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8FB52" w14:textId="6D5781A7" w:rsidR="00E9488F" w:rsidRDefault="00E81477" w:rsidP="00E9488F">
      <w:pPr>
        <w:shd w:val="clear" w:color="auto" w:fill="FFFFFF"/>
        <w:spacing w:after="0" w:line="240" w:lineRule="auto"/>
        <w:ind w:left="448" w:right="44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Опис вакансії</w:t>
      </w:r>
    </w:p>
    <w:p w14:paraId="5115C2AD" w14:textId="77777777" w:rsidR="004B632D" w:rsidRPr="000F73B2" w:rsidRDefault="004B632D" w:rsidP="00E9488F">
      <w:pPr>
        <w:shd w:val="clear" w:color="auto" w:fill="FFFFFF"/>
        <w:spacing w:after="0" w:line="240" w:lineRule="auto"/>
        <w:ind w:left="448" w:right="448"/>
        <w:jc w:val="center"/>
        <w:rPr>
          <w:rFonts w:ascii="Times New Roman" w:eastAsia="Times New Roman" w:hAnsi="Times New Roman" w:cs="Times New Roman"/>
          <w:b/>
          <w:bCs/>
          <w:color w:val="000000"/>
          <w:sz w:val="10"/>
          <w:szCs w:val="28"/>
        </w:rPr>
      </w:pPr>
    </w:p>
    <w:p w14:paraId="1B360037" w14:textId="77777777" w:rsidR="00E81477" w:rsidRPr="004B632D" w:rsidRDefault="00E81477" w:rsidP="00E9488F">
      <w:pPr>
        <w:shd w:val="clear" w:color="auto" w:fill="FFFFFF"/>
        <w:spacing w:after="0" w:line="240" w:lineRule="auto"/>
        <w:ind w:left="448" w:right="448"/>
        <w:jc w:val="center"/>
        <w:rPr>
          <w:rFonts w:ascii="Times New Roman" w:eastAsia="Times New Roman" w:hAnsi="Times New Roman" w:cs="Times New Roman"/>
          <w:color w:val="000000"/>
          <w:sz w:val="14"/>
          <w:szCs w:val="24"/>
        </w:rPr>
      </w:pPr>
    </w:p>
    <w:tbl>
      <w:tblPr>
        <w:tblW w:w="5290" w:type="pct"/>
        <w:tblInd w:w="-570" w:type="dxa"/>
        <w:tblCellMar>
          <w:left w:w="57" w:type="dxa"/>
          <w:right w:w="57" w:type="dxa"/>
        </w:tblCellMar>
        <w:tblLook w:val="04A0" w:firstRow="1" w:lastRow="0" w:firstColumn="1" w:lastColumn="0" w:noHBand="0" w:noVBand="1"/>
      </w:tblPr>
      <w:tblGrid>
        <w:gridCol w:w="588"/>
        <w:gridCol w:w="2811"/>
        <w:gridCol w:w="7091"/>
      </w:tblGrid>
      <w:tr w:rsidR="00314D12" w:rsidRPr="00314D12" w14:paraId="53EB8E9E" w14:textId="77777777" w:rsidTr="00A34483">
        <w:trPr>
          <w:trHeight w:val="987"/>
        </w:trPr>
        <w:tc>
          <w:tcPr>
            <w:tcW w:w="3399" w:type="dxa"/>
            <w:gridSpan w:val="2"/>
            <w:tcBorders>
              <w:top w:val="single" w:sz="2" w:space="0" w:color="auto"/>
              <w:left w:val="single" w:sz="2" w:space="0" w:color="auto"/>
              <w:bottom w:val="single" w:sz="2" w:space="0" w:color="auto"/>
              <w:right w:val="single" w:sz="2" w:space="0" w:color="auto"/>
            </w:tcBorders>
            <w:shd w:val="clear" w:color="auto" w:fill="auto"/>
          </w:tcPr>
          <w:p w14:paraId="18624DEE" w14:textId="3D4D7A48" w:rsidR="0096289D" w:rsidRPr="00BF621A" w:rsidRDefault="00314D12" w:rsidP="001A6BD0">
            <w:pPr>
              <w:spacing w:after="0" w:line="240" w:lineRule="auto"/>
              <w:ind w:right="-6"/>
              <w:jc w:val="both"/>
              <w:rPr>
                <w:rFonts w:ascii="Times New Roman" w:eastAsia="Times New Roman" w:hAnsi="Times New Roman" w:cs="Times New Roman"/>
                <w:b/>
                <w:sz w:val="24"/>
                <w:szCs w:val="24"/>
              </w:rPr>
            </w:pPr>
            <w:r w:rsidRPr="00BF621A">
              <w:rPr>
                <w:rFonts w:ascii="Times New Roman" w:eastAsia="Times New Roman" w:hAnsi="Times New Roman" w:cs="Times New Roman"/>
                <w:b/>
                <w:sz w:val="24"/>
                <w:szCs w:val="24"/>
              </w:rPr>
              <w:t>Назва та категорія посади</w:t>
            </w:r>
            <w:r w:rsidR="00F76A35" w:rsidRPr="00BF621A">
              <w:rPr>
                <w:rFonts w:ascii="Times New Roman" w:eastAsia="Times New Roman" w:hAnsi="Times New Roman" w:cs="Times New Roman"/>
                <w:b/>
                <w:sz w:val="24"/>
                <w:szCs w:val="24"/>
              </w:rPr>
              <w:t>, стосовно</w:t>
            </w:r>
            <w:r w:rsidRPr="00BF621A">
              <w:rPr>
                <w:rFonts w:ascii="Times New Roman" w:eastAsia="Times New Roman" w:hAnsi="Times New Roman" w:cs="Times New Roman"/>
                <w:b/>
                <w:sz w:val="24"/>
                <w:szCs w:val="24"/>
              </w:rPr>
              <w:t xml:space="preserve"> якої прийнято рішення про необхідність призначення</w:t>
            </w:r>
          </w:p>
        </w:tc>
        <w:tc>
          <w:tcPr>
            <w:tcW w:w="7091" w:type="dxa"/>
            <w:tcBorders>
              <w:top w:val="single" w:sz="2" w:space="0" w:color="auto"/>
              <w:left w:val="single" w:sz="2" w:space="0" w:color="auto"/>
              <w:bottom w:val="single" w:sz="2" w:space="0" w:color="auto"/>
              <w:right w:val="single" w:sz="2" w:space="0" w:color="auto"/>
            </w:tcBorders>
            <w:shd w:val="clear" w:color="auto" w:fill="auto"/>
          </w:tcPr>
          <w:p w14:paraId="0E545272" w14:textId="5B842503" w:rsidR="00314D12" w:rsidRPr="00AF0AA9" w:rsidRDefault="005A0934" w:rsidP="008B309E">
            <w:pPr>
              <w:spacing w:after="0"/>
              <w:ind w:left="81"/>
              <w:jc w:val="both"/>
              <w:outlineLvl w:val="2"/>
              <w:rPr>
                <w:rFonts w:ascii="Times New Roman" w:hAnsi="Times New Roman" w:cs="Times New Roman"/>
                <w:sz w:val="28"/>
                <w:szCs w:val="28"/>
              </w:rPr>
            </w:pPr>
            <w:r>
              <w:rPr>
                <w:rFonts w:ascii="Times New Roman" w:hAnsi="Times New Roman" w:cs="Times New Roman"/>
                <w:bCs/>
                <w:sz w:val="24"/>
                <w:szCs w:val="24"/>
              </w:rPr>
              <w:t>г</w:t>
            </w:r>
            <w:r w:rsidRPr="005A0934">
              <w:rPr>
                <w:rFonts w:ascii="Times New Roman" w:hAnsi="Times New Roman" w:cs="Times New Roman"/>
                <w:bCs/>
                <w:sz w:val="24"/>
                <w:szCs w:val="24"/>
              </w:rPr>
              <w:t>оловний спеціаліст-юрисконсульт</w:t>
            </w:r>
            <w:r w:rsidR="00861FD5">
              <w:rPr>
                <w:rFonts w:ascii="Times New Roman" w:hAnsi="Times New Roman" w:cs="Times New Roman"/>
                <w:bCs/>
                <w:sz w:val="24"/>
                <w:szCs w:val="24"/>
              </w:rPr>
              <w:t xml:space="preserve"> управління Державної служби якості освіти у м. Києві</w:t>
            </w:r>
            <w:bookmarkStart w:id="0" w:name="_GoBack"/>
            <w:bookmarkEnd w:id="0"/>
            <w:r w:rsidR="002F15B2">
              <w:rPr>
                <w:rFonts w:ascii="Times New Roman" w:hAnsi="Times New Roman" w:cs="Times New Roman"/>
                <w:bCs/>
                <w:sz w:val="24"/>
                <w:szCs w:val="24"/>
              </w:rPr>
              <w:t xml:space="preserve">, </w:t>
            </w:r>
            <w:r w:rsidR="002F15B2" w:rsidRPr="00401D0B">
              <w:rPr>
                <w:rFonts w:ascii="Times New Roman" w:hAnsi="Times New Roman"/>
                <w:bCs/>
                <w:sz w:val="24"/>
                <w:szCs w:val="24"/>
              </w:rPr>
              <w:t>посада державної служби категорії «В»</w:t>
            </w:r>
          </w:p>
        </w:tc>
      </w:tr>
      <w:tr w:rsidR="00BF621A" w:rsidRPr="00314D12" w14:paraId="0E55653B" w14:textId="77777777" w:rsidTr="00A34483">
        <w:trPr>
          <w:trHeight w:val="266"/>
        </w:trPr>
        <w:tc>
          <w:tcPr>
            <w:tcW w:w="3399" w:type="dxa"/>
            <w:gridSpan w:val="2"/>
            <w:tcBorders>
              <w:top w:val="single" w:sz="2" w:space="0" w:color="auto"/>
              <w:left w:val="single" w:sz="2" w:space="0" w:color="auto"/>
              <w:bottom w:val="single" w:sz="2" w:space="0" w:color="auto"/>
              <w:right w:val="single" w:sz="2" w:space="0" w:color="auto"/>
            </w:tcBorders>
            <w:shd w:val="clear" w:color="auto" w:fill="auto"/>
            <w:hideMark/>
          </w:tcPr>
          <w:p w14:paraId="6818A908" w14:textId="454A3A99" w:rsidR="00BF621A" w:rsidRPr="00BF621A" w:rsidRDefault="00BF621A" w:rsidP="00AD2457">
            <w:pPr>
              <w:spacing w:after="0" w:line="240" w:lineRule="auto"/>
              <w:rPr>
                <w:rFonts w:ascii="Times New Roman" w:eastAsia="Times New Roman" w:hAnsi="Times New Roman" w:cs="Times New Roman"/>
                <w:b/>
                <w:sz w:val="24"/>
                <w:szCs w:val="24"/>
              </w:rPr>
            </w:pPr>
            <w:bookmarkStart w:id="1" w:name="n766"/>
            <w:bookmarkStart w:id="2" w:name="_Hlk152247403"/>
            <w:bookmarkEnd w:id="1"/>
            <w:r w:rsidRPr="00BF621A">
              <w:rPr>
                <w:rFonts w:ascii="Times New Roman" w:eastAsia="Times New Roman" w:hAnsi="Times New Roman" w:cs="Times New Roman"/>
                <w:b/>
                <w:sz w:val="24"/>
                <w:szCs w:val="24"/>
              </w:rPr>
              <w:t xml:space="preserve">Посадові обов’язки </w:t>
            </w:r>
          </w:p>
        </w:tc>
        <w:tc>
          <w:tcPr>
            <w:tcW w:w="7091" w:type="dxa"/>
            <w:tcBorders>
              <w:top w:val="single" w:sz="2" w:space="0" w:color="auto"/>
              <w:left w:val="single" w:sz="2" w:space="0" w:color="auto"/>
              <w:bottom w:val="single" w:sz="4" w:space="0" w:color="auto"/>
              <w:right w:val="single" w:sz="2" w:space="0" w:color="auto"/>
            </w:tcBorders>
            <w:shd w:val="clear" w:color="auto" w:fill="auto"/>
            <w:hideMark/>
          </w:tcPr>
          <w:p w14:paraId="10EE3A9D" w14:textId="18B4649A" w:rsidR="005A0934" w:rsidRPr="00912D49" w:rsidRDefault="0070121F" w:rsidP="00912D49">
            <w:pPr>
              <w:tabs>
                <w:tab w:val="left" w:pos="429"/>
                <w:tab w:val="left" w:pos="1276"/>
              </w:tabs>
              <w:spacing w:after="0" w:line="240" w:lineRule="auto"/>
              <w:ind w:left="225" w:hanging="225"/>
              <w:contextualSpacing/>
              <w:jc w:val="both"/>
              <w:rPr>
                <w:rFonts w:ascii="Times New Roman" w:hAnsi="Times New Roman" w:cs="Times New Roman"/>
                <w:color w:val="000000"/>
                <w:sz w:val="24"/>
                <w:szCs w:val="24"/>
              </w:rPr>
            </w:pPr>
            <w:r w:rsidRPr="00912D49">
              <w:rPr>
                <w:rFonts w:ascii="Times New Roman" w:hAnsi="Times New Roman" w:cs="Times New Roman"/>
                <w:color w:val="000000"/>
                <w:sz w:val="24"/>
                <w:szCs w:val="24"/>
              </w:rPr>
              <w:t>-</w:t>
            </w:r>
            <w:r w:rsidR="005A0934" w:rsidRPr="00912D49">
              <w:rPr>
                <w:rFonts w:ascii="Times New Roman" w:hAnsi="Times New Roman" w:cs="Times New Roman"/>
                <w:sz w:val="24"/>
                <w:szCs w:val="24"/>
              </w:rPr>
              <w:t>п</w:t>
            </w:r>
            <w:r w:rsidR="005A0934" w:rsidRPr="00912D49">
              <w:rPr>
                <w:rFonts w:ascii="Times New Roman" w:hAnsi="Times New Roman" w:cs="Times New Roman"/>
                <w:color w:val="000000"/>
                <w:sz w:val="24"/>
                <w:szCs w:val="24"/>
              </w:rPr>
              <w:t xml:space="preserve">еревіряє на відповідність вимогам законодавства і міжнародним договорам України проєкти наказів та інші документи правового характеру, що подаються на підпис керівнику </w:t>
            </w:r>
            <w:r w:rsidR="008B309E">
              <w:rPr>
                <w:rFonts w:ascii="Times New Roman" w:hAnsi="Times New Roman" w:cs="Times New Roman"/>
                <w:bCs/>
                <w:sz w:val="24"/>
                <w:szCs w:val="24"/>
              </w:rPr>
              <w:t>управління Державної служби якості освіти у м. Києві (далі – управління Служби)</w:t>
            </w:r>
            <w:r w:rsidR="005A0934" w:rsidRPr="00912D49">
              <w:rPr>
                <w:rFonts w:ascii="Times New Roman" w:hAnsi="Times New Roman" w:cs="Times New Roman"/>
                <w:color w:val="000000"/>
                <w:sz w:val="24"/>
                <w:szCs w:val="24"/>
              </w:rPr>
              <w:t>, погоджує (візує) їх за наявності віз керівників заінтересованих структурних підрозділів. У випадку невідповідності зазначених документів вимогам чинного законодавства вносить на розгляд керівництва мотивовані висновки та інформує керівництво про необхідність вжиття заходів для внесення до них змін, визнання їх такими, що втратили чинність;</w:t>
            </w:r>
          </w:p>
          <w:p w14:paraId="1E4B579A" w14:textId="37D057C0" w:rsidR="005A0934" w:rsidRPr="00912D49" w:rsidRDefault="005A0934" w:rsidP="00912D49">
            <w:pPr>
              <w:tabs>
                <w:tab w:val="left" w:pos="429"/>
                <w:tab w:val="left" w:pos="1276"/>
              </w:tabs>
              <w:spacing w:after="0" w:line="240" w:lineRule="auto"/>
              <w:ind w:left="225" w:hanging="225"/>
              <w:contextualSpacing/>
              <w:jc w:val="both"/>
              <w:rPr>
                <w:rFonts w:ascii="Times New Roman" w:hAnsi="Times New Roman" w:cs="Times New Roman"/>
                <w:color w:val="000000"/>
                <w:sz w:val="24"/>
                <w:szCs w:val="24"/>
              </w:rPr>
            </w:pPr>
            <w:r w:rsidRPr="00912D49">
              <w:rPr>
                <w:rFonts w:ascii="Times New Roman" w:hAnsi="Times New Roman" w:cs="Times New Roman"/>
                <w:color w:val="000000"/>
                <w:sz w:val="24"/>
                <w:szCs w:val="24"/>
              </w:rPr>
              <w:t>-розробляє та бере участь у розробленні проєктів наказів та інших документів з питань, діяльності управління Служби;</w:t>
            </w:r>
          </w:p>
          <w:p w14:paraId="4B6C7C1F" w14:textId="5B8B8897" w:rsidR="005A0934" w:rsidRPr="00912D49" w:rsidRDefault="005A0934" w:rsidP="00912D49">
            <w:pPr>
              <w:tabs>
                <w:tab w:val="left" w:pos="429"/>
                <w:tab w:val="left" w:pos="1276"/>
              </w:tabs>
              <w:spacing w:after="0" w:line="240" w:lineRule="auto"/>
              <w:ind w:left="225" w:hanging="225"/>
              <w:contextualSpacing/>
              <w:jc w:val="both"/>
              <w:rPr>
                <w:rFonts w:ascii="Times New Roman" w:hAnsi="Times New Roman" w:cs="Times New Roman"/>
                <w:color w:val="000000"/>
                <w:sz w:val="24"/>
                <w:szCs w:val="24"/>
              </w:rPr>
            </w:pPr>
            <w:r w:rsidRPr="00912D49">
              <w:rPr>
                <w:rFonts w:ascii="Times New Roman" w:hAnsi="Times New Roman" w:cs="Times New Roman"/>
                <w:color w:val="000000"/>
                <w:sz w:val="24"/>
                <w:szCs w:val="24"/>
              </w:rPr>
              <w:t>-організовує роботу, пов'язану з укладенням договорів (контрактів), бере участь у їх підготовці та здійсненні заходів, спрямованих на виконання договірних зобов'язань, забезпеченні захисту майнових прав і законних інтересів управління Служби, а також погоджує (візує) проєкти договорів за наявності погодження (візи) керівників заінтересованих структурних підрозділів;</w:t>
            </w:r>
          </w:p>
          <w:p w14:paraId="1BE28E8D" w14:textId="7E1766F3" w:rsidR="005A0934" w:rsidRPr="00912D49" w:rsidRDefault="005A0934" w:rsidP="00912D49">
            <w:pPr>
              <w:tabs>
                <w:tab w:val="left" w:pos="429"/>
                <w:tab w:val="left" w:pos="1276"/>
              </w:tabs>
              <w:spacing w:after="0" w:line="240" w:lineRule="auto"/>
              <w:ind w:left="225" w:hanging="225"/>
              <w:contextualSpacing/>
              <w:jc w:val="both"/>
              <w:rPr>
                <w:rFonts w:ascii="Times New Roman" w:hAnsi="Times New Roman" w:cs="Times New Roman"/>
                <w:color w:val="000000"/>
                <w:sz w:val="24"/>
                <w:szCs w:val="24"/>
              </w:rPr>
            </w:pPr>
            <w:r w:rsidRPr="00912D49">
              <w:rPr>
                <w:rFonts w:ascii="Times New Roman" w:hAnsi="Times New Roman" w:cs="Times New Roman"/>
                <w:color w:val="000000"/>
                <w:sz w:val="24"/>
                <w:szCs w:val="24"/>
              </w:rPr>
              <w:t>-організовує претензійну та позовну роботу, здійснює контроль за її проведенням;</w:t>
            </w:r>
          </w:p>
          <w:p w14:paraId="5D83702B" w14:textId="60B71989" w:rsidR="005A0934" w:rsidRPr="00912D49" w:rsidRDefault="005A0934" w:rsidP="00912D49">
            <w:pPr>
              <w:tabs>
                <w:tab w:val="left" w:pos="429"/>
                <w:tab w:val="left" w:pos="1276"/>
              </w:tabs>
              <w:spacing w:after="0" w:line="240" w:lineRule="auto"/>
              <w:ind w:left="225" w:hanging="225"/>
              <w:contextualSpacing/>
              <w:jc w:val="both"/>
              <w:rPr>
                <w:rFonts w:ascii="Times New Roman" w:hAnsi="Times New Roman" w:cs="Times New Roman"/>
                <w:color w:val="000000"/>
                <w:sz w:val="24"/>
                <w:szCs w:val="24"/>
              </w:rPr>
            </w:pPr>
            <w:r w:rsidRPr="00912D49">
              <w:rPr>
                <w:rFonts w:ascii="Times New Roman" w:hAnsi="Times New Roman" w:cs="Times New Roman"/>
                <w:color w:val="000000"/>
                <w:sz w:val="24"/>
                <w:szCs w:val="24"/>
              </w:rPr>
              <w:t>-здійснює самопредставництво інтересів управління Служби без окремого доручення начальника управління;</w:t>
            </w:r>
          </w:p>
          <w:p w14:paraId="1672FD43" w14:textId="57AB2941" w:rsidR="005A0934" w:rsidRPr="00912D49" w:rsidRDefault="005A0934" w:rsidP="00912D49">
            <w:pPr>
              <w:tabs>
                <w:tab w:val="left" w:pos="429"/>
                <w:tab w:val="left" w:pos="1276"/>
              </w:tabs>
              <w:spacing w:after="0" w:line="240" w:lineRule="auto"/>
              <w:ind w:left="225" w:hanging="225"/>
              <w:contextualSpacing/>
              <w:jc w:val="both"/>
              <w:rPr>
                <w:rFonts w:ascii="Times New Roman" w:hAnsi="Times New Roman" w:cs="Times New Roman"/>
                <w:color w:val="000000"/>
                <w:sz w:val="24"/>
                <w:szCs w:val="24"/>
              </w:rPr>
            </w:pPr>
            <w:r w:rsidRPr="00912D49">
              <w:rPr>
                <w:rFonts w:ascii="Times New Roman" w:hAnsi="Times New Roman" w:cs="Times New Roman"/>
                <w:color w:val="000000"/>
                <w:sz w:val="24"/>
                <w:szCs w:val="24"/>
              </w:rPr>
              <w:t>-здійснює заходи, спрямовані на підвищення рівня правових знань працівників управління Служби;</w:t>
            </w:r>
          </w:p>
          <w:p w14:paraId="546AAC6F" w14:textId="30FD1C7F" w:rsidR="005A0934" w:rsidRPr="00912D49" w:rsidRDefault="005A0934" w:rsidP="00912D49">
            <w:pPr>
              <w:tabs>
                <w:tab w:val="left" w:pos="429"/>
                <w:tab w:val="left" w:pos="1276"/>
              </w:tabs>
              <w:spacing w:after="0" w:line="240" w:lineRule="auto"/>
              <w:ind w:left="225" w:hanging="225"/>
              <w:contextualSpacing/>
              <w:jc w:val="both"/>
              <w:rPr>
                <w:rFonts w:ascii="Times New Roman" w:hAnsi="Times New Roman" w:cs="Times New Roman"/>
                <w:color w:val="000000"/>
                <w:sz w:val="24"/>
                <w:szCs w:val="24"/>
              </w:rPr>
            </w:pPr>
            <w:r w:rsidRPr="00912D49">
              <w:rPr>
                <w:rFonts w:ascii="Times New Roman" w:hAnsi="Times New Roman" w:cs="Times New Roman"/>
                <w:color w:val="000000"/>
                <w:sz w:val="24"/>
                <w:szCs w:val="24"/>
              </w:rPr>
              <w:t xml:space="preserve">-роз'яснює застосування законодавства, надає правові консультації з питань, що належать до компетенції управління Служби, а також за дорученням начальника управління розглядає звернення громадян, звернення та запити народних депутатів України, листи органів державної влади та органів місцевого самоврядування, громадських об`єднань, підприємств, установ, організацій, та готує за ними проєкти документів;  </w:t>
            </w:r>
          </w:p>
          <w:p w14:paraId="1B6607E7" w14:textId="05EF9FAD" w:rsidR="005A0934" w:rsidRPr="00912D49" w:rsidRDefault="005A0934" w:rsidP="00912D49">
            <w:pPr>
              <w:tabs>
                <w:tab w:val="left" w:pos="429"/>
                <w:tab w:val="left" w:pos="1276"/>
              </w:tabs>
              <w:spacing w:after="0" w:line="240" w:lineRule="auto"/>
              <w:ind w:left="225" w:hanging="225"/>
              <w:contextualSpacing/>
              <w:jc w:val="both"/>
              <w:rPr>
                <w:rFonts w:ascii="Times New Roman" w:hAnsi="Times New Roman" w:cs="Times New Roman"/>
                <w:color w:val="000000"/>
                <w:sz w:val="24"/>
                <w:szCs w:val="24"/>
              </w:rPr>
            </w:pPr>
            <w:r w:rsidRPr="00912D49">
              <w:rPr>
                <w:rFonts w:ascii="Times New Roman" w:hAnsi="Times New Roman" w:cs="Times New Roman"/>
                <w:color w:val="000000"/>
                <w:sz w:val="24"/>
                <w:szCs w:val="24"/>
              </w:rPr>
              <w:t>-надає правову допомогу структурним підрозділам, працівникам управління Служби;</w:t>
            </w:r>
          </w:p>
          <w:p w14:paraId="72BE58B3" w14:textId="446187AD" w:rsidR="005A0934" w:rsidRPr="00912D49" w:rsidRDefault="005A0934" w:rsidP="00912D49">
            <w:pPr>
              <w:tabs>
                <w:tab w:val="left" w:pos="429"/>
                <w:tab w:val="left" w:pos="1276"/>
              </w:tabs>
              <w:spacing w:after="0" w:line="240" w:lineRule="auto"/>
              <w:ind w:left="225" w:hanging="225"/>
              <w:contextualSpacing/>
              <w:jc w:val="both"/>
              <w:rPr>
                <w:rFonts w:ascii="Times New Roman" w:hAnsi="Times New Roman" w:cs="Times New Roman"/>
                <w:color w:val="000000"/>
                <w:sz w:val="24"/>
                <w:szCs w:val="24"/>
              </w:rPr>
            </w:pPr>
            <w:r w:rsidRPr="00912D49">
              <w:rPr>
                <w:rFonts w:ascii="Times New Roman" w:hAnsi="Times New Roman" w:cs="Times New Roman"/>
                <w:color w:val="000000"/>
                <w:sz w:val="24"/>
                <w:szCs w:val="24"/>
              </w:rPr>
              <w:t>-веде облік актів законодавства і міжнародних договорів України, забезпечує підтримання їх у контрольному стані та зберігання;</w:t>
            </w:r>
          </w:p>
          <w:p w14:paraId="15198022" w14:textId="5F603762" w:rsidR="00A34483" w:rsidRPr="00912D49" w:rsidRDefault="00965B39" w:rsidP="00912D49">
            <w:pPr>
              <w:tabs>
                <w:tab w:val="left" w:pos="429"/>
                <w:tab w:val="left" w:pos="1276"/>
              </w:tabs>
              <w:spacing w:after="0" w:line="240" w:lineRule="auto"/>
              <w:ind w:left="225" w:hanging="225"/>
              <w:contextualSpacing/>
              <w:jc w:val="both"/>
              <w:rPr>
                <w:rFonts w:ascii="Times New Roman" w:hAnsi="Times New Roman"/>
                <w:sz w:val="24"/>
                <w:szCs w:val="24"/>
              </w:rPr>
            </w:pPr>
            <w:r w:rsidRPr="00912D49">
              <w:rPr>
                <w:rFonts w:ascii="Times New Roman" w:hAnsi="Times New Roman" w:cs="Times New Roman"/>
                <w:color w:val="000000"/>
                <w:sz w:val="24"/>
                <w:szCs w:val="24"/>
              </w:rPr>
              <w:t>-д</w:t>
            </w:r>
            <w:r w:rsidR="005A0934" w:rsidRPr="00912D49">
              <w:rPr>
                <w:rFonts w:ascii="Times New Roman" w:hAnsi="Times New Roman" w:cs="Times New Roman"/>
                <w:color w:val="000000"/>
                <w:sz w:val="24"/>
                <w:szCs w:val="24"/>
              </w:rPr>
              <w:t>отрим</w:t>
            </w:r>
            <w:r w:rsidR="00912D49">
              <w:rPr>
                <w:rFonts w:ascii="Times New Roman" w:hAnsi="Times New Roman" w:cs="Times New Roman"/>
                <w:color w:val="000000"/>
                <w:sz w:val="24"/>
                <w:szCs w:val="24"/>
              </w:rPr>
              <w:t>ується</w:t>
            </w:r>
            <w:r w:rsidR="005A0934" w:rsidRPr="00912D49">
              <w:rPr>
                <w:rFonts w:ascii="Times New Roman" w:hAnsi="Times New Roman" w:cs="Times New Roman"/>
                <w:color w:val="000000"/>
                <w:sz w:val="24"/>
                <w:szCs w:val="24"/>
              </w:rPr>
              <w:t xml:space="preserve"> вимог трудової та виконавської дисципліни, вимог охорони праці на робочому місці та пожежної безпеки, особистої безпеки та здоров’я</w:t>
            </w:r>
            <w:r w:rsidR="00912D49" w:rsidRPr="00912D49">
              <w:rPr>
                <w:rFonts w:ascii="Times New Roman" w:hAnsi="Times New Roman" w:cs="Times New Roman"/>
                <w:color w:val="000000"/>
                <w:sz w:val="24"/>
                <w:szCs w:val="24"/>
              </w:rPr>
              <w:t>.</w:t>
            </w:r>
          </w:p>
        </w:tc>
      </w:tr>
      <w:bookmarkEnd w:id="2"/>
      <w:tr w:rsidR="00BF621A" w:rsidRPr="00314D12" w14:paraId="0EDF8B7B" w14:textId="77777777" w:rsidTr="00A34483">
        <w:trPr>
          <w:trHeight w:val="402"/>
        </w:trPr>
        <w:tc>
          <w:tcPr>
            <w:tcW w:w="3399" w:type="dxa"/>
            <w:gridSpan w:val="2"/>
            <w:tcBorders>
              <w:top w:val="single" w:sz="2" w:space="0" w:color="auto"/>
              <w:left w:val="single" w:sz="2" w:space="0" w:color="auto"/>
              <w:bottom w:val="single" w:sz="2" w:space="0" w:color="auto"/>
              <w:right w:val="single" w:sz="4" w:space="0" w:color="auto"/>
            </w:tcBorders>
            <w:shd w:val="clear" w:color="auto" w:fill="auto"/>
            <w:hideMark/>
          </w:tcPr>
          <w:p w14:paraId="7D1949D8" w14:textId="15F0934F" w:rsidR="00BF621A" w:rsidRPr="00E9488F" w:rsidRDefault="00BF621A" w:rsidP="00AD2457">
            <w:pPr>
              <w:spacing w:after="0" w:line="240" w:lineRule="auto"/>
              <w:rPr>
                <w:rFonts w:ascii="Times New Roman" w:eastAsia="Times New Roman" w:hAnsi="Times New Roman" w:cs="Times New Roman"/>
                <w:b/>
                <w:sz w:val="24"/>
                <w:szCs w:val="24"/>
              </w:rPr>
            </w:pPr>
            <w:r w:rsidRPr="00E9488F">
              <w:rPr>
                <w:rFonts w:ascii="Times New Roman" w:eastAsia="Times New Roman" w:hAnsi="Times New Roman" w:cs="Times New Roman"/>
                <w:b/>
                <w:sz w:val="24"/>
                <w:szCs w:val="24"/>
              </w:rPr>
              <w:t>Умови оплати праці</w:t>
            </w:r>
            <w:r w:rsidR="00E9488F">
              <w:rPr>
                <w:rFonts w:ascii="Times New Roman" w:eastAsia="Times New Roman" w:hAnsi="Times New Roman" w:cs="Times New Roman"/>
                <w:b/>
                <w:sz w:val="24"/>
                <w:szCs w:val="24"/>
              </w:rPr>
              <w:t xml:space="preserve"> </w:t>
            </w:r>
          </w:p>
        </w:tc>
        <w:tc>
          <w:tcPr>
            <w:tcW w:w="7091" w:type="dxa"/>
            <w:tcBorders>
              <w:top w:val="single" w:sz="4" w:space="0" w:color="auto"/>
              <w:left w:val="single" w:sz="4" w:space="0" w:color="auto"/>
              <w:bottom w:val="single" w:sz="4" w:space="0" w:color="auto"/>
              <w:right w:val="single" w:sz="4" w:space="0" w:color="auto"/>
            </w:tcBorders>
            <w:hideMark/>
          </w:tcPr>
          <w:p w14:paraId="1BE1B31F" w14:textId="2F404F54" w:rsidR="00BF621A" w:rsidRPr="004F682F" w:rsidRDefault="00BF621A" w:rsidP="00FE3153">
            <w:pPr>
              <w:pStyle w:val="rvps14"/>
              <w:spacing w:before="0" w:beforeAutospacing="0" w:after="0" w:afterAutospacing="0"/>
              <w:jc w:val="both"/>
            </w:pPr>
            <w:r w:rsidRPr="004F682F">
              <w:t xml:space="preserve">- посадовий оклад </w:t>
            </w:r>
            <w:r w:rsidR="00931E7B">
              <w:rPr>
                <w:lang w:val="ru-RU"/>
              </w:rPr>
              <w:t>5 800</w:t>
            </w:r>
            <w:r w:rsidR="001A6BD0">
              <w:t xml:space="preserve"> </w:t>
            </w:r>
            <w:r w:rsidRPr="004F682F">
              <w:t>грн.,</w:t>
            </w:r>
          </w:p>
          <w:p w14:paraId="3CA15AA5" w14:textId="77777777" w:rsidR="00BF621A" w:rsidRPr="004F682F" w:rsidRDefault="00BF621A" w:rsidP="00FE3153">
            <w:pPr>
              <w:pStyle w:val="rvps14"/>
              <w:spacing w:before="0" w:beforeAutospacing="0" w:after="0" w:afterAutospacing="0"/>
              <w:ind w:right="143"/>
              <w:jc w:val="both"/>
            </w:pPr>
            <w:r w:rsidRPr="004F682F">
              <w:t>- надбавка за вислугу років у розмірі, визначеному статтею 52 Закону України «Про державну службу»,</w:t>
            </w:r>
          </w:p>
          <w:p w14:paraId="4E32D343" w14:textId="1950F10C" w:rsidR="00DE3780" w:rsidRPr="007471A8" w:rsidRDefault="00BF621A" w:rsidP="00FE3153">
            <w:pPr>
              <w:pStyle w:val="rvps14"/>
              <w:spacing w:before="0" w:beforeAutospacing="0" w:after="0" w:afterAutospacing="0"/>
              <w:ind w:right="143"/>
              <w:jc w:val="both"/>
            </w:pPr>
            <w:r w:rsidRPr="004F682F">
              <w:t xml:space="preserve">- надбавка за ранг державного службовця відповідно до вимог постанови Кабінету Міністрів України від 18.01.2017 № 15 «Деякі питання оплати праці працівників </w:t>
            </w:r>
            <w:r w:rsidR="00575378">
              <w:t>державних органів</w:t>
            </w:r>
            <w:r w:rsidR="00FE3153">
              <w:t>»</w:t>
            </w:r>
            <w:r w:rsidR="000F73B2">
              <w:t xml:space="preserve"> </w:t>
            </w:r>
            <w:r w:rsidR="00575378">
              <w:t>(зі змінами)</w:t>
            </w:r>
            <w:r w:rsidR="007471A8">
              <w:t>.</w:t>
            </w:r>
          </w:p>
        </w:tc>
      </w:tr>
      <w:tr w:rsidR="00BF621A" w:rsidRPr="00314D12" w14:paraId="31622450" w14:textId="77777777" w:rsidTr="00A34483">
        <w:trPr>
          <w:trHeight w:val="538"/>
        </w:trPr>
        <w:tc>
          <w:tcPr>
            <w:tcW w:w="3399" w:type="dxa"/>
            <w:gridSpan w:val="2"/>
            <w:tcBorders>
              <w:top w:val="single" w:sz="2" w:space="0" w:color="auto"/>
              <w:left w:val="single" w:sz="2" w:space="0" w:color="auto"/>
              <w:bottom w:val="single" w:sz="2" w:space="0" w:color="auto"/>
              <w:right w:val="single" w:sz="2" w:space="0" w:color="auto"/>
            </w:tcBorders>
            <w:shd w:val="clear" w:color="auto" w:fill="auto"/>
            <w:hideMark/>
          </w:tcPr>
          <w:p w14:paraId="30F6B4DE" w14:textId="3E03D7CD" w:rsidR="00BF621A" w:rsidRPr="00910C1C" w:rsidRDefault="00BF621A" w:rsidP="00AD2457">
            <w:pPr>
              <w:spacing w:after="0" w:line="240" w:lineRule="auto"/>
              <w:jc w:val="both"/>
              <w:rPr>
                <w:rFonts w:ascii="Times New Roman" w:eastAsia="Times New Roman" w:hAnsi="Times New Roman" w:cs="Times New Roman"/>
                <w:b/>
                <w:sz w:val="24"/>
                <w:szCs w:val="24"/>
              </w:rPr>
            </w:pPr>
            <w:r w:rsidRPr="00910C1C">
              <w:rPr>
                <w:rFonts w:ascii="Times New Roman" w:eastAsia="Times New Roman" w:hAnsi="Times New Roman" w:cs="Times New Roman"/>
                <w:b/>
                <w:sz w:val="24"/>
                <w:szCs w:val="24"/>
              </w:rPr>
              <w:t xml:space="preserve">Інформація про строковість призначення на посаду </w:t>
            </w:r>
          </w:p>
        </w:tc>
        <w:tc>
          <w:tcPr>
            <w:tcW w:w="7091" w:type="dxa"/>
            <w:tcBorders>
              <w:top w:val="single" w:sz="4" w:space="0" w:color="auto"/>
              <w:left w:val="single" w:sz="2" w:space="0" w:color="auto"/>
              <w:bottom w:val="single" w:sz="2" w:space="0" w:color="auto"/>
              <w:right w:val="single" w:sz="2" w:space="0" w:color="auto"/>
            </w:tcBorders>
            <w:shd w:val="clear" w:color="auto" w:fill="auto"/>
            <w:hideMark/>
          </w:tcPr>
          <w:p w14:paraId="0385718F" w14:textId="7572B430" w:rsidR="004B632D" w:rsidRPr="007471A8" w:rsidRDefault="00A62C53" w:rsidP="00013D0D">
            <w:pPr>
              <w:spacing w:after="0" w:line="240" w:lineRule="auto"/>
              <w:ind w:left="136" w:right="143"/>
              <w:jc w:val="both"/>
              <w:rPr>
                <w:rFonts w:ascii="Times New Roman" w:hAnsi="Times New Roman" w:cs="Times New Roman"/>
                <w:sz w:val="24"/>
                <w:szCs w:val="24"/>
              </w:rPr>
            </w:pPr>
            <w:r>
              <w:rPr>
                <w:rFonts w:ascii="Times New Roman" w:hAnsi="Times New Roman" w:cs="Times New Roman"/>
                <w:sz w:val="24"/>
                <w:szCs w:val="24"/>
              </w:rPr>
              <w:t>н</w:t>
            </w:r>
            <w:r w:rsidR="00E81477">
              <w:rPr>
                <w:rFonts w:ascii="Times New Roman" w:hAnsi="Times New Roman" w:cs="Times New Roman"/>
                <w:sz w:val="24"/>
                <w:szCs w:val="24"/>
              </w:rPr>
              <w:t>а період дії воєнного стану</w:t>
            </w:r>
            <w:r w:rsidR="00E9488F" w:rsidRPr="00E9488F">
              <w:rPr>
                <w:rFonts w:ascii="Times New Roman" w:hAnsi="Times New Roman" w:cs="Times New Roman"/>
                <w:sz w:val="24"/>
                <w:szCs w:val="24"/>
              </w:rPr>
              <w:t xml:space="preserve"> та до дня визначення переможця за результатами конкурсного відбору відповідно до законодавства</w:t>
            </w:r>
            <w:r w:rsidR="000E7C14">
              <w:rPr>
                <w:rFonts w:ascii="Times New Roman" w:hAnsi="Times New Roman" w:cs="Times New Roman"/>
                <w:sz w:val="24"/>
                <w:szCs w:val="24"/>
              </w:rPr>
              <w:t>.</w:t>
            </w:r>
            <w:r w:rsidR="00821C90">
              <w:rPr>
                <w:rFonts w:ascii="Times New Roman" w:hAnsi="Times New Roman" w:cs="Times New Roman"/>
                <w:sz w:val="24"/>
                <w:szCs w:val="24"/>
              </w:rPr>
              <w:t xml:space="preserve"> Граничний строк перебування на посаді становить 12 місяців з дня припинення чи скасування воєнного стану</w:t>
            </w:r>
            <w:r w:rsidR="00013D0D">
              <w:rPr>
                <w:rFonts w:ascii="Times New Roman" w:hAnsi="Times New Roman" w:cs="Times New Roman"/>
                <w:sz w:val="24"/>
                <w:szCs w:val="24"/>
              </w:rPr>
              <w:t>.</w:t>
            </w:r>
          </w:p>
        </w:tc>
      </w:tr>
      <w:tr w:rsidR="00BF621A" w:rsidRPr="00314D12" w14:paraId="23F6005C" w14:textId="77777777" w:rsidTr="00A34483">
        <w:tc>
          <w:tcPr>
            <w:tcW w:w="3399" w:type="dxa"/>
            <w:gridSpan w:val="2"/>
            <w:tcBorders>
              <w:top w:val="single" w:sz="2" w:space="0" w:color="auto"/>
              <w:left w:val="single" w:sz="2" w:space="0" w:color="auto"/>
              <w:bottom w:val="single" w:sz="2" w:space="0" w:color="auto"/>
              <w:right w:val="single" w:sz="2" w:space="0" w:color="auto"/>
            </w:tcBorders>
            <w:shd w:val="clear" w:color="auto" w:fill="auto"/>
            <w:hideMark/>
          </w:tcPr>
          <w:p w14:paraId="1D17CEBB" w14:textId="1397BA03" w:rsidR="00BF621A" w:rsidRPr="00DE3780" w:rsidRDefault="00BF621A" w:rsidP="0079240A">
            <w:pPr>
              <w:spacing w:after="150" w:line="240" w:lineRule="auto"/>
              <w:jc w:val="both"/>
              <w:rPr>
                <w:rFonts w:ascii="Times New Roman" w:eastAsia="Times New Roman" w:hAnsi="Times New Roman" w:cs="Times New Roman"/>
                <w:b/>
                <w:sz w:val="24"/>
                <w:szCs w:val="24"/>
              </w:rPr>
            </w:pPr>
            <w:r w:rsidRPr="00DE3780">
              <w:rPr>
                <w:rFonts w:ascii="Times New Roman" w:eastAsia="Times New Roman" w:hAnsi="Times New Roman" w:cs="Times New Roman"/>
                <w:b/>
                <w:sz w:val="24"/>
                <w:szCs w:val="24"/>
              </w:rPr>
              <w:t xml:space="preserve">Перелік </w:t>
            </w:r>
            <w:r w:rsidR="0079240A">
              <w:rPr>
                <w:rFonts w:ascii="Times New Roman" w:eastAsia="Times New Roman" w:hAnsi="Times New Roman" w:cs="Times New Roman"/>
                <w:b/>
                <w:sz w:val="24"/>
                <w:szCs w:val="24"/>
              </w:rPr>
              <w:t>документів</w:t>
            </w:r>
            <w:r w:rsidRPr="00DE3780">
              <w:rPr>
                <w:rFonts w:ascii="Times New Roman" w:eastAsia="Times New Roman" w:hAnsi="Times New Roman" w:cs="Times New Roman"/>
                <w:b/>
                <w:sz w:val="24"/>
                <w:szCs w:val="24"/>
              </w:rPr>
              <w:t xml:space="preserve">, необхідної для призначення на вакантну посаду, в тому </w:t>
            </w:r>
            <w:r w:rsidRPr="00DE3780">
              <w:rPr>
                <w:rFonts w:ascii="Times New Roman" w:eastAsia="Times New Roman" w:hAnsi="Times New Roman" w:cs="Times New Roman"/>
                <w:b/>
                <w:sz w:val="24"/>
                <w:szCs w:val="24"/>
              </w:rPr>
              <w:lastRenderedPageBreak/>
              <w:t xml:space="preserve">числі форма, адресат та строк її подання </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14:paraId="5CF1F748" w14:textId="4EA0FAC5" w:rsidR="00487027" w:rsidRDefault="009036BA" w:rsidP="00FA27D3">
            <w:pPr>
              <w:pStyle w:val="a7"/>
              <w:spacing w:before="0" w:line="240" w:lineRule="auto"/>
              <w:ind w:left="136" w:right="143" w:firstLine="0"/>
              <w:rPr>
                <w:sz w:val="24"/>
                <w:szCs w:val="24"/>
              </w:rPr>
            </w:pPr>
            <w:r>
              <w:rPr>
                <w:sz w:val="24"/>
                <w:szCs w:val="24"/>
              </w:rPr>
              <w:lastRenderedPageBreak/>
              <w:t>1</w:t>
            </w:r>
            <w:r w:rsidR="00DE3780">
              <w:rPr>
                <w:sz w:val="24"/>
                <w:szCs w:val="24"/>
              </w:rPr>
              <w:t>)</w:t>
            </w:r>
            <w:r w:rsidR="00487027">
              <w:rPr>
                <w:sz w:val="24"/>
                <w:szCs w:val="24"/>
              </w:rPr>
              <w:t xml:space="preserve"> заява</w:t>
            </w:r>
            <w:r w:rsidR="009370DD">
              <w:rPr>
                <w:sz w:val="24"/>
                <w:szCs w:val="24"/>
              </w:rPr>
              <w:t xml:space="preserve"> претендента на посаду</w:t>
            </w:r>
            <w:r w:rsidR="00B062B2">
              <w:rPr>
                <w:sz w:val="24"/>
                <w:szCs w:val="24"/>
              </w:rPr>
              <w:t xml:space="preserve"> (скановану копію засвідчену власним підписом у разі подання в електронному вигляді)</w:t>
            </w:r>
            <w:r w:rsidR="00487027">
              <w:rPr>
                <w:sz w:val="24"/>
                <w:szCs w:val="24"/>
              </w:rPr>
              <w:t>;</w:t>
            </w:r>
          </w:p>
          <w:p w14:paraId="13B1C3DA" w14:textId="068F9DAF" w:rsidR="00487027" w:rsidRPr="00FA5311" w:rsidRDefault="00487027" w:rsidP="00FA27D3">
            <w:pPr>
              <w:pStyle w:val="a7"/>
              <w:spacing w:before="0" w:line="240" w:lineRule="auto"/>
              <w:ind w:left="136" w:right="143" w:firstLine="0"/>
              <w:rPr>
                <w:rFonts w:eastAsiaTheme="minorHAnsi"/>
                <w:sz w:val="24"/>
                <w:szCs w:val="24"/>
                <w:lang w:eastAsia="en-US"/>
              </w:rPr>
            </w:pPr>
            <w:r>
              <w:rPr>
                <w:sz w:val="24"/>
                <w:szCs w:val="24"/>
              </w:rPr>
              <w:lastRenderedPageBreak/>
              <w:t>2) особова картка</w:t>
            </w:r>
            <w:r w:rsidR="004D23D5">
              <w:rPr>
                <w:sz w:val="24"/>
                <w:szCs w:val="24"/>
              </w:rPr>
              <w:t xml:space="preserve"> встановленого зразка</w:t>
            </w:r>
            <w:r>
              <w:rPr>
                <w:sz w:val="24"/>
                <w:szCs w:val="24"/>
              </w:rPr>
              <w:t xml:space="preserve"> в електронному вигляді (з використанням власноручного підпису)</w:t>
            </w:r>
            <w:r w:rsidR="00FA5311">
              <w:rPr>
                <w:color w:val="333333"/>
                <w:shd w:val="clear" w:color="auto" w:fill="FFFFFF"/>
              </w:rPr>
              <w:t xml:space="preserve"> </w:t>
            </w:r>
            <w:r w:rsidR="00FA5311" w:rsidRPr="00FA5311">
              <w:rPr>
                <w:rFonts w:eastAsiaTheme="minorHAnsi"/>
                <w:sz w:val="24"/>
                <w:szCs w:val="24"/>
                <w:lang w:eastAsia="en-US"/>
              </w:rPr>
              <w:t>та автобіографі</w:t>
            </w:r>
            <w:r w:rsidR="00143F36">
              <w:rPr>
                <w:rFonts w:eastAsiaTheme="minorHAnsi"/>
                <w:sz w:val="24"/>
                <w:szCs w:val="24"/>
                <w:lang w:eastAsia="en-US"/>
              </w:rPr>
              <w:t>я</w:t>
            </w:r>
            <w:r w:rsidR="00FA5311" w:rsidRPr="00FA5311">
              <w:rPr>
                <w:rFonts w:eastAsiaTheme="minorHAnsi"/>
                <w:sz w:val="24"/>
                <w:szCs w:val="24"/>
                <w:lang w:eastAsia="en-US"/>
              </w:rPr>
              <w:t xml:space="preserve"> із зазначенням у ній відомостей щодо працюючих близьких йому осіб в органі</w:t>
            </w:r>
            <w:r w:rsidRPr="00FA5311">
              <w:rPr>
                <w:rFonts w:eastAsiaTheme="minorHAnsi"/>
                <w:sz w:val="24"/>
                <w:szCs w:val="24"/>
                <w:lang w:eastAsia="en-US"/>
              </w:rPr>
              <w:t>;</w:t>
            </w:r>
          </w:p>
          <w:p w14:paraId="4CBAC3FF" w14:textId="113BE577" w:rsidR="00DE3780" w:rsidRDefault="00487027" w:rsidP="00FA27D3">
            <w:pPr>
              <w:pStyle w:val="a7"/>
              <w:spacing w:before="0" w:line="240" w:lineRule="auto"/>
              <w:ind w:left="136" w:right="143" w:firstLine="0"/>
              <w:rPr>
                <w:sz w:val="24"/>
                <w:szCs w:val="24"/>
              </w:rPr>
            </w:pPr>
            <w:r>
              <w:rPr>
                <w:sz w:val="24"/>
                <w:szCs w:val="24"/>
              </w:rPr>
              <w:t>3) </w:t>
            </w:r>
            <w:r w:rsidR="00DE3780">
              <w:rPr>
                <w:sz w:val="24"/>
                <w:szCs w:val="24"/>
              </w:rPr>
              <w:t>резюме за формою згідно з додатком 2</w:t>
            </w:r>
            <w:r w:rsidR="00B8050F" w:rsidRPr="00B8050F">
              <w:rPr>
                <w:sz w:val="24"/>
                <w:szCs w:val="24"/>
                <w:vertAlign w:val="superscript"/>
              </w:rPr>
              <w:t>1</w:t>
            </w:r>
            <w:r w:rsidR="00DE3780">
              <w:rPr>
                <w:sz w:val="24"/>
                <w:szCs w:val="24"/>
              </w:rPr>
              <w:t xml:space="preserve"> до Порядку</w:t>
            </w:r>
            <w:r w:rsidR="00E81477">
              <w:rPr>
                <w:sz w:val="24"/>
                <w:szCs w:val="24"/>
              </w:rPr>
              <w:t xml:space="preserve"> проведення конкурсу </w:t>
            </w:r>
            <w:r w:rsidR="00FA5311">
              <w:rPr>
                <w:sz w:val="24"/>
                <w:szCs w:val="24"/>
              </w:rPr>
              <w:t>н</w:t>
            </w:r>
            <w:r w:rsidR="00E81477">
              <w:rPr>
                <w:sz w:val="24"/>
                <w:szCs w:val="24"/>
              </w:rPr>
              <w:t xml:space="preserve">а зайняття вакантних посад державної служби, затвердженого постановою Кабінету Міністрів України від 25.03.2016 року </w:t>
            </w:r>
            <w:r w:rsidR="00FA5311">
              <w:rPr>
                <w:sz w:val="24"/>
                <w:szCs w:val="24"/>
              </w:rPr>
              <w:t xml:space="preserve"> № 246 </w:t>
            </w:r>
            <w:r w:rsidR="00E81477">
              <w:rPr>
                <w:sz w:val="24"/>
                <w:szCs w:val="24"/>
              </w:rPr>
              <w:t>(зі змінами)</w:t>
            </w:r>
            <w:r w:rsidR="00DE3780">
              <w:rPr>
                <w:sz w:val="24"/>
                <w:szCs w:val="24"/>
              </w:rPr>
              <w:t>;</w:t>
            </w:r>
          </w:p>
          <w:p w14:paraId="04E70916" w14:textId="756FA772" w:rsidR="0079240A" w:rsidRDefault="00487027" w:rsidP="00FA27D3">
            <w:pPr>
              <w:pStyle w:val="a7"/>
              <w:spacing w:before="0" w:line="240" w:lineRule="auto"/>
              <w:ind w:left="136" w:right="143" w:firstLine="0"/>
              <w:rPr>
                <w:sz w:val="24"/>
                <w:szCs w:val="24"/>
              </w:rPr>
            </w:pPr>
            <w:r>
              <w:rPr>
                <w:sz w:val="24"/>
                <w:szCs w:val="24"/>
              </w:rPr>
              <w:t>4</w:t>
            </w:r>
            <w:r w:rsidR="008062A8">
              <w:rPr>
                <w:sz w:val="24"/>
                <w:szCs w:val="24"/>
              </w:rPr>
              <w:t>) копія паспорт</w:t>
            </w:r>
            <w:r w:rsidR="00DB00E6">
              <w:rPr>
                <w:sz w:val="24"/>
                <w:szCs w:val="24"/>
              </w:rPr>
              <w:t>а</w:t>
            </w:r>
            <w:r w:rsidR="008062A8">
              <w:rPr>
                <w:sz w:val="24"/>
                <w:szCs w:val="24"/>
              </w:rPr>
              <w:t>;</w:t>
            </w:r>
          </w:p>
          <w:p w14:paraId="5777BD9E" w14:textId="7F00D536" w:rsidR="00741078" w:rsidRDefault="00741078" w:rsidP="00FA27D3">
            <w:pPr>
              <w:pStyle w:val="a7"/>
              <w:spacing w:before="0" w:line="240" w:lineRule="auto"/>
              <w:ind w:left="136" w:right="143" w:firstLine="0"/>
              <w:rPr>
                <w:sz w:val="24"/>
                <w:szCs w:val="24"/>
              </w:rPr>
            </w:pPr>
            <w:r>
              <w:rPr>
                <w:sz w:val="24"/>
                <w:szCs w:val="24"/>
              </w:rPr>
              <w:t>5) копія реєстраційного номеру картки платника податку;</w:t>
            </w:r>
          </w:p>
          <w:p w14:paraId="2104E4AB" w14:textId="7F7F6908" w:rsidR="008062A8" w:rsidRDefault="00CF6744" w:rsidP="00FA27D3">
            <w:pPr>
              <w:pStyle w:val="a7"/>
              <w:spacing w:before="0" w:line="240" w:lineRule="auto"/>
              <w:ind w:left="136" w:right="143" w:firstLine="0"/>
              <w:rPr>
                <w:sz w:val="24"/>
                <w:szCs w:val="24"/>
              </w:rPr>
            </w:pPr>
            <w:r>
              <w:rPr>
                <w:sz w:val="24"/>
                <w:szCs w:val="24"/>
              </w:rPr>
              <w:t>6</w:t>
            </w:r>
            <w:r w:rsidR="008062A8">
              <w:rPr>
                <w:sz w:val="24"/>
                <w:szCs w:val="24"/>
              </w:rPr>
              <w:t>) копії документів про освіту</w:t>
            </w:r>
            <w:r w:rsidR="00487027">
              <w:rPr>
                <w:sz w:val="24"/>
                <w:szCs w:val="24"/>
              </w:rPr>
              <w:t xml:space="preserve"> </w:t>
            </w:r>
            <w:r w:rsidR="00946C2A">
              <w:rPr>
                <w:sz w:val="24"/>
                <w:szCs w:val="24"/>
              </w:rPr>
              <w:t xml:space="preserve"> з додатками</w:t>
            </w:r>
            <w:r w:rsidR="008062A8">
              <w:rPr>
                <w:sz w:val="24"/>
                <w:szCs w:val="24"/>
              </w:rPr>
              <w:t>;</w:t>
            </w:r>
          </w:p>
          <w:p w14:paraId="0F621FF4" w14:textId="4FFA461C" w:rsidR="0079240A" w:rsidRDefault="00CF6744" w:rsidP="00FA27D3">
            <w:pPr>
              <w:pStyle w:val="a7"/>
              <w:spacing w:before="0" w:line="240" w:lineRule="auto"/>
              <w:ind w:left="136" w:right="143" w:firstLine="0"/>
              <w:rPr>
                <w:sz w:val="24"/>
                <w:szCs w:val="24"/>
              </w:rPr>
            </w:pPr>
            <w:r>
              <w:rPr>
                <w:sz w:val="24"/>
                <w:szCs w:val="24"/>
              </w:rPr>
              <w:t>7</w:t>
            </w:r>
            <w:r w:rsidR="0079240A">
              <w:rPr>
                <w:sz w:val="24"/>
                <w:szCs w:val="24"/>
              </w:rPr>
              <w:t>) копія трудової книжки;</w:t>
            </w:r>
          </w:p>
          <w:p w14:paraId="4F6078BD" w14:textId="4DB4C451" w:rsidR="00912D49" w:rsidRDefault="00912D49" w:rsidP="00FA27D3">
            <w:pPr>
              <w:pStyle w:val="a7"/>
              <w:spacing w:before="0" w:line="240" w:lineRule="auto"/>
              <w:ind w:left="136" w:right="143" w:firstLine="0"/>
              <w:rPr>
                <w:sz w:val="24"/>
                <w:szCs w:val="24"/>
                <w:shd w:val="clear" w:color="auto" w:fill="FFFFFF"/>
              </w:rPr>
            </w:pPr>
            <w:r>
              <w:rPr>
                <w:sz w:val="24"/>
                <w:szCs w:val="24"/>
              </w:rPr>
              <w:t>8)</w:t>
            </w:r>
            <w:r w:rsidR="00A72E4F">
              <w:rPr>
                <w:sz w:val="24"/>
                <w:szCs w:val="24"/>
              </w:rPr>
              <w:t xml:space="preserve"> </w:t>
            </w:r>
            <w:r w:rsidRPr="003A1499">
              <w:rPr>
                <w:sz w:val="24"/>
                <w:szCs w:val="24"/>
                <w:shd w:val="clear" w:color="auto" w:fill="FFFFFF"/>
              </w:rPr>
              <w:t>інформаці</w:t>
            </w:r>
            <w:r>
              <w:rPr>
                <w:sz w:val="24"/>
                <w:szCs w:val="24"/>
                <w:shd w:val="clear" w:color="auto" w:fill="FFFFFF"/>
              </w:rPr>
              <w:t>я</w:t>
            </w:r>
            <w:r w:rsidRPr="003A1499">
              <w:rPr>
                <w:sz w:val="24"/>
                <w:szCs w:val="24"/>
                <w:shd w:val="clear" w:color="auto" w:fill="FFFFFF"/>
              </w:rPr>
              <w:t xml:space="preserve"> про підтвердження подання декларації особи, уповноваженої на виконання функцій держави або місцевого самоврядування, за </w:t>
            </w:r>
            <w:r w:rsidRPr="00D42F4A">
              <w:rPr>
                <w:sz w:val="24"/>
                <w:szCs w:val="24"/>
                <w:shd w:val="clear" w:color="auto" w:fill="FFFFFF"/>
              </w:rPr>
              <w:t>202</w:t>
            </w:r>
            <w:r w:rsidRPr="007225DB">
              <w:rPr>
                <w:sz w:val="24"/>
                <w:szCs w:val="24"/>
                <w:shd w:val="clear" w:color="auto" w:fill="FFFFFF"/>
              </w:rPr>
              <w:t>2</w:t>
            </w:r>
            <w:r w:rsidRPr="00D42F4A">
              <w:rPr>
                <w:sz w:val="24"/>
                <w:szCs w:val="24"/>
                <w:shd w:val="clear" w:color="auto" w:fill="FFFFFF"/>
              </w:rPr>
              <w:t xml:space="preserve"> рік, заповненої на офіційному </w:t>
            </w:r>
            <w:proofErr w:type="spellStart"/>
            <w:r w:rsidRPr="00D42F4A">
              <w:rPr>
                <w:sz w:val="24"/>
                <w:szCs w:val="24"/>
                <w:shd w:val="clear" w:color="auto" w:fill="FFFFFF"/>
              </w:rPr>
              <w:t>вебсайті</w:t>
            </w:r>
            <w:proofErr w:type="spellEnd"/>
            <w:r w:rsidRPr="00D42F4A">
              <w:rPr>
                <w:sz w:val="24"/>
                <w:szCs w:val="24"/>
                <w:shd w:val="clear" w:color="auto" w:fill="FFFFFF"/>
              </w:rPr>
              <w:t xml:space="preserve"> Національного агентства з питань запобігання корупції</w:t>
            </w:r>
            <w:r>
              <w:rPr>
                <w:sz w:val="24"/>
                <w:szCs w:val="24"/>
                <w:shd w:val="clear" w:color="auto" w:fill="FFFFFF"/>
              </w:rPr>
              <w:t>;</w:t>
            </w:r>
          </w:p>
          <w:p w14:paraId="2ADC4160" w14:textId="5563C2A6" w:rsidR="00A72E4F" w:rsidRDefault="00A72E4F" w:rsidP="00FA27D3">
            <w:pPr>
              <w:pStyle w:val="a7"/>
              <w:spacing w:before="0" w:line="240" w:lineRule="auto"/>
              <w:ind w:left="136" w:right="143" w:firstLine="0"/>
              <w:rPr>
                <w:sz w:val="24"/>
                <w:szCs w:val="24"/>
              </w:rPr>
            </w:pPr>
            <w:r>
              <w:rPr>
                <w:sz w:val="24"/>
                <w:szCs w:val="24"/>
                <w:shd w:val="clear" w:color="auto" w:fill="FFFFFF"/>
              </w:rPr>
              <w:t xml:space="preserve">9) </w:t>
            </w:r>
            <w:r w:rsidRPr="003A1499">
              <w:rPr>
                <w:sz w:val="24"/>
                <w:szCs w:val="24"/>
                <w:shd w:val="clear" w:color="auto" w:fill="FFFFFF"/>
              </w:rPr>
              <w:t>копі</w:t>
            </w:r>
            <w:r>
              <w:rPr>
                <w:sz w:val="24"/>
                <w:szCs w:val="24"/>
                <w:shd w:val="clear" w:color="auto" w:fill="FFFFFF"/>
              </w:rPr>
              <w:t>я</w:t>
            </w:r>
            <w:r w:rsidRPr="003A1499">
              <w:rPr>
                <w:sz w:val="24"/>
                <w:szCs w:val="24"/>
                <w:shd w:val="clear" w:color="auto" w:fill="FFFFFF"/>
              </w:rPr>
              <w:t xml:space="preserve"> довідки про результати перевірки, передбаченої  Законом України «Про очищення влади»</w:t>
            </w:r>
            <w:r>
              <w:rPr>
                <w:sz w:val="24"/>
                <w:szCs w:val="24"/>
                <w:shd w:val="clear" w:color="auto" w:fill="FFFFFF"/>
              </w:rPr>
              <w:t xml:space="preserve"> (за наявності);</w:t>
            </w:r>
          </w:p>
          <w:p w14:paraId="639874F8" w14:textId="6A552AFC" w:rsidR="00DE3780" w:rsidRPr="00A72A83" w:rsidRDefault="00A72E4F" w:rsidP="00FA27D3">
            <w:pPr>
              <w:pStyle w:val="a7"/>
              <w:spacing w:before="0" w:line="240" w:lineRule="auto"/>
              <w:ind w:left="136" w:right="143" w:firstLine="0"/>
              <w:rPr>
                <w:sz w:val="24"/>
                <w:szCs w:val="24"/>
              </w:rPr>
            </w:pPr>
            <w:r>
              <w:rPr>
                <w:sz w:val="24"/>
                <w:szCs w:val="24"/>
              </w:rPr>
              <w:t>10</w:t>
            </w:r>
            <w:r w:rsidR="009036BA" w:rsidRPr="00A72A83">
              <w:rPr>
                <w:sz w:val="24"/>
                <w:szCs w:val="24"/>
              </w:rPr>
              <w:t>)</w:t>
            </w:r>
            <w:r w:rsidR="008062A8" w:rsidRPr="00A72A83">
              <w:rPr>
                <w:sz w:val="24"/>
                <w:szCs w:val="24"/>
              </w:rPr>
              <w:t> </w:t>
            </w:r>
            <w:r w:rsidR="00A72A83" w:rsidRPr="00A72A83">
              <w:rPr>
                <w:sz w:val="24"/>
                <w:szCs w:val="24"/>
              </w:rPr>
              <w:t xml:space="preserve">копія військового квитка </w:t>
            </w:r>
            <w:r w:rsidR="00DB00E6">
              <w:rPr>
                <w:sz w:val="24"/>
                <w:szCs w:val="24"/>
              </w:rPr>
              <w:t>(</w:t>
            </w:r>
            <w:r w:rsidR="00A72A83" w:rsidRPr="00A72A83">
              <w:rPr>
                <w:sz w:val="24"/>
                <w:szCs w:val="24"/>
              </w:rPr>
              <w:t xml:space="preserve">для </w:t>
            </w:r>
            <w:r w:rsidR="00487027" w:rsidRPr="00A72A83">
              <w:rPr>
                <w:sz w:val="24"/>
                <w:szCs w:val="24"/>
              </w:rPr>
              <w:t>військовозобов’язаних</w:t>
            </w:r>
            <w:r w:rsidR="00DB00E6">
              <w:rPr>
                <w:sz w:val="24"/>
                <w:szCs w:val="24"/>
              </w:rPr>
              <w:t>)</w:t>
            </w:r>
            <w:r w:rsidR="002F15B2">
              <w:rPr>
                <w:sz w:val="24"/>
                <w:szCs w:val="24"/>
              </w:rPr>
              <w:t>.</w:t>
            </w:r>
          </w:p>
          <w:p w14:paraId="12C05D52" w14:textId="77777777" w:rsidR="00A62C53" w:rsidRPr="004B632D" w:rsidRDefault="00A62C53" w:rsidP="00FA27D3">
            <w:pPr>
              <w:pStyle w:val="a7"/>
              <w:spacing w:before="0" w:line="240" w:lineRule="auto"/>
              <w:ind w:left="136" w:right="143" w:firstLine="0"/>
              <w:rPr>
                <w:sz w:val="14"/>
                <w:szCs w:val="24"/>
              </w:rPr>
            </w:pPr>
          </w:p>
          <w:p w14:paraId="5A7EA391" w14:textId="27336D36" w:rsidR="00912D49" w:rsidRPr="00912D49" w:rsidRDefault="00912D49" w:rsidP="00C3132D">
            <w:pPr>
              <w:spacing w:after="0" w:line="240" w:lineRule="auto"/>
              <w:ind w:left="88" w:right="280" w:firstLine="279"/>
              <w:jc w:val="both"/>
              <w:rPr>
                <w:rFonts w:ascii="Times New Roman" w:eastAsia="Calibri" w:hAnsi="Times New Roman" w:cs="Times New Roman"/>
                <w:sz w:val="24"/>
                <w:szCs w:val="24"/>
                <w:lang w:eastAsia="uk-UA"/>
              </w:rPr>
            </w:pPr>
            <w:r w:rsidRPr="00912D49">
              <w:rPr>
                <w:rFonts w:ascii="Times New Roman" w:eastAsia="Calibri" w:hAnsi="Times New Roman" w:cs="Times New Roman"/>
                <w:sz w:val="24"/>
                <w:szCs w:val="24"/>
                <w:lang w:eastAsia="uk-UA"/>
              </w:rPr>
              <w:t xml:space="preserve">Документи приймаються до 17.00 </w:t>
            </w:r>
            <w:r w:rsidR="00C3132D">
              <w:rPr>
                <w:rFonts w:ascii="Times New Roman" w:eastAsia="Calibri" w:hAnsi="Times New Roman" w:cs="Times New Roman"/>
                <w:sz w:val="24"/>
                <w:szCs w:val="24"/>
                <w:lang w:eastAsia="uk-UA"/>
              </w:rPr>
              <w:t xml:space="preserve">години </w:t>
            </w:r>
            <w:r w:rsidRPr="00912D49">
              <w:rPr>
                <w:rFonts w:ascii="Times New Roman" w:eastAsia="Calibri" w:hAnsi="Times New Roman" w:cs="Times New Roman"/>
                <w:sz w:val="24"/>
                <w:szCs w:val="24"/>
                <w:lang w:val="ru-RU" w:eastAsia="uk-UA"/>
              </w:rPr>
              <w:t xml:space="preserve">06 </w:t>
            </w:r>
            <w:proofErr w:type="spellStart"/>
            <w:r w:rsidRPr="00912D49">
              <w:rPr>
                <w:rFonts w:ascii="Times New Roman" w:eastAsia="Calibri" w:hAnsi="Times New Roman" w:cs="Times New Roman"/>
                <w:sz w:val="24"/>
                <w:szCs w:val="24"/>
                <w:lang w:val="ru-RU" w:eastAsia="uk-UA"/>
              </w:rPr>
              <w:t>грудня</w:t>
            </w:r>
            <w:proofErr w:type="spellEnd"/>
            <w:r w:rsidRPr="00912D49">
              <w:rPr>
                <w:rFonts w:ascii="Times New Roman" w:eastAsia="Calibri" w:hAnsi="Times New Roman" w:cs="Times New Roman"/>
                <w:sz w:val="24"/>
                <w:szCs w:val="24"/>
                <w:lang w:eastAsia="uk-UA"/>
              </w:rPr>
              <w:t xml:space="preserve"> 2023 року (включно) за </w:t>
            </w:r>
            <w:proofErr w:type="spellStart"/>
            <w:r w:rsidRPr="00912D49">
              <w:rPr>
                <w:rFonts w:ascii="Times New Roman" w:eastAsia="Calibri" w:hAnsi="Times New Roman" w:cs="Times New Roman"/>
                <w:sz w:val="24"/>
                <w:szCs w:val="24"/>
                <w:lang w:eastAsia="uk-UA"/>
              </w:rPr>
              <w:t>адресою</w:t>
            </w:r>
            <w:proofErr w:type="spellEnd"/>
            <w:r w:rsidRPr="00912D49">
              <w:rPr>
                <w:rFonts w:ascii="Times New Roman" w:eastAsia="Calibri" w:hAnsi="Times New Roman" w:cs="Times New Roman"/>
                <w:sz w:val="24"/>
                <w:szCs w:val="24"/>
                <w:lang w:eastAsia="uk-UA"/>
              </w:rPr>
              <w:t xml:space="preserve">: вул. </w:t>
            </w:r>
            <w:r w:rsidRPr="00912D49">
              <w:rPr>
                <w:rFonts w:ascii="Times New Roman" w:eastAsia="Calibri" w:hAnsi="Times New Roman" w:cs="Times New Roman"/>
                <w:sz w:val="24"/>
                <w:szCs w:val="24"/>
                <w:lang w:val="ru-RU" w:eastAsia="uk-UA"/>
              </w:rPr>
              <w:t>Джона Маккейна</w:t>
            </w:r>
            <w:r w:rsidRPr="00912D49">
              <w:rPr>
                <w:rFonts w:ascii="Times New Roman" w:eastAsia="Calibri" w:hAnsi="Times New Roman" w:cs="Times New Roman"/>
                <w:sz w:val="24"/>
                <w:szCs w:val="24"/>
                <w:lang w:eastAsia="uk-UA"/>
              </w:rPr>
              <w:t>, 29, каб.406, м. </w:t>
            </w:r>
            <w:proofErr w:type="spellStart"/>
            <w:r w:rsidRPr="00912D49">
              <w:rPr>
                <w:rFonts w:ascii="Times New Roman" w:eastAsia="Calibri" w:hAnsi="Times New Roman" w:cs="Times New Roman"/>
                <w:sz w:val="24"/>
                <w:szCs w:val="24"/>
                <w:lang w:val="ru-RU" w:eastAsia="uk-UA"/>
              </w:rPr>
              <w:t>Київ</w:t>
            </w:r>
            <w:proofErr w:type="spellEnd"/>
            <w:r w:rsidRPr="00912D49">
              <w:rPr>
                <w:rFonts w:ascii="Times New Roman" w:eastAsia="Calibri" w:hAnsi="Times New Roman" w:cs="Times New Roman"/>
                <w:sz w:val="24"/>
                <w:szCs w:val="24"/>
                <w:lang w:eastAsia="uk-UA"/>
              </w:rPr>
              <w:t xml:space="preserve">, або шляхом надсилання документів на електронну адресу </w:t>
            </w:r>
            <w:hyperlink r:id="rId5" w:history="1">
              <w:r w:rsidRPr="00912D49">
                <w:rPr>
                  <w:rFonts w:ascii="Times New Roman" w:eastAsia="Calibri" w:hAnsi="Times New Roman" w:cs="Times New Roman"/>
                  <w:color w:val="0000FF"/>
                  <w:sz w:val="24"/>
                  <w:szCs w:val="24"/>
                  <w:u w:val="single"/>
                  <w:lang w:eastAsia="uk-UA"/>
                </w:rPr>
                <w:t>kyiv.sqe@gmail.com</w:t>
              </w:r>
            </w:hyperlink>
            <w:r w:rsidRPr="00912D49">
              <w:rPr>
                <w:rFonts w:ascii="Times New Roman" w:eastAsia="Calibri" w:hAnsi="Times New Roman" w:cs="Times New Roman"/>
                <w:sz w:val="24"/>
                <w:szCs w:val="24"/>
                <w:lang w:eastAsia="uk-UA"/>
              </w:rPr>
              <w:t xml:space="preserve"> </w:t>
            </w:r>
          </w:p>
          <w:p w14:paraId="3562A238" w14:textId="4755E2BE" w:rsidR="00C15FB6" w:rsidRPr="00E9488F" w:rsidRDefault="00912D49" w:rsidP="002F15B2">
            <w:pPr>
              <w:pStyle w:val="a7"/>
              <w:spacing w:before="0" w:line="240" w:lineRule="auto"/>
              <w:ind w:left="136" w:right="143" w:firstLine="372"/>
              <w:rPr>
                <w:sz w:val="24"/>
                <w:szCs w:val="24"/>
              </w:rPr>
            </w:pPr>
            <w:r w:rsidRPr="00912D49">
              <w:rPr>
                <w:rFonts w:eastAsia="Calibri"/>
                <w:sz w:val="24"/>
                <w:szCs w:val="24"/>
                <w:lang w:val="ru-RU" w:eastAsia="uk-UA"/>
              </w:rPr>
              <w:t xml:space="preserve">За </w:t>
            </w:r>
            <w:proofErr w:type="spellStart"/>
            <w:r w:rsidRPr="00912D49">
              <w:rPr>
                <w:rFonts w:eastAsia="Calibri"/>
                <w:sz w:val="24"/>
                <w:szCs w:val="24"/>
                <w:lang w:val="ru-RU" w:eastAsia="uk-UA"/>
              </w:rPr>
              <w:t>додатковою</w:t>
            </w:r>
            <w:proofErr w:type="spellEnd"/>
            <w:r w:rsidRPr="00912D49">
              <w:rPr>
                <w:rFonts w:eastAsia="Calibri"/>
                <w:sz w:val="24"/>
                <w:szCs w:val="24"/>
                <w:lang w:val="ru-RU" w:eastAsia="uk-UA"/>
              </w:rPr>
              <w:t xml:space="preserve"> </w:t>
            </w:r>
            <w:proofErr w:type="spellStart"/>
            <w:r w:rsidRPr="00912D49">
              <w:rPr>
                <w:rFonts w:eastAsia="Calibri"/>
                <w:sz w:val="24"/>
                <w:szCs w:val="24"/>
                <w:lang w:val="ru-RU" w:eastAsia="uk-UA"/>
              </w:rPr>
              <w:t>інформацією</w:t>
            </w:r>
            <w:proofErr w:type="spellEnd"/>
            <w:r w:rsidRPr="00912D49">
              <w:rPr>
                <w:rFonts w:eastAsia="Calibri"/>
                <w:sz w:val="24"/>
                <w:szCs w:val="24"/>
                <w:lang w:val="ru-RU" w:eastAsia="uk-UA"/>
              </w:rPr>
              <w:t xml:space="preserve"> Ви можете </w:t>
            </w:r>
            <w:proofErr w:type="spellStart"/>
            <w:r w:rsidRPr="00912D49">
              <w:rPr>
                <w:rFonts w:eastAsia="Calibri"/>
                <w:sz w:val="24"/>
                <w:szCs w:val="24"/>
                <w:lang w:val="ru-RU" w:eastAsia="uk-UA"/>
              </w:rPr>
              <w:t>звернутись</w:t>
            </w:r>
            <w:proofErr w:type="spellEnd"/>
            <w:r w:rsidRPr="00912D49">
              <w:rPr>
                <w:rFonts w:eastAsia="Calibri"/>
                <w:sz w:val="24"/>
                <w:szCs w:val="24"/>
                <w:lang w:val="ru-RU" w:eastAsia="uk-UA"/>
              </w:rPr>
              <w:t xml:space="preserve"> до головного </w:t>
            </w:r>
            <w:proofErr w:type="spellStart"/>
            <w:r w:rsidRPr="00912D49">
              <w:rPr>
                <w:rFonts w:eastAsia="Calibri"/>
                <w:sz w:val="24"/>
                <w:szCs w:val="24"/>
                <w:lang w:val="ru-RU" w:eastAsia="uk-UA"/>
              </w:rPr>
              <w:t>спеціаліста</w:t>
            </w:r>
            <w:proofErr w:type="spellEnd"/>
            <w:r w:rsidRPr="00912D49">
              <w:rPr>
                <w:rFonts w:eastAsia="Calibri"/>
                <w:sz w:val="24"/>
                <w:szCs w:val="24"/>
                <w:lang w:val="ru-RU" w:eastAsia="uk-UA"/>
              </w:rPr>
              <w:t xml:space="preserve"> з </w:t>
            </w:r>
            <w:proofErr w:type="spellStart"/>
            <w:r w:rsidRPr="00912D49">
              <w:rPr>
                <w:rFonts w:eastAsia="Calibri"/>
                <w:sz w:val="24"/>
                <w:szCs w:val="24"/>
                <w:lang w:val="ru-RU" w:eastAsia="uk-UA"/>
              </w:rPr>
              <w:t>питань</w:t>
            </w:r>
            <w:proofErr w:type="spellEnd"/>
            <w:r w:rsidRPr="00912D49">
              <w:rPr>
                <w:rFonts w:eastAsia="Calibri"/>
                <w:sz w:val="24"/>
                <w:szCs w:val="24"/>
                <w:lang w:val="ru-RU" w:eastAsia="uk-UA"/>
              </w:rPr>
              <w:t xml:space="preserve"> персоналу за телефоном (097) 7502354</w:t>
            </w:r>
          </w:p>
        </w:tc>
      </w:tr>
      <w:tr w:rsidR="00BF621A" w:rsidRPr="00314D12" w14:paraId="43C85C54" w14:textId="77777777" w:rsidTr="00A34483">
        <w:tc>
          <w:tcPr>
            <w:tcW w:w="10490" w:type="dxa"/>
            <w:gridSpan w:val="3"/>
            <w:tcBorders>
              <w:top w:val="single" w:sz="2" w:space="0" w:color="auto"/>
              <w:left w:val="single" w:sz="2" w:space="0" w:color="auto"/>
              <w:bottom w:val="single" w:sz="2" w:space="0" w:color="auto"/>
              <w:right w:val="single" w:sz="2" w:space="0" w:color="auto"/>
            </w:tcBorders>
            <w:shd w:val="clear" w:color="auto" w:fill="auto"/>
            <w:hideMark/>
          </w:tcPr>
          <w:p w14:paraId="78A74328" w14:textId="28902CDF" w:rsidR="00BF621A" w:rsidRPr="000E7C14" w:rsidRDefault="00A34483" w:rsidP="001101E4">
            <w:pPr>
              <w:spacing w:before="150"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FA5311">
              <w:rPr>
                <w:rFonts w:ascii="Times New Roman" w:eastAsia="Times New Roman" w:hAnsi="Times New Roman" w:cs="Times New Roman"/>
                <w:b/>
                <w:sz w:val="24"/>
                <w:szCs w:val="24"/>
              </w:rPr>
              <w:t>Кваліфікаційні в</w:t>
            </w:r>
            <w:r w:rsidR="00BF621A" w:rsidRPr="000E7C14">
              <w:rPr>
                <w:rFonts w:ascii="Times New Roman" w:eastAsia="Times New Roman" w:hAnsi="Times New Roman" w:cs="Times New Roman"/>
                <w:b/>
                <w:sz w:val="24"/>
                <w:szCs w:val="24"/>
              </w:rPr>
              <w:t xml:space="preserve">имоги </w:t>
            </w:r>
          </w:p>
        </w:tc>
      </w:tr>
      <w:tr w:rsidR="00BF621A" w:rsidRPr="00314D12" w14:paraId="117D099A" w14:textId="77777777" w:rsidTr="00A34483">
        <w:tc>
          <w:tcPr>
            <w:tcW w:w="588" w:type="dxa"/>
            <w:tcBorders>
              <w:top w:val="single" w:sz="2" w:space="0" w:color="auto"/>
              <w:left w:val="single" w:sz="2" w:space="0" w:color="auto"/>
              <w:bottom w:val="single" w:sz="2" w:space="0" w:color="auto"/>
              <w:right w:val="single" w:sz="2" w:space="0" w:color="auto"/>
            </w:tcBorders>
            <w:shd w:val="clear" w:color="auto" w:fill="auto"/>
            <w:hideMark/>
          </w:tcPr>
          <w:p w14:paraId="788AD3A9" w14:textId="77777777" w:rsidR="00BF621A" w:rsidRPr="0096289D" w:rsidRDefault="00BF621A" w:rsidP="00AD2457">
            <w:pPr>
              <w:spacing w:after="150" w:line="240" w:lineRule="auto"/>
              <w:jc w:val="center"/>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1.</w:t>
            </w:r>
          </w:p>
        </w:tc>
        <w:tc>
          <w:tcPr>
            <w:tcW w:w="2811" w:type="dxa"/>
            <w:tcBorders>
              <w:top w:val="single" w:sz="2" w:space="0" w:color="auto"/>
              <w:left w:val="single" w:sz="2" w:space="0" w:color="auto"/>
              <w:bottom w:val="single" w:sz="2" w:space="0" w:color="auto"/>
              <w:right w:val="single" w:sz="2" w:space="0" w:color="auto"/>
            </w:tcBorders>
            <w:shd w:val="clear" w:color="auto" w:fill="auto"/>
            <w:hideMark/>
          </w:tcPr>
          <w:p w14:paraId="00E6EFBD" w14:textId="77777777" w:rsidR="00BF621A" w:rsidRPr="0096289D" w:rsidRDefault="00BF621A" w:rsidP="00AD2457">
            <w:pPr>
              <w:spacing w:after="150" w:line="240" w:lineRule="auto"/>
              <w:ind w:left="121"/>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Освіта</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14:paraId="3687C428" w14:textId="6EE88FE6" w:rsidR="00BF621A" w:rsidRPr="00314D12" w:rsidRDefault="00FC63B7" w:rsidP="00FC63B7">
            <w:pPr>
              <w:spacing w:after="150" w:line="240" w:lineRule="auto"/>
              <w:ind w:left="136"/>
              <w:jc w:val="both"/>
              <w:rPr>
                <w:rFonts w:ascii="Times New Roman" w:eastAsia="Times New Roman" w:hAnsi="Times New Roman" w:cs="Times New Roman"/>
                <w:sz w:val="24"/>
                <w:szCs w:val="24"/>
              </w:rPr>
            </w:pPr>
            <w:r w:rsidRPr="00FC63B7">
              <w:rPr>
                <w:rFonts w:ascii="Times New Roman" w:eastAsia="Times New Roman" w:hAnsi="Times New Roman" w:cs="Times New Roman"/>
                <w:sz w:val="24"/>
                <w:szCs w:val="24"/>
              </w:rPr>
              <w:t>вища освіта за освітнім ступенем не нижче молодшого бакалавра або бакалавра</w:t>
            </w:r>
            <w:r w:rsidR="00622EBE">
              <w:rPr>
                <w:rFonts w:ascii="Times New Roman" w:eastAsia="Times New Roman" w:hAnsi="Times New Roman" w:cs="Times New Roman"/>
                <w:sz w:val="24"/>
                <w:szCs w:val="24"/>
              </w:rPr>
              <w:t xml:space="preserve">, </w:t>
            </w:r>
            <w:r w:rsidR="00622EBE" w:rsidRPr="00622EBE">
              <w:rPr>
                <w:rFonts w:ascii="Times New Roman" w:eastAsia="Times New Roman" w:hAnsi="Times New Roman" w:cs="Times New Roman"/>
                <w:sz w:val="24"/>
                <w:szCs w:val="24"/>
              </w:rPr>
              <w:t>в галузі знань «Право»</w:t>
            </w:r>
          </w:p>
        </w:tc>
      </w:tr>
      <w:tr w:rsidR="00BF621A" w:rsidRPr="00314D12" w14:paraId="5E226FA0" w14:textId="77777777" w:rsidTr="00A34483">
        <w:tc>
          <w:tcPr>
            <w:tcW w:w="588" w:type="dxa"/>
            <w:tcBorders>
              <w:top w:val="single" w:sz="2" w:space="0" w:color="auto"/>
              <w:left w:val="single" w:sz="2" w:space="0" w:color="auto"/>
              <w:bottom w:val="single" w:sz="2" w:space="0" w:color="auto"/>
              <w:right w:val="single" w:sz="2" w:space="0" w:color="auto"/>
            </w:tcBorders>
            <w:shd w:val="clear" w:color="auto" w:fill="auto"/>
            <w:hideMark/>
          </w:tcPr>
          <w:p w14:paraId="04E61A70" w14:textId="77777777" w:rsidR="00BF621A" w:rsidRPr="0096289D" w:rsidRDefault="00BF621A" w:rsidP="00AD2457">
            <w:pPr>
              <w:spacing w:after="150" w:line="240" w:lineRule="auto"/>
              <w:jc w:val="center"/>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2.</w:t>
            </w:r>
          </w:p>
        </w:tc>
        <w:tc>
          <w:tcPr>
            <w:tcW w:w="2811" w:type="dxa"/>
            <w:tcBorders>
              <w:top w:val="single" w:sz="2" w:space="0" w:color="auto"/>
              <w:left w:val="single" w:sz="2" w:space="0" w:color="auto"/>
              <w:bottom w:val="single" w:sz="2" w:space="0" w:color="auto"/>
              <w:right w:val="single" w:sz="2" w:space="0" w:color="auto"/>
            </w:tcBorders>
            <w:shd w:val="clear" w:color="auto" w:fill="auto"/>
            <w:hideMark/>
          </w:tcPr>
          <w:p w14:paraId="0A90E4BA" w14:textId="65C244C7" w:rsidR="00BF621A" w:rsidRPr="0096289D" w:rsidRDefault="00BF621A" w:rsidP="00AD2457">
            <w:pPr>
              <w:spacing w:after="150" w:line="240" w:lineRule="auto"/>
              <w:ind w:left="121"/>
              <w:jc w:val="both"/>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 xml:space="preserve">Досвід роботи </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14:paraId="73A36339" w14:textId="1163136C" w:rsidR="00BF621A" w:rsidRPr="00D42F4A" w:rsidRDefault="00984F83" w:rsidP="00AD2457">
            <w:pPr>
              <w:spacing w:after="150" w:line="240" w:lineRule="auto"/>
              <w:ind w:left="136" w:right="143"/>
              <w:jc w:val="both"/>
              <w:rPr>
                <w:rFonts w:ascii="Times New Roman" w:eastAsia="Times New Roman" w:hAnsi="Times New Roman" w:cs="Times New Roman"/>
                <w:sz w:val="24"/>
                <w:szCs w:val="24"/>
                <w:lang w:val="en-US"/>
              </w:rPr>
            </w:pPr>
            <w:r>
              <w:rPr>
                <w:rFonts w:ascii="Times New Roman" w:eastAsia="Times New Roman" w:hAnsi="Times New Roman" w:cs="Calibri"/>
                <w:sz w:val="24"/>
                <w:szCs w:val="24"/>
              </w:rPr>
              <w:t>не потребує</w:t>
            </w:r>
          </w:p>
        </w:tc>
      </w:tr>
      <w:tr w:rsidR="00BF621A" w:rsidRPr="00314D12" w14:paraId="18642717" w14:textId="77777777" w:rsidTr="003A1499">
        <w:trPr>
          <w:trHeight w:val="372"/>
        </w:trPr>
        <w:tc>
          <w:tcPr>
            <w:tcW w:w="588" w:type="dxa"/>
            <w:tcBorders>
              <w:top w:val="single" w:sz="2" w:space="0" w:color="auto"/>
              <w:left w:val="single" w:sz="2" w:space="0" w:color="auto"/>
              <w:bottom w:val="single" w:sz="2" w:space="0" w:color="auto"/>
              <w:right w:val="single" w:sz="2" w:space="0" w:color="auto"/>
            </w:tcBorders>
            <w:shd w:val="clear" w:color="auto" w:fill="auto"/>
            <w:hideMark/>
          </w:tcPr>
          <w:p w14:paraId="6A2138F2" w14:textId="65E25A06" w:rsidR="00BF621A" w:rsidRPr="0096289D" w:rsidRDefault="00BF621A" w:rsidP="00AD2457">
            <w:pPr>
              <w:spacing w:after="150" w:line="240" w:lineRule="auto"/>
              <w:jc w:val="center"/>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3.</w:t>
            </w:r>
          </w:p>
        </w:tc>
        <w:tc>
          <w:tcPr>
            <w:tcW w:w="2811" w:type="dxa"/>
            <w:tcBorders>
              <w:top w:val="single" w:sz="2" w:space="0" w:color="auto"/>
              <w:left w:val="single" w:sz="2" w:space="0" w:color="auto"/>
              <w:bottom w:val="single" w:sz="2" w:space="0" w:color="auto"/>
              <w:right w:val="single" w:sz="2" w:space="0" w:color="auto"/>
            </w:tcBorders>
            <w:shd w:val="clear" w:color="auto" w:fill="auto"/>
            <w:hideMark/>
          </w:tcPr>
          <w:p w14:paraId="1792845E" w14:textId="77777777" w:rsidR="00BF621A" w:rsidRPr="0096289D" w:rsidRDefault="00BF621A" w:rsidP="00AD2457">
            <w:pPr>
              <w:spacing w:after="150" w:line="240" w:lineRule="auto"/>
              <w:ind w:left="121"/>
              <w:jc w:val="both"/>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Володіння державною мовою</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14:paraId="6AECC590" w14:textId="404D884A" w:rsidR="00BF621A" w:rsidRPr="00314D12" w:rsidRDefault="0096289D" w:rsidP="00AD2457">
            <w:pPr>
              <w:spacing w:after="150" w:line="240" w:lineRule="auto"/>
              <w:ind w:left="136"/>
              <w:rPr>
                <w:rFonts w:ascii="Times New Roman" w:eastAsia="Times New Roman" w:hAnsi="Times New Roman" w:cs="Times New Roman"/>
                <w:sz w:val="24"/>
                <w:szCs w:val="24"/>
              </w:rPr>
            </w:pPr>
            <w:r w:rsidRPr="0096289D">
              <w:rPr>
                <w:rFonts w:ascii="Times New Roman" w:eastAsia="Times New Roman" w:hAnsi="Times New Roman" w:cs="Calibri"/>
                <w:sz w:val="24"/>
                <w:szCs w:val="24"/>
              </w:rPr>
              <w:t>вільне володіння державною мовою</w:t>
            </w:r>
          </w:p>
        </w:tc>
      </w:tr>
      <w:tr w:rsidR="00821C90" w:rsidRPr="00314D12" w14:paraId="4019C3B2" w14:textId="77777777" w:rsidTr="00A34483">
        <w:trPr>
          <w:trHeight w:val="372"/>
        </w:trPr>
        <w:tc>
          <w:tcPr>
            <w:tcW w:w="10490" w:type="dxa"/>
            <w:gridSpan w:val="3"/>
            <w:tcBorders>
              <w:top w:val="single" w:sz="2" w:space="0" w:color="auto"/>
              <w:left w:val="single" w:sz="2" w:space="0" w:color="auto"/>
              <w:bottom w:val="single" w:sz="2" w:space="0" w:color="auto"/>
              <w:right w:val="single" w:sz="2" w:space="0" w:color="auto"/>
            </w:tcBorders>
            <w:shd w:val="clear" w:color="auto" w:fill="auto"/>
          </w:tcPr>
          <w:p w14:paraId="4FA9CC91" w14:textId="59B7923E" w:rsidR="00821C90" w:rsidRPr="0096289D" w:rsidRDefault="00821C90" w:rsidP="00FA5311">
            <w:pPr>
              <w:spacing w:after="150" w:line="240" w:lineRule="auto"/>
              <w:ind w:left="136"/>
              <w:jc w:val="center"/>
              <w:rPr>
                <w:rFonts w:ascii="Times New Roman" w:eastAsia="Times New Roman" w:hAnsi="Times New Roman" w:cs="Calibri"/>
                <w:sz w:val="24"/>
                <w:szCs w:val="24"/>
              </w:rPr>
            </w:pPr>
            <w:r w:rsidRPr="00821C90">
              <w:rPr>
                <w:rFonts w:ascii="Times New Roman" w:eastAsia="Times New Roman" w:hAnsi="Times New Roman" w:cs="Calibri"/>
                <w:b/>
                <w:sz w:val="24"/>
                <w:szCs w:val="24"/>
              </w:rPr>
              <w:t xml:space="preserve">Вимоги </w:t>
            </w:r>
          </w:p>
        </w:tc>
      </w:tr>
      <w:tr w:rsidR="00821C90" w:rsidRPr="00314D12" w14:paraId="0DF2998B" w14:textId="77777777" w:rsidTr="00A34483">
        <w:trPr>
          <w:trHeight w:val="690"/>
        </w:trPr>
        <w:tc>
          <w:tcPr>
            <w:tcW w:w="588" w:type="dxa"/>
            <w:tcBorders>
              <w:top w:val="single" w:sz="2" w:space="0" w:color="auto"/>
              <w:left w:val="single" w:sz="2" w:space="0" w:color="auto"/>
              <w:bottom w:val="single" w:sz="2" w:space="0" w:color="auto"/>
              <w:right w:val="single" w:sz="2" w:space="0" w:color="auto"/>
            </w:tcBorders>
            <w:shd w:val="clear" w:color="auto" w:fill="auto"/>
          </w:tcPr>
          <w:p w14:paraId="483D0B05" w14:textId="41A8A5C0" w:rsidR="00821C90" w:rsidRPr="0096289D" w:rsidRDefault="00821C90" w:rsidP="00AD2457">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811" w:type="dxa"/>
            <w:tcBorders>
              <w:top w:val="single" w:sz="2" w:space="0" w:color="auto"/>
              <w:left w:val="single" w:sz="2" w:space="0" w:color="auto"/>
              <w:bottom w:val="single" w:sz="2" w:space="0" w:color="auto"/>
              <w:right w:val="single" w:sz="2" w:space="0" w:color="auto"/>
            </w:tcBorders>
            <w:shd w:val="clear" w:color="auto" w:fill="auto"/>
          </w:tcPr>
          <w:p w14:paraId="68DC8E8A" w14:textId="7353EDFC" w:rsidR="00821C90" w:rsidRPr="0096289D" w:rsidRDefault="00DB00E6" w:rsidP="00AD2457">
            <w:pPr>
              <w:spacing w:after="150" w:line="240" w:lineRule="auto"/>
              <w:ind w:left="1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Знання законодавства</w:t>
            </w:r>
          </w:p>
        </w:tc>
        <w:tc>
          <w:tcPr>
            <w:tcW w:w="7091" w:type="dxa"/>
            <w:tcBorders>
              <w:top w:val="single" w:sz="2" w:space="0" w:color="auto"/>
              <w:left w:val="single" w:sz="2" w:space="0" w:color="auto"/>
              <w:bottom w:val="single" w:sz="2" w:space="0" w:color="auto"/>
              <w:right w:val="single" w:sz="2" w:space="0" w:color="auto"/>
            </w:tcBorders>
            <w:shd w:val="clear" w:color="auto" w:fill="auto"/>
          </w:tcPr>
          <w:p w14:paraId="2FD362EC" w14:textId="79C12B07" w:rsidR="00DA779E" w:rsidRDefault="00DB00E6" w:rsidP="00DA779E">
            <w:pPr>
              <w:spacing w:after="0" w:line="240" w:lineRule="auto"/>
              <w:jc w:val="both"/>
              <w:rPr>
                <w:rFonts w:ascii="Times New Roman" w:hAnsi="Times New Roman" w:cs="Times New Roman"/>
                <w:sz w:val="24"/>
              </w:rPr>
            </w:pPr>
            <w:r w:rsidRPr="00DB00E6">
              <w:rPr>
                <w:rFonts w:ascii="Times New Roman" w:hAnsi="Times New Roman" w:cs="Times New Roman"/>
                <w:sz w:val="24"/>
              </w:rPr>
              <w:t xml:space="preserve">     </w:t>
            </w:r>
            <w:r w:rsidR="00DA779E">
              <w:rPr>
                <w:rFonts w:ascii="Times New Roman" w:hAnsi="Times New Roman" w:cs="Times New Roman"/>
                <w:sz w:val="24"/>
              </w:rPr>
              <w:t>Знання:</w:t>
            </w:r>
          </w:p>
          <w:p w14:paraId="5B86BCE4" w14:textId="77777777" w:rsidR="00DA779E" w:rsidRPr="00817DAE" w:rsidRDefault="00DA779E" w:rsidP="00DA779E">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817DAE">
              <w:rPr>
                <w:rFonts w:ascii="Times New Roman" w:hAnsi="Times New Roman" w:cs="Times New Roman"/>
                <w:sz w:val="24"/>
              </w:rPr>
              <w:t>Конституції України;</w:t>
            </w:r>
          </w:p>
          <w:p w14:paraId="5B0969C4" w14:textId="77777777" w:rsidR="00DA779E" w:rsidRPr="00817DAE" w:rsidRDefault="00DA779E" w:rsidP="00DA779E">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817DAE">
              <w:rPr>
                <w:rFonts w:ascii="Times New Roman" w:hAnsi="Times New Roman" w:cs="Times New Roman"/>
                <w:sz w:val="24"/>
              </w:rPr>
              <w:t>Закону України «Про державну службу»;</w:t>
            </w:r>
          </w:p>
          <w:p w14:paraId="029CA65B" w14:textId="77777777" w:rsidR="00DA779E" w:rsidRDefault="00DA779E" w:rsidP="00DA779E">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817DAE">
              <w:rPr>
                <w:rFonts w:ascii="Times New Roman" w:hAnsi="Times New Roman" w:cs="Times New Roman"/>
                <w:sz w:val="24"/>
              </w:rPr>
              <w:t>Закону України «Про запобігання корупції»</w:t>
            </w:r>
            <w:r>
              <w:rPr>
                <w:rFonts w:ascii="Times New Roman" w:hAnsi="Times New Roman" w:cs="Times New Roman"/>
                <w:sz w:val="24"/>
              </w:rPr>
              <w:t>;</w:t>
            </w:r>
          </w:p>
          <w:p w14:paraId="4DF45809" w14:textId="1867A0A5" w:rsidR="00BB3AFB" w:rsidRPr="0045475A" w:rsidRDefault="00BB3AFB" w:rsidP="00BB3AFB">
            <w:pPr>
              <w:spacing w:after="0" w:line="240" w:lineRule="auto"/>
              <w:jc w:val="both"/>
              <w:rPr>
                <w:rFonts w:ascii="Times New Roman" w:hAnsi="Times New Roman" w:cs="Times New Roman"/>
                <w:sz w:val="24"/>
              </w:rPr>
            </w:pPr>
            <w:r w:rsidRPr="0045475A">
              <w:rPr>
                <w:rFonts w:ascii="Times New Roman" w:hAnsi="Times New Roman" w:cs="Times New Roman"/>
                <w:sz w:val="24"/>
              </w:rPr>
              <w:t xml:space="preserve">     Закону України «Про доступ до публічної інформації»;</w:t>
            </w:r>
          </w:p>
          <w:p w14:paraId="31E221F8" w14:textId="60A4AA39" w:rsidR="00BB3AFB" w:rsidRPr="0045475A" w:rsidRDefault="00BB3AFB" w:rsidP="00BB3AFB">
            <w:pPr>
              <w:spacing w:after="0" w:line="240" w:lineRule="auto"/>
              <w:jc w:val="both"/>
              <w:rPr>
                <w:rFonts w:ascii="Times New Roman" w:hAnsi="Times New Roman" w:cs="Times New Roman"/>
                <w:sz w:val="24"/>
              </w:rPr>
            </w:pPr>
            <w:r w:rsidRPr="0045475A">
              <w:rPr>
                <w:rFonts w:ascii="Times New Roman" w:hAnsi="Times New Roman" w:cs="Times New Roman"/>
                <w:sz w:val="24"/>
              </w:rPr>
              <w:t xml:space="preserve">     Закону України «Про звернення громадян»;</w:t>
            </w:r>
          </w:p>
          <w:p w14:paraId="2823342F" w14:textId="040FECA8" w:rsidR="00444EE3" w:rsidRPr="0045475A" w:rsidRDefault="00444EE3" w:rsidP="00444EE3">
            <w:pPr>
              <w:spacing w:after="0" w:line="240" w:lineRule="auto"/>
              <w:ind w:firstLine="369"/>
              <w:jc w:val="both"/>
              <w:rPr>
                <w:rFonts w:ascii="Times New Roman" w:hAnsi="Times New Roman" w:cs="Times New Roman"/>
                <w:sz w:val="24"/>
              </w:rPr>
            </w:pPr>
            <w:r w:rsidRPr="0045475A">
              <w:rPr>
                <w:rFonts w:ascii="Times New Roman" w:hAnsi="Times New Roman" w:cs="Times New Roman"/>
                <w:sz w:val="24"/>
              </w:rPr>
              <w:t>Закон України «Про громадські об'єднання»</w:t>
            </w:r>
          </w:p>
          <w:p w14:paraId="5B986B23" w14:textId="3D44EDE8" w:rsidR="00BB3AFB" w:rsidRPr="0045475A" w:rsidRDefault="00BB3AFB" w:rsidP="00345467">
            <w:pPr>
              <w:spacing w:after="0" w:line="240" w:lineRule="auto"/>
              <w:ind w:right="80"/>
              <w:jc w:val="both"/>
              <w:rPr>
                <w:rFonts w:ascii="Times New Roman" w:hAnsi="Times New Roman" w:cs="Times New Roman"/>
                <w:sz w:val="24"/>
              </w:rPr>
            </w:pPr>
            <w:r w:rsidRPr="0045475A">
              <w:rPr>
                <w:rFonts w:ascii="Times New Roman" w:hAnsi="Times New Roman" w:cs="Times New Roman"/>
                <w:sz w:val="24"/>
              </w:rPr>
              <w:t xml:space="preserve">     Закону України «Про освіту»;</w:t>
            </w:r>
          </w:p>
          <w:p w14:paraId="0152F217" w14:textId="77777777" w:rsidR="00BB3AFB" w:rsidRPr="0045475A" w:rsidRDefault="00BB3AFB" w:rsidP="00345467">
            <w:pPr>
              <w:spacing w:after="0" w:line="240" w:lineRule="auto"/>
              <w:ind w:right="80"/>
              <w:jc w:val="both"/>
              <w:rPr>
                <w:rFonts w:ascii="Times New Roman" w:hAnsi="Times New Roman" w:cs="Times New Roman"/>
                <w:sz w:val="24"/>
              </w:rPr>
            </w:pPr>
            <w:r w:rsidRPr="0045475A">
              <w:rPr>
                <w:rFonts w:ascii="Times New Roman" w:hAnsi="Times New Roman" w:cs="Times New Roman"/>
                <w:sz w:val="24"/>
              </w:rPr>
              <w:t xml:space="preserve">     Закону України «Про повну загальну середню освіту»;</w:t>
            </w:r>
          </w:p>
          <w:p w14:paraId="31D6D7DA" w14:textId="68FAC28A" w:rsidR="0045475A" w:rsidRPr="0045475A" w:rsidRDefault="00BB3AFB" w:rsidP="00345467">
            <w:pPr>
              <w:spacing w:after="0" w:line="240" w:lineRule="auto"/>
              <w:ind w:right="80"/>
              <w:jc w:val="both"/>
              <w:rPr>
                <w:rFonts w:ascii="Times New Roman" w:hAnsi="Times New Roman" w:cs="Times New Roman"/>
                <w:sz w:val="24"/>
              </w:rPr>
            </w:pPr>
            <w:r w:rsidRPr="0045475A">
              <w:rPr>
                <w:rFonts w:ascii="Times New Roman" w:hAnsi="Times New Roman" w:cs="Times New Roman"/>
                <w:sz w:val="24"/>
              </w:rPr>
              <w:t xml:space="preserve">     Постанови Кабінету Міністрів України від 17 січня 2018 р. № 55 «Деякі питання документування управлінської діяльності»;</w:t>
            </w:r>
          </w:p>
          <w:p w14:paraId="29EF946D" w14:textId="2F5E344D" w:rsidR="0045475A" w:rsidRPr="0045475A" w:rsidRDefault="0045475A" w:rsidP="00345467">
            <w:pPr>
              <w:spacing w:after="0" w:line="240" w:lineRule="auto"/>
              <w:ind w:right="80"/>
              <w:jc w:val="both"/>
              <w:rPr>
                <w:rFonts w:ascii="Times New Roman" w:hAnsi="Times New Roman" w:cs="Times New Roman"/>
                <w:sz w:val="24"/>
              </w:rPr>
            </w:pPr>
            <w:r w:rsidRPr="0045475A">
              <w:rPr>
                <w:rFonts w:ascii="Times New Roman" w:hAnsi="Times New Roman" w:cs="Times New Roman"/>
                <w:sz w:val="24"/>
              </w:rPr>
              <w:t>Положення про Державну службу якості освіти України, затверджене Постановою Кабінету Міністрів України від 14 березня 2018 р. № 168</w:t>
            </w:r>
          </w:p>
          <w:p w14:paraId="279A8F5A" w14:textId="642A1DAE" w:rsidR="00BB3AFB" w:rsidRPr="0045475A" w:rsidRDefault="00BB3AFB" w:rsidP="00345467">
            <w:pPr>
              <w:spacing w:after="0" w:line="240" w:lineRule="auto"/>
              <w:ind w:right="80"/>
              <w:jc w:val="both"/>
              <w:rPr>
                <w:rFonts w:ascii="Times New Roman" w:hAnsi="Times New Roman" w:cs="Times New Roman"/>
                <w:sz w:val="24"/>
              </w:rPr>
            </w:pPr>
            <w:r w:rsidRPr="0045475A">
              <w:rPr>
                <w:rFonts w:ascii="Times New Roman" w:hAnsi="Times New Roman" w:cs="Times New Roman"/>
                <w:sz w:val="24"/>
              </w:rPr>
              <w:t xml:space="preserve">     Постанови Кабінету Міністрів України від 27 грудня 2018 р. </w:t>
            </w:r>
            <w:r w:rsidR="00741078">
              <w:rPr>
                <w:rFonts w:ascii="Times New Roman" w:hAnsi="Times New Roman" w:cs="Times New Roman"/>
                <w:sz w:val="24"/>
              </w:rPr>
              <w:t xml:space="preserve">                  </w:t>
            </w:r>
            <w:r w:rsidRPr="0045475A">
              <w:rPr>
                <w:rFonts w:ascii="Times New Roman" w:hAnsi="Times New Roman" w:cs="Times New Roman"/>
                <w:sz w:val="24"/>
              </w:rPr>
              <w:t>№ 1190 «Про затвердження Положення про сертифікацію педагогічних працівників» (в редакції постанови Кабінету Міністрів України від 24 грудня 2019 р. № 1094);</w:t>
            </w:r>
          </w:p>
          <w:p w14:paraId="1E1E2C13" w14:textId="0B4E7643" w:rsidR="0045475A" w:rsidRPr="0045475A" w:rsidRDefault="0045475A" w:rsidP="00345467">
            <w:pPr>
              <w:spacing w:after="0" w:line="240" w:lineRule="auto"/>
              <w:ind w:right="80"/>
              <w:jc w:val="both"/>
              <w:rPr>
                <w:rFonts w:ascii="Times New Roman" w:hAnsi="Times New Roman" w:cs="Times New Roman"/>
                <w:sz w:val="24"/>
              </w:rPr>
            </w:pPr>
            <w:r w:rsidRPr="0045475A">
              <w:rPr>
                <w:rFonts w:ascii="Times New Roman" w:hAnsi="Times New Roman" w:cs="Times New Roman"/>
                <w:sz w:val="24"/>
              </w:rPr>
              <w:t xml:space="preserve">Порядок акредитації та ведення реєстру громадських фахових об’єднань, інших юридичних осіб, що здійснюють незалежне оцінювання якості освіти та освітньої діяльності закладів загальної </w:t>
            </w:r>
            <w:r w:rsidRPr="0045475A">
              <w:rPr>
                <w:rFonts w:ascii="Times New Roman" w:hAnsi="Times New Roman" w:cs="Times New Roman"/>
                <w:sz w:val="24"/>
              </w:rPr>
              <w:lastRenderedPageBreak/>
              <w:t>середньої освіти, затверджений Наказом Міністерства освіти і науки України від 26 січня 2022 року № 66;</w:t>
            </w:r>
          </w:p>
          <w:p w14:paraId="70552829" w14:textId="609AD6B6" w:rsidR="00821C90" w:rsidRPr="00BB3AFB" w:rsidRDefault="00BB3AFB" w:rsidP="00345467">
            <w:pPr>
              <w:spacing w:after="0" w:line="240" w:lineRule="auto"/>
              <w:ind w:right="80"/>
              <w:jc w:val="both"/>
              <w:rPr>
                <w:rFonts w:ascii="Times New Roman" w:hAnsi="Times New Roman" w:cs="Times New Roman"/>
                <w:sz w:val="24"/>
              </w:rPr>
            </w:pPr>
            <w:r w:rsidRPr="0045475A">
              <w:rPr>
                <w:rFonts w:ascii="Times New Roman" w:hAnsi="Times New Roman" w:cs="Times New Roman"/>
                <w:sz w:val="24"/>
              </w:rPr>
              <w:t xml:space="preserve">     Концепції реалізації державної політики у сфері реформування загальної середньої освіти «Нова українська школа» на період до 2029 року.</w:t>
            </w:r>
          </w:p>
        </w:tc>
      </w:tr>
    </w:tbl>
    <w:p w14:paraId="4B5FED06" w14:textId="77777777" w:rsidR="00FA5311" w:rsidRPr="00DB00E6" w:rsidRDefault="00FA5311" w:rsidP="007C3037">
      <w:pPr>
        <w:pStyle w:val="a7"/>
        <w:spacing w:before="0" w:line="240" w:lineRule="auto"/>
        <w:ind w:right="143" w:firstLine="0"/>
        <w:rPr>
          <w:sz w:val="16"/>
          <w:szCs w:val="28"/>
          <w:lang w:val="ru-RU"/>
        </w:rPr>
      </w:pPr>
    </w:p>
    <w:p w14:paraId="39A8048B" w14:textId="77777777" w:rsidR="00C3132D" w:rsidRPr="00C3132D" w:rsidRDefault="00C3132D" w:rsidP="00C3132D">
      <w:pPr>
        <w:spacing w:after="0" w:line="240" w:lineRule="auto"/>
        <w:ind w:right="-2" w:firstLine="720"/>
        <w:jc w:val="both"/>
        <w:rPr>
          <w:rFonts w:ascii="Times New Roman" w:eastAsia="Times New Roman" w:hAnsi="Times New Roman" w:cs="Times New Roman"/>
          <w:sz w:val="24"/>
          <w:szCs w:val="24"/>
          <w:lang w:eastAsia="ru-RU"/>
        </w:rPr>
      </w:pPr>
      <w:bookmarkStart w:id="3" w:name="_Hlk152248671"/>
      <w:bookmarkStart w:id="4" w:name="_Hlk152249286"/>
      <w:r w:rsidRPr="00C3132D">
        <w:rPr>
          <w:rFonts w:ascii="Times New Roman" w:eastAsia="Times New Roman" w:hAnsi="Times New Roman" w:cs="Times New Roman"/>
          <w:sz w:val="24"/>
          <w:szCs w:val="24"/>
          <w:lang w:val="ru-RU" w:eastAsia="ru-RU"/>
        </w:rPr>
        <w:t xml:space="preserve">У </w:t>
      </w:r>
      <w:proofErr w:type="spellStart"/>
      <w:r w:rsidRPr="00C3132D">
        <w:rPr>
          <w:rFonts w:ascii="Times New Roman" w:eastAsia="Times New Roman" w:hAnsi="Times New Roman" w:cs="Times New Roman"/>
          <w:sz w:val="24"/>
          <w:szCs w:val="24"/>
          <w:lang w:val="ru-RU" w:eastAsia="ru-RU"/>
        </w:rPr>
        <w:t>разі</w:t>
      </w:r>
      <w:proofErr w:type="spellEnd"/>
      <w:r w:rsidRPr="00C3132D">
        <w:rPr>
          <w:rFonts w:ascii="Times New Roman" w:eastAsia="Times New Roman" w:hAnsi="Times New Roman" w:cs="Times New Roman"/>
          <w:sz w:val="24"/>
          <w:szCs w:val="24"/>
          <w:lang w:val="ru-RU" w:eastAsia="ru-RU"/>
        </w:rPr>
        <w:t xml:space="preserve"> </w:t>
      </w:r>
      <w:proofErr w:type="spellStart"/>
      <w:r w:rsidRPr="00C3132D">
        <w:rPr>
          <w:rFonts w:ascii="Times New Roman" w:eastAsia="Times New Roman" w:hAnsi="Times New Roman" w:cs="Times New Roman"/>
          <w:sz w:val="24"/>
          <w:szCs w:val="24"/>
          <w:lang w:val="ru-RU" w:eastAsia="ru-RU"/>
        </w:rPr>
        <w:t>наявності</w:t>
      </w:r>
      <w:proofErr w:type="spellEnd"/>
      <w:r w:rsidRPr="00C3132D">
        <w:rPr>
          <w:rFonts w:ascii="Times New Roman" w:eastAsia="Times New Roman" w:hAnsi="Times New Roman" w:cs="Times New Roman"/>
          <w:sz w:val="24"/>
          <w:szCs w:val="24"/>
          <w:lang w:val="ru-RU" w:eastAsia="ru-RU"/>
        </w:rPr>
        <w:t xml:space="preserve">, </w:t>
      </w:r>
      <w:r w:rsidRPr="00C3132D">
        <w:rPr>
          <w:rFonts w:ascii="Times New Roman" w:eastAsia="Times New Roman" w:hAnsi="Times New Roman" w:cs="Times New Roman"/>
          <w:sz w:val="24"/>
          <w:szCs w:val="24"/>
          <w:lang w:eastAsia="ru-RU"/>
        </w:rPr>
        <w:t xml:space="preserve">особа, яка </w:t>
      </w:r>
      <w:proofErr w:type="spellStart"/>
      <w:r w:rsidRPr="00C3132D">
        <w:rPr>
          <w:rFonts w:ascii="Times New Roman" w:eastAsia="Times New Roman" w:hAnsi="Times New Roman" w:cs="Times New Roman"/>
          <w:sz w:val="24"/>
          <w:szCs w:val="24"/>
          <w:lang w:val="ru-RU" w:eastAsia="ru-RU"/>
        </w:rPr>
        <w:t>претендує</w:t>
      </w:r>
      <w:proofErr w:type="spellEnd"/>
      <w:r w:rsidRPr="00C3132D">
        <w:rPr>
          <w:rFonts w:ascii="Times New Roman" w:eastAsia="Times New Roman" w:hAnsi="Times New Roman" w:cs="Times New Roman"/>
          <w:sz w:val="24"/>
          <w:szCs w:val="24"/>
          <w:lang w:val="ru-RU" w:eastAsia="ru-RU"/>
        </w:rPr>
        <w:t xml:space="preserve"> на </w:t>
      </w:r>
      <w:proofErr w:type="spellStart"/>
      <w:r w:rsidRPr="00C3132D">
        <w:rPr>
          <w:rFonts w:ascii="Times New Roman" w:eastAsia="Times New Roman" w:hAnsi="Times New Roman" w:cs="Times New Roman"/>
          <w:sz w:val="24"/>
          <w:szCs w:val="24"/>
          <w:lang w:val="ru-RU" w:eastAsia="ru-RU"/>
        </w:rPr>
        <w:t>зайняття</w:t>
      </w:r>
      <w:proofErr w:type="spellEnd"/>
      <w:r w:rsidRPr="00C3132D">
        <w:rPr>
          <w:rFonts w:ascii="Times New Roman" w:eastAsia="Times New Roman" w:hAnsi="Times New Roman" w:cs="Times New Roman"/>
          <w:sz w:val="24"/>
          <w:szCs w:val="24"/>
          <w:lang w:val="ru-RU" w:eastAsia="ru-RU"/>
        </w:rPr>
        <w:t xml:space="preserve"> </w:t>
      </w:r>
      <w:proofErr w:type="spellStart"/>
      <w:r w:rsidRPr="00C3132D">
        <w:rPr>
          <w:rFonts w:ascii="Times New Roman" w:eastAsia="Times New Roman" w:hAnsi="Times New Roman" w:cs="Times New Roman"/>
          <w:sz w:val="24"/>
          <w:szCs w:val="24"/>
          <w:lang w:val="ru-RU" w:eastAsia="ru-RU"/>
        </w:rPr>
        <w:t>вакантної</w:t>
      </w:r>
      <w:proofErr w:type="spellEnd"/>
      <w:r w:rsidRPr="00C3132D">
        <w:rPr>
          <w:rFonts w:ascii="Times New Roman" w:eastAsia="Times New Roman" w:hAnsi="Times New Roman" w:cs="Times New Roman"/>
          <w:sz w:val="24"/>
          <w:szCs w:val="24"/>
          <w:lang w:val="ru-RU" w:eastAsia="ru-RU"/>
        </w:rPr>
        <w:t xml:space="preserve"> посади, </w:t>
      </w:r>
      <w:proofErr w:type="spellStart"/>
      <w:r w:rsidRPr="00C3132D">
        <w:rPr>
          <w:rFonts w:ascii="Times New Roman" w:eastAsia="Times New Roman" w:hAnsi="Times New Roman" w:cs="Times New Roman"/>
          <w:sz w:val="24"/>
          <w:szCs w:val="24"/>
          <w:lang w:val="ru-RU" w:eastAsia="ru-RU"/>
        </w:rPr>
        <w:t>може</w:t>
      </w:r>
      <w:proofErr w:type="spellEnd"/>
      <w:r w:rsidRPr="00C3132D">
        <w:rPr>
          <w:rFonts w:ascii="Times New Roman" w:eastAsia="Times New Roman" w:hAnsi="Times New Roman" w:cs="Times New Roman"/>
          <w:sz w:val="24"/>
          <w:szCs w:val="24"/>
          <w:lang w:val="ru-RU" w:eastAsia="ru-RU"/>
        </w:rPr>
        <w:t xml:space="preserve"> </w:t>
      </w:r>
      <w:proofErr w:type="spellStart"/>
      <w:r w:rsidRPr="00C3132D">
        <w:rPr>
          <w:rFonts w:ascii="Times New Roman" w:eastAsia="Times New Roman" w:hAnsi="Times New Roman" w:cs="Times New Roman"/>
          <w:sz w:val="24"/>
          <w:szCs w:val="24"/>
          <w:lang w:val="ru-RU" w:eastAsia="ru-RU"/>
        </w:rPr>
        <w:t>додатково</w:t>
      </w:r>
      <w:proofErr w:type="spellEnd"/>
      <w:r w:rsidRPr="00C3132D">
        <w:rPr>
          <w:rFonts w:ascii="Times New Roman" w:eastAsia="Times New Roman" w:hAnsi="Times New Roman" w:cs="Times New Roman"/>
          <w:sz w:val="24"/>
          <w:szCs w:val="24"/>
          <w:lang w:val="ru-RU" w:eastAsia="ru-RU"/>
        </w:rPr>
        <w:t xml:space="preserve"> подати </w:t>
      </w:r>
      <w:r w:rsidRPr="00C3132D">
        <w:rPr>
          <w:rFonts w:ascii="Times New Roman" w:eastAsia="Times New Roman" w:hAnsi="Times New Roman" w:cs="Times New Roman"/>
          <w:sz w:val="24"/>
          <w:szCs w:val="24"/>
          <w:shd w:val="clear" w:color="auto" w:fill="FFFFFF"/>
          <w:lang w:eastAsia="ru-RU"/>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bookmarkEnd w:id="3"/>
    <w:p w14:paraId="4702B57E" w14:textId="146DA738" w:rsidR="00946C2A" w:rsidRPr="00912D49" w:rsidRDefault="00FA5311" w:rsidP="00912D49">
      <w:pPr>
        <w:pStyle w:val="a7"/>
        <w:spacing w:before="0" w:line="240" w:lineRule="auto"/>
        <w:ind w:right="-2" w:firstLine="720"/>
        <w:rPr>
          <w:sz w:val="24"/>
          <w:szCs w:val="24"/>
          <w:shd w:val="clear" w:color="auto" w:fill="FFFFFF"/>
        </w:rPr>
      </w:pPr>
      <w:r w:rsidRPr="003A1499">
        <w:rPr>
          <w:sz w:val="24"/>
          <w:szCs w:val="24"/>
          <w:shd w:val="clear" w:color="auto" w:fill="FFFFFF"/>
        </w:rPr>
        <w:t>-</w:t>
      </w:r>
      <w:r w:rsidR="00912D49">
        <w:rPr>
          <w:sz w:val="24"/>
          <w:szCs w:val="24"/>
          <w:shd w:val="clear" w:color="auto" w:fill="FFFFFF"/>
        </w:rPr>
        <w:t>.</w:t>
      </w:r>
    </w:p>
    <w:bookmarkEnd w:id="4"/>
    <w:p w14:paraId="1B66843E" w14:textId="425A9F27" w:rsidR="007C3037" w:rsidRPr="00D42F4A" w:rsidRDefault="00013D0D" w:rsidP="00EC684A">
      <w:pPr>
        <w:pStyle w:val="a7"/>
        <w:spacing w:before="0" w:line="240" w:lineRule="auto"/>
        <w:ind w:right="-2" w:firstLine="720"/>
        <w:rPr>
          <w:sz w:val="24"/>
          <w:szCs w:val="24"/>
        </w:rPr>
      </w:pPr>
      <w:r w:rsidRPr="00D42F4A">
        <w:rPr>
          <w:sz w:val="24"/>
          <w:szCs w:val="24"/>
        </w:rPr>
        <w:t>* Не розглядаються документи осіб, які відповідно до </w:t>
      </w:r>
      <w:hyperlink r:id="rId6" w:anchor="n280" w:tgtFrame="_blank" w:history="1">
        <w:r w:rsidRPr="00D42F4A">
          <w:rPr>
            <w:rStyle w:val="a3"/>
            <w:color w:val="auto"/>
            <w:sz w:val="24"/>
            <w:szCs w:val="24"/>
            <w:u w:val="none"/>
          </w:rPr>
          <w:t>частини другої</w:t>
        </w:r>
      </w:hyperlink>
      <w:r w:rsidR="00EA52A6" w:rsidRPr="00D42F4A">
        <w:rPr>
          <w:sz w:val="24"/>
          <w:szCs w:val="24"/>
        </w:rPr>
        <w:t xml:space="preserve"> </w:t>
      </w:r>
      <w:r w:rsidRPr="00D42F4A">
        <w:rPr>
          <w:sz w:val="24"/>
          <w:szCs w:val="24"/>
        </w:rPr>
        <w:t>статті 19 Закону України “Про державну службу” не можуть вступити на державну службу.</w:t>
      </w:r>
    </w:p>
    <w:p w14:paraId="6712237E" w14:textId="3DC64BA0" w:rsidR="00B062B2" w:rsidRPr="00D42F4A" w:rsidRDefault="007C3037" w:rsidP="00EC684A">
      <w:pPr>
        <w:ind w:right="-2" w:firstLine="720"/>
        <w:jc w:val="both"/>
        <w:rPr>
          <w:rFonts w:ascii="Times New Roman" w:hAnsi="Times New Roman" w:cs="Times New Roman"/>
          <w:sz w:val="24"/>
          <w:szCs w:val="24"/>
        </w:rPr>
      </w:pPr>
      <w:r w:rsidRPr="00D42F4A">
        <w:rPr>
          <w:rFonts w:ascii="Times New Roman" w:hAnsi="Times New Roman" w:cs="Times New Roman"/>
          <w:b/>
          <w:sz w:val="24"/>
          <w:szCs w:val="24"/>
        </w:rPr>
        <w:t>**</w:t>
      </w:r>
      <w:r w:rsidRPr="00D42F4A">
        <w:rPr>
          <w:rFonts w:ascii="Times New Roman" w:hAnsi="Times New Roman" w:cs="Times New Roman"/>
          <w:sz w:val="24"/>
          <w:szCs w:val="24"/>
        </w:rPr>
        <w:t xml:space="preserve"> </w:t>
      </w:r>
      <w:r w:rsidR="008062A8" w:rsidRPr="00D42F4A">
        <w:rPr>
          <w:rFonts w:ascii="Times New Roman" w:hAnsi="Times New Roman" w:cs="Times New Roman"/>
          <w:sz w:val="24"/>
          <w:szCs w:val="24"/>
        </w:rPr>
        <w:t xml:space="preserve">Для прийняття рішення </w:t>
      </w:r>
      <w:r w:rsidR="009370DD" w:rsidRPr="00D42F4A">
        <w:rPr>
          <w:rFonts w:ascii="Times New Roman" w:hAnsi="Times New Roman" w:cs="Times New Roman"/>
          <w:sz w:val="24"/>
          <w:szCs w:val="24"/>
        </w:rPr>
        <w:t>щодо призначення</w:t>
      </w:r>
      <w:r w:rsidR="004D23D5" w:rsidRPr="00D42F4A">
        <w:rPr>
          <w:rFonts w:ascii="Times New Roman" w:hAnsi="Times New Roman" w:cs="Times New Roman"/>
          <w:sz w:val="24"/>
          <w:szCs w:val="24"/>
        </w:rPr>
        <w:t xml:space="preserve"> на посаду</w:t>
      </w:r>
      <w:r w:rsidR="00312D48" w:rsidRPr="00D42F4A">
        <w:rPr>
          <w:rFonts w:ascii="Times New Roman" w:hAnsi="Times New Roman" w:cs="Times New Roman"/>
          <w:sz w:val="24"/>
          <w:szCs w:val="24"/>
        </w:rPr>
        <w:t>,</w:t>
      </w:r>
      <w:r w:rsidR="009370DD" w:rsidRPr="00D42F4A">
        <w:rPr>
          <w:rFonts w:ascii="Times New Roman" w:hAnsi="Times New Roman" w:cs="Times New Roman"/>
          <w:sz w:val="24"/>
          <w:szCs w:val="24"/>
        </w:rPr>
        <w:t xml:space="preserve"> </w:t>
      </w:r>
      <w:r w:rsidR="008062A8" w:rsidRPr="00D42F4A">
        <w:rPr>
          <w:rFonts w:ascii="Times New Roman" w:hAnsi="Times New Roman" w:cs="Times New Roman"/>
          <w:sz w:val="24"/>
          <w:szCs w:val="24"/>
        </w:rPr>
        <w:t>може проводитись співбесіда.</w:t>
      </w:r>
    </w:p>
    <w:sectPr w:rsidR="00B062B2" w:rsidRPr="00D42F4A" w:rsidSect="00B53ABD">
      <w:pgSz w:w="11906" w:h="16838"/>
      <w:pgMar w:top="426"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E47E0"/>
    <w:multiLevelType w:val="hybridMultilevel"/>
    <w:tmpl w:val="BCEE9D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5883DF7"/>
    <w:multiLevelType w:val="hybridMultilevel"/>
    <w:tmpl w:val="B8CE5862"/>
    <w:lvl w:ilvl="0" w:tplc="7456642E">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 w15:restartNumberingAfterBreak="0">
    <w:nsid w:val="2FD07BF4"/>
    <w:multiLevelType w:val="hybridMultilevel"/>
    <w:tmpl w:val="B33691CC"/>
    <w:lvl w:ilvl="0" w:tplc="B28AF39E">
      <w:start w:val="3"/>
      <w:numFmt w:val="bullet"/>
      <w:lvlText w:val=""/>
      <w:lvlJc w:val="left"/>
      <w:pPr>
        <w:ind w:left="1440" w:hanging="360"/>
      </w:pPr>
      <w:rPr>
        <w:rFonts w:ascii="Symbol" w:eastAsia="Times New Roman" w:hAnsi="Symbol"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327F7D8C"/>
    <w:multiLevelType w:val="hybridMultilevel"/>
    <w:tmpl w:val="74682F86"/>
    <w:lvl w:ilvl="0" w:tplc="0BD8D3D0">
      <w:start w:val="3"/>
      <w:numFmt w:val="bullet"/>
      <w:lvlText w:val=""/>
      <w:lvlJc w:val="left"/>
      <w:pPr>
        <w:ind w:left="1080" w:hanging="360"/>
      </w:pPr>
      <w:rPr>
        <w:rFonts w:ascii="Symbol" w:eastAsia="Times New Roman" w:hAnsi="Symbol" w:cs="Times New Roman" w:hint="default"/>
        <w:b/>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3EF039EC"/>
    <w:multiLevelType w:val="hybridMultilevel"/>
    <w:tmpl w:val="9860105A"/>
    <w:lvl w:ilvl="0" w:tplc="1BEC8616">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0A"/>
    <w:rsid w:val="00011954"/>
    <w:rsid w:val="00013D0D"/>
    <w:rsid w:val="00036B60"/>
    <w:rsid w:val="00055E4C"/>
    <w:rsid w:val="0008685D"/>
    <w:rsid w:val="000E7C14"/>
    <w:rsid w:val="000F73B2"/>
    <w:rsid w:val="00105FDD"/>
    <w:rsid w:val="001101E4"/>
    <w:rsid w:val="00143F36"/>
    <w:rsid w:val="00152BA5"/>
    <w:rsid w:val="0016102A"/>
    <w:rsid w:val="00173065"/>
    <w:rsid w:val="00181AAE"/>
    <w:rsid w:val="00193D81"/>
    <w:rsid w:val="001A4643"/>
    <w:rsid w:val="001A6BD0"/>
    <w:rsid w:val="001B14D1"/>
    <w:rsid w:val="001B419B"/>
    <w:rsid w:val="001F5B6C"/>
    <w:rsid w:val="002150E3"/>
    <w:rsid w:val="002150E6"/>
    <w:rsid w:val="00257A9C"/>
    <w:rsid w:val="00263EA4"/>
    <w:rsid w:val="002A3E9A"/>
    <w:rsid w:val="002A7B4E"/>
    <w:rsid w:val="002C6438"/>
    <w:rsid w:val="002C7AE4"/>
    <w:rsid w:val="002D6F95"/>
    <w:rsid w:val="002F15B2"/>
    <w:rsid w:val="00312D48"/>
    <w:rsid w:val="00314D12"/>
    <w:rsid w:val="0032264C"/>
    <w:rsid w:val="00345467"/>
    <w:rsid w:val="003A1331"/>
    <w:rsid w:val="003A1499"/>
    <w:rsid w:val="003C6648"/>
    <w:rsid w:val="003D0207"/>
    <w:rsid w:val="003D0D6A"/>
    <w:rsid w:val="003D2E8A"/>
    <w:rsid w:val="003F1D56"/>
    <w:rsid w:val="004159E5"/>
    <w:rsid w:val="004214D1"/>
    <w:rsid w:val="00431E1B"/>
    <w:rsid w:val="00444EE3"/>
    <w:rsid w:val="0045475A"/>
    <w:rsid w:val="00476CEC"/>
    <w:rsid w:val="00487027"/>
    <w:rsid w:val="004B632D"/>
    <w:rsid w:val="004C0966"/>
    <w:rsid w:val="004D23D5"/>
    <w:rsid w:val="004E4E7E"/>
    <w:rsid w:val="00536D0A"/>
    <w:rsid w:val="00543B68"/>
    <w:rsid w:val="00575378"/>
    <w:rsid w:val="005A0934"/>
    <w:rsid w:val="005E19A1"/>
    <w:rsid w:val="0060355A"/>
    <w:rsid w:val="00622EBE"/>
    <w:rsid w:val="00643FC8"/>
    <w:rsid w:val="00690C0D"/>
    <w:rsid w:val="00692E25"/>
    <w:rsid w:val="0070121F"/>
    <w:rsid w:val="00704A9D"/>
    <w:rsid w:val="00713A64"/>
    <w:rsid w:val="007225DB"/>
    <w:rsid w:val="00736537"/>
    <w:rsid w:val="00741078"/>
    <w:rsid w:val="007471A8"/>
    <w:rsid w:val="0078056C"/>
    <w:rsid w:val="0079240A"/>
    <w:rsid w:val="007A1001"/>
    <w:rsid w:val="007C3037"/>
    <w:rsid w:val="008062A8"/>
    <w:rsid w:val="00821C90"/>
    <w:rsid w:val="00861FD5"/>
    <w:rsid w:val="00873B25"/>
    <w:rsid w:val="008A04FE"/>
    <w:rsid w:val="008B309E"/>
    <w:rsid w:val="008D44CA"/>
    <w:rsid w:val="00901F54"/>
    <w:rsid w:val="009036BA"/>
    <w:rsid w:val="00910C1C"/>
    <w:rsid w:val="00912D49"/>
    <w:rsid w:val="00917F50"/>
    <w:rsid w:val="00931E7B"/>
    <w:rsid w:val="009341F8"/>
    <w:rsid w:val="009370DD"/>
    <w:rsid w:val="00946C2A"/>
    <w:rsid w:val="0096289D"/>
    <w:rsid w:val="00965B39"/>
    <w:rsid w:val="00984BD9"/>
    <w:rsid w:val="00984F83"/>
    <w:rsid w:val="00A03962"/>
    <w:rsid w:val="00A34483"/>
    <w:rsid w:val="00A62C53"/>
    <w:rsid w:val="00A72A83"/>
    <w:rsid w:val="00A72E4F"/>
    <w:rsid w:val="00A9497D"/>
    <w:rsid w:val="00AB4740"/>
    <w:rsid w:val="00AD2457"/>
    <w:rsid w:val="00AF0AA9"/>
    <w:rsid w:val="00AF2A47"/>
    <w:rsid w:val="00B062B2"/>
    <w:rsid w:val="00B47B46"/>
    <w:rsid w:val="00B5151A"/>
    <w:rsid w:val="00B516FA"/>
    <w:rsid w:val="00B53ABD"/>
    <w:rsid w:val="00B8050F"/>
    <w:rsid w:val="00B925FE"/>
    <w:rsid w:val="00BB3AFB"/>
    <w:rsid w:val="00BC0CFC"/>
    <w:rsid w:val="00BF621A"/>
    <w:rsid w:val="00C15FB6"/>
    <w:rsid w:val="00C23D3E"/>
    <w:rsid w:val="00C3132D"/>
    <w:rsid w:val="00C321D0"/>
    <w:rsid w:val="00C74E84"/>
    <w:rsid w:val="00CA49AF"/>
    <w:rsid w:val="00CE30CF"/>
    <w:rsid w:val="00CF6744"/>
    <w:rsid w:val="00D0787E"/>
    <w:rsid w:val="00D22854"/>
    <w:rsid w:val="00D30C42"/>
    <w:rsid w:val="00D4196E"/>
    <w:rsid w:val="00D42F4A"/>
    <w:rsid w:val="00D72F7E"/>
    <w:rsid w:val="00DA779E"/>
    <w:rsid w:val="00DB00E6"/>
    <w:rsid w:val="00DC7841"/>
    <w:rsid w:val="00DE3780"/>
    <w:rsid w:val="00E21E30"/>
    <w:rsid w:val="00E302C8"/>
    <w:rsid w:val="00E44897"/>
    <w:rsid w:val="00E75EF9"/>
    <w:rsid w:val="00E81477"/>
    <w:rsid w:val="00E9488F"/>
    <w:rsid w:val="00EA52A6"/>
    <w:rsid w:val="00EC684A"/>
    <w:rsid w:val="00F0452C"/>
    <w:rsid w:val="00F0594A"/>
    <w:rsid w:val="00F4093C"/>
    <w:rsid w:val="00F71ED3"/>
    <w:rsid w:val="00F76A35"/>
    <w:rsid w:val="00F76CF3"/>
    <w:rsid w:val="00F774FC"/>
    <w:rsid w:val="00FA27D3"/>
    <w:rsid w:val="00FA5311"/>
    <w:rsid w:val="00FC4574"/>
    <w:rsid w:val="00FC63B7"/>
    <w:rsid w:val="00FE3153"/>
    <w:rsid w:val="00FF1D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74E1A"/>
  <w15:docId w15:val="{CF274B62-F535-4C07-9B82-945A5836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314D12"/>
  </w:style>
  <w:style w:type="paragraph" w:customStyle="1" w:styleId="rvps12">
    <w:name w:val="rvps12"/>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314D12"/>
    <w:rPr>
      <w:color w:val="0000FF"/>
      <w:u w:val="single"/>
    </w:rPr>
  </w:style>
  <w:style w:type="paragraph" w:customStyle="1" w:styleId="rvps2">
    <w:name w:val="rvps2"/>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1">
    <w:name w:val="rvts11"/>
    <w:basedOn w:val="a0"/>
    <w:rsid w:val="00314D12"/>
  </w:style>
  <w:style w:type="paragraph" w:customStyle="1" w:styleId="rvps8">
    <w:name w:val="rvps8"/>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BF621A"/>
    <w:rPr>
      <w:rFonts w:cs="Times New Roman"/>
    </w:rPr>
  </w:style>
  <w:style w:type="paragraph" w:styleId="a4">
    <w:name w:val="List Paragraph"/>
    <w:basedOn w:val="a"/>
    <w:uiPriority w:val="34"/>
    <w:qFormat/>
    <w:rsid w:val="00E9488F"/>
    <w:pPr>
      <w:ind w:left="720"/>
      <w:contextualSpacing/>
    </w:pPr>
  </w:style>
  <w:style w:type="paragraph" w:styleId="a5">
    <w:name w:val="No Spacing"/>
    <w:uiPriority w:val="1"/>
    <w:qFormat/>
    <w:rsid w:val="00E9488F"/>
    <w:pPr>
      <w:spacing w:after="0" w:line="240" w:lineRule="auto"/>
    </w:pPr>
    <w:rPr>
      <w:rFonts w:ascii="Times New Roman" w:eastAsia="Times New Roman" w:hAnsi="Times New Roman" w:cs="Times New Roman"/>
      <w:sz w:val="24"/>
      <w:szCs w:val="24"/>
      <w:lang w:val="ru-RU" w:eastAsia="ru-RU"/>
    </w:rPr>
  </w:style>
  <w:style w:type="table" w:styleId="a6">
    <w:name w:val="Table Grid"/>
    <w:basedOn w:val="a1"/>
    <w:uiPriority w:val="39"/>
    <w:rsid w:val="00E94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Нормальний текст"/>
    <w:basedOn w:val="a"/>
    <w:rsid w:val="00DE3780"/>
    <w:pPr>
      <w:spacing w:before="120" w:after="0" w:line="276" w:lineRule="auto"/>
      <w:ind w:firstLine="567"/>
      <w:jc w:val="both"/>
    </w:pPr>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32264C"/>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32264C"/>
    <w:rPr>
      <w:rFonts w:ascii="Segoe UI" w:hAnsi="Segoe UI" w:cs="Segoe UI"/>
      <w:sz w:val="18"/>
      <w:szCs w:val="18"/>
    </w:rPr>
  </w:style>
  <w:style w:type="paragraph" w:styleId="aa">
    <w:name w:val="Body Text"/>
    <w:basedOn w:val="a"/>
    <w:link w:val="ab"/>
    <w:rsid w:val="00B925FE"/>
    <w:pPr>
      <w:spacing w:after="0" w:line="240" w:lineRule="auto"/>
      <w:jc w:val="both"/>
    </w:pPr>
    <w:rPr>
      <w:rFonts w:ascii="Times New Roman" w:eastAsia="Times New Roman" w:hAnsi="Times New Roman" w:cs="Times New Roman"/>
      <w:sz w:val="28"/>
      <w:szCs w:val="20"/>
      <w:lang w:val="ru-RU" w:eastAsia="ru-RU"/>
    </w:rPr>
  </w:style>
  <w:style w:type="character" w:customStyle="1" w:styleId="ab">
    <w:name w:val="Основний текст Знак"/>
    <w:basedOn w:val="a0"/>
    <w:link w:val="aa"/>
    <w:rsid w:val="00B925FE"/>
    <w:rPr>
      <w:rFonts w:ascii="Times New Roman" w:eastAsia="Times New Roman" w:hAnsi="Times New Roman" w:cs="Times New Roman"/>
      <w:sz w:val="28"/>
      <w:szCs w:val="20"/>
      <w:lang w:val="ru-RU" w:eastAsia="ru-RU"/>
    </w:rPr>
  </w:style>
  <w:style w:type="paragraph" w:customStyle="1" w:styleId="rvps1">
    <w:name w:val="rvps1"/>
    <w:basedOn w:val="a"/>
    <w:rsid w:val="00BB3AF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
    <w:name w:val="rvps4"/>
    <w:basedOn w:val="a"/>
    <w:rsid w:val="00BB3AF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BB3AFB"/>
  </w:style>
  <w:style w:type="paragraph" w:customStyle="1" w:styleId="rvps6">
    <w:name w:val="rvps6"/>
    <w:basedOn w:val="a"/>
    <w:rsid w:val="00BB3AF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Без интервала1"/>
    <w:uiPriority w:val="1"/>
    <w:qFormat/>
    <w:rsid w:val="00BB3AFB"/>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11573">
      <w:bodyDiv w:val="1"/>
      <w:marLeft w:val="0"/>
      <w:marRight w:val="0"/>
      <w:marTop w:val="0"/>
      <w:marBottom w:val="0"/>
      <w:divBdr>
        <w:top w:val="none" w:sz="0" w:space="0" w:color="auto"/>
        <w:left w:val="none" w:sz="0" w:space="0" w:color="auto"/>
        <w:bottom w:val="none" w:sz="0" w:space="0" w:color="auto"/>
        <w:right w:val="none" w:sz="0" w:space="0" w:color="auto"/>
      </w:divBdr>
    </w:div>
    <w:div w:id="794064414">
      <w:bodyDiv w:val="1"/>
      <w:marLeft w:val="0"/>
      <w:marRight w:val="0"/>
      <w:marTop w:val="0"/>
      <w:marBottom w:val="0"/>
      <w:divBdr>
        <w:top w:val="none" w:sz="0" w:space="0" w:color="auto"/>
        <w:left w:val="none" w:sz="0" w:space="0" w:color="auto"/>
        <w:bottom w:val="none" w:sz="0" w:space="0" w:color="auto"/>
        <w:right w:val="none" w:sz="0" w:space="0" w:color="auto"/>
      </w:divBdr>
      <w:divsChild>
        <w:div w:id="2119988544">
          <w:marLeft w:val="0"/>
          <w:marRight w:val="0"/>
          <w:marTop w:val="150"/>
          <w:marBottom w:val="150"/>
          <w:divBdr>
            <w:top w:val="none" w:sz="0" w:space="0" w:color="auto"/>
            <w:left w:val="none" w:sz="0" w:space="0" w:color="auto"/>
            <w:bottom w:val="none" w:sz="0" w:space="0" w:color="auto"/>
            <w:right w:val="none" w:sz="0" w:space="0" w:color="auto"/>
          </w:divBdr>
        </w:div>
      </w:divsChild>
    </w:div>
    <w:div w:id="1650742353">
      <w:bodyDiv w:val="1"/>
      <w:marLeft w:val="0"/>
      <w:marRight w:val="0"/>
      <w:marTop w:val="0"/>
      <w:marBottom w:val="0"/>
      <w:divBdr>
        <w:top w:val="none" w:sz="0" w:space="0" w:color="auto"/>
        <w:left w:val="none" w:sz="0" w:space="0" w:color="auto"/>
        <w:bottom w:val="none" w:sz="0" w:space="0" w:color="auto"/>
        <w:right w:val="none" w:sz="0" w:space="0" w:color="auto"/>
      </w:divBdr>
    </w:div>
    <w:div w:id="1821576364">
      <w:bodyDiv w:val="1"/>
      <w:marLeft w:val="0"/>
      <w:marRight w:val="0"/>
      <w:marTop w:val="0"/>
      <w:marBottom w:val="0"/>
      <w:divBdr>
        <w:top w:val="none" w:sz="0" w:space="0" w:color="auto"/>
        <w:left w:val="none" w:sz="0" w:space="0" w:color="auto"/>
        <w:bottom w:val="none" w:sz="0" w:space="0" w:color="auto"/>
        <w:right w:val="none" w:sz="0" w:space="0" w:color="auto"/>
      </w:divBdr>
      <w:divsChild>
        <w:div w:id="1149060414">
          <w:marLeft w:val="0"/>
          <w:marRight w:val="0"/>
          <w:marTop w:val="150"/>
          <w:marBottom w:val="150"/>
          <w:divBdr>
            <w:top w:val="none" w:sz="0" w:space="0" w:color="auto"/>
            <w:left w:val="none" w:sz="0" w:space="0" w:color="auto"/>
            <w:bottom w:val="none" w:sz="0" w:space="0" w:color="auto"/>
            <w:right w:val="none" w:sz="0" w:space="0" w:color="auto"/>
          </w:divBdr>
        </w:div>
      </w:divsChild>
    </w:div>
    <w:div w:id="198485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mailto:kyiv.sqe@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3</Pages>
  <Words>4307</Words>
  <Characters>2456</Characters>
  <Application>Microsoft Office Word</Application>
  <DocSecurity>0</DocSecurity>
  <Lines>20</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 Баткалов</dc:creator>
  <cp:keywords/>
  <dc:description/>
  <cp:lastModifiedBy>Shulak.Liudmyla</cp:lastModifiedBy>
  <cp:revision>41</cp:revision>
  <cp:lastPrinted>2022-08-05T07:40:00Z</cp:lastPrinted>
  <dcterms:created xsi:type="dcterms:W3CDTF">2022-08-08T12:56:00Z</dcterms:created>
  <dcterms:modified xsi:type="dcterms:W3CDTF">2023-12-01T10:52:00Z</dcterms:modified>
</cp:coreProperties>
</file>