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361743FE" w:rsidR="00314D12" w:rsidRPr="00AF0AA9" w:rsidRDefault="00B76E75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B76E75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взаємодії з органами місцевого самоврядування, моніторингу та позапланового контролю</w:t>
            </w:r>
            <w:r w:rsidR="006B1B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управління Державної служби якості освіти у м. Києві</w:t>
            </w:r>
            <w:r w:rsidR="008C676B" w:rsidRPr="00401D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8C676B" w:rsidRPr="00401D0B">
              <w:rPr>
                <w:rFonts w:ascii="Times New Roman" w:hAnsi="Times New Roman"/>
                <w:bCs/>
                <w:sz w:val="24"/>
                <w:szCs w:val="24"/>
              </w:rPr>
              <w:t>посада державної служби категорії «В»</w:t>
            </w:r>
            <w:r w:rsidR="00B049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0490A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7A2F7A84" w14:textId="4B5B8D28" w:rsidR="007F0B9C" w:rsidRPr="00D64C49" w:rsidRDefault="007F0B9C" w:rsidP="007F0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 участь у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F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вивченні роботи органів місцевого самоврядування з реалізації ними освітньої політики у сфері освіти в частині забезпечення якості освіти на відповідній території згідно із законом</w:t>
            </w:r>
            <w:r w:rsid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2AD285EC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Здійснює:</w:t>
            </w:r>
          </w:p>
          <w:p w14:paraId="69686EA5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заходи державного нагляду (контролю) у сфері загальної середньої освіти;</w:t>
            </w:r>
          </w:p>
          <w:p w14:paraId="6669ADD2" w14:textId="77777777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 моніторингові дослідження, обробляє та аналізує їх результати;</w:t>
            </w:r>
          </w:p>
          <w:p w14:paraId="731CFFEE" w14:textId="0FEF5851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контроль за веденням обліку дітей шкільного віку.</w:t>
            </w:r>
          </w:p>
          <w:p w14:paraId="6C1BDE2F" w14:textId="305F9D59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Проводить інституційні аудити закладів освіти (крім закладів вищої освіти).</w:t>
            </w:r>
          </w:p>
          <w:p w14:paraId="5F2421AE" w14:textId="721378CD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пропозиції керівництву відділу щодо визначення об’єктів моніторингових досліджень, бере участь у формуванні бази даних об’єктів моніторингу та механізму її регулярного поновлення.</w:t>
            </w:r>
          </w:p>
          <w:p w14:paraId="700E5013" w14:textId="794DB0BF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порядку, визначеному МОН, аналізує діяльність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території, та надає їм відповідні висновки і рекомендації, що оприлюднюються протягом п’яти робочих днів з дня їх надання на офіційному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вебсайті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Служби та відповідного органу виконавчої влади чи органу місцевого самоврядування.</w:t>
            </w:r>
          </w:p>
          <w:p w14:paraId="348287A6" w14:textId="5FDDCCE4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C49">
              <w:rPr>
                <w:rFonts w:ascii="Times New Roman" w:hAnsi="Times New Roman" w:cs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лінії».</w:t>
            </w:r>
          </w:p>
          <w:p w14:paraId="5B0A35F2" w14:textId="540CB419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межах повноважень, на підставі і у спосіб, що визначені законодавством, бере участь у проведенні акредитаційної експертизи освітньо-професійних програм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освіти,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постакредитаційного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моніторингу закладу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освіти та освітньо-професійної програми.</w:t>
            </w:r>
          </w:p>
          <w:p w14:paraId="12C68420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Забезпечує:</w:t>
            </w:r>
          </w:p>
          <w:p w14:paraId="64C773C6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Інструкції по роботі з інформаційною (автоматизованою) системою зовнішнього оцінювання і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самооцінювання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освітніх та управлінських процесів у закладах освіти «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» (далі –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 з визначеними правами доступу в системі;</w:t>
            </w:r>
          </w:p>
          <w:p w14:paraId="52B15CF4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вимог інструкцій по використанню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щодо роботи з робочими процесами, в межах функціональних обов’язків за посадою;</w:t>
            </w:r>
          </w:p>
          <w:p w14:paraId="7947D74D" w14:textId="77777777" w:rsidR="00D64C49" w:rsidRPr="00D64C49" w:rsidRDefault="00D64C49" w:rsidP="00D64C4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внесення актуальних і достовірних даних, відомостей, інформації до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066600BF" w14:textId="42604F52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виконання Інструкції користувача з дотримання політики безпеки при роботі з ІАС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EvaluEd</w:t>
            </w:r>
            <w:proofErr w:type="spellEnd"/>
          </w:p>
          <w:p w14:paraId="03CFD61C" w14:textId="08F44801" w:rsidR="00D64C49" w:rsidRPr="00D64C49" w:rsidRDefault="00D64C49" w:rsidP="00D64C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Здійснює у складі комісій, утворених відповідно до наказу Голови Служби, позапл</w:t>
            </w:r>
            <w:r w:rsidR="00B9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нові перевірки суб’єктів освітньої діяльності, що </w:t>
            </w:r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забезпечують здобуття дошкільної, позашкільної, професійної (професійно-технічної), фахової </w:t>
            </w:r>
            <w:proofErr w:type="spellStart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передвищої</w:t>
            </w:r>
            <w:proofErr w:type="spellEnd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вищої освіти, незалежно від їх типу, підпорядкування та форми власності, щодо додержання ними вимог законодавства у відповідній сфері освіти, у тому числі на території, не віднесеній до повноважень </w:t>
            </w:r>
            <w:r w:rsidR="00B9471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Державної служби якості освіти у м. Києві</w:t>
            </w:r>
            <w:bookmarkStart w:id="1" w:name="_GoBack"/>
            <w:bookmarkEnd w:id="1"/>
            <w:r w:rsidRPr="00D6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15198022" w14:textId="29B770E2" w:rsidR="00A34483" w:rsidRPr="00D64C49" w:rsidRDefault="00D64C49" w:rsidP="00D64C49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76E75" w:rsidRPr="00D6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ується</w:t>
            </w:r>
            <w:r w:rsidR="00B76E75" w:rsidRPr="00D6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571B" w14:textId="77777777" w:rsidR="008C676B" w:rsidRPr="004F682F" w:rsidRDefault="008C676B" w:rsidP="008C676B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>
              <w:rPr>
                <w:lang w:val="ru-RU"/>
              </w:rPr>
              <w:t>5 800</w:t>
            </w:r>
            <w:r>
              <w:t xml:space="preserve"> </w:t>
            </w:r>
            <w:r w:rsidRPr="004F682F">
              <w:t>грн.,</w:t>
            </w:r>
          </w:p>
          <w:p w14:paraId="5FE16F6A" w14:textId="77777777" w:rsidR="008C676B" w:rsidRPr="004F682F" w:rsidRDefault="008C676B" w:rsidP="008C676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1A54998" w:rsidR="00DE3780" w:rsidRPr="007471A8" w:rsidRDefault="008C676B" w:rsidP="008C676B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>
              <w:t>державних органів»  (зі змінами)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5B366DC3" w:rsidR="004B632D" w:rsidRPr="007471A8" w:rsidRDefault="008C676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</w:t>
            </w:r>
          </w:p>
        </w:tc>
      </w:tr>
      <w:tr w:rsidR="008C676B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8C676B" w:rsidRPr="00DE3780" w:rsidRDefault="008C676B" w:rsidP="008C6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9E016C5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14:paraId="24D68AAA" w14:textId="77777777" w:rsidR="008C676B" w:rsidRPr="00FA5311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 встановленого зразка в електронному вигляді (з використанням власноручного підпису)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органі;</w:t>
            </w:r>
          </w:p>
          <w:p w14:paraId="5592626A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14:paraId="6BD6615C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копія паспорта;</w:t>
            </w:r>
          </w:p>
          <w:p w14:paraId="1A61F2FF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3AB3DBC1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копії документів про освіту  з додатками;</w:t>
            </w:r>
          </w:p>
          <w:p w14:paraId="21026105" w14:textId="77777777" w:rsidR="008C676B" w:rsidRDefault="008C676B" w:rsidP="008C676B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копія трудової книжки;</w:t>
            </w:r>
          </w:p>
          <w:p w14:paraId="3970981E" w14:textId="77777777" w:rsidR="00C146EA" w:rsidRPr="00C146EA" w:rsidRDefault="00C146EA" w:rsidP="00C146E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146E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8)</w:t>
            </w:r>
            <w:r w:rsidRPr="00C146EA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 xml:space="preserve"> </w:t>
            </w:r>
            <w:r w:rsidRPr="00C146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інформація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      </w:r>
            <w:proofErr w:type="spellStart"/>
            <w:r w:rsidRPr="00C146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вебсайті</w:t>
            </w:r>
            <w:proofErr w:type="spellEnd"/>
            <w:r w:rsidRPr="00C146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Національного агентства з питань запобігання корупції;</w:t>
            </w:r>
          </w:p>
          <w:p w14:paraId="2F889695" w14:textId="77777777" w:rsidR="00C146EA" w:rsidRPr="00C146EA" w:rsidRDefault="00C146EA" w:rsidP="00C146E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9) копія довідки про результати перевірки, передбаченої  Законом України «Про очищення влади» (за наявності);</w:t>
            </w:r>
          </w:p>
          <w:p w14:paraId="2605AA3F" w14:textId="77777777" w:rsidR="00C146EA" w:rsidRPr="00C146EA" w:rsidRDefault="00C146EA" w:rsidP="00C146EA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копія військового квитка (для військовозобов’язаних).</w:t>
            </w:r>
          </w:p>
          <w:p w14:paraId="399F927C" w14:textId="5508B4DF" w:rsidR="008C676B" w:rsidRPr="00D64C49" w:rsidRDefault="00C146EA" w:rsidP="00C146EA">
            <w:pPr>
              <w:pStyle w:val="a7"/>
              <w:spacing w:line="240" w:lineRule="auto"/>
              <w:ind w:left="136" w:right="143" w:firstLine="231"/>
              <w:rPr>
                <w:sz w:val="24"/>
                <w:szCs w:val="24"/>
              </w:rPr>
            </w:pPr>
            <w:r w:rsidRPr="00C146EA">
              <w:rPr>
                <w:rFonts w:eastAsia="Calibri"/>
                <w:sz w:val="24"/>
                <w:szCs w:val="24"/>
                <w:lang w:eastAsia="uk-UA"/>
              </w:rPr>
              <w:t xml:space="preserve">Документи приймаються до 17.00 години </w:t>
            </w:r>
            <w:r w:rsidR="007F0B9C" w:rsidRPr="00D64C49">
              <w:rPr>
                <w:sz w:val="24"/>
                <w:szCs w:val="24"/>
                <w:lang w:val="ru-RU"/>
              </w:rPr>
              <w:t xml:space="preserve">06 </w:t>
            </w:r>
            <w:proofErr w:type="spellStart"/>
            <w:r w:rsidR="007F0B9C" w:rsidRPr="00D64C49">
              <w:rPr>
                <w:sz w:val="24"/>
                <w:szCs w:val="24"/>
                <w:lang w:val="ru-RU"/>
              </w:rPr>
              <w:t>грудня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 2023 року (включно) за </w:t>
            </w:r>
            <w:proofErr w:type="spellStart"/>
            <w:r w:rsidR="008C676B" w:rsidRPr="00D64C49">
              <w:rPr>
                <w:sz w:val="24"/>
                <w:szCs w:val="24"/>
              </w:rPr>
              <w:t>адресою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: вул. </w:t>
            </w:r>
            <w:r w:rsidR="008C676B" w:rsidRPr="00D64C49">
              <w:rPr>
                <w:sz w:val="24"/>
                <w:szCs w:val="24"/>
                <w:lang w:val="ru-RU"/>
              </w:rPr>
              <w:t>Джона Маккейна</w:t>
            </w:r>
            <w:r w:rsidR="008C676B" w:rsidRPr="00D64C49">
              <w:rPr>
                <w:sz w:val="24"/>
                <w:szCs w:val="24"/>
              </w:rPr>
              <w:t>, 29,</w:t>
            </w:r>
            <w:r w:rsidR="00244DEB" w:rsidRPr="00D64C49">
              <w:rPr>
                <w:sz w:val="24"/>
                <w:szCs w:val="24"/>
              </w:rPr>
              <w:t xml:space="preserve"> каб.406</w:t>
            </w:r>
            <w:r w:rsidR="00244DEB">
              <w:rPr>
                <w:sz w:val="24"/>
                <w:szCs w:val="24"/>
              </w:rPr>
              <w:t>,</w:t>
            </w:r>
            <w:r w:rsidR="008C676B" w:rsidRPr="00D64C49">
              <w:rPr>
                <w:sz w:val="24"/>
                <w:szCs w:val="24"/>
              </w:rPr>
              <w:t xml:space="preserve"> м. </w:t>
            </w:r>
            <w:proofErr w:type="spellStart"/>
            <w:r w:rsidR="008C676B" w:rsidRPr="00D64C49">
              <w:rPr>
                <w:sz w:val="24"/>
                <w:szCs w:val="24"/>
                <w:lang w:val="ru-RU"/>
              </w:rPr>
              <w:t>Київ</w:t>
            </w:r>
            <w:proofErr w:type="spellEnd"/>
            <w:r w:rsidR="008C676B" w:rsidRPr="00D64C49">
              <w:rPr>
                <w:sz w:val="24"/>
                <w:szCs w:val="24"/>
              </w:rPr>
              <w:t xml:space="preserve"> або шляхом надсилання документів на електронну адресу </w:t>
            </w:r>
            <w:hyperlink r:id="rId5" w:history="1">
              <w:r w:rsidRPr="00C146EA">
                <w:rPr>
                  <w:rFonts w:eastAsia="Calibri"/>
                  <w:color w:val="0000FF"/>
                  <w:sz w:val="24"/>
                  <w:szCs w:val="24"/>
                  <w:u w:val="single"/>
                  <w:lang w:eastAsia="uk-UA"/>
                </w:rPr>
                <w:t>kyiv.sqe@gmail.com</w:t>
              </w:r>
            </w:hyperlink>
          </w:p>
          <w:p w14:paraId="3562A238" w14:textId="29740FD8" w:rsidR="008C676B" w:rsidRPr="006B1B23" w:rsidRDefault="008C676B" w:rsidP="006B1B23">
            <w:pPr>
              <w:pStyle w:val="a7"/>
              <w:spacing w:before="0" w:line="240" w:lineRule="auto"/>
              <w:ind w:left="136" w:right="143" w:firstLine="231"/>
              <w:rPr>
                <w:sz w:val="24"/>
                <w:szCs w:val="24"/>
                <w:lang w:val="ru-RU"/>
              </w:rPr>
            </w:pPr>
            <w:r w:rsidRPr="00D64C49">
              <w:rPr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додатковою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інформацією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звернутись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до головного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спеціаліста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D64C49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D64C49">
              <w:rPr>
                <w:sz w:val="24"/>
                <w:szCs w:val="24"/>
                <w:lang w:val="ru-RU"/>
              </w:rPr>
              <w:t xml:space="preserve"> персоналу за телефоном</w:t>
            </w:r>
            <w:r w:rsidR="006B1B23">
              <w:rPr>
                <w:sz w:val="24"/>
                <w:szCs w:val="24"/>
                <w:lang w:val="ru-RU"/>
              </w:rPr>
              <w:t xml:space="preserve"> </w:t>
            </w:r>
            <w:r w:rsidRPr="00D64C49">
              <w:rPr>
                <w:sz w:val="24"/>
                <w:szCs w:val="24"/>
                <w:lang w:val="ru-RU"/>
              </w:rPr>
              <w:t>(097) 7502354</w:t>
            </w: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31872C6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lastRenderedPageBreak/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A449E" w14:textId="77777777" w:rsidR="008C676B" w:rsidRPr="00840571" w:rsidRDefault="008C676B" w:rsidP="008C67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45E71FF7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4EC213E8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6828892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корупції»;</w:t>
            </w:r>
          </w:p>
          <w:p w14:paraId="58BE01FC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доступ до публічної інформації»;</w:t>
            </w:r>
          </w:p>
          <w:p w14:paraId="0C5EFC3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звернення громадян»;</w:t>
            </w:r>
          </w:p>
          <w:p w14:paraId="32FD7689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громадські об'єднання»;</w:t>
            </w:r>
          </w:p>
          <w:p w14:paraId="40B928FB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освіту»;</w:t>
            </w:r>
          </w:p>
          <w:p w14:paraId="1A65FC67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Закону України «Про повну загальну середню освіту»;</w:t>
            </w:r>
          </w:p>
          <w:p w14:paraId="5590BF6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Постанови Кабінету Міністрів України від 17 січня 2018 р. № 55 «Деякі питання документування управлінської діяльності»;</w:t>
            </w:r>
          </w:p>
          <w:p w14:paraId="2D0ABC6A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службу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14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березня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р. № 168 та постанову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07 листопада 2018 р. № 935 «Про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територіальних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органів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8405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14:paraId="0FEAEFA0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Постанови Кабінету Міністрів України від 27 грудня 2018 р.                   № 1190 «Про затвердження Положення про сертифікацію педагогічних працівників» (в редакції постанови Кабінету Міністрів України від 24 грудня 2019 р. № 1094);</w:t>
            </w:r>
          </w:p>
          <w:p w14:paraId="42F77AAE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hAnsi="Times New Roman" w:cs="Times New Roman"/>
                <w:sz w:val="24"/>
              </w:rPr>
              <w:t>Порядку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 66;</w:t>
            </w:r>
          </w:p>
          <w:p w14:paraId="2B2A4FD6" w14:textId="77777777" w:rsidR="008C676B" w:rsidRPr="00840571" w:rsidRDefault="008C676B" w:rsidP="008C676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40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р. № 988-р;</w:t>
            </w:r>
          </w:p>
          <w:p w14:paraId="70552829" w14:textId="1C99DCE7" w:rsidR="00821C90" w:rsidRPr="00E17D94" w:rsidRDefault="008C676B" w:rsidP="00E17D94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72" w:right="8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E17D94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 17.</w:t>
            </w:r>
          </w:p>
        </w:tc>
      </w:tr>
    </w:tbl>
    <w:p w14:paraId="4B5FED06" w14:textId="77777777" w:rsidR="00FA5311" w:rsidRPr="008C676B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63F7A9" w14:textId="706435C2" w:rsidR="00C146EA" w:rsidRDefault="00C146EA" w:rsidP="00C146E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2" w:name="_Hlk152248671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C3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C313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r w:rsidRPr="00C3132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</w:r>
      <w:bookmarkEnd w:id="2"/>
    </w:p>
    <w:p w14:paraId="4F6F3721" w14:textId="77777777" w:rsidR="00C146EA" w:rsidRPr="00C146EA" w:rsidRDefault="00C146EA" w:rsidP="00C146EA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6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B5B15"/>
    <w:rsid w:val="000E7C14"/>
    <w:rsid w:val="000F73B2"/>
    <w:rsid w:val="00105FDD"/>
    <w:rsid w:val="001101E4"/>
    <w:rsid w:val="00143F36"/>
    <w:rsid w:val="00152BA5"/>
    <w:rsid w:val="00152F5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44DEB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536D0A"/>
    <w:rsid w:val="00543B68"/>
    <w:rsid w:val="00575378"/>
    <w:rsid w:val="005E19A1"/>
    <w:rsid w:val="0060355A"/>
    <w:rsid w:val="00643FC8"/>
    <w:rsid w:val="00690C0D"/>
    <w:rsid w:val="00692E25"/>
    <w:rsid w:val="006B1B23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7F0B9C"/>
    <w:rsid w:val="008062A8"/>
    <w:rsid w:val="00821C90"/>
    <w:rsid w:val="00873B25"/>
    <w:rsid w:val="008A04FE"/>
    <w:rsid w:val="008C676B"/>
    <w:rsid w:val="008D44C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B0490A"/>
    <w:rsid w:val="00B062B2"/>
    <w:rsid w:val="00B47B46"/>
    <w:rsid w:val="00B5151A"/>
    <w:rsid w:val="00B516FA"/>
    <w:rsid w:val="00B53ABD"/>
    <w:rsid w:val="00B76E75"/>
    <w:rsid w:val="00B925FE"/>
    <w:rsid w:val="00B9471B"/>
    <w:rsid w:val="00BB3AFB"/>
    <w:rsid w:val="00BC0CFC"/>
    <w:rsid w:val="00BF621A"/>
    <w:rsid w:val="00C146EA"/>
    <w:rsid w:val="00C15FB6"/>
    <w:rsid w:val="00C23D3E"/>
    <w:rsid w:val="00C321D0"/>
    <w:rsid w:val="00C74E84"/>
    <w:rsid w:val="00CA49AF"/>
    <w:rsid w:val="00CE30CF"/>
    <w:rsid w:val="00CF6744"/>
    <w:rsid w:val="00D0787E"/>
    <w:rsid w:val="00D22854"/>
    <w:rsid w:val="00D30C42"/>
    <w:rsid w:val="00D4196E"/>
    <w:rsid w:val="00D42F4A"/>
    <w:rsid w:val="00D64C49"/>
    <w:rsid w:val="00D72F7E"/>
    <w:rsid w:val="00DA779E"/>
    <w:rsid w:val="00DB00E6"/>
    <w:rsid w:val="00DC7841"/>
    <w:rsid w:val="00DE3780"/>
    <w:rsid w:val="00E17D94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kyiv.sq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4987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Shulak.Liudmyla</cp:lastModifiedBy>
  <cp:revision>41</cp:revision>
  <cp:lastPrinted>2022-08-05T07:40:00Z</cp:lastPrinted>
  <dcterms:created xsi:type="dcterms:W3CDTF">2022-08-08T12:56:00Z</dcterms:created>
  <dcterms:modified xsi:type="dcterms:W3CDTF">2023-12-01T09:57:00Z</dcterms:modified>
</cp:coreProperties>
</file>