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B947B" w14:textId="77777777" w:rsidR="0007571B" w:rsidRDefault="002107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 вакансії</w:t>
      </w:r>
    </w:p>
    <w:tbl>
      <w:tblPr>
        <w:tblStyle w:val="a5"/>
        <w:tblW w:w="10204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567"/>
        <w:gridCol w:w="2843"/>
        <w:gridCol w:w="6794"/>
      </w:tblGrid>
      <w:tr w:rsidR="0007571B" w14:paraId="3B3A9CDF" w14:textId="77777777" w:rsidTr="005909E5">
        <w:trPr>
          <w:trHeight w:val="987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1179" w14:textId="77777777" w:rsidR="0007571B" w:rsidRDefault="002107A4" w:rsidP="005909E5">
            <w:pPr>
              <w:spacing w:after="0" w:line="240" w:lineRule="auto"/>
              <w:ind w:left="144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6F9D0" w14:textId="41772AF3" w:rsidR="0007571B" w:rsidRDefault="002107A4" w:rsidP="004A668F">
            <w:pPr>
              <w:tabs>
                <w:tab w:val="left" w:pos="6751"/>
              </w:tabs>
              <w:spacing w:after="0" w:line="240" w:lineRule="auto"/>
              <w:ind w:left="88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522459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C2710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сектору роботи з експертами</w:t>
            </w:r>
            <w:bookmarkEnd w:id="0"/>
            <w:r w:rsidR="00D2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A1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Державної служби якості освіти у м. Києві</w:t>
            </w:r>
            <w:r w:rsidR="00601D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DF2" w:rsidRPr="00601DF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посада державної служби категорії «В»</w:t>
            </w:r>
          </w:p>
        </w:tc>
      </w:tr>
      <w:tr w:rsidR="0007571B" w14:paraId="345FDD1C" w14:textId="77777777" w:rsidTr="005909E5">
        <w:trPr>
          <w:trHeight w:val="266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D7AD" w14:textId="77777777" w:rsidR="0007571B" w:rsidRDefault="002107A4" w:rsidP="005909E5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gjdgxs" w:colFirst="0" w:colLast="0"/>
            <w:bookmarkStart w:id="2" w:name="_Hlk152245694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D851" w14:textId="4A4BAC09" w:rsidR="008842D8" w:rsidRPr="0081405A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81405A">
              <w:t xml:space="preserve">Організація та проведення навчання освітніх експертів, експертів із сертифікації педагогічних працівників. </w:t>
            </w:r>
          </w:p>
          <w:p w14:paraId="403D9EC7" w14:textId="77777777" w:rsidR="008842D8" w:rsidRPr="0081405A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81405A">
              <w:t>Здійснення організації вивчення практичного досвіду педагогічних працівників учасників сертифікації, надання консультативної допомоги з питань проведення сертифікації педагогічних працівників.</w:t>
            </w:r>
          </w:p>
          <w:p w14:paraId="1700FBCE" w14:textId="77777777" w:rsidR="008842D8" w:rsidRPr="0081405A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81405A">
              <w:t>Участь у формуванні груп експертів, робочих груп для проведення заходів державного нагляду (контролю) за діяльністю закладів освіти (крім закладів вищої освіти) щодо дотримання ними вимог законодавства.</w:t>
            </w:r>
          </w:p>
          <w:p w14:paraId="1BC8DA91" w14:textId="77777777" w:rsidR="008842D8" w:rsidRPr="0081405A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81405A">
              <w:t>Підготовка інформаційних та методичних матеріалів, необхідних для роботи освітніх експертів.</w:t>
            </w:r>
          </w:p>
          <w:p w14:paraId="0375A028" w14:textId="77777777" w:rsidR="008842D8" w:rsidRPr="0081405A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81405A">
              <w:t>Участь у проведенні планових та позапланових заходів державного нагляду (контролю) за діяльністю закладів освіти (крім закладів вищої освіти) щодо дотримання ними вимог законодавства.</w:t>
            </w:r>
          </w:p>
          <w:p w14:paraId="528DC9D7" w14:textId="77777777" w:rsidR="008842D8" w:rsidRPr="0081405A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81405A">
              <w:t>Участь у проведенні аналізу діяльності місцевих органів виконавчої влади, органів місцевого самоврядування, їх структурних підрозділів з питань освіти</w:t>
            </w:r>
            <w:r w:rsidR="00093977" w:rsidRPr="0081405A">
              <w:t>.</w:t>
            </w:r>
          </w:p>
          <w:p w14:paraId="2485167F" w14:textId="77777777" w:rsidR="008842D8" w:rsidRPr="0081405A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81405A">
              <w:t xml:space="preserve">Участь у розробці </w:t>
            </w:r>
            <w:proofErr w:type="spellStart"/>
            <w:r w:rsidRPr="0081405A">
              <w:t>проєктів</w:t>
            </w:r>
            <w:proofErr w:type="spellEnd"/>
            <w:r w:rsidRPr="0081405A">
              <w:t xml:space="preserve"> нормативно-правових актів, програм, пропозицій, інших матеріалів з питань освіти; підготовка аналітичних, довідкових матеріалів з питань, що належать до компетенції сектору</w:t>
            </w:r>
            <w:r w:rsidR="00093977" w:rsidRPr="0081405A">
              <w:t>.</w:t>
            </w:r>
          </w:p>
          <w:p w14:paraId="20BCD45D" w14:textId="77777777" w:rsidR="00304734" w:rsidRPr="0081405A" w:rsidRDefault="00304734" w:rsidP="008842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05A">
              <w:rPr>
                <w:rFonts w:ascii="Times New Roman" w:hAnsi="Times New Roman" w:cs="Times New Roman"/>
                <w:sz w:val="24"/>
                <w:szCs w:val="24"/>
              </w:rPr>
              <w:t>Здійснення комунікації із закладами дошкільної,</w:t>
            </w:r>
            <w:r w:rsidR="008842D8" w:rsidRPr="0081405A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загальної середньої та</w:t>
            </w:r>
            <w:r w:rsidRPr="0081405A">
              <w:rPr>
                <w:rFonts w:ascii="Times New Roman" w:hAnsi="Times New Roman" w:cs="Times New Roman"/>
                <w:sz w:val="24"/>
                <w:szCs w:val="24"/>
              </w:rPr>
              <w:t xml:space="preserve"> позашкільної освіти щодо розбудови внутрішньої системи забезпечення якості освіти та </w:t>
            </w:r>
            <w:proofErr w:type="spellStart"/>
            <w:r w:rsidRPr="0081405A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81405A">
              <w:rPr>
                <w:rFonts w:ascii="Times New Roman" w:hAnsi="Times New Roman" w:cs="Times New Roman"/>
                <w:sz w:val="24"/>
                <w:szCs w:val="24"/>
              </w:rPr>
              <w:t xml:space="preserve"> освітніх і управлінських процесів.</w:t>
            </w:r>
          </w:p>
          <w:p w14:paraId="3D79C0F5" w14:textId="63311572" w:rsidR="0007571B" w:rsidRPr="0081405A" w:rsidRDefault="00304734" w:rsidP="00A52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81405A">
              <w:rPr>
                <w:rFonts w:ascii="Times New Roman" w:hAnsi="Times New Roman" w:cs="Times New Roman"/>
                <w:sz w:val="24"/>
                <w:szCs w:val="24"/>
              </w:rPr>
              <w:t xml:space="preserve">Розгляд запитів на публічну інформацію, звернень громадян, депутатських звернень, запитів, а також листів та інших документів і матеріалів, які надходять до </w:t>
            </w:r>
            <w:r w:rsidR="00071FC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Державної служби якості освіти у м. Києві</w:t>
            </w:r>
            <w:bookmarkStart w:id="3" w:name="_GoBack"/>
            <w:bookmarkEnd w:id="3"/>
            <w:r w:rsidRPr="00814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D6619" w14:textId="77777777" w:rsidR="00834C04" w:rsidRPr="0081405A" w:rsidRDefault="00834C04" w:rsidP="00A52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81405A">
              <w:rPr>
                <w:rFonts w:ascii="Times New Roman" w:hAnsi="Times New Roman" w:cs="Times New Roman"/>
                <w:sz w:val="24"/>
                <w:szCs w:val="24"/>
              </w:rPr>
              <w:t xml:space="preserve">В межах повноважень, на підставі і у спосіб, що визначені законодавством, бере участь у проведенні акредитаційної експертизи освітньо-професійних програм фахової </w:t>
            </w:r>
            <w:proofErr w:type="spellStart"/>
            <w:r w:rsidRPr="0081405A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81405A">
              <w:rPr>
                <w:rFonts w:ascii="Times New Roman" w:hAnsi="Times New Roman" w:cs="Times New Roman"/>
                <w:sz w:val="24"/>
                <w:szCs w:val="24"/>
              </w:rPr>
              <w:t xml:space="preserve"> освіти, </w:t>
            </w:r>
            <w:proofErr w:type="spellStart"/>
            <w:r w:rsidRPr="0081405A">
              <w:rPr>
                <w:rFonts w:ascii="Times New Roman" w:hAnsi="Times New Roman" w:cs="Times New Roman"/>
                <w:sz w:val="24"/>
                <w:szCs w:val="24"/>
              </w:rPr>
              <w:t>постакредитаційного</w:t>
            </w:r>
            <w:proofErr w:type="spellEnd"/>
            <w:r w:rsidRPr="0081405A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моніторингу закладу фахової </w:t>
            </w:r>
            <w:proofErr w:type="spellStart"/>
            <w:r w:rsidRPr="0081405A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81405A">
              <w:rPr>
                <w:rFonts w:ascii="Times New Roman" w:hAnsi="Times New Roman" w:cs="Times New Roman"/>
                <w:sz w:val="24"/>
                <w:szCs w:val="24"/>
              </w:rPr>
              <w:t xml:space="preserve"> освіти та освітньо-професійної програми.</w:t>
            </w:r>
          </w:p>
          <w:p w14:paraId="7B07C02B" w14:textId="77777777" w:rsidR="0081405A" w:rsidRPr="00D26A11" w:rsidRDefault="0081405A" w:rsidP="008140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11">
              <w:rPr>
                <w:rFonts w:ascii="Times New Roman" w:hAnsi="Times New Roman" w:cs="Times New Roman"/>
                <w:sz w:val="24"/>
                <w:szCs w:val="24"/>
              </w:rPr>
              <w:t>Забезпечує:</w:t>
            </w:r>
          </w:p>
          <w:p w14:paraId="73642E99" w14:textId="77777777" w:rsidR="0081405A" w:rsidRPr="00D26A11" w:rsidRDefault="0081405A" w:rsidP="0081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11">
              <w:rPr>
                <w:rFonts w:ascii="Times New Roman" w:hAnsi="Times New Roman" w:cs="Times New Roman"/>
                <w:sz w:val="24"/>
                <w:szCs w:val="24"/>
              </w:rPr>
              <w:t xml:space="preserve">- 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D26A11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D26A11">
              <w:rPr>
                <w:rFonts w:ascii="Times New Roman" w:hAnsi="Times New Roman" w:cs="Times New Roman"/>
                <w:sz w:val="24"/>
                <w:szCs w:val="24"/>
              </w:rPr>
              <w:t xml:space="preserve"> освітніх та управлінських процесів у закладах освіти «</w:t>
            </w:r>
            <w:proofErr w:type="spellStart"/>
            <w:r w:rsidRPr="00D26A11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D26A11">
              <w:rPr>
                <w:rFonts w:ascii="Times New Roman" w:hAnsi="Times New Roman" w:cs="Times New Roman"/>
                <w:sz w:val="24"/>
                <w:szCs w:val="24"/>
              </w:rPr>
              <w:t xml:space="preserve">» (далі – ІАС </w:t>
            </w:r>
            <w:proofErr w:type="spellStart"/>
            <w:r w:rsidRPr="00D26A11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D26A11">
              <w:rPr>
                <w:rFonts w:ascii="Times New Roman" w:hAnsi="Times New Roman" w:cs="Times New Roman"/>
                <w:sz w:val="24"/>
                <w:szCs w:val="24"/>
              </w:rPr>
              <w:t>) з визначеними правами доступу в системі;</w:t>
            </w:r>
          </w:p>
          <w:p w14:paraId="655CA2E2" w14:textId="77777777" w:rsidR="0081405A" w:rsidRPr="00D26A11" w:rsidRDefault="0081405A" w:rsidP="0081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11">
              <w:rPr>
                <w:rFonts w:ascii="Times New Roman" w:hAnsi="Times New Roman" w:cs="Times New Roman"/>
                <w:sz w:val="24"/>
                <w:szCs w:val="24"/>
              </w:rPr>
              <w:t xml:space="preserve">- виконання вимог інструкцій по використанню ІАС </w:t>
            </w:r>
            <w:proofErr w:type="spellStart"/>
            <w:r w:rsidRPr="00D26A11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D26A11">
              <w:rPr>
                <w:rFonts w:ascii="Times New Roman" w:hAnsi="Times New Roman" w:cs="Times New Roman"/>
                <w:sz w:val="24"/>
                <w:szCs w:val="24"/>
              </w:rPr>
              <w:t xml:space="preserve"> щодо роботи з робочими процесами, в межах </w:t>
            </w:r>
            <w:r w:rsidRPr="00D2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функціональних обов’язків за посадою;</w:t>
            </w:r>
          </w:p>
          <w:p w14:paraId="2DE1A952" w14:textId="77777777" w:rsidR="0081405A" w:rsidRPr="00D26A11" w:rsidRDefault="0081405A" w:rsidP="0081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11">
              <w:rPr>
                <w:rFonts w:ascii="Times New Roman" w:hAnsi="Times New Roman" w:cs="Times New Roman"/>
                <w:sz w:val="24"/>
                <w:szCs w:val="24"/>
              </w:rPr>
              <w:t xml:space="preserve">- внесення актуальних і достовірних даних, відомостей, інформації до ІАС </w:t>
            </w:r>
            <w:proofErr w:type="spellStart"/>
            <w:r w:rsidRPr="00D26A11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D26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2BBF8B" w14:textId="452973DF" w:rsidR="00834C04" w:rsidRPr="0081405A" w:rsidRDefault="0081405A" w:rsidP="0081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D26A11">
              <w:rPr>
                <w:rFonts w:ascii="Times New Roman" w:hAnsi="Times New Roman" w:cs="Times New Roman"/>
                <w:sz w:val="24"/>
                <w:szCs w:val="24"/>
              </w:rPr>
              <w:t xml:space="preserve">- виконання Інструкції користувача з дотримання політики безпеки при роботі з ІАС </w:t>
            </w:r>
            <w:proofErr w:type="spellStart"/>
            <w:r w:rsidRPr="00D26A11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</w:p>
        </w:tc>
      </w:tr>
      <w:bookmarkEnd w:id="2"/>
      <w:tr w:rsidR="0007571B" w14:paraId="670EFFD5" w14:textId="77777777" w:rsidTr="005909E5">
        <w:trPr>
          <w:trHeight w:val="402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5C0D" w14:textId="77777777" w:rsidR="0007571B" w:rsidRDefault="0021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599B" w14:textId="77777777" w:rsidR="0007571B" w:rsidRDefault="001878F5" w:rsidP="001878F5">
            <w:pPr>
              <w:tabs>
                <w:tab w:val="left" w:pos="88"/>
                <w:tab w:val="left" w:pos="283"/>
              </w:tabs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5800 грн.,</w:t>
            </w:r>
          </w:p>
          <w:p w14:paraId="40B464F4" w14:textId="68EBE419" w:rsidR="0007571B" w:rsidRDefault="002107A4" w:rsidP="005909E5">
            <w:pPr>
              <w:tabs>
                <w:tab w:val="left" w:pos="142"/>
                <w:tab w:val="left" w:pos="283"/>
              </w:tabs>
              <w:spacing w:after="0" w:line="240" w:lineRule="auto"/>
              <w:ind w:left="142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14:paraId="6391AFB8" w14:textId="0DD54E71" w:rsidR="0007571B" w:rsidRDefault="002107A4" w:rsidP="005909E5">
            <w:pPr>
              <w:tabs>
                <w:tab w:val="left" w:pos="142"/>
                <w:tab w:val="left" w:pos="230"/>
                <w:tab w:val="left" w:pos="283"/>
              </w:tabs>
              <w:spacing w:after="0" w:line="240" w:lineRule="auto"/>
              <w:ind w:left="142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07571B" w14:paraId="090E926D" w14:textId="77777777" w:rsidTr="005909E5">
        <w:trPr>
          <w:trHeight w:val="538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6DFD" w14:textId="77777777" w:rsidR="0007571B" w:rsidRDefault="002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540E" w14:textId="77777777"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442F07" w14:paraId="3A641E0B" w14:textId="77777777" w:rsidTr="005909E5">
        <w:trPr>
          <w:trHeight w:val="3390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4244F" w14:textId="77777777" w:rsidR="00442F07" w:rsidRPr="00424B7B" w:rsidRDefault="00442F07" w:rsidP="00442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92045" w14:textId="77777777" w:rsidR="00442F07" w:rsidRDefault="00442F07" w:rsidP="00442F07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39D7DD32" w14:textId="77777777" w:rsidR="00442F07" w:rsidRPr="00FA5311" w:rsidRDefault="00442F07" w:rsidP="00442F07">
            <w:pPr>
              <w:pStyle w:val="a9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органі;</w:t>
            </w:r>
          </w:p>
          <w:p w14:paraId="294D90BF" w14:textId="77777777" w:rsidR="00442F07" w:rsidRDefault="00442F07" w:rsidP="00442F07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1FB6B11A" w14:textId="77777777" w:rsidR="00442F07" w:rsidRDefault="00442F07" w:rsidP="00442F07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14:paraId="3EB4F163" w14:textId="77777777" w:rsidR="00442F07" w:rsidRDefault="00442F07" w:rsidP="00442F07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3E9D2C9F" w14:textId="77777777" w:rsidR="00442F07" w:rsidRDefault="00442F07" w:rsidP="00442F07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копії документів про освіту  з додатками;</w:t>
            </w:r>
          </w:p>
          <w:p w14:paraId="2EC59872" w14:textId="2C43F878" w:rsidR="00442F07" w:rsidRDefault="00442F07" w:rsidP="00442F07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копія трудової книжки;</w:t>
            </w:r>
          </w:p>
          <w:p w14:paraId="4B861A81" w14:textId="77777777" w:rsidR="00386479" w:rsidRPr="00386479" w:rsidRDefault="00386479" w:rsidP="0038647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421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sz w:val="24"/>
                <w:szCs w:val="24"/>
              </w:rPr>
              <w:t xml:space="preserve"> </w:t>
            </w:r>
            <w:r w:rsidRPr="003864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інформація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      </w:r>
            <w:proofErr w:type="spellStart"/>
            <w:r w:rsidRPr="003864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вебсайті</w:t>
            </w:r>
            <w:proofErr w:type="spellEnd"/>
            <w:r w:rsidRPr="003864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Національного агентства з питань запобігання корупції;</w:t>
            </w:r>
          </w:p>
          <w:p w14:paraId="0A610BCF" w14:textId="150287B3" w:rsidR="00386479" w:rsidRPr="00386479" w:rsidRDefault="00386479" w:rsidP="0038647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9) копія довідки про результати перевірки, передбаченої  Законом України «Про очищення влади» (за наявності);</w:t>
            </w:r>
          </w:p>
          <w:p w14:paraId="6D76083B" w14:textId="7F1AB9EA" w:rsidR="00442F07" w:rsidRPr="00A72A83" w:rsidRDefault="00386479" w:rsidP="00442F07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2F07" w:rsidRPr="00A72A83">
              <w:rPr>
                <w:sz w:val="24"/>
                <w:szCs w:val="24"/>
              </w:rPr>
              <w:t xml:space="preserve">) копія військового квитка </w:t>
            </w:r>
            <w:r w:rsidR="00442F07">
              <w:rPr>
                <w:sz w:val="24"/>
                <w:szCs w:val="24"/>
              </w:rPr>
              <w:t>(</w:t>
            </w:r>
            <w:r w:rsidR="00442F07" w:rsidRPr="00A72A83">
              <w:rPr>
                <w:sz w:val="24"/>
                <w:szCs w:val="24"/>
              </w:rPr>
              <w:t>для військовозобов’язаних</w:t>
            </w:r>
            <w:r w:rsidR="00442F07">
              <w:rPr>
                <w:sz w:val="24"/>
                <w:szCs w:val="24"/>
              </w:rPr>
              <w:t>).</w:t>
            </w:r>
          </w:p>
          <w:p w14:paraId="701936FF" w14:textId="7758A6BC" w:rsidR="00442F07" w:rsidRDefault="00442F07" w:rsidP="00386479">
            <w:pPr>
              <w:spacing w:before="240" w:after="0" w:line="240" w:lineRule="auto"/>
              <w:ind w:left="88" w:right="280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E5">
              <w:rPr>
                <w:rFonts w:ascii="Times New Roman" w:hAnsi="Times New Roman" w:cs="Times New Roman"/>
                <w:sz w:val="24"/>
                <w:szCs w:val="24"/>
              </w:rPr>
              <w:t>Документи приймаються до 1</w:t>
            </w:r>
            <w:r w:rsidR="005909E5" w:rsidRPr="00590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9E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386479">
              <w:rPr>
                <w:rFonts w:ascii="Times New Roman" w:hAnsi="Times New Roman" w:cs="Times New Roman"/>
                <w:sz w:val="24"/>
                <w:szCs w:val="24"/>
              </w:rPr>
              <w:t xml:space="preserve">години </w:t>
            </w:r>
            <w:r w:rsidR="005909E5" w:rsidRPr="00590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 </w:t>
            </w:r>
            <w:proofErr w:type="spellStart"/>
            <w:r w:rsidR="005909E5" w:rsidRPr="00590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грудня</w:t>
            </w:r>
            <w:proofErr w:type="spellEnd"/>
            <w:r w:rsidRPr="005909E5">
              <w:rPr>
                <w:rFonts w:ascii="Times New Roman" w:hAnsi="Times New Roman" w:cs="Times New Roman"/>
                <w:sz w:val="24"/>
                <w:szCs w:val="24"/>
              </w:rPr>
              <w:t xml:space="preserve"> 2023 року (включно) за </w:t>
            </w:r>
            <w:proofErr w:type="spellStart"/>
            <w:r w:rsidRPr="005909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909E5">
              <w:rPr>
                <w:rFonts w:ascii="Times New Roman" w:hAnsi="Times New Roman" w:cs="Times New Roman"/>
                <w:sz w:val="24"/>
                <w:szCs w:val="24"/>
              </w:rPr>
              <w:t xml:space="preserve">: вул. </w:t>
            </w:r>
            <w:r w:rsidRPr="00590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Джона Маккейна</w:t>
            </w:r>
            <w:r w:rsidRPr="005909E5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r w:rsidR="005909E5" w:rsidRPr="005909E5">
              <w:rPr>
                <w:rFonts w:ascii="Times New Roman" w:hAnsi="Times New Roman" w:cs="Times New Roman"/>
                <w:sz w:val="24"/>
                <w:szCs w:val="24"/>
              </w:rPr>
              <w:t xml:space="preserve">каб.406, </w:t>
            </w:r>
            <w:r w:rsidRPr="005909E5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590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5909E5">
              <w:rPr>
                <w:rFonts w:ascii="Times New Roman" w:hAnsi="Times New Roman" w:cs="Times New Roman"/>
                <w:sz w:val="24"/>
                <w:szCs w:val="24"/>
              </w:rPr>
              <w:t xml:space="preserve">, або шляхом надсилання </w:t>
            </w:r>
            <w:r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документів на електронну адресу </w:t>
            </w:r>
            <w:hyperlink r:id="rId5" w:history="1">
              <w:r w:rsidRPr="004562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kyiv.sqe@gmail.com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9A24D" w14:textId="5DE4BA4A" w:rsidR="00442F07" w:rsidRPr="00424B7B" w:rsidRDefault="00442F07" w:rsidP="00604214">
            <w:pPr>
              <w:spacing w:after="0" w:line="240" w:lineRule="auto"/>
              <w:ind w:left="88" w:right="280" w:firstLine="338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додатковою</w:t>
            </w:r>
            <w:proofErr w:type="spellEnd"/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 можете </w:t>
            </w:r>
            <w:proofErr w:type="spellStart"/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звернутись</w:t>
            </w:r>
            <w:proofErr w:type="spellEnd"/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головного </w:t>
            </w:r>
            <w:proofErr w:type="spellStart"/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спеціаліста</w:t>
            </w:r>
            <w:proofErr w:type="spellEnd"/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персоналу за телефоном (097)</w:t>
            </w:r>
            <w:r w:rsidR="00590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7502354</w:t>
            </w:r>
          </w:p>
        </w:tc>
      </w:tr>
      <w:tr w:rsidR="00442F07" w14:paraId="5487D011" w14:textId="77777777"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1E3C" w14:textId="77777777" w:rsidR="00442F07" w:rsidRDefault="00442F07" w:rsidP="00442F07">
            <w:pPr>
              <w:spacing w:before="150" w:after="150" w:line="240" w:lineRule="auto"/>
              <w:ind w:right="-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442F07" w14:paraId="702DFABF" w14:textId="77777777" w:rsidTr="005909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0825" w14:textId="77777777" w:rsidR="00442F07" w:rsidRDefault="00442F07" w:rsidP="00442F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69D5" w14:textId="77777777" w:rsidR="00442F07" w:rsidRDefault="00442F07" w:rsidP="00442F0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C38F" w14:textId="77777777" w:rsidR="00442F07" w:rsidRDefault="00442F07" w:rsidP="00442F07">
            <w:pPr>
              <w:spacing w:after="0" w:line="240" w:lineRule="auto"/>
              <w:ind w:left="142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2F07" w14:paraId="6CB07903" w14:textId="77777777" w:rsidTr="005909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5B43" w14:textId="77777777" w:rsidR="00442F07" w:rsidRDefault="00442F07" w:rsidP="00442F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E625" w14:textId="77777777" w:rsidR="00442F07" w:rsidRDefault="00442F07" w:rsidP="00442F0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D3E3" w14:textId="2ACB8B44" w:rsidR="00442F07" w:rsidRDefault="00442F07" w:rsidP="00442F07">
            <w:pPr>
              <w:spacing w:after="150" w:line="240" w:lineRule="auto"/>
              <w:ind w:left="136" w:right="-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442F07" w14:paraId="205660A5" w14:textId="77777777" w:rsidTr="005909E5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6838" w14:textId="77777777" w:rsidR="00442F07" w:rsidRDefault="00442F07" w:rsidP="00442F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F732" w14:textId="77777777" w:rsidR="00442F07" w:rsidRDefault="00442F07" w:rsidP="00442F0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249C" w14:textId="77777777" w:rsidR="00442F07" w:rsidRDefault="00442F07" w:rsidP="00442F07">
            <w:pPr>
              <w:spacing w:after="150" w:line="240" w:lineRule="auto"/>
              <w:ind w:left="136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442F07" w14:paraId="52DC0245" w14:textId="77777777">
        <w:trPr>
          <w:trHeight w:val="37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69F7" w14:textId="77777777" w:rsidR="00442F07" w:rsidRDefault="00442F07" w:rsidP="00442F07">
            <w:pPr>
              <w:spacing w:after="150" w:line="240" w:lineRule="auto"/>
              <w:ind w:left="136" w:right="-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442F07" w14:paraId="62C72482" w14:textId="77777777" w:rsidTr="005909E5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ED3A" w14:textId="77777777" w:rsidR="00442F07" w:rsidRDefault="00442F07" w:rsidP="00442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B3F1" w14:textId="77777777" w:rsidR="00442F07" w:rsidRDefault="00442F07" w:rsidP="00442F0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17A4" w14:textId="77777777" w:rsidR="00442F07" w:rsidRDefault="00442F07" w:rsidP="004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Знання:</w:t>
            </w:r>
          </w:p>
          <w:p w14:paraId="7BB7C86A" w14:textId="77777777" w:rsidR="00442F07" w:rsidRPr="00E05E27" w:rsidRDefault="00071FC0" w:rsidP="00442F07">
            <w:pPr>
              <w:keepNext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tgtFrame="_blank" w:history="1"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="00442F07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42F07" w:rsidRPr="00E05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442F07" w:rsidRPr="00E05E27">
                <w:rPr>
                  <w:rFonts w:cs="Times New Roman"/>
                </w:rPr>
                <w:t xml:space="preserve"> </w:t>
              </w:r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="00442F07" w:rsidRPr="00E05E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42F07" w:rsidRPr="00E05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442F07" w:rsidRPr="00E05E27">
                <w:rPr>
                  <w:rFonts w:cs="Times New Roman"/>
                </w:rPr>
                <w:t xml:space="preserve"> </w:t>
              </w:r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="00442F07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42F07" w:rsidRPr="00E05E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490828B" w14:textId="77777777" w:rsidR="00442F07" w:rsidRPr="00E05E27" w:rsidRDefault="00442F07" w:rsidP="00442F07">
            <w:pPr>
              <w:keepNext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E27"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46ECE809" w14:textId="77777777" w:rsidR="00442F07" w:rsidRPr="00E05E27" w:rsidRDefault="00071FC0" w:rsidP="00442F07">
            <w:pPr>
              <w:keepNext/>
              <w:spacing w:after="0" w:line="240" w:lineRule="auto"/>
              <w:ind w:left="142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Text" w:history="1"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442F07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8E7D6F" w14:textId="77777777" w:rsidR="00442F07" w:rsidRPr="00E05E27" w:rsidRDefault="00442F07" w:rsidP="00442F07">
            <w:pPr>
              <w:keepNext/>
              <w:spacing w:after="0" w:line="240" w:lineRule="auto"/>
              <w:ind w:left="142" w:hanging="5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E27"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14:paraId="3A6ECED6" w14:textId="77777777" w:rsidR="00442F07" w:rsidRPr="00E05E27" w:rsidRDefault="00442F07" w:rsidP="00442F07">
            <w:pPr>
              <w:spacing w:after="0" w:line="240" w:lineRule="auto"/>
              <w:ind w:left="142"/>
              <w:jc w:val="both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 w:rsidRPr="00E05E27">
              <w:rPr>
                <w:rStyle w:val="rvts23"/>
                <w:rFonts w:ascii="Times New Roman" w:hAnsi="Times New Roman"/>
                <w:sz w:val="24"/>
                <w:szCs w:val="24"/>
              </w:rPr>
              <w:t>Закону України «Про місцеве самоврядування»;</w:t>
            </w:r>
          </w:p>
          <w:p w14:paraId="4801B478" w14:textId="77777777" w:rsidR="00442F07" w:rsidRPr="00E05E27" w:rsidRDefault="00071FC0" w:rsidP="00442F07">
            <w:pPr>
              <w:keepNext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Text" w:history="1"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442F07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753970" w14:textId="77777777" w:rsidR="00442F07" w:rsidRPr="00E05E27" w:rsidRDefault="00071FC0" w:rsidP="00442F07">
            <w:pPr>
              <w:keepNext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Text" w:history="1"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14:paraId="20292900" w14:textId="77777777" w:rsidR="00442F07" w:rsidRPr="00E05E27" w:rsidRDefault="00071FC0" w:rsidP="00442F07">
            <w:pPr>
              <w:keepNext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Text" w:history="1"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442F07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169806" w14:textId="77777777" w:rsidR="00442F07" w:rsidRPr="00E05E27" w:rsidRDefault="00071FC0" w:rsidP="00442F07">
            <w:pPr>
              <w:keepNext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Text" w:history="1"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</w:t>
              </w:r>
              <w:r w:rsidR="00442F07" w:rsidRPr="00E05E2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442F07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D312C6" w14:textId="77777777" w:rsidR="00442F07" w:rsidRPr="00E05E27" w:rsidRDefault="00071FC0" w:rsidP="00442F07">
            <w:pPr>
              <w:keepNext/>
              <w:tabs>
                <w:tab w:val="left" w:pos="142"/>
              </w:tabs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Text" w:history="1">
              <w:r w:rsidR="00442F07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основні засади державного нагляду (контролю) у сфері господарської діяльності»</w:t>
              </w:r>
            </w:hyperlink>
            <w:r w:rsidR="00442F07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83DB52" w14:textId="77777777" w:rsidR="00442F07" w:rsidRPr="00E05E27" w:rsidRDefault="00442F07" w:rsidP="00442F07">
            <w:pPr>
              <w:keepNext/>
              <w:tabs>
                <w:tab w:val="left" w:pos="142"/>
              </w:tabs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7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 (із змінами)</w:t>
            </w:r>
          </w:p>
          <w:p w14:paraId="4C81A4C4" w14:textId="77777777" w:rsidR="00442F07" w:rsidRPr="00E05E27" w:rsidRDefault="00442F07" w:rsidP="00442F0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27">
              <w:rPr>
                <w:rFonts w:ascii="Times New Roman" w:hAnsi="Times New Roman"/>
                <w:sz w:val="24"/>
                <w:szCs w:val="24"/>
              </w:rPr>
              <w:t>Положення про сертифікацію педагогічних працівників, затвердженого постановою Кабінету Міністрів України від 27.12. 2018 р. № 1190 (в редакції постанови Кабінету Міністрів України від 24.12.2019 №1094);</w:t>
            </w:r>
          </w:p>
          <w:p w14:paraId="249AD416" w14:textId="77777777" w:rsidR="00442F07" w:rsidRDefault="00442F07" w:rsidP="00442F0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5E27">
              <w:rPr>
                <w:rFonts w:ascii="Times New Roman" w:hAnsi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Кабінету Міністрів України                                        від 14 березня 2018 р. № 168 (зі змінами) та постанова Кабінету Міністрів України від 07 листопада 2018 р. № 935 «Про утворення територіальних органів Державної служби якості освіти»;</w:t>
            </w:r>
          </w:p>
        </w:tc>
      </w:tr>
    </w:tbl>
    <w:p w14:paraId="0CD08B3D" w14:textId="77777777" w:rsidR="0007571B" w:rsidRDefault="0007571B" w:rsidP="00424B7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2C068CB" w14:textId="77777777" w:rsidR="00386479" w:rsidRPr="00386479" w:rsidRDefault="00386479" w:rsidP="0038647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8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претендує</w:t>
      </w:r>
      <w:proofErr w:type="spellEnd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зайняття</w:t>
      </w:r>
      <w:proofErr w:type="spellEnd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вакантної</w:t>
      </w:r>
      <w:proofErr w:type="spellEnd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посади, </w:t>
      </w:r>
      <w:proofErr w:type="spellStart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</w:t>
      </w:r>
      <w:proofErr w:type="spellEnd"/>
      <w:r w:rsidRPr="00386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подати </w:t>
      </w:r>
      <w:r w:rsidRPr="00386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14:paraId="782AE314" w14:textId="77777777" w:rsidR="0007571B" w:rsidRPr="00386479" w:rsidRDefault="0007571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66158" w14:textId="4B0FECB9" w:rsidR="0007571B" w:rsidRPr="00386479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79">
        <w:rPr>
          <w:rFonts w:ascii="Times New Roman" w:eastAsia="Times New Roman" w:hAnsi="Times New Roman" w:cs="Times New Roman"/>
          <w:sz w:val="24"/>
          <w:szCs w:val="24"/>
        </w:rPr>
        <w:t>* Не розглядаються документи осіб, які відповідно до </w:t>
      </w:r>
      <w:hyperlink r:id="rId15" w:anchor="n280">
        <w:r w:rsidRPr="003864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частини другої</w:t>
        </w:r>
      </w:hyperlink>
      <w:r w:rsidR="0038647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 w:rsidRPr="00386479">
        <w:rPr>
          <w:rFonts w:ascii="Times New Roman" w:eastAsia="Times New Roman" w:hAnsi="Times New Roman" w:cs="Times New Roman"/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2CE126BD" w14:textId="77777777" w:rsidR="0007571B" w:rsidRPr="00386479" w:rsidRDefault="002107A4">
      <w:pPr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79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386479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p w14:paraId="5497FC39" w14:textId="77777777" w:rsidR="0007571B" w:rsidRDefault="0007571B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5B3EF32" w14:textId="77777777" w:rsidR="0007571B" w:rsidRDefault="0007571B"/>
    <w:sectPr w:rsidR="0007571B">
      <w:pgSz w:w="11900" w:h="16820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131FD"/>
    <w:multiLevelType w:val="hybridMultilevel"/>
    <w:tmpl w:val="B4469750"/>
    <w:lvl w:ilvl="0" w:tplc="425C28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C6C"/>
    <w:multiLevelType w:val="multilevel"/>
    <w:tmpl w:val="DD988B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DD4D66"/>
    <w:multiLevelType w:val="hybridMultilevel"/>
    <w:tmpl w:val="ED2C32B0"/>
    <w:lvl w:ilvl="0" w:tplc="EAD6CC3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1B"/>
    <w:rsid w:val="00071FC0"/>
    <w:rsid w:val="0007571B"/>
    <w:rsid w:val="00080DE4"/>
    <w:rsid w:val="00093977"/>
    <w:rsid w:val="000D3F8F"/>
    <w:rsid w:val="001878F5"/>
    <w:rsid w:val="002107A4"/>
    <w:rsid w:val="002853A5"/>
    <w:rsid w:val="002E4F76"/>
    <w:rsid w:val="00304734"/>
    <w:rsid w:val="00327790"/>
    <w:rsid w:val="00374120"/>
    <w:rsid w:val="00386479"/>
    <w:rsid w:val="003C35BA"/>
    <w:rsid w:val="003F31A8"/>
    <w:rsid w:val="004019B5"/>
    <w:rsid w:val="00424B7B"/>
    <w:rsid w:val="00442F07"/>
    <w:rsid w:val="004A668F"/>
    <w:rsid w:val="004D3767"/>
    <w:rsid w:val="005244DF"/>
    <w:rsid w:val="005909E5"/>
    <w:rsid w:val="005E51F9"/>
    <w:rsid w:val="00601DF2"/>
    <w:rsid w:val="00604214"/>
    <w:rsid w:val="00636FD8"/>
    <w:rsid w:val="00732ABE"/>
    <w:rsid w:val="00782F03"/>
    <w:rsid w:val="0081405A"/>
    <w:rsid w:val="00834C04"/>
    <w:rsid w:val="008842D8"/>
    <w:rsid w:val="008E4EA6"/>
    <w:rsid w:val="009B0815"/>
    <w:rsid w:val="009C686F"/>
    <w:rsid w:val="00A33DF2"/>
    <w:rsid w:val="00A45E54"/>
    <w:rsid w:val="00A52997"/>
    <w:rsid w:val="00AC3AEF"/>
    <w:rsid w:val="00C2710C"/>
    <w:rsid w:val="00C2748A"/>
    <w:rsid w:val="00C5147A"/>
    <w:rsid w:val="00C56AFE"/>
    <w:rsid w:val="00C758A0"/>
    <w:rsid w:val="00CE77B1"/>
    <w:rsid w:val="00CF2CF8"/>
    <w:rsid w:val="00D26A11"/>
    <w:rsid w:val="00E05E27"/>
    <w:rsid w:val="00F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54C3"/>
  <w15:docId w15:val="{030425A5-1092-4629-B9C5-85301EA4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Normal (Web)"/>
    <w:basedOn w:val="a"/>
    <w:link w:val="a7"/>
    <w:unhideWhenUsed/>
    <w:rsid w:val="003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вичайний (веб) Знак"/>
    <w:link w:val="a6"/>
    <w:locked/>
    <w:rsid w:val="00304734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878F5"/>
  </w:style>
  <w:style w:type="character" w:styleId="a8">
    <w:name w:val="Hyperlink"/>
    <w:uiPriority w:val="99"/>
    <w:unhideWhenUsed/>
    <w:rsid w:val="00CF2CF8"/>
    <w:rPr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8842D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842D8"/>
    <w:pPr>
      <w:shd w:val="clear" w:color="auto" w:fill="FFFFFF"/>
      <w:spacing w:after="420" w:line="240" w:lineRule="atLeast"/>
      <w:ind w:firstLine="709"/>
      <w:jc w:val="right"/>
    </w:pPr>
    <w:rPr>
      <w:sz w:val="28"/>
      <w:szCs w:val="28"/>
      <w:shd w:val="clear" w:color="auto" w:fill="FFFFFF"/>
    </w:rPr>
  </w:style>
  <w:style w:type="paragraph" w:customStyle="1" w:styleId="a9">
    <w:name w:val="Нормальний текст"/>
    <w:basedOn w:val="a"/>
    <w:rsid w:val="00442F07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[Немає стилю абзацу]"/>
    <w:uiPriority w:val="99"/>
    <w:rsid w:val="005909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84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2628-14" TargetMode="External"/><Relationship Id="rId5" Type="http://schemas.openxmlformats.org/officeDocument/2006/relationships/hyperlink" Target="mailto:kyiv.sqe@gmail.com" TargetMode="Externa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93/96-%D0%B2%D1%80" TargetMode="External"/><Relationship Id="rId14" Type="http://schemas.openxmlformats.org/officeDocument/2006/relationships/hyperlink" Target="https://zakon.rada.gov.ua/laws/show/877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4888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Shulak.Liudmyla</cp:lastModifiedBy>
  <cp:revision>21</cp:revision>
  <dcterms:created xsi:type="dcterms:W3CDTF">2023-05-01T12:40:00Z</dcterms:created>
  <dcterms:modified xsi:type="dcterms:W3CDTF">2023-12-01T09:58:00Z</dcterms:modified>
</cp:coreProperties>
</file>