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79" w:rsidRDefault="00D86179" w:rsidP="00D86179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D86179" w:rsidRDefault="00D86179" w:rsidP="00D86179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D86179" w:rsidRDefault="00D86179" w:rsidP="00D86179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1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55"/>
        <w:gridCol w:w="17"/>
        <w:gridCol w:w="6855"/>
      </w:tblGrid>
      <w:tr w:rsidR="00D86179" w:rsidTr="009B202F">
        <w:trPr>
          <w:trHeight w:val="987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6179" w:rsidRDefault="00D86179" w:rsidP="007B5792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79" w:rsidRDefault="00D86179" w:rsidP="007B5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12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Головний спеціаліст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відділу правових питань та договірної роботи управління юридичного забезпечення</w:t>
            </w:r>
          </w:p>
          <w:p w:rsidR="00D86179" w:rsidRDefault="00D86179" w:rsidP="007B5792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79" w:rsidRDefault="00D86179" w:rsidP="007B5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179" w:rsidTr="009B202F">
        <w:trPr>
          <w:trHeight w:val="3458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6179" w:rsidRDefault="00D86179" w:rsidP="007B5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7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6179" w:rsidRDefault="00D86179" w:rsidP="00FF573E">
            <w:pPr>
              <w:pStyle w:val="a3"/>
              <w:tabs>
                <w:tab w:val="left" w:pos="815"/>
              </w:tabs>
              <w:spacing w:line="256" w:lineRule="auto"/>
              <w:jc w:val="both"/>
              <w:rPr>
                <w:sz w:val="24"/>
                <w:szCs w:val="24"/>
              </w:rPr>
            </w:pPr>
            <w:r w:rsidRPr="006E09E3">
              <w:rPr>
                <w:sz w:val="24"/>
                <w:szCs w:val="24"/>
              </w:rPr>
              <w:t xml:space="preserve">Здійснення правової роботи спрямованої на правильне застосування, неухильне дотримання та запобігання невиконанню вимог законодавства керівниками та працівниками </w:t>
            </w:r>
            <w:r>
              <w:rPr>
                <w:sz w:val="24"/>
                <w:szCs w:val="24"/>
              </w:rPr>
              <w:t>Державної служби якості освіти України (далі – Служба)</w:t>
            </w:r>
            <w:r w:rsidRPr="006E09E3">
              <w:rPr>
                <w:sz w:val="24"/>
                <w:szCs w:val="24"/>
              </w:rPr>
              <w:t xml:space="preserve">, координація, перевірка її проведення у територіальних органах, підприємствах, установах, організаціях, що належать до сфери управління Служби, представлення інтересів Служби у відносинах з органами державної влади, підприємствами, установами та організаціями, </w:t>
            </w:r>
            <w:proofErr w:type="spellStart"/>
            <w:r w:rsidRPr="006E09E3">
              <w:rPr>
                <w:sz w:val="24"/>
                <w:szCs w:val="24"/>
              </w:rPr>
              <w:t>самопредставництво</w:t>
            </w:r>
            <w:proofErr w:type="spellEnd"/>
            <w:r w:rsidRPr="006E09E3">
              <w:rPr>
                <w:sz w:val="24"/>
                <w:szCs w:val="24"/>
              </w:rPr>
              <w:t xml:space="preserve"> інтересів Служби, її керівництва, службових та посадових осіб, як суб’єктів владних повноважень, в судах України.</w:t>
            </w:r>
          </w:p>
          <w:p w:rsidR="00D86179" w:rsidRPr="00D86179" w:rsidRDefault="00B0557A" w:rsidP="00D86179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D86179" w:rsidRPr="00D8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абезпечує:</w:t>
            </w:r>
          </w:p>
          <w:p w:rsidR="00D86179" w:rsidRPr="00D86179" w:rsidRDefault="00FF573E" w:rsidP="00FF573E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</w:t>
            </w:r>
            <w:r w:rsidR="00D86179" w:rsidRPr="00D8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реалізацію відділом заходів із забезпечення його діяльності, виконання завдань та реалізації функцій, визначених Положенням про відділ;</w:t>
            </w:r>
          </w:p>
          <w:p w:rsidR="00D86179" w:rsidRPr="00D86179" w:rsidRDefault="00FF573E" w:rsidP="00FF573E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 </w:t>
            </w:r>
            <w:proofErr w:type="spellStart"/>
            <w:r w:rsidR="00D86179" w:rsidRPr="00D8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самопредставництво</w:t>
            </w:r>
            <w:proofErr w:type="spellEnd"/>
            <w:r w:rsidR="00D86179" w:rsidRPr="00D8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D86179" w:rsidRPr="00D8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інтересів</w:t>
            </w:r>
            <w:proofErr w:type="spellEnd"/>
            <w:r w:rsidR="00D86179" w:rsidRPr="00D8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D86179" w:rsidRPr="00D8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Start"/>
            <w:r w:rsidR="00D86179" w:rsidRPr="00D8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лужби</w:t>
            </w:r>
            <w:proofErr w:type="spellEnd"/>
            <w:r w:rsidR="00D86179" w:rsidRPr="00D8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D86179" w:rsidRPr="00D8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її керівництва, службових та посадових осіб, як суб’єктів владних повноважень, </w:t>
            </w:r>
            <w:r w:rsidR="00D86179" w:rsidRPr="00D8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судах </w:t>
            </w:r>
            <w:proofErr w:type="spellStart"/>
            <w:r w:rsidR="00D86179" w:rsidRPr="00D8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="00D86179" w:rsidRPr="00D8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86179" w:rsidRDefault="00FF573E" w:rsidP="00FF573E">
            <w:pPr>
              <w:pStyle w:val="a3"/>
              <w:tabs>
                <w:tab w:val="left" w:pos="815"/>
              </w:tabs>
              <w:spacing w:line="256" w:lineRule="auto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- </w:t>
            </w:r>
            <w:r w:rsidR="00D86179" w:rsidRPr="00D8617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реалізацію у межах компетенції відділу заходів зі здійсненні державної регуляторної політики;</w:t>
            </w:r>
          </w:p>
          <w:p w:rsidR="00D86179" w:rsidRPr="00D86179" w:rsidRDefault="00B0557A" w:rsidP="00D86179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З</w:t>
            </w:r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дійснює:</w:t>
            </w:r>
          </w:p>
          <w:p w:rsidR="00D86179" w:rsidRPr="00D86179" w:rsidRDefault="00FF573E" w:rsidP="00FF573E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>- </w:t>
            </w:r>
            <w:proofErr w:type="spellStart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>координацію</w:t>
            </w:r>
            <w:proofErr w:type="spellEnd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>перевірку</w:t>
            </w:r>
            <w:proofErr w:type="spellEnd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>проведення</w:t>
            </w:r>
            <w:proofErr w:type="spellEnd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>правової</w:t>
            </w:r>
            <w:proofErr w:type="spellEnd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>роботи</w:t>
            </w:r>
            <w:proofErr w:type="spellEnd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>структурних</w:t>
            </w:r>
            <w:proofErr w:type="spellEnd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>підрозділах</w:t>
            </w:r>
            <w:proofErr w:type="spellEnd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>апарату</w:t>
            </w:r>
            <w:proofErr w:type="spellEnd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Служби,</w:t>
            </w:r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>територіальних</w:t>
            </w:r>
            <w:proofErr w:type="spellEnd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 органах, </w:t>
            </w:r>
            <w:proofErr w:type="spellStart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>підприємствах</w:t>
            </w:r>
            <w:proofErr w:type="spellEnd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>установах</w:t>
            </w:r>
            <w:proofErr w:type="spellEnd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>організаціях</w:t>
            </w:r>
            <w:proofErr w:type="spellEnd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 належать до </w:t>
            </w:r>
            <w:proofErr w:type="spellStart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>сфери</w:t>
            </w:r>
            <w:proofErr w:type="spellEnd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>управління</w:t>
            </w:r>
            <w:proofErr w:type="spellEnd"/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D86179" w:rsidRPr="00D8617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Служби;</w:t>
            </w:r>
          </w:p>
          <w:p w:rsidR="00D86179" w:rsidRDefault="00FF573E" w:rsidP="00FF573E">
            <w:pPr>
              <w:pStyle w:val="a3"/>
              <w:tabs>
                <w:tab w:val="left" w:pos="815"/>
              </w:tabs>
              <w:spacing w:line="256" w:lineRule="auto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val="ru-RU" w:eastAsia="en-US"/>
              </w:rPr>
              <w:t>- </w:t>
            </w:r>
            <w:proofErr w:type="spellStart"/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val="ru-RU" w:eastAsia="en-US"/>
              </w:rPr>
              <w:t>правов</w:t>
            </w:r>
            <w:proofErr w:type="spellEnd"/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eastAsia="en-US"/>
              </w:rPr>
              <w:t>у</w:t>
            </w:r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val="ru-RU" w:eastAsia="en-US"/>
              </w:rPr>
              <w:t xml:space="preserve"> робот</w:t>
            </w:r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eastAsia="en-US"/>
              </w:rPr>
              <w:t>у</w:t>
            </w:r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val="ru-RU" w:eastAsia="en-US"/>
              </w:rPr>
              <w:t>спрямован</w:t>
            </w:r>
            <w:proofErr w:type="spellEnd"/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eastAsia="en-US"/>
              </w:rPr>
              <w:t>у</w:t>
            </w:r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val="ru-RU" w:eastAsia="en-US"/>
              </w:rPr>
              <w:t xml:space="preserve"> на </w:t>
            </w:r>
            <w:proofErr w:type="spellStart"/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val="ru-RU" w:eastAsia="en-US"/>
              </w:rPr>
              <w:t>правильне</w:t>
            </w:r>
            <w:proofErr w:type="spellEnd"/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val="ru-RU" w:eastAsia="en-US"/>
              </w:rPr>
              <w:t>застосування</w:t>
            </w:r>
            <w:proofErr w:type="spellEnd"/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val="ru-RU" w:eastAsia="en-US"/>
              </w:rPr>
              <w:t>неухильне</w:t>
            </w:r>
            <w:proofErr w:type="spellEnd"/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val="ru-RU" w:eastAsia="en-US"/>
              </w:rPr>
              <w:t>дотримання</w:t>
            </w:r>
            <w:proofErr w:type="spellEnd"/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val="ru-RU" w:eastAsia="en-US"/>
              </w:rPr>
              <w:t xml:space="preserve"> та </w:t>
            </w:r>
            <w:proofErr w:type="spellStart"/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val="ru-RU" w:eastAsia="en-US"/>
              </w:rPr>
              <w:t>запобігання</w:t>
            </w:r>
            <w:proofErr w:type="spellEnd"/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val="ru-RU" w:eastAsia="en-US"/>
              </w:rPr>
              <w:t>невиконанню</w:t>
            </w:r>
            <w:proofErr w:type="spellEnd"/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val="ru-RU" w:eastAsia="en-US"/>
              </w:rPr>
              <w:t>вимог</w:t>
            </w:r>
            <w:proofErr w:type="spellEnd"/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val="ru-RU" w:eastAsia="en-US"/>
              </w:rPr>
              <w:t>законодавства</w:t>
            </w:r>
            <w:proofErr w:type="spellEnd"/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eastAsia="en-US"/>
              </w:rPr>
              <w:t xml:space="preserve">керівництвом, службовими, посадовими особами </w:t>
            </w:r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val="ru-RU" w:eastAsia="en-US"/>
              </w:rPr>
              <w:t xml:space="preserve">та </w:t>
            </w:r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eastAsia="en-US"/>
              </w:rPr>
              <w:t xml:space="preserve">іншими </w:t>
            </w:r>
            <w:proofErr w:type="spellStart"/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val="ru-RU" w:eastAsia="en-US"/>
              </w:rPr>
              <w:t>працівниками</w:t>
            </w:r>
            <w:proofErr w:type="spellEnd"/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r w:rsidR="00D86179" w:rsidRPr="00D86179"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eastAsia="en-US"/>
              </w:rPr>
              <w:t>Служби;</w:t>
            </w:r>
          </w:p>
          <w:p w:rsidR="00D86179" w:rsidRPr="0029754E" w:rsidRDefault="00B0557A" w:rsidP="00D86179">
            <w:pPr>
              <w:pStyle w:val="a8"/>
              <w:tabs>
                <w:tab w:val="left" w:pos="169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86179" w:rsidRPr="0029754E">
              <w:rPr>
                <w:lang w:val="uk-UA"/>
              </w:rPr>
              <w:t>роводить:</w:t>
            </w:r>
          </w:p>
          <w:p w:rsidR="00D86179" w:rsidRPr="0029754E" w:rsidRDefault="00D86179" w:rsidP="00D86179">
            <w:pPr>
              <w:pStyle w:val="a8"/>
              <w:numPr>
                <w:ilvl w:val="0"/>
                <w:numId w:val="2"/>
              </w:numPr>
              <w:tabs>
                <w:tab w:val="left" w:pos="169"/>
              </w:tabs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  <w:r w:rsidRPr="0029754E">
              <w:rPr>
                <w:lang w:eastAsia="uk-UA"/>
              </w:rPr>
              <w:t xml:space="preserve">роботу з </w:t>
            </w:r>
            <w:proofErr w:type="spellStart"/>
            <w:r w:rsidRPr="0029754E">
              <w:rPr>
                <w:lang w:eastAsia="uk-UA"/>
              </w:rPr>
              <w:t>перевірки</w:t>
            </w:r>
            <w:proofErr w:type="spellEnd"/>
            <w:r w:rsidRPr="0029754E">
              <w:rPr>
                <w:lang w:eastAsia="uk-UA"/>
              </w:rPr>
              <w:t xml:space="preserve"> </w:t>
            </w:r>
            <w:proofErr w:type="spellStart"/>
            <w:r w:rsidRPr="0029754E">
              <w:rPr>
                <w:lang w:eastAsia="uk-UA"/>
              </w:rPr>
              <w:t>відповідності</w:t>
            </w:r>
            <w:proofErr w:type="spellEnd"/>
            <w:r w:rsidRPr="0029754E">
              <w:rPr>
                <w:lang w:eastAsia="uk-UA"/>
              </w:rPr>
              <w:t xml:space="preserve"> чинному </w:t>
            </w:r>
            <w:proofErr w:type="spellStart"/>
            <w:r w:rsidRPr="0029754E">
              <w:rPr>
                <w:lang w:eastAsia="uk-UA"/>
              </w:rPr>
              <w:t>законодавству</w:t>
            </w:r>
            <w:proofErr w:type="spellEnd"/>
            <w:r w:rsidRPr="0029754E">
              <w:rPr>
                <w:lang w:eastAsia="uk-UA"/>
              </w:rPr>
              <w:t xml:space="preserve"> і </w:t>
            </w:r>
            <w:proofErr w:type="spellStart"/>
            <w:r w:rsidRPr="0029754E">
              <w:rPr>
                <w:lang w:eastAsia="uk-UA"/>
              </w:rPr>
              <w:t>міжнародним</w:t>
            </w:r>
            <w:proofErr w:type="spellEnd"/>
            <w:r w:rsidRPr="0029754E">
              <w:rPr>
                <w:lang w:eastAsia="uk-UA"/>
              </w:rPr>
              <w:t xml:space="preserve"> договорам </w:t>
            </w:r>
            <w:proofErr w:type="spellStart"/>
            <w:r w:rsidRPr="0029754E">
              <w:rPr>
                <w:lang w:eastAsia="uk-UA"/>
              </w:rPr>
              <w:t>України</w:t>
            </w:r>
            <w:proofErr w:type="spellEnd"/>
            <w:r w:rsidRPr="0029754E">
              <w:rPr>
                <w:lang w:eastAsia="uk-UA"/>
              </w:rPr>
              <w:t xml:space="preserve"> про</w:t>
            </w:r>
            <w:r w:rsidRPr="0029754E">
              <w:rPr>
                <w:lang w:val="uk-UA" w:eastAsia="uk-UA"/>
              </w:rPr>
              <w:t>є</w:t>
            </w:r>
            <w:proofErr w:type="spellStart"/>
            <w:r w:rsidRPr="0029754E">
              <w:rPr>
                <w:lang w:eastAsia="uk-UA"/>
              </w:rPr>
              <w:t>ктів</w:t>
            </w:r>
            <w:proofErr w:type="spellEnd"/>
            <w:r w:rsidRPr="0029754E">
              <w:rPr>
                <w:lang w:eastAsia="uk-UA"/>
              </w:rPr>
              <w:t xml:space="preserve"> </w:t>
            </w:r>
            <w:proofErr w:type="spellStart"/>
            <w:r w:rsidRPr="0029754E">
              <w:rPr>
                <w:lang w:eastAsia="uk-UA"/>
              </w:rPr>
              <w:t>наказів</w:t>
            </w:r>
            <w:proofErr w:type="spellEnd"/>
            <w:r w:rsidRPr="0029754E">
              <w:rPr>
                <w:lang w:eastAsia="uk-UA"/>
              </w:rPr>
              <w:t xml:space="preserve"> та </w:t>
            </w:r>
            <w:proofErr w:type="spellStart"/>
            <w:r w:rsidRPr="0029754E">
              <w:rPr>
                <w:lang w:eastAsia="uk-UA"/>
              </w:rPr>
              <w:t>інших</w:t>
            </w:r>
            <w:proofErr w:type="spellEnd"/>
            <w:r w:rsidRPr="0029754E">
              <w:rPr>
                <w:lang w:eastAsia="uk-UA"/>
              </w:rPr>
              <w:t xml:space="preserve"> </w:t>
            </w:r>
            <w:proofErr w:type="spellStart"/>
            <w:r w:rsidRPr="0029754E">
              <w:rPr>
                <w:lang w:eastAsia="uk-UA"/>
              </w:rPr>
              <w:t>актів</w:t>
            </w:r>
            <w:proofErr w:type="spellEnd"/>
            <w:r w:rsidRPr="0029754E">
              <w:rPr>
                <w:lang w:eastAsia="uk-UA"/>
              </w:rPr>
              <w:t xml:space="preserve"> </w:t>
            </w:r>
            <w:r w:rsidRPr="0029754E">
              <w:rPr>
                <w:lang w:val="uk-UA"/>
              </w:rPr>
              <w:t>Служби</w:t>
            </w:r>
            <w:r w:rsidRPr="0029754E">
              <w:rPr>
                <w:lang w:val="uk-UA" w:eastAsia="uk-UA"/>
              </w:rPr>
              <w:t>;</w:t>
            </w:r>
          </w:p>
          <w:p w:rsidR="00D86179" w:rsidRPr="00FF573E" w:rsidRDefault="00FF573E" w:rsidP="00D86179">
            <w:pPr>
              <w:pStyle w:val="a3"/>
              <w:tabs>
                <w:tab w:val="left" w:pos="815"/>
              </w:tabs>
              <w:spacing w:line="256" w:lineRule="auto"/>
              <w:jc w:val="both"/>
              <w:rPr>
                <w:rFonts w:eastAsia="Calibri"/>
                <w:color w:val="000000"/>
                <w:spacing w:val="-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lang w:eastAsia="uk-UA"/>
              </w:rPr>
              <w:t>- </w:t>
            </w:r>
            <w:r w:rsidR="00D86179" w:rsidRPr="0029754E">
              <w:rPr>
                <w:sz w:val="24"/>
                <w:szCs w:val="24"/>
                <w:lang w:eastAsia="uk-UA"/>
              </w:rPr>
              <w:t xml:space="preserve">роботу, що пов'язана з аналізом та узагальненням практики застосування законодавства з питань, що належить до компетенції </w:t>
            </w:r>
            <w:r w:rsidR="00D86179" w:rsidRPr="0029754E">
              <w:rPr>
                <w:sz w:val="24"/>
                <w:szCs w:val="24"/>
              </w:rPr>
              <w:t>Служби</w:t>
            </w:r>
            <w:r w:rsidR="00D86179" w:rsidRPr="0029754E">
              <w:rPr>
                <w:sz w:val="24"/>
                <w:szCs w:val="24"/>
                <w:lang w:eastAsia="uk-UA"/>
              </w:rPr>
              <w:t>;</w:t>
            </w:r>
            <w:bookmarkStart w:id="0" w:name="_GoBack"/>
            <w:bookmarkEnd w:id="0"/>
          </w:p>
        </w:tc>
      </w:tr>
      <w:tr w:rsidR="00D86179" w:rsidTr="009B202F">
        <w:trPr>
          <w:trHeight w:val="402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86179" w:rsidRDefault="00D86179" w:rsidP="007B5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79" w:rsidRDefault="00D86179" w:rsidP="007B5792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86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посадовий оклад 9 000 грн.,</w:t>
            </w:r>
          </w:p>
          <w:p w:rsidR="00D86179" w:rsidRDefault="00D86179" w:rsidP="007B5792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D86179" w:rsidRDefault="00D86179" w:rsidP="007B5792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D86179" w:rsidTr="009B202F">
        <w:trPr>
          <w:trHeight w:val="538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6179" w:rsidRDefault="00D86179" w:rsidP="007B5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79" w:rsidRDefault="00D86179" w:rsidP="007B5792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період дії воєнного стану та до дня визначення переможця за результатами конкурсного відбору відповідно до законодавства. </w:t>
            </w:r>
          </w:p>
          <w:p w:rsidR="00D86179" w:rsidRDefault="00D86179" w:rsidP="007B5792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79" w:rsidRDefault="00D86179" w:rsidP="007B5792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D86179" w:rsidTr="009B202F"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6179" w:rsidRDefault="00D86179" w:rsidP="007B57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6179" w:rsidRDefault="00D86179" w:rsidP="007B5792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 заява претендента на посаду (сканована копія, засвідчена власним підписом у разі подання в електронному вигляді);</w:t>
            </w:r>
          </w:p>
          <w:p w:rsidR="00D86179" w:rsidRDefault="00D86179" w:rsidP="007B5792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 особова картка встановленого зразка в електронному вигляді (з використанням власноручного підпису)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автобіографія із зазначенням у ній відомостей відповідно щодо працюючих близьких йому осіб в органі;</w:t>
            </w:r>
          </w:p>
          <w:p w:rsidR="00D86179" w:rsidRDefault="00D86179" w:rsidP="007B5792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 резюме за формою згідно з додатком 2</w:t>
            </w:r>
            <w:r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D86179" w:rsidRDefault="00D86179" w:rsidP="007B5792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копія паспорта;</w:t>
            </w:r>
          </w:p>
          <w:p w:rsidR="00D86179" w:rsidRDefault="00D86179" w:rsidP="007B5792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5) копія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реєстраційного номеру облікової картки платника податків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86179" w:rsidRDefault="00D86179" w:rsidP="007B5792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6) копії документів про освіту  з додатками;</w:t>
            </w:r>
          </w:p>
          <w:p w:rsidR="00D86179" w:rsidRDefault="00D86179" w:rsidP="007B5792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7) копія трудової книжки;</w:t>
            </w:r>
          </w:p>
          <w:p w:rsidR="00D86179" w:rsidRDefault="00D86179" w:rsidP="007B5792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8) копія військового квитка (для військовозобов’язаних);</w:t>
            </w:r>
          </w:p>
          <w:p w:rsidR="00D86179" w:rsidRDefault="00D86179" w:rsidP="007B5792">
            <w:pPr>
              <w:pStyle w:val="a4"/>
              <w:spacing w:before="0" w:line="240" w:lineRule="auto"/>
              <w:ind w:left="136" w:right="143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9) </w:t>
            </w:r>
            <w:r>
              <w:rPr>
                <w:sz w:val="24"/>
                <w:szCs w:val="24"/>
                <w:shd w:val="clear" w:color="auto" w:fill="FFFFFF"/>
              </w:rPr>
              <w:t>копія довідки про результати перевірки, передбаченої  Законом України «Про очищення влади» (за наявності);</w:t>
            </w:r>
          </w:p>
          <w:p w:rsidR="00D86179" w:rsidRDefault="00D86179" w:rsidP="007B5792">
            <w:pPr>
              <w:pStyle w:val="a4"/>
              <w:spacing w:before="0" w:line="240" w:lineRule="auto"/>
              <w:ind w:left="136" w:right="143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10) інформацію про підтвердження подання декларації особи, уповноваженої на виконання функцій держави або місцевого самоврядування, за </w:t>
            </w:r>
            <w:r w:rsidR="00486D4A" w:rsidRPr="00486D4A">
              <w:rPr>
                <w:color w:val="000000" w:themeColor="text1"/>
                <w:sz w:val="24"/>
                <w:szCs w:val="24"/>
                <w:shd w:val="clear" w:color="auto" w:fill="FFFFFF"/>
              </w:rPr>
              <w:t>2022</w:t>
            </w:r>
            <w:r>
              <w:rPr>
                <w:sz w:val="24"/>
                <w:szCs w:val="24"/>
                <w:shd w:val="clear" w:color="auto" w:fill="FFFFFF"/>
              </w:rPr>
              <w:t xml:space="preserve"> рік, заповненої на офіційному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вебсайті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Національного агентства з питань запобігання корупції.</w:t>
            </w:r>
          </w:p>
          <w:p w:rsidR="00D86179" w:rsidRDefault="00D86179" w:rsidP="007B5792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Документи приймаються </w:t>
            </w:r>
            <w:r w:rsidR="00486D4A" w:rsidRPr="00486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17.00 години  01</w:t>
            </w:r>
            <w:r w:rsidRPr="00486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січня 2024 року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(включно)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Ісаакяна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18, м. Київ,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409 або шляхом надсилання на електронну адресу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concurs@sqe.gov.ua.</w:t>
            </w:r>
          </w:p>
          <w:p w:rsidR="00D86179" w:rsidRDefault="00D86179" w:rsidP="007B5792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За додатковою інформацією Ви можете звернутись до відділу управління персоналом за телефоном (044) 236-33-29.</w:t>
            </w:r>
          </w:p>
          <w:p w:rsidR="00D86179" w:rsidRDefault="00D86179" w:rsidP="007B5792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179" w:rsidTr="009B202F">
        <w:tc>
          <w:tcPr>
            <w:tcW w:w="101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6179" w:rsidRDefault="00D86179" w:rsidP="007B57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Кваліфікаційні вимоги </w:t>
            </w:r>
          </w:p>
        </w:tc>
      </w:tr>
      <w:tr w:rsidR="00D86179" w:rsidTr="009B202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6179" w:rsidRDefault="00D86179" w:rsidP="007B5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6179" w:rsidRDefault="00D86179" w:rsidP="007B5792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6179" w:rsidRDefault="00B0557A" w:rsidP="000E543F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вища освіта за освітнім ступенем не нижче молодшого бакалавра або бакалавра за напрямом </w:t>
            </w:r>
            <w:r w:rsidR="000E543F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 «Право»</w:t>
            </w:r>
          </w:p>
        </w:tc>
      </w:tr>
      <w:tr w:rsidR="00D86179" w:rsidTr="009B202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6179" w:rsidRDefault="00D86179" w:rsidP="007B5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6179" w:rsidRDefault="00D86179" w:rsidP="007B579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6179" w:rsidRDefault="00B0557A" w:rsidP="007B5792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D86179" w:rsidTr="009B202F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6179" w:rsidRDefault="00D86179" w:rsidP="007B5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6179" w:rsidRDefault="00D86179" w:rsidP="007B579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6179" w:rsidRDefault="00D86179" w:rsidP="007B5792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>вільне володіння державною мовою</w:t>
            </w:r>
          </w:p>
        </w:tc>
      </w:tr>
      <w:tr w:rsidR="00D86179" w:rsidTr="009B202F">
        <w:trPr>
          <w:trHeight w:val="372"/>
        </w:trPr>
        <w:tc>
          <w:tcPr>
            <w:tcW w:w="101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6179" w:rsidRDefault="00D86179" w:rsidP="007B5792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Вимоги </w:t>
            </w:r>
          </w:p>
        </w:tc>
      </w:tr>
      <w:tr w:rsidR="00D86179" w:rsidTr="009B202F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6179" w:rsidRDefault="00D86179" w:rsidP="007B5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6179" w:rsidRDefault="00D86179" w:rsidP="007B579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6179" w:rsidRPr="004018E4" w:rsidRDefault="00D86179" w:rsidP="007B5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Знання:</w:t>
            </w:r>
          </w:p>
          <w:p w:rsidR="00D86179" w:rsidRPr="004018E4" w:rsidRDefault="00D86179" w:rsidP="007B5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D86179" w:rsidRPr="004018E4" w:rsidRDefault="00D86179" w:rsidP="007B5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:rsidR="00D86179" w:rsidRPr="004018E4" w:rsidRDefault="00D86179" w:rsidP="007B5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доступ до публічної інформації»; </w:t>
            </w:r>
          </w:p>
          <w:p w:rsidR="00D86179" w:rsidRPr="004018E4" w:rsidRDefault="00D86179" w:rsidP="007B5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засади запобігання та протидії дискримінації в Україні»;</w:t>
            </w:r>
          </w:p>
          <w:p w:rsidR="00D86179" w:rsidRPr="004018E4" w:rsidRDefault="00D86179" w:rsidP="007B5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Регламент Верховної Ради України»;</w:t>
            </w:r>
          </w:p>
          <w:p w:rsidR="00D86179" w:rsidRPr="004018E4" w:rsidRDefault="00D86179" w:rsidP="007B5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D86179" w:rsidRPr="004018E4" w:rsidRDefault="00D86179" w:rsidP="007B5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:rsidR="00D86179" w:rsidRPr="004018E4" w:rsidRDefault="00D86179" w:rsidP="007B5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:rsidR="00D86179" w:rsidRPr="004018E4" w:rsidRDefault="00D86179" w:rsidP="007B5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:rsidR="00D86179" w:rsidRPr="004018E4" w:rsidRDefault="00D86179" w:rsidP="007B5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вищу освіту»,</w:t>
            </w:r>
          </w:p>
          <w:p w:rsidR="00D86179" w:rsidRPr="004018E4" w:rsidRDefault="00D86179" w:rsidP="007B5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Постанови Кабінету Міністрів України «Про затвердження Регламенту Кабінету Міністрів України»;</w:t>
            </w:r>
          </w:p>
          <w:p w:rsidR="00D86179" w:rsidRPr="004018E4" w:rsidRDefault="00D86179" w:rsidP="007B5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Постанови Кабінету Міністрів України «Про затвердження Положення про державну реєстрацію нормативно-правових актів міністерств та інших органів виконавчої влади»;</w:t>
            </w:r>
          </w:p>
          <w:p w:rsidR="00D86179" w:rsidRPr="00C9616A" w:rsidRDefault="00D86179" w:rsidP="007B5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8E4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Наказу Міністерства освіти і науки України «Про затвердження Порядку проведення інституційного аудиту закладів загальної середньої освіти»</w:t>
            </w:r>
          </w:p>
        </w:tc>
      </w:tr>
      <w:tr w:rsidR="00D86179" w:rsidRPr="0042735F" w:rsidTr="009B202F">
        <w:tblPrEx>
          <w:tblCellMar>
            <w:left w:w="57" w:type="dxa"/>
            <w:right w:w="57" w:type="dxa"/>
          </w:tblCellMar>
          <w:tblLook w:val="0400" w:firstRow="0" w:lastRow="0" w:firstColumn="0" w:lastColumn="0" w:noHBand="0" w:noVBand="1"/>
        </w:tblPrEx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179" w:rsidRPr="0042735F" w:rsidRDefault="00D86179" w:rsidP="007B5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179" w:rsidRPr="0042735F" w:rsidRDefault="00D86179" w:rsidP="007B579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щодо ведення претензійно-позовної роботи, договірної діяльності та розроблення нормативно-правових актів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179" w:rsidRPr="0042735F" w:rsidRDefault="00D86179" w:rsidP="007B5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F">
              <w:rPr>
                <w:rFonts w:ascii="Times New Roman" w:eastAsia="Times New Roman" w:hAnsi="Times New Roman" w:cs="Times New Roman"/>
                <w:sz w:val="24"/>
                <w:szCs w:val="24"/>
              </w:rPr>
              <w:t>- написання позовних заяв, відзивів, апеляційних скарг та інших процесуальних документів необхідних для захисту та представлення інтересів Служби;</w:t>
            </w:r>
          </w:p>
          <w:p w:rsidR="00D86179" w:rsidRPr="0042735F" w:rsidRDefault="00D86179" w:rsidP="007B5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правовий аналіз та розробка </w:t>
            </w:r>
            <w:proofErr w:type="spellStart"/>
            <w:r w:rsidRPr="0042735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договірів</w:t>
            </w:r>
            <w:proofErr w:type="spellEnd"/>
            <w:r w:rsidRPr="0042735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86179" w:rsidRPr="0042735F" w:rsidRDefault="00D86179" w:rsidP="007B5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розроблення </w:t>
            </w:r>
            <w:proofErr w:type="spellStart"/>
            <w:r w:rsidRPr="004273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427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наказів МОН, постанов та розпоряджень Кабінету Міністрів України, підготовка усіх супроводжуючих документів до </w:t>
            </w:r>
            <w:proofErr w:type="spellStart"/>
            <w:r w:rsidRPr="004273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427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(пояснювальна записка, аналіз регуляторного впливу,  тощо)</w:t>
            </w:r>
          </w:p>
        </w:tc>
      </w:tr>
    </w:tbl>
    <w:p w:rsidR="00D86179" w:rsidRDefault="00D86179" w:rsidP="00D86179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179" w:rsidRDefault="00D86179" w:rsidP="00D86179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наявності, особа, яка претендує на зайняття вакантної посади, може додатково подати такі документи:</w:t>
      </w:r>
    </w:p>
    <w:p w:rsidR="00D86179" w:rsidRDefault="00D86179" w:rsidP="00D86179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D86179" w:rsidRDefault="00D86179" w:rsidP="00D861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179" w:rsidRDefault="00D86179" w:rsidP="00D86179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розглядаються документи осіб, які відповідно до </w:t>
      </w:r>
      <w:hyperlink r:id="rId5" w:anchor="n280" w:tgtFrame="_blank" w:history="1">
        <w:r>
          <w:rPr>
            <w:rStyle w:val="a5"/>
            <w:sz w:val="24"/>
            <w:szCs w:val="24"/>
            <w:lang w:eastAsia="ru-RU"/>
          </w:rPr>
          <w:t>частини другої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статті 19 Закону України “Про державну службу” не можуть вступити на державну службу.</w:t>
      </w:r>
    </w:p>
    <w:p w:rsidR="00D86179" w:rsidRDefault="00D86179" w:rsidP="00D86179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Для прийняття рішення щодо призначення на посаду, може проводитись співбесіда.</w:t>
      </w:r>
    </w:p>
    <w:p w:rsidR="00D86179" w:rsidRPr="009B43AE" w:rsidRDefault="00D86179" w:rsidP="00D86179"/>
    <w:p w:rsidR="00323B6E" w:rsidRDefault="00323B6E"/>
    <w:sectPr w:rsidR="00323B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40D13"/>
    <w:multiLevelType w:val="hybridMultilevel"/>
    <w:tmpl w:val="1E646890"/>
    <w:lvl w:ilvl="0" w:tplc="7F86A72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9C5F60"/>
    <w:multiLevelType w:val="hybridMultilevel"/>
    <w:tmpl w:val="1690FA9A"/>
    <w:lvl w:ilvl="0" w:tplc="7F86A72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C3"/>
    <w:rsid w:val="000E543F"/>
    <w:rsid w:val="00323B6E"/>
    <w:rsid w:val="0041202B"/>
    <w:rsid w:val="00486D4A"/>
    <w:rsid w:val="007F5FC3"/>
    <w:rsid w:val="009B202F"/>
    <w:rsid w:val="00B0557A"/>
    <w:rsid w:val="00D86179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37D3"/>
  <w15:chartTrackingRefBased/>
  <w15:docId w15:val="{0A7C04DA-599D-4740-90BA-E67652E4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1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Нормальний текст"/>
    <w:basedOn w:val="a"/>
    <w:rsid w:val="00D86179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86179"/>
    <w:rPr>
      <w:color w:val="0000FF"/>
      <w:u w:val="single"/>
    </w:rPr>
  </w:style>
  <w:style w:type="paragraph" w:customStyle="1" w:styleId="a6">
    <w:name w:val="Без интервала"/>
    <w:uiPriority w:val="1"/>
    <w:qFormat/>
    <w:rsid w:val="00D8617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D86179"/>
    <w:pPr>
      <w:ind w:left="720"/>
      <w:contextualSpacing/>
    </w:pPr>
  </w:style>
  <w:style w:type="paragraph" w:styleId="a8">
    <w:name w:val="Normal (Web)"/>
    <w:basedOn w:val="a"/>
    <w:rsid w:val="00D8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E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E5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4104</Words>
  <Characters>2340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Pleskan.Viktoriia</dc:creator>
  <cp:keywords/>
  <dc:description/>
  <cp:lastModifiedBy>Pleskan.Viktoriia</cp:lastModifiedBy>
  <cp:revision>10</cp:revision>
  <cp:lastPrinted>2023-12-29T11:22:00Z</cp:lastPrinted>
  <dcterms:created xsi:type="dcterms:W3CDTF">2023-12-29T10:47:00Z</dcterms:created>
  <dcterms:modified xsi:type="dcterms:W3CDTF">2023-12-29T11:45:00Z</dcterms:modified>
</cp:coreProperties>
</file>