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FB52" w14:textId="6D5781A7" w:rsidR="00E9488F" w:rsidRPr="007E53B1"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sidRPr="007E53B1">
        <w:rPr>
          <w:rFonts w:ascii="Times New Roman" w:eastAsia="Times New Roman" w:hAnsi="Times New Roman" w:cs="Times New Roman"/>
          <w:b/>
          <w:bCs/>
          <w:color w:val="000000"/>
          <w:sz w:val="28"/>
          <w:szCs w:val="28"/>
        </w:rPr>
        <w:t>Опис вакансії</w:t>
      </w:r>
    </w:p>
    <w:p w14:paraId="5115C2AD" w14:textId="77777777" w:rsidR="004B632D" w:rsidRPr="007E53B1"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7E53B1"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314D12" w:rsidRPr="007E53B1" w14:paraId="53EB8E9E" w14:textId="77777777" w:rsidTr="00DB00E6">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7E53B1" w:rsidRDefault="00314D12" w:rsidP="001A6BD0">
            <w:pPr>
              <w:spacing w:after="0" w:line="240" w:lineRule="auto"/>
              <w:ind w:right="-6"/>
              <w:jc w:val="both"/>
              <w:rPr>
                <w:rFonts w:ascii="Times New Roman" w:eastAsia="Times New Roman" w:hAnsi="Times New Roman" w:cs="Times New Roman"/>
                <w:b/>
                <w:sz w:val="24"/>
                <w:szCs w:val="24"/>
              </w:rPr>
            </w:pPr>
            <w:r w:rsidRPr="007E53B1">
              <w:rPr>
                <w:rFonts w:ascii="Times New Roman" w:eastAsia="Times New Roman" w:hAnsi="Times New Roman" w:cs="Times New Roman"/>
                <w:b/>
                <w:sz w:val="24"/>
                <w:szCs w:val="24"/>
              </w:rPr>
              <w:t>Назва та категорія посади</w:t>
            </w:r>
            <w:r w:rsidR="00F76A35" w:rsidRPr="007E53B1">
              <w:rPr>
                <w:rFonts w:ascii="Times New Roman" w:eastAsia="Times New Roman" w:hAnsi="Times New Roman" w:cs="Times New Roman"/>
                <w:b/>
                <w:sz w:val="24"/>
                <w:szCs w:val="24"/>
              </w:rPr>
              <w:t>, стосовно</w:t>
            </w:r>
            <w:r w:rsidRPr="007E53B1">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080DA228" w:rsidR="00314D12" w:rsidRPr="007E53B1" w:rsidRDefault="007E3DDD" w:rsidP="007E3DDD">
            <w:pPr>
              <w:pStyle w:val="rvps7"/>
              <w:spacing w:before="0" w:beforeAutospacing="0" w:after="0" w:afterAutospacing="0"/>
              <w:ind w:left="136" w:right="143"/>
              <w:jc w:val="both"/>
            </w:pPr>
            <w:r w:rsidRPr="007E53B1">
              <w:t xml:space="preserve">Завідувач сектору підготовки інформаційно-аналітичних матеріалів </w:t>
            </w:r>
            <w:r w:rsidR="00442ECE" w:rsidRPr="007E53B1">
              <w:t>управління організаційно-документального забезпечення</w:t>
            </w:r>
            <w:r w:rsidR="009433B3">
              <w:t>, категорія «Б»</w:t>
            </w:r>
          </w:p>
        </w:tc>
      </w:tr>
      <w:tr w:rsidR="00E66A97" w:rsidRPr="00E66A97" w14:paraId="0E55653B" w14:textId="77777777" w:rsidTr="00DB00E6">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E66A97" w:rsidRDefault="00BF621A" w:rsidP="00AD2457">
            <w:pPr>
              <w:spacing w:after="0" w:line="240" w:lineRule="auto"/>
              <w:rPr>
                <w:rFonts w:asciiTheme="majorBidi" w:eastAsia="Times New Roman" w:hAnsiTheme="majorBidi" w:cstheme="majorBidi"/>
                <w:b/>
                <w:sz w:val="24"/>
                <w:szCs w:val="24"/>
              </w:rPr>
            </w:pPr>
            <w:bookmarkStart w:id="0" w:name="n766"/>
            <w:bookmarkEnd w:id="0"/>
            <w:r w:rsidRPr="00E66A97">
              <w:rPr>
                <w:rFonts w:asciiTheme="majorBidi" w:eastAsia="Times New Roman" w:hAnsiTheme="majorBidi" w:cstheme="majorBidi"/>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5D4AA9BC" w14:textId="77777777" w:rsidR="00AE63C5" w:rsidRPr="00E66A97" w:rsidRDefault="00AE63C5" w:rsidP="00AE63C5">
            <w:pPr>
              <w:pStyle w:val="ac"/>
              <w:ind w:left="143" w:right="139"/>
              <w:jc w:val="both"/>
              <w:rPr>
                <w:rFonts w:asciiTheme="majorBidi" w:hAnsiTheme="majorBidi" w:cstheme="majorBidi"/>
                <w:sz w:val="24"/>
                <w:szCs w:val="24"/>
                <w:lang w:val="uk-UA"/>
              </w:rPr>
            </w:pPr>
            <w:r w:rsidRPr="00E66A97">
              <w:rPr>
                <w:rFonts w:asciiTheme="majorBidi" w:hAnsiTheme="majorBidi" w:cstheme="majorBidi"/>
                <w:sz w:val="24"/>
                <w:szCs w:val="24"/>
                <w:lang w:val="uk-UA"/>
              </w:rPr>
              <w:t>Забезпечує:</w:t>
            </w:r>
          </w:p>
          <w:p w14:paraId="145E79D3" w14:textId="655E3212" w:rsidR="00AE63C5" w:rsidRPr="00E66A97" w:rsidRDefault="00AE63C5" w:rsidP="00235150">
            <w:pPr>
              <w:pStyle w:val="ac"/>
              <w:ind w:left="143" w:right="139"/>
              <w:jc w:val="both"/>
              <w:rPr>
                <w:rFonts w:asciiTheme="majorBidi" w:hAnsiTheme="majorBidi" w:cstheme="majorBidi"/>
                <w:sz w:val="24"/>
                <w:szCs w:val="24"/>
                <w:lang w:val="uk-UA"/>
              </w:rPr>
            </w:pPr>
            <w:r w:rsidRPr="00E66A97">
              <w:rPr>
                <w:rFonts w:asciiTheme="majorBidi" w:hAnsiTheme="majorBidi" w:cstheme="majorBidi"/>
                <w:sz w:val="24"/>
                <w:szCs w:val="24"/>
                <w:lang w:val="uk-UA"/>
              </w:rPr>
              <w:t xml:space="preserve">- організацію та проведення особистого прийому громадян Головою </w:t>
            </w:r>
            <w:r w:rsidR="00235150">
              <w:rPr>
                <w:rFonts w:asciiTheme="majorBidi" w:hAnsiTheme="majorBidi" w:cstheme="majorBidi"/>
                <w:sz w:val="24"/>
                <w:szCs w:val="24"/>
                <w:lang w:val="uk-UA"/>
              </w:rPr>
              <w:t>Державної служби якості освіти України (далі – Служба)</w:t>
            </w:r>
            <w:r w:rsidRPr="00E66A97">
              <w:rPr>
                <w:rFonts w:asciiTheme="majorBidi" w:hAnsiTheme="majorBidi" w:cstheme="majorBidi"/>
                <w:sz w:val="24"/>
                <w:szCs w:val="24"/>
                <w:lang w:val="uk-UA"/>
              </w:rPr>
              <w:t xml:space="preserve"> та його заступниками;</w:t>
            </w:r>
          </w:p>
          <w:p w14:paraId="0774560B" w14:textId="77777777" w:rsidR="00AE63C5" w:rsidRPr="00E66A97" w:rsidRDefault="00AE63C5" w:rsidP="00AE63C5">
            <w:pPr>
              <w:pStyle w:val="ac"/>
              <w:ind w:left="143" w:right="139"/>
              <w:jc w:val="both"/>
              <w:rPr>
                <w:rFonts w:asciiTheme="majorBidi" w:hAnsiTheme="majorBidi" w:cstheme="majorBidi"/>
                <w:sz w:val="24"/>
                <w:szCs w:val="24"/>
                <w:lang w:val="uk-UA"/>
              </w:rPr>
            </w:pPr>
            <w:r w:rsidRPr="00E66A97">
              <w:rPr>
                <w:rFonts w:asciiTheme="majorBidi" w:hAnsiTheme="majorBidi" w:cstheme="majorBidi"/>
                <w:sz w:val="24"/>
                <w:szCs w:val="24"/>
                <w:lang w:val="uk-UA"/>
              </w:rPr>
              <w:t>- опрацювання депутатських звернень, запитів, а також листів та інших документів і матеріалів, які надходять до Служби від центральних та місцевих органів виконавчої влади, інших органів державної влади, органів місцевого самоврядування, органів управління освітою, закладів освіти, інших організацій та установ з питань що стосуються компетенції сектору підготовки інформаційно-аналітичних матеріалі (далі - Сектор);</w:t>
            </w:r>
          </w:p>
          <w:p w14:paraId="0F89BF99" w14:textId="77777777" w:rsidR="00AE63C5" w:rsidRPr="00E66A97" w:rsidRDefault="00AE63C5" w:rsidP="00AE63C5">
            <w:pPr>
              <w:pStyle w:val="aa"/>
              <w:ind w:left="143" w:right="139"/>
              <w:rPr>
                <w:rFonts w:asciiTheme="majorBidi" w:hAnsiTheme="majorBidi" w:cstheme="majorBidi"/>
                <w:sz w:val="24"/>
                <w:szCs w:val="24"/>
                <w:lang w:val="uk-UA"/>
              </w:rPr>
            </w:pPr>
            <w:r w:rsidRPr="00E66A97">
              <w:rPr>
                <w:rFonts w:asciiTheme="majorBidi" w:hAnsiTheme="majorBidi" w:cstheme="majorBidi"/>
                <w:sz w:val="24"/>
                <w:szCs w:val="24"/>
                <w:lang w:val="uk-UA"/>
              </w:rPr>
              <w:t xml:space="preserve">- розгляд запитів на публічну інформацію, повідомлень на телефон «гарячої лінії» Служби, та звернень громадян з питань, що стосується компетенції Сектору, та готує в установленому порядку відповідні </w:t>
            </w:r>
            <w:proofErr w:type="spellStart"/>
            <w:r w:rsidRPr="00E66A97">
              <w:rPr>
                <w:rFonts w:asciiTheme="majorBidi" w:hAnsiTheme="majorBidi" w:cstheme="majorBidi"/>
                <w:sz w:val="24"/>
                <w:szCs w:val="24"/>
                <w:lang w:val="uk-UA"/>
              </w:rPr>
              <w:t>проєкти</w:t>
            </w:r>
            <w:proofErr w:type="spellEnd"/>
            <w:r w:rsidRPr="00E66A97">
              <w:rPr>
                <w:rFonts w:asciiTheme="majorBidi" w:hAnsiTheme="majorBidi" w:cstheme="majorBidi"/>
                <w:sz w:val="24"/>
                <w:szCs w:val="24"/>
                <w:lang w:val="uk-UA"/>
              </w:rPr>
              <w:t xml:space="preserve"> документів, інші матеріали за результатами проведеної роботи.</w:t>
            </w:r>
          </w:p>
          <w:p w14:paraId="5A052FCA" w14:textId="77FF1306" w:rsidR="00200658" w:rsidRPr="00E66A97" w:rsidRDefault="00200658" w:rsidP="00AE63C5">
            <w:pPr>
              <w:pStyle w:val="aa"/>
              <w:ind w:left="143" w:right="139"/>
              <w:rPr>
                <w:rFonts w:asciiTheme="majorBidi" w:hAnsiTheme="majorBidi" w:cstheme="majorBidi"/>
                <w:bCs/>
                <w:sz w:val="24"/>
                <w:szCs w:val="24"/>
                <w:lang w:val="uk-UA" w:eastAsia="uk-UA"/>
              </w:rPr>
            </w:pPr>
            <w:r w:rsidRPr="00E66A97">
              <w:rPr>
                <w:rFonts w:asciiTheme="majorBidi" w:hAnsiTheme="majorBidi" w:cstheme="majorBidi"/>
                <w:bCs/>
                <w:sz w:val="24"/>
                <w:szCs w:val="24"/>
                <w:lang w:val="uk-UA" w:eastAsia="uk-UA"/>
              </w:rPr>
              <w:t>Здійснює:</w:t>
            </w:r>
          </w:p>
          <w:p w14:paraId="362A2BC3" w14:textId="3E89EBDB" w:rsidR="00710140" w:rsidRPr="00E66A97" w:rsidRDefault="00200658" w:rsidP="00710140">
            <w:pPr>
              <w:pStyle w:val="ac"/>
              <w:ind w:left="143" w:right="139"/>
              <w:jc w:val="both"/>
              <w:rPr>
                <w:rFonts w:asciiTheme="majorBidi" w:hAnsiTheme="majorBidi" w:cstheme="majorBidi"/>
                <w:sz w:val="24"/>
                <w:szCs w:val="24"/>
                <w:lang w:val="uk-UA"/>
              </w:rPr>
            </w:pPr>
            <w:r w:rsidRPr="00E66A97">
              <w:rPr>
                <w:rFonts w:asciiTheme="majorBidi" w:hAnsiTheme="majorBidi" w:cstheme="majorBidi"/>
                <w:sz w:val="24"/>
                <w:szCs w:val="24"/>
                <w:lang w:val="uk-UA"/>
              </w:rPr>
              <w:t>- </w:t>
            </w:r>
            <w:r w:rsidR="00710140" w:rsidRPr="00E66A97">
              <w:rPr>
                <w:rFonts w:asciiTheme="majorBidi" w:hAnsiTheme="majorBidi" w:cstheme="majorBidi"/>
                <w:sz w:val="24"/>
                <w:szCs w:val="24"/>
                <w:lang w:val="uk-UA"/>
              </w:rPr>
              <w:t>контроль за веденням діловодства, збереженням документів у Секторі;</w:t>
            </w:r>
          </w:p>
          <w:p w14:paraId="7366CF5E" w14:textId="42BA17DE" w:rsidR="00710140" w:rsidRPr="00E66A97" w:rsidRDefault="00710140" w:rsidP="00710140">
            <w:pPr>
              <w:pStyle w:val="ac"/>
              <w:tabs>
                <w:tab w:val="left" w:pos="486"/>
              </w:tabs>
              <w:ind w:left="143" w:right="139"/>
              <w:jc w:val="both"/>
              <w:rPr>
                <w:rFonts w:asciiTheme="majorBidi" w:hAnsiTheme="majorBidi" w:cstheme="majorBidi"/>
                <w:sz w:val="24"/>
                <w:szCs w:val="24"/>
                <w:lang w:val="uk-UA"/>
              </w:rPr>
            </w:pPr>
            <w:r w:rsidRPr="00E66A97">
              <w:rPr>
                <w:rFonts w:asciiTheme="majorBidi" w:hAnsiTheme="majorBidi" w:cstheme="majorBidi"/>
                <w:sz w:val="24"/>
                <w:szCs w:val="24"/>
                <w:lang w:val="uk-UA"/>
              </w:rPr>
              <w:t>- організаційне забезпечення нарад спільно з іншими самостійними структурними підрозділами апарату Служби та територіальними органами Служби, що проводяться керівництвом Служби, урочистих заходів з нагоди державних і професійних свят та інших масових заходів.</w:t>
            </w:r>
          </w:p>
          <w:p w14:paraId="1407323A" w14:textId="5DE11197" w:rsidR="00442ECE" w:rsidRPr="00E66A97" w:rsidRDefault="00710140" w:rsidP="00710140">
            <w:pPr>
              <w:pStyle w:val="ac"/>
              <w:tabs>
                <w:tab w:val="left" w:pos="486"/>
              </w:tabs>
              <w:ind w:left="143" w:right="139"/>
              <w:jc w:val="both"/>
              <w:rPr>
                <w:rFonts w:asciiTheme="majorBidi" w:hAnsiTheme="majorBidi" w:cstheme="majorBidi"/>
                <w:sz w:val="24"/>
                <w:szCs w:val="24"/>
                <w:lang w:val="uk-UA"/>
              </w:rPr>
            </w:pPr>
            <w:r w:rsidRPr="00E66A97">
              <w:rPr>
                <w:rFonts w:asciiTheme="majorBidi" w:hAnsiTheme="majorBidi" w:cstheme="majorBidi"/>
                <w:sz w:val="24"/>
                <w:szCs w:val="24"/>
                <w:lang w:val="uk-UA"/>
              </w:rPr>
              <w:t>- контроль за своєчасним і повним виконанням доручень Голови Служби та його заступників, протоколів апаратних нарад Служби.</w:t>
            </w:r>
          </w:p>
          <w:p w14:paraId="2837E1DF" w14:textId="77777777" w:rsidR="005F5087" w:rsidRPr="00E66A97" w:rsidRDefault="005F5087" w:rsidP="005F5087">
            <w:pPr>
              <w:pStyle w:val="ac"/>
              <w:tabs>
                <w:tab w:val="left" w:pos="459"/>
              </w:tabs>
              <w:ind w:left="143"/>
              <w:jc w:val="both"/>
              <w:rPr>
                <w:rFonts w:asciiTheme="majorBidi" w:hAnsiTheme="majorBidi" w:cstheme="majorBidi"/>
                <w:sz w:val="24"/>
                <w:szCs w:val="24"/>
                <w:lang w:val="uk-UA"/>
              </w:rPr>
            </w:pPr>
            <w:r w:rsidRPr="00E66A97">
              <w:rPr>
                <w:rFonts w:asciiTheme="majorBidi" w:hAnsiTheme="majorBidi" w:cstheme="majorBidi"/>
                <w:sz w:val="24"/>
                <w:szCs w:val="24"/>
                <w:lang w:val="uk-UA"/>
              </w:rPr>
              <w:t>Готує:</w:t>
            </w:r>
          </w:p>
          <w:p w14:paraId="02E0EEE6" w14:textId="77777777" w:rsidR="005F5087" w:rsidRPr="00E66A97" w:rsidRDefault="005F5087" w:rsidP="005F5087">
            <w:pPr>
              <w:pStyle w:val="ac"/>
              <w:tabs>
                <w:tab w:val="left" w:pos="486"/>
              </w:tabs>
              <w:ind w:left="143"/>
              <w:jc w:val="both"/>
              <w:rPr>
                <w:rFonts w:asciiTheme="majorBidi" w:hAnsiTheme="majorBidi" w:cstheme="majorBidi"/>
                <w:sz w:val="24"/>
                <w:szCs w:val="24"/>
                <w:lang w:val="uk-UA"/>
              </w:rPr>
            </w:pPr>
            <w:r w:rsidRPr="00E66A97">
              <w:rPr>
                <w:rFonts w:asciiTheme="majorBidi" w:hAnsiTheme="majorBidi" w:cstheme="majorBidi"/>
                <w:sz w:val="24"/>
                <w:szCs w:val="24"/>
                <w:lang w:val="uk-UA"/>
              </w:rPr>
              <w:t>- інформаційно-аналітичні матеріали на засідання, наради, конференції, зустрічі за участю Голови Служби та його заступників, що проводяться урядовими комітетами, центральними органами виконавчої влади, Кабінетом Міністрів України, територіальними органами Служби, нарад під головуванням Міністра освіти і науки України;</w:t>
            </w:r>
          </w:p>
          <w:p w14:paraId="0A399A97" w14:textId="77777777" w:rsidR="005F5087" w:rsidRPr="00E66A97" w:rsidRDefault="005F5087" w:rsidP="005F5087">
            <w:pPr>
              <w:pStyle w:val="ac"/>
              <w:tabs>
                <w:tab w:val="left" w:pos="486"/>
              </w:tabs>
              <w:ind w:left="143"/>
              <w:jc w:val="both"/>
              <w:rPr>
                <w:rFonts w:asciiTheme="majorBidi" w:hAnsiTheme="majorBidi" w:cstheme="majorBidi"/>
                <w:sz w:val="24"/>
                <w:szCs w:val="24"/>
                <w:lang w:val="uk-UA"/>
              </w:rPr>
            </w:pPr>
            <w:r w:rsidRPr="00E66A97">
              <w:rPr>
                <w:rFonts w:asciiTheme="majorBidi" w:hAnsiTheme="majorBidi" w:cstheme="majorBidi"/>
                <w:sz w:val="24"/>
                <w:szCs w:val="24"/>
                <w:lang w:val="uk-UA"/>
              </w:rPr>
              <w:t>- аналітичні, довідкові матеріали, проекти нормативно-правових, регламентуючих та розпорядчих документів з питань, що стосуються компетенції Сектору;</w:t>
            </w:r>
          </w:p>
          <w:p w14:paraId="5EEC4CB3" w14:textId="77777777" w:rsidR="005F5087" w:rsidRPr="00E66A97" w:rsidRDefault="005F5087" w:rsidP="005F5087">
            <w:pPr>
              <w:pStyle w:val="ac"/>
              <w:tabs>
                <w:tab w:val="left" w:pos="486"/>
              </w:tabs>
              <w:ind w:left="143"/>
              <w:jc w:val="both"/>
              <w:rPr>
                <w:rFonts w:asciiTheme="majorBidi" w:hAnsiTheme="majorBidi" w:cstheme="majorBidi"/>
                <w:sz w:val="24"/>
                <w:szCs w:val="24"/>
                <w:lang w:val="uk-UA"/>
              </w:rPr>
            </w:pPr>
            <w:r w:rsidRPr="00E66A97">
              <w:rPr>
                <w:rFonts w:asciiTheme="majorBidi" w:hAnsiTheme="majorBidi" w:cstheme="majorBidi"/>
                <w:sz w:val="24"/>
                <w:szCs w:val="24"/>
                <w:lang w:val="uk-UA"/>
              </w:rPr>
              <w:t xml:space="preserve">- доручення Голови Служби та його заступників; </w:t>
            </w:r>
          </w:p>
          <w:p w14:paraId="2A47688E" w14:textId="77777777" w:rsidR="005F5087" w:rsidRPr="00E66A97" w:rsidRDefault="005F5087" w:rsidP="005F5087">
            <w:pPr>
              <w:pStyle w:val="ac"/>
              <w:tabs>
                <w:tab w:val="left" w:pos="486"/>
              </w:tabs>
              <w:ind w:left="143"/>
              <w:jc w:val="both"/>
              <w:rPr>
                <w:rFonts w:asciiTheme="majorBidi" w:hAnsiTheme="majorBidi" w:cstheme="majorBidi"/>
                <w:sz w:val="24"/>
                <w:szCs w:val="24"/>
                <w:lang w:val="uk-UA"/>
              </w:rPr>
            </w:pPr>
            <w:r w:rsidRPr="00E66A97">
              <w:rPr>
                <w:rFonts w:asciiTheme="majorBidi" w:hAnsiTheme="majorBidi" w:cstheme="majorBidi"/>
                <w:sz w:val="24"/>
                <w:szCs w:val="24"/>
                <w:lang w:val="uk-UA"/>
              </w:rPr>
              <w:t xml:space="preserve">- протоколи апаратних нарад Служби; </w:t>
            </w:r>
          </w:p>
          <w:p w14:paraId="1082CB9B" w14:textId="77777777" w:rsidR="005F5087" w:rsidRPr="00E66A97" w:rsidRDefault="005F5087" w:rsidP="005F5087">
            <w:pPr>
              <w:pStyle w:val="ac"/>
              <w:tabs>
                <w:tab w:val="left" w:pos="486"/>
              </w:tabs>
              <w:ind w:left="143"/>
              <w:jc w:val="both"/>
              <w:rPr>
                <w:rFonts w:asciiTheme="majorBidi" w:hAnsiTheme="majorBidi" w:cstheme="majorBidi"/>
                <w:sz w:val="24"/>
                <w:szCs w:val="24"/>
                <w:lang w:val="uk-UA"/>
              </w:rPr>
            </w:pPr>
            <w:r w:rsidRPr="00E66A97">
              <w:rPr>
                <w:rFonts w:asciiTheme="majorBidi" w:hAnsiTheme="majorBidi" w:cstheme="majorBidi"/>
                <w:sz w:val="24"/>
                <w:szCs w:val="24"/>
                <w:lang w:val="uk-UA"/>
              </w:rPr>
              <w:t>- поточні плани роботи Служби та звіти, здійснює моніторинг їх виконання;</w:t>
            </w:r>
          </w:p>
          <w:p w14:paraId="15198022" w14:textId="205228C5" w:rsidR="00DE11AF" w:rsidRPr="00E66A97" w:rsidRDefault="005F5087" w:rsidP="00A46AD8">
            <w:pPr>
              <w:pStyle w:val="aa"/>
              <w:ind w:left="143" w:right="139"/>
              <w:rPr>
                <w:rFonts w:asciiTheme="majorBidi" w:hAnsiTheme="majorBidi" w:cstheme="majorBidi"/>
                <w:sz w:val="24"/>
                <w:szCs w:val="24"/>
                <w:lang w:val="uk-UA"/>
              </w:rPr>
            </w:pPr>
            <w:r w:rsidRPr="00E66A97">
              <w:rPr>
                <w:rFonts w:asciiTheme="majorBidi" w:hAnsiTheme="majorBidi" w:cstheme="majorBidi"/>
                <w:sz w:val="24"/>
                <w:szCs w:val="24"/>
                <w:lang w:val="uk-UA"/>
              </w:rPr>
              <w:t>- разом зі структурними підрозділами Служби інформаційні матеріали до виступів Голови Служби та його заступників.</w:t>
            </w:r>
          </w:p>
        </w:tc>
      </w:tr>
      <w:tr w:rsidR="00DB1FEC" w:rsidRPr="007E53B1"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7E53B1" w:rsidRDefault="00BF621A" w:rsidP="00AD2457">
            <w:pPr>
              <w:spacing w:after="0" w:line="240" w:lineRule="auto"/>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Умови оплати праці</w:t>
            </w:r>
            <w:r w:rsidR="00E9488F" w:rsidRPr="007E53B1">
              <w:rPr>
                <w:rFonts w:ascii="Times New Roman" w:eastAsia="Times New Roman" w:hAnsi="Times New Roman" w:cs="Times New Roman"/>
                <w:b/>
                <w:color w:val="000000" w:themeColor="text1"/>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30BEE7BA" w:rsidR="00BF621A" w:rsidRPr="007E53B1" w:rsidRDefault="00BF621A" w:rsidP="00181AAE">
            <w:pPr>
              <w:pStyle w:val="rvps14"/>
              <w:spacing w:before="0" w:beforeAutospacing="0" w:after="0" w:afterAutospacing="0"/>
              <w:ind w:firstLine="143"/>
              <w:jc w:val="both"/>
              <w:rPr>
                <w:color w:val="000000" w:themeColor="text1"/>
              </w:rPr>
            </w:pPr>
            <w:r w:rsidRPr="007E53B1">
              <w:rPr>
                <w:color w:val="000000" w:themeColor="text1"/>
              </w:rPr>
              <w:t xml:space="preserve">- посадовий оклад </w:t>
            </w:r>
            <w:r w:rsidR="00101EF1" w:rsidRPr="007E53B1">
              <w:rPr>
                <w:color w:val="000000" w:themeColor="text1"/>
              </w:rPr>
              <w:t>1</w:t>
            </w:r>
            <w:r w:rsidR="00F04687" w:rsidRPr="007E53B1">
              <w:rPr>
                <w:color w:val="000000" w:themeColor="text1"/>
              </w:rPr>
              <w:t>0</w:t>
            </w:r>
            <w:r w:rsidR="00442ECE" w:rsidRPr="007E53B1">
              <w:rPr>
                <w:color w:val="000000" w:themeColor="text1"/>
              </w:rPr>
              <w:t xml:space="preserve"> </w:t>
            </w:r>
            <w:r w:rsidR="00F04687" w:rsidRPr="007E53B1">
              <w:rPr>
                <w:color w:val="000000" w:themeColor="text1"/>
              </w:rPr>
              <w:t>200</w:t>
            </w:r>
            <w:r w:rsidR="00B64514" w:rsidRPr="007E53B1">
              <w:rPr>
                <w:color w:val="000000" w:themeColor="text1"/>
              </w:rPr>
              <w:t xml:space="preserve"> грн.,</w:t>
            </w:r>
          </w:p>
          <w:p w14:paraId="3CA15AA5" w14:textId="77777777" w:rsidR="00BF621A" w:rsidRPr="007E53B1" w:rsidRDefault="00BF621A" w:rsidP="00263EA4">
            <w:pPr>
              <w:pStyle w:val="rvps14"/>
              <w:spacing w:before="0" w:beforeAutospacing="0" w:after="0" w:afterAutospacing="0"/>
              <w:ind w:left="136" w:right="143"/>
              <w:jc w:val="both"/>
              <w:rPr>
                <w:color w:val="000000" w:themeColor="text1"/>
              </w:rPr>
            </w:pPr>
            <w:r w:rsidRPr="007E53B1">
              <w:rPr>
                <w:color w:val="000000" w:themeColor="text1"/>
              </w:rPr>
              <w:t>- надбавка за вислугу років у розмірі, визначеному статтею 52 Закону України «Про державну службу»,</w:t>
            </w:r>
          </w:p>
          <w:p w14:paraId="4E32D343" w14:textId="3392DD1D" w:rsidR="00DE3780" w:rsidRPr="007E53B1" w:rsidRDefault="00BF621A" w:rsidP="003D0D6A">
            <w:pPr>
              <w:pStyle w:val="rvps14"/>
              <w:spacing w:before="0" w:beforeAutospacing="0" w:after="0" w:afterAutospacing="0"/>
              <w:ind w:left="136" w:right="143"/>
              <w:jc w:val="both"/>
              <w:rPr>
                <w:color w:val="000000" w:themeColor="text1"/>
              </w:rPr>
            </w:pPr>
            <w:r w:rsidRPr="007E53B1">
              <w:rPr>
                <w:color w:val="000000" w:themeColor="text1"/>
              </w:rPr>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rsidRPr="007E53B1">
              <w:rPr>
                <w:color w:val="000000" w:themeColor="text1"/>
              </w:rPr>
              <w:t>державних органів» (зі змінами)</w:t>
            </w:r>
            <w:r w:rsidR="007471A8" w:rsidRPr="007E53B1">
              <w:rPr>
                <w:color w:val="000000" w:themeColor="text1"/>
              </w:rPr>
              <w:t>.</w:t>
            </w:r>
          </w:p>
        </w:tc>
      </w:tr>
      <w:tr w:rsidR="00DB1FEC" w:rsidRPr="007E53B1"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7E53B1" w:rsidRDefault="00BF621A" w:rsidP="00AD2457">
            <w:pPr>
              <w:spacing w:after="0" w:line="240" w:lineRule="auto"/>
              <w:jc w:val="both"/>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lastRenderedPageBreak/>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34E6968E" w:rsidR="00705DF4" w:rsidRPr="007E53B1" w:rsidRDefault="00A62C53" w:rsidP="006167AB">
            <w:pPr>
              <w:spacing w:after="0" w:line="240" w:lineRule="auto"/>
              <w:ind w:left="136" w:right="143"/>
              <w:jc w:val="both"/>
              <w:rPr>
                <w:rFonts w:ascii="Times New Roman" w:hAnsi="Times New Roman" w:cs="Times New Roman"/>
                <w:color w:val="000000" w:themeColor="text1"/>
                <w:sz w:val="24"/>
                <w:szCs w:val="24"/>
              </w:rPr>
            </w:pPr>
            <w:r w:rsidRPr="007E53B1">
              <w:rPr>
                <w:rFonts w:ascii="Times New Roman" w:hAnsi="Times New Roman" w:cs="Times New Roman"/>
                <w:color w:val="000000" w:themeColor="text1"/>
                <w:sz w:val="24"/>
                <w:szCs w:val="24"/>
              </w:rPr>
              <w:t>н</w:t>
            </w:r>
            <w:r w:rsidR="00E81477" w:rsidRPr="007E53B1">
              <w:rPr>
                <w:rFonts w:ascii="Times New Roman" w:hAnsi="Times New Roman" w:cs="Times New Roman"/>
                <w:color w:val="000000" w:themeColor="text1"/>
                <w:sz w:val="24"/>
                <w:szCs w:val="24"/>
              </w:rPr>
              <w:t>а період дії воєнного стану</w:t>
            </w:r>
            <w:r w:rsidR="00E9488F" w:rsidRPr="007E53B1">
              <w:rPr>
                <w:rFonts w:ascii="Times New Roman" w:hAnsi="Times New Roman" w:cs="Times New Roman"/>
                <w:color w:val="000000" w:themeColor="text1"/>
                <w:sz w:val="24"/>
                <w:szCs w:val="24"/>
              </w:rPr>
              <w:t xml:space="preserve"> та до дня визначення переможця за результатами конкурсного відбору відповідно до законодавства</w:t>
            </w:r>
            <w:r w:rsidR="000E7C14" w:rsidRPr="007E53B1">
              <w:rPr>
                <w:rFonts w:ascii="Times New Roman" w:hAnsi="Times New Roman" w:cs="Times New Roman"/>
                <w:color w:val="000000" w:themeColor="text1"/>
                <w:sz w:val="24"/>
                <w:szCs w:val="24"/>
              </w:rPr>
              <w:t>.</w:t>
            </w:r>
            <w:r w:rsidR="00821C90" w:rsidRPr="007E53B1">
              <w:rPr>
                <w:rFonts w:ascii="Times New Roman" w:hAnsi="Times New Roman" w:cs="Times New Roman"/>
                <w:color w:val="000000" w:themeColor="text1"/>
                <w:sz w:val="24"/>
                <w:szCs w:val="24"/>
              </w:rPr>
              <w:t xml:space="preserve"> Граничний строк перебування на посаді становить 12 місяців з дня припинення чи скасування воєнного стану</w:t>
            </w:r>
            <w:r w:rsidR="00013D0D" w:rsidRPr="007E53B1">
              <w:rPr>
                <w:rFonts w:ascii="Times New Roman" w:hAnsi="Times New Roman" w:cs="Times New Roman"/>
                <w:color w:val="000000" w:themeColor="text1"/>
                <w:sz w:val="24"/>
                <w:szCs w:val="24"/>
              </w:rPr>
              <w:t>.</w:t>
            </w:r>
          </w:p>
        </w:tc>
      </w:tr>
      <w:tr w:rsidR="00DB1FEC" w:rsidRPr="007E53B1"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7E53B1" w:rsidRDefault="00BF621A" w:rsidP="0079240A">
            <w:pPr>
              <w:spacing w:after="150" w:line="240" w:lineRule="auto"/>
              <w:jc w:val="both"/>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 xml:space="preserve">Перелік </w:t>
            </w:r>
            <w:r w:rsidR="0079240A" w:rsidRPr="007E53B1">
              <w:rPr>
                <w:rFonts w:ascii="Times New Roman" w:eastAsia="Times New Roman" w:hAnsi="Times New Roman" w:cs="Times New Roman"/>
                <w:b/>
                <w:color w:val="000000" w:themeColor="text1"/>
                <w:sz w:val="24"/>
                <w:szCs w:val="24"/>
              </w:rPr>
              <w:t>документів</w:t>
            </w:r>
            <w:r w:rsidRPr="007E53B1">
              <w:rPr>
                <w:rFonts w:ascii="Times New Roman" w:eastAsia="Times New Roman" w:hAnsi="Times New Roman" w:cs="Times New Roman"/>
                <w:b/>
                <w:color w:val="000000" w:themeColor="text1"/>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58DE8F78" w:rsidR="00487027" w:rsidRPr="007E53B1" w:rsidRDefault="009036BA" w:rsidP="00FA27D3">
            <w:pPr>
              <w:pStyle w:val="a7"/>
              <w:spacing w:before="0" w:line="240" w:lineRule="auto"/>
              <w:ind w:left="136" w:right="143" w:firstLine="0"/>
              <w:rPr>
                <w:color w:val="000000" w:themeColor="text1"/>
                <w:sz w:val="24"/>
                <w:szCs w:val="24"/>
              </w:rPr>
            </w:pPr>
            <w:r w:rsidRPr="007E53B1">
              <w:rPr>
                <w:color w:val="000000" w:themeColor="text1"/>
                <w:sz w:val="24"/>
                <w:szCs w:val="24"/>
              </w:rPr>
              <w:t>1</w:t>
            </w:r>
            <w:r w:rsidR="00DE3780" w:rsidRPr="007E53B1">
              <w:rPr>
                <w:color w:val="000000" w:themeColor="text1"/>
                <w:sz w:val="24"/>
                <w:szCs w:val="24"/>
              </w:rPr>
              <w:t>)</w:t>
            </w:r>
            <w:r w:rsidR="00365DC4" w:rsidRPr="007E53B1">
              <w:rPr>
                <w:color w:val="000000" w:themeColor="text1"/>
                <w:sz w:val="24"/>
                <w:szCs w:val="24"/>
              </w:rPr>
              <w:t> </w:t>
            </w:r>
            <w:r w:rsidR="00487027" w:rsidRPr="007E53B1">
              <w:rPr>
                <w:color w:val="000000" w:themeColor="text1"/>
                <w:sz w:val="24"/>
                <w:szCs w:val="24"/>
              </w:rPr>
              <w:t>заява</w:t>
            </w:r>
            <w:r w:rsidR="009370DD" w:rsidRPr="007E53B1">
              <w:rPr>
                <w:color w:val="000000" w:themeColor="text1"/>
                <w:sz w:val="24"/>
                <w:szCs w:val="24"/>
              </w:rPr>
              <w:t xml:space="preserve"> претендента на посаду</w:t>
            </w:r>
            <w:r w:rsidR="00B062B2" w:rsidRPr="007E53B1">
              <w:rPr>
                <w:color w:val="000000" w:themeColor="text1"/>
                <w:sz w:val="24"/>
                <w:szCs w:val="24"/>
              </w:rPr>
              <w:t xml:space="preserve"> (скановану копію засвідчену власним підписом у разі подання в електронному вигляді)</w:t>
            </w:r>
            <w:r w:rsidR="00487027" w:rsidRPr="007E53B1">
              <w:rPr>
                <w:color w:val="000000" w:themeColor="text1"/>
                <w:sz w:val="24"/>
                <w:szCs w:val="24"/>
              </w:rPr>
              <w:t>;</w:t>
            </w:r>
          </w:p>
          <w:p w14:paraId="13B1C3DA" w14:textId="068F9DAF" w:rsidR="00487027" w:rsidRPr="007E53B1" w:rsidRDefault="00487027" w:rsidP="00FA27D3">
            <w:pPr>
              <w:pStyle w:val="a7"/>
              <w:spacing w:before="0" w:line="240" w:lineRule="auto"/>
              <w:ind w:left="136" w:right="143" w:firstLine="0"/>
              <w:rPr>
                <w:rFonts w:eastAsiaTheme="minorHAnsi"/>
                <w:color w:val="000000" w:themeColor="text1"/>
                <w:sz w:val="24"/>
                <w:szCs w:val="24"/>
                <w:lang w:eastAsia="en-US"/>
              </w:rPr>
            </w:pPr>
            <w:r w:rsidRPr="007E53B1">
              <w:rPr>
                <w:color w:val="000000" w:themeColor="text1"/>
                <w:sz w:val="24"/>
                <w:szCs w:val="24"/>
              </w:rPr>
              <w:t>2) особова картка</w:t>
            </w:r>
            <w:r w:rsidR="004D23D5" w:rsidRPr="007E53B1">
              <w:rPr>
                <w:color w:val="000000" w:themeColor="text1"/>
                <w:sz w:val="24"/>
                <w:szCs w:val="24"/>
              </w:rPr>
              <w:t xml:space="preserve"> встановленого зразка</w:t>
            </w:r>
            <w:r w:rsidRPr="007E53B1">
              <w:rPr>
                <w:color w:val="000000" w:themeColor="text1"/>
                <w:sz w:val="24"/>
                <w:szCs w:val="24"/>
              </w:rPr>
              <w:t xml:space="preserve"> в електронному вигляді (з використанням власноручного підпису)</w:t>
            </w:r>
            <w:r w:rsidR="00FA5311" w:rsidRPr="007E53B1">
              <w:rPr>
                <w:color w:val="000000" w:themeColor="text1"/>
                <w:shd w:val="clear" w:color="auto" w:fill="FFFFFF"/>
              </w:rPr>
              <w:t xml:space="preserve"> </w:t>
            </w:r>
            <w:r w:rsidR="00FA5311" w:rsidRPr="007E53B1">
              <w:rPr>
                <w:rFonts w:eastAsiaTheme="minorHAnsi"/>
                <w:color w:val="000000" w:themeColor="text1"/>
                <w:sz w:val="24"/>
                <w:szCs w:val="24"/>
                <w:lang w:eastAsia="en-US"/>
              </w:rPr>
              <w:t>та автобіографі</w:t>
            </w:r>
            <w:r w:rsidR="00143F36" w:rsidRPr="007E53B1">
              <w:rPr>
                <w:rFonts w:eastAsiaTheme="minorHAnsi"/>
                <w:color w:val="000000" w:themeColor="text1"/>
                <w:sz w:val="24"/>
                <w:szCs w:val="24"/>
                <w:lang w:eastAsia="en-US"/>
              </w:rPr>
              <w:t>я</w:t>
            </w:r>
            <w:r w:rsidR="00FA5311" w:rsidRPr="007E53B1">
              <w:rPr>
                <w:rFonts w:eastAsiaTheme="minorHAnsi"/>
                <w:color w:val="000000" w:themeColor="text1"/>
                <w:sz w:val="24"/>
                <w:szCs w:val="24"/>
                <w:lang w:eastAsia="en-US"/>
              </w:rPr>
              <w:t xml:space="preserve"> із зазначенням у ній відомостей щодо працюючих близьких йому осіб в органі</w:t>
            </w:r>
            <w:r w:rsidRPr="007E53B1">
              <w:rPr>
                <w:rFonts w:eastAsiaTheme="minorHAnsi"/>
                <w:color w:val="000000" w:themeColor="text1"/>
                <w:sz w:val="24"/>
                <w:szCs w:val="24"/>
                <w:lang w:eastAsia="en-US"/>
              </w:rPr>
              <w:t>;</w:t>
            </w:r>
          </w:p>
          <w:p w14:paraId="4CBAC3FF" w14:textId="19B5784F" w:rsidR="00DE3780" w:rsidRPr="007E53B1" w:rsidRDefault="00487027" w:rsidP="00FA27D3">
            <w:pPr>
              <w:pStyle w:val="a7"/>
              <w:spacing w:before="0" w:line="240" w:lineRule="auto"/>
              <w:ind w:left="136" w:right="143" w:firstLine="0"/>
              <w:rPr>
                <w:color w:val="000000" w:themeColor="text1"/>
                <w:sz w:val="24"/>
                <w:szCs w:val="24"/>
              </w:rPr>
            </w:pPr>
            <w:r w:rsidRPr="007E53B1">
              <w:rPr>
                <w:color w:val="000000" w:themeColor="text1"/>
                <w:sz w:val="24"/>
                <w:szCs w:val="24"/>
              </w:rPr>
              <w:t>3) </w:t>
            </w:r>
            <w:r w:rsidR="00DE3780" w:rsidRPr="007E53B1">
              <w:rPr>
                <w:color w:val="000000" w:themeColor="text1"/>
                <w:sz w:val="24"/>
                <w:szCs w:val="24"/>
              </w:rPr>
              <w:t>резюме за формою згідно з додатком 2</w:t>
            </w:r>
            <w:r w:rsidR="00836875" w:rsidRPr="007E53B1">
              <w:rPr>
                <w:color w:val="000000" w:themeColor="text1"/>
                <w:sz w:val="24"/>
                <w:szCs w:val="24"/>
                <w:vertAlign w:val="superscript"/>
              </w:rPr>
              <w:t>1</w:t>
            </w:r>
            <w:r w:rsidR="00DE3780" w:rsidRPr="007E53B1">
              <w:rPr>
                <w:color w:val="000000" w:themeColor="text1"/>
                <w:sz w:val="24"/>
                <w:szCs w:val="24"/>
              </w:rPr>
              <w:t xml:space="preserve"> до Порядку</w:t>
            </w:r>
            <w:r w:rsidR="00E81477" w:rsidRPr="007E53B1">
              <w:rPr>
                <w:color w:val="000000" w:themeColor="text1"/>
                <w:sz w:val="24"/>
                <w:szCs w:val="24"/>
              </w:rPr>
              <w:t xml:space="preserve"> проведення конкурсу </w:t>
            </w:r>
            <w:r w:rsidR="00FA5311" w:rsidRPr="007E53B1">
              <w:rPr>
                <w:color w:val="000000" w:themeColor="text1"/>
                <w:sz w:val="24"/>
                <w:szCs w:val="24"/>
              </w:rPr>
              <w:t>н</w:t>
            </w:r>
            <w:r w:rsidR="00E81477" w:rsidRPr="007E53B1">
              <w:rPr>
                <w:color w:val="000000" w:themeColor="text1"/>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sidRPr="007E53B1">
              <w:rPr>
                <w:color w:val="000000" w:themeColor="text1"/>
                <w:sz w:val="24"/>
                <w:szCs w:val="24"/>
              </w:rPr>
              <w:t xml:space="preserve"> № 246 </w:t>
            </w:r>
            <w:r w:rsidR="00E81477" w:rsidRPr="007E53B1">
              <w:rPr>
                <w:color w:val="000000" w:themeColor="text1"/>
                <w:sz w:val="24"/>
                <w:szCs w:val="24"/>
              </w:rPr>
              <w:t>(зі змінами)</w:t>
            </w:r>
            <w:r w:rsidR="00DE3780" w:rsidRPr="007E53B1">
              <w:rPr>
                <w:color w:val="000000" w:themeColor="text1"/>
                <w:sz w:val="24"/>
                <w:szCs w:val="24"/>
              </w:rPr>
              <w:t>;</w:t>
            </w:r>
          </w:p>
          <w:p w14:paraId="04E70916" w14:textId="04A369F7" w:rsidR="0079240A" w:rsidRPr="007E53B1" w:rsidRDefault="00487027" w:rsidP="00FA27D3">
            <w:pPr>
              <w:pStyle w:val="a7"/>
              <w:spacing w:before="0" w:line="240" w:lineRule="auto"/>
              <w:ind w:left="136" w:right="143" w:firstLine="0"/>
              <w:rPr>
                <w:color w:val="000000" w:themeColor="text1"/>
                <w:sz w:val="24"/>
                <w:szCs w:val="24"/>
              </w:rPr>
            </w:pPr>
            <w:r w:rsidRPr="007E53B1">
              <w:rPr>
                <w:color w:val="000000" w:themeColor="text1"/>
                <w:sz w:val="24"/>
                <w:szCs w:val="24"/>
              </w:rPr>
              <w:t>4</w:t>
            </w:r>
            <w:r w:rsidR="008062A8" w:rsidRPr="007E53B1">
              <w:rPr>
                <w:color w:val="000000" w:themeColor="text1"/>
                <w:sz w:val="24"/>
                <w:szCs w:val="24"/>
              </w:rPr>
              <w:t>) копія паспорт</w:t>
            </w:r>
            <w:r w:rsidR="00DB00E6" w:rsidRPr="007E53B1">
              <w:rPr>
                <w:color w:val="000000" w:themeColor="text1"/>
                <w:sz w:val="24"/>
                <w:szCs w:val="24"/>
              </w:rPr>
              <w:t>а</w:t>
            </w:r>
            <w:r w:rsidR="008062A8" w:rsidRPr="007E53B1">
              <w:rPr>
                <w:color w:val="000000" w:themeColor="text1"/>
                <w:sz w:val="24"/>
                <w:szCs w:val="24"/>
              </w:rPr>
              <w:t>;</w:t>
            </w:r>
          </w:p>
          <w:p w14:paraId="0C24E341" w14:textId="7853BA5A" w:rsidR="00423D19" w:rsidRPr="007E53B1" w:rsidRDefault="00423D19" w:rsidP="00FA27D3">
            <w:pPr>
              <w:pStyle w:val="a7"/>
              <w:spacing w:before="0" w:line="240" w:lineRule="auto"/>
              <w:ind w:left="136" w:right="143" w:firstLine="0"/>
              <w:rPr>
                <w:color w:val="000000" w:themeColor="text1"/>
                <w:sz w:val="24"/>
                <w:szCs w:val="24"/>
              </w:rPr>
            </w:pPr>
            <w:r w:rsidRPr="007E53B1">
              <w:rPr>
                <w:color w:val="000000" w:themeColor="text1"/>
                <w:sz w:val="24"/>
                <w:szCs w:val="24"/>
              </w:rPr>
              <w:t>5) копія реєстраційного номеру картки обліку платника податку;</w:t>
            </w:r>
          </w:p>
          <w:p w14:paraId="2104E4AB" w14:textId="73C96DEA" w:rsidR="008062A8" w:rsidRPr="007E53B1" w:rsidRDefault="00423D19" w:rsidP="00FA27D3">
            <w:pPr>
              <w:pStyle w:val="a7"/>
              <w:spacing w:before="0" w:line="240" w:lineRule="auto"/>
              <w:ind w:left="136" w:right="143" w:firstLine="0"/>
              <w:rPr>
                <w:color w:val="000000" w:themeColor="text1"/>
                <w:sz w:val="24"/>
                <w:szCs w:val="24"/>
              </w:rPr>
            </w:pPr>
            <w:r w:rsidRPr="007E53B1">
              <w:rPr>
                <w:color w:val="000000" w:themeColor="text1"/>
                <w:sz w:val="24"/>
                <w:szCs w:val="24"/>
              </w:rPr>
              <w:t>6</w:t>
            </w:r>
            <w:r w:rsidR="008062A8" w:rsidRPr="007E53B1">
              <w:rPr>
                <w:color w:val="000000" w:themeColor="text1"/>
                <w:sz w:val="24"/>
                <w:szCs w:val="24"/>
              </w:rPr>
              <w:t>) копії документів про освіту</w:t>
            </w:r>
            <w:r w:rsidR="00487027" w:rsidRPr="007E53B1">
              <w:rPr>
                <w:color w:val="000000" w:themeColor="text1"/>
                <w:sz w:val="24"/>
                <w:szCs w:val="24"/>
              </w:rPr>
              <w:t xml:space="preserve"> </w:t>
            </w:r>
            <w:r w:rsidR="00946C2A" w:rsidRPr="007E53B1">
              <w:rPr>
                <w:color w:val="000000" w:themeColor="text1"/>
                <w:sz w:val="24"/>
                <w:szCs w:val="24"/>
              </w:rPr>
              <w:t xml:space="preserve"> з додатками</w:t>
            </w:r>
            <w:r w:rsidR="008062A8" w:rsidRPr="007E53B1">
              <w:rPr>
                <w:color w:val="000000" w:themeColor="text1"/>
                <w:sz w:val="24"/>
                <w:szCs w:val="24"/>
              </w:rPr>
              <w:t>;</w:t>
            </w:r>
          </w:p>
          <w:p w14:paraId="0F621FF4" w14:textId="0ED35566" w:rsidR="0079240A" w:rsidRPr="007E53B1" w:rsidRDefault="00423D19" w:rsidP="00FA27D3">
            <w:pPr>
              <w:pStyle w:val="a7"/>
              <w:spacing w:before="0" w:line="240" w:lineRule="auto"/>
              <w:ind w:left="136" w:right="143" w:firstLine="0"/>
              <w:rPr>
                <w:color w:val="000000" w:themeColor="text1"/>
                <w:sz w:val="24"/>
                <w:szCs w:val="24"/>
              </w:rPr>
            </w:pPr>
            <w:r w:rsidRPr="007E53B1">
              <w:rPr>
                <w:color w:val="000000" w:themeColor="text1"/>
                <w:sz w:val="24"/>
                <w:szCs w:val="24"/>
              </w:rPr>
              <w:t>7</w:t>
            </w:r>
            <w:r w:rsidR="0079240A" w:rsidRPr="007E53B1">
              <w:rPr>
                <w:color w:val="000000" w:themeColor="text1"/>
                <w:sz w:val="24"/>
                <w:szCs w:val="24"/>
              </w:rPr>
              <w:t>) копія трудової книжки;</w:t>
            </w:r>
          </w:p>
          <w:p w14:paraId="07E43701" w14:textId="77777777" w:rsidR="004514F9" w:rsidRPr="007E53B1" w:rsidRDefault="00423D19" w:rsidP="004514F9">
            <w:pPr>
              <w:pStyle w:val="a7"/>
              <w:spacing w:before="0" w:line="240" w:lineRule="auto"/>
              <w:ind w:left="136" w:right="143" w:firstLine="0"/>
              <w:rPr>
                <w:color w:val="000000" w:themeColor="text1"/>
                <w:sz w:val="24"/>
                <w:szCs w:val="24"/>
              </w:rPr>
            </w:pPr>
            <w:r w:rsidRPr="007E53B1">
              <w:rPr>
                <w:color w:val="000000" w:themeColor="text1"/>
                <w:sz w:val="24"/>
                <w:szCs w:val="24"/>
              </w:rPr>
              <w:t>8</w:t>
            </w:r>
            <w:r w:rsidR="009036BA" w:rsidRPr="007E53B1">
              <w:rPr>
                <w:color w:val="000000" w:themeColor="text1"/>
                <w:sz w:val="24"/>
                <w:szCs w:val="24"/>
              </w:rPr>
              <w:t>)</w:t>
            </w:r>
            <w:r w:rsidR="008062A8" w:rsidRPr="007E53B1">
              <w:rPr>
                <w:color w:val="000000" w:themeColor="text1"/>
                <w:sz w:val="24"/>
                <w:szCs w:val="24"/>
              </w:rPr>
              <w:t> </w:t>
            </w:r>
            <w:r w:rsidR="00A72A83" w:rsidRPr="007E53B1">
              <w:rPr>
                <w:color w:val="000000" w:themeColor="text1"/>
                <w:sz w:val="24"/>
                <w:szCs w:val="24"/>
              </w:rPr>
              <w:t xml:space="preserve">копія військового квитка </w:t>
            </w:r>
            <w:r w:rsidR="00DB00E6" w:rsidRPr="007E53B1">
              <w:rPr>
                <w:color w:val="000000" w:themeColor="text1"/>
                <w:sz w:val="24"/>
                <w:szCs w:val="24"/>
              </w:rPr>
              <w:t>(</w:t>
            </w:r>
            <w:r w:rsidR="00A72A83" w:rsidRPr="007E53B1">
              <w:rPr>
                <w:color w:val="000000" w:themeColor="text1"/>
                <w:sz w:val="24"/>
                <w:szCs w:val="24"/>
              </w:rPr>
              <w:t xml:space="preserve">для </w:t>
            </w:r>
            <w:r w:rsidR="00487027" w:rsidRPr="007E53B1">
              <w:rPr>
                <w:color w:val="000000" w:themeColor="text1"/>
                <w:sz w:val="24"/>
                <w:szCs w:val="24"/>
              </w:rPr>
              <w:t>військовозобов’язаних</w:t>
            </w:r>
            <w:r w:rsidR="00DB00E6" w:rsidRPr="007E53B1">
              <w:rPr>
                <w:color w:val="000000" w:themeColor="text1"/>
                <w:sz w:val="24"/>
                <w:szCs w:val="24"/>
              </w:rPr>
              <w:t>)</w:t>
            </w:r>
            <w:r w:rsidR="004514F9" w:rsidRPr="007E53B1">
              <w:rPr>
                <w:color w:val="000000" w:themeColor="text1"/>
                <w:sz w:val="24"/>
                <w:szCs w:val="24"/>
              </w:rPr>
              <w:t>;</w:t>
            </w:r>
          </w:p>
          <w:p w14:paraId="687C2ADE" w14:textId="7DD5CD66" w:rsidR="004514F9" w:rsidRPr="007E53B1" w:rsidRDefault="004514F9" w:rsidP="004514F9">
            <w:pPr>
              <w:pStyle w:val="a7"/>
              <w:spacing w:before="0" w:line="240" w:lineRule="auto"/>
              <w:ind w:left="136" w:right="143" w:firstLine="0"/>
              <w:rPr>
                <w:sz w:val="24"/>
                <w:szCs w:val="24"/>
                <w:shd w:val="clear" w:color="auto" w:fill="FFFFFF"/>
              </w:rPr>
            </w:pPr>
            <w:r w:rsidRPr="007E53B1">
              <w:rPr>
                <w:color w:val="000000" w:themeColor="text1"/>
                <w:sz w:val="24"/>
                <w:szCs w:val="24"/>
              </w:rPr>
              <w:t>9) </w:t>
            </w:r>
            <w:r w:rsidRPr="007E53B1">
              <w:rPr>
                <w:sz w:val="24"/>
                <w:szCs w:val="24"/>
                <w:shd w:val="clear" w:color="auto" w:fill="FFFFFF"/>
              </w:rPr>
              <w:t>копія довідки про результати перевірки, передбаченої  Законом       України «Про очищення влади» (за наявності);</w:t>
            </w:r>
          </w:p>
          <w:p w14:paraId="4115481C" w14:textId="7E857889" w:rsidR="004514F9" w:rsidRPr="007E53B1" w:rsidRDefault="004514F9" w:rsidP="004514F9">
            <w:pPr>
              <w:pStyle w:val="a7"/>
              <w:spacing w:before="0" w:line="240" w:lineRule="auto"/>
              <w:ind w:left="136" w:right="143" w:firstLine="0"/>
              <w:rPr>
                <w:color w:val="000000" w:themeColor="text1"/>
                <w:sz w:val="24"/>
                <w:szCs w:val="24"/>
              </w:rPr>
            </w:pPr>
            <w:r w:rsidRPr="007E53B1">
              <w:rPr>
                <w:sz w:val="24"/>
                <w:szCs w:val="24"/>
                <w:shd w:val="clear" w:color="auto" w:fill="FFFFFF"/>
              </w:rPr>
              <w:t>10) інформація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12C05D52" w14:textId="77777777" w:rsidR="00A62C53" w:rsidRPr="007E53B1" w:rsidRDefault="00A62C53" w:rsidP="00FA27D3">
            <w:pPr>
              <w:pStyle w:val="a7"/>
              <w:spacing w:before="0" w:line="240" w:lineRule="auto"/>
              <w:ind w:left="136" w:right="143" w:firstLine="0"/>
              <w:rPr>
                <w:color w:val="000000" w:themeColor="text1"/>
                <w:sz w:val="14"/>
                <w:szCs w:val="24"/>
              </w:rPr>
            </w:pPr>
          </w:p>
          <w:p w14:paraId="1A9F9B4B" w14:textId="342A4BF7" w:rsidR="00643FC8" w:rsidRPr="007E53B1" w:rsidRDefault="00C15FB6" w:rsidP="00AC4660">
            <w:pPr>
              <w:pStyle w:val="a7"/>
              <w:spacing w:before="0" w:line="240" w:lineRule="auto"/>
              <w:ind w:left="143" w:right="143" w:firstLine="0"/>
              <w:rPr>
                <w:color w:val="000000" w:themeColor="text1"/>
                <w:sz w:val="24"/>
                <w:szCs w:val="24"/>
              </w:rPr>
            </w:pPr>
            <w:r w:rsidRPr="007E53B1">
              <w:rPr>
                <w:color w:val="000000" w:themeColor="text1"/>
                <w:sz w:val="24"/>
                <w:szCs w:val="24"/>
              </w:rPr>
              <w:t xml:space="preserve">     </w:t>
            </w:r>
            <w:r w:rsidR="0079240A" w:rsidRPr="007E53B1">
              <w:rPr>
                <w:color w:val="000000" w:themeColor="text1"/>
                <w:sz w:val="24"/>
                <w:szCs w:val="24"/>
              </w:rPr>
              <w:t>Документи</w:t>
            </w:r>
            <w:r w:rsidR="00A62C53" w:rsidRPr="007E53B1">
              <w:rPr>
                <w:color w:val="000000" w:themeColor="text1"/>
                <w:sz w:val="24"/>
                <w:szCs w:val="24"/>
              </w:rPr>
              <w:t xml:space="preserve"> прийма</w:t>
            </w:r>
            <w:r w:rsidR="008062A8" w:rsidRPr="007E53B1">
              <w:rPr>
                <w:color w:val="000000" w:themeColor="text1"/>
                <w:sz w:val="24"/>
                <w:szCs w:val="24"/>
              </w:rPr>
              <w:t>ю</w:t>
            </w:r>
            <w:r w:rsidR="00A62C53" w:rsidRPr="007E53B1">
              <w:rPr>
                <w:color w:val="000000" w:themeColor="text1"/>
                <w:sz w:val="24"/>
                <w:szCs w:val="24"/>
              </w:rPr>
              <w:t xml:space="preserve">ться до </w:t>
            </w:r>
            <w:r w:rsidR="00713536" w:rsidRPr="007E53B1">
              <w:rPr>
                <w:color w:val="000000" w:themeColor="text1"/>
                <w:sz w:val="24"/>
                <w:szCs w:val="24"/>
              </w:rPr>
              <w:t>1</w:t>
            </w:r>
            <w:r w:rsidR="007C261B" w:rsidRPr="007E53B1">
              <w:rPr>
                <w:color w:val="000000" w:themeColor="text1"/>
                <w:sz w:val="24"/>
                <w:szCs w:val="24"/>
              </w:rPr>
              <w:t>7</w:t>
            </w:r>
            <w:r w:rsidR="00FE3ADA" w:rsidRPr="007E53B1">
              <w:rPr>
                <w:color w:val="000000" w:themeColor="text1"/>
                <w:sz w:val="24"/>
                <w:szCs w:val="24"/>
              </w:rPr>
              <w:t>.00</w:t>
            </w:r>
            <w:r w:rsidR="00A62C53" w:rsidRPr="007E53B1">
              <w:rPr>
                <w:color w:val="000000" w:themeColor="text1"/>
                <w:sz w:val="24"/>
                <w:szCs w:val="24"/>
              </w:rPr>
              <w:t xml:space="preserve"> години </w:t>
            </w:r>
            <w:r w:rsidR="00E42A80">
              <w:rPr>
                <w:color w:val="000000" w:themeColor="text1"/>
                <w:sz w:val="24"/>
                <w:szCs w:val="24"/>
              </w:rPr>
              <w:t>30</w:t>
            </w:r>
            <w:r w:rsidR="00587443" w:rsidRPr="007E53B1">
              <w:rPr>
                <w:color w:val="000000" w:themeColor="text1"/>
                <w:sz w:val="24"/>
                <w:szCs w:val="24"/>
              </w:rPr>
              <w:t xml:space="preserve"> </w:t>
            </w:r>
            <w:bookmarkStart w:id="1" w:name="_GoBack"/>
            <w:r w:rsidR="00D06E2D" w:rsidRPr="00E42A80">
              <w:rPr>
                <w:sz w:val="24"/>
                <w:szCs w:val="24"/>
              </w:rPr>
              <w:t>жовтня</w:t>
            </w:r>
            <w:r w:rsidR="00DE11AF" w:rsidRPr="00E42A80">
              <w:rPr>
                <w:sz w:val="24"/>
                <w:szCs w:val="24"/>
              </w:rPr>
              <w:t xml:space="preserve"> </w:t>
            </w:r>
            <w:bookmarkEnd w:id="1"/>
            <w:r w:rsidR="00DE11AF" w:rsidRPr="007E53B1">
              <w:rPr>
                <w:color w:val="000000" w:themeColor="text1"/>
                <w:sz w:val="24"/>
                <w:szCs w:val="24"/>
              </w:rPr>
              <w:br/>
              <w:t>2023</w:t>
            </w:r>
            <w:r w:rsidR="00A62C53" w:rsidRPr="007E53B1">
              <w:rPr>
                <w:color w:val="000000" w:themeColor="text1"/>
                <w:sz w:val="24"/>
                <w:szCs w:val="24"/>
              </w:rPr>
              <w:t xml:space="preserve"> року </w:t>
            </w:r>
            <w:r w:rsidR="004D23D5" w:rsidRPr="007E53B1">
              <w:rPr>
                <w:color w:val="000000" w:themeColor="text1"/>
                <w:sz w:val="24"/>
                <w:szCs w:val="24"/>
              </w:rPr>
              <w:t>(</w:t>
            </w:r>
            <w:r w:rsidR="00A62C53" w:rsidRPr="007E53B1">
              <w:rPr>
                <w:color w:val="000000" w:themeColor="text1"/>
                <w:sz w:val="24"/>
                <w:szCs w:val="24"/>
              </w:rPr>
              <w:t>включно</w:t>
            </w:r>
            <w:r w:rsidR="004D23D5" w:rsidRPr="007E53B1">
              <w:rPr>
                <w:color w:val="000000" w:themeColor="text1"/>
                <w:sz w:val="24"/>
                <w:szCs w:val="24"/>
              </w:rPr>
              <w:t>)</w:t>
            </w:r>
            <w:r w:rsidR="0079240A" w:rsidRPr="007E53B1">
              <w:rPr>
                <w:color w:val="000000" w:themeColor="text1"/>
                <w:sz w:val="24"/>
                <w:szCs w:val="24"/>
              </w:rPr>
              <w:t xml:space="preserve"> за </w:t>
            </w:r>
            <w:proofErr w:type="spellStart"/>
            <w:r w:rsidR="0079240A" w:rsidRPr="007E53B1">
              <w:rPr>
                <w:color w:val="000000" w:themeColor="text1"/>
                <w:sz w:val="24"/>
                <w:szCs w:val="24"/>
              </w:rPr>
              <w:t>адресою</w:t>
            </w:r>
            <w:proofErr w:type="spellEnd"/>
            <w:r w:rsidR="00B062B2" w:rsidRPr="007E53B1">
              <w:rPr>
                <w:color w:val="000000" w:themeColor="text1"/>
                <w:sz w:val="24"/>
                <w:szCs w:val="24"/>
              </w:rPr>
              <w:t>:</w:t>
            </w:r>
            <w:r w:rsidR="0079240A" w:rsidRPr="007E53B1">
              <w:rPr>
                <w:color w:val="000000" w:themeColor="text1"/>
                <w:sz w:val="24"/>
                <w:szCs w:val="24"/>
              </w:rPr>
              <w:t xml:space="preserve"> вул. Ісаакяна,18</w:t>
            </w:r>
            <w:r w:rsidR="00B062B2" w:rsidRPr="007E53B1">
              <w:rPr>
                <w:color w:val="000000" w:themeColor="text1"/>
                <w:sz w:val="24"/>
                <w:szCs w:val="24"/>
              </w:rPr>
              <w:t>,</w:t>
            </w:r>
            <w:r w:rsidR="0079240A" w:rsidRPr="007E53B1">
              <w:rPr>
                <w:color w:val="000000" w:themeColor="text1"/>
                <w:sz w:val="24"/>
                <w:szCs w:val="24"/>
              </w:rPr>
              <w:t xml:space="preserve"> м. Київ, каб.409</w:t>
            </w:r>
            <w:r w:rsidR="004B632D" w:rsidRPr="007E53B1">
              <w:rPr>
                <w:color w:val="000000" w:themeColor="text1"/>
                <w:sz w:val="24"/>
                <w:szCs w:val="24"/>
              </w:rPr>
              <w:t xml:space="preserve"> або шляхом надсилання документів </w:t>
            </w:r>
            <w:r w:rsidRPr="007E53B1">
              <w:rPr>
                <w:color w:val="000000" w:themeColor="text1"/>
                <w:sz w:val="24"/>
                <w:szCs w:val="24"/>
              </w:rPr>
              <w:t xml:space="preserve">на </w:t>
            </w:r>
            <w:r w:rsidR="004B632D" w:rsidRPr="007E53B1">
              <w:rPr>
                <w:color w:val="000000" w:themeColor="text1"/>
                <w:sz w:val="24"/>
                <w:szCs w:val="24"/>
              </w:rPr>
              <w:t xml:space="preserve">електронну адресу </w:t>
            </w:r>
            <w:r w:rsidR="00212164" w:rsidRPr="007E53B1">
              <w:rPr>
                <w:color w:val="000000" w:themeColor="text1"/>
                <w:sz w:val="24"/>
                <w:szCs w:val="24"/>
                <w:u w:val="single"/>
              </w:rPr>
              <w:t>concurs@sqe.gov.ua</w:t>
            </w:r>
          </w:p>
          <w:p w14:paraId="3562A238" w14:textId="2CE35B31" w:rsidR="00C15FB6" w:rsidRPr="00AC4660" w:rsidRDefault="00C15FB6" w:rsidP="00AC4660">
            <w:pPr>
              <w:ind w:left="143"/>
              <w:jc w:val="both"/>
              <w:rPr>
                <w:rFonts w:ascii="Times New Roman" w:hAnsi="Times New Roman" w:cs="Times New Roman"/>
                <w:color w:val="000000" w:themeColor="text1"/>
                <w:sz w:val="24"/>
                <w:szCs w:val="28"/>
              </w:rPr>
            </w:pPr>
            <w:r w:rsidRPr="007E53B1">
              <w:rPr>
                <w:rFonts w:ascii="Times New Roman" w:hAnsi="Times New Roman" w:cs="Times New Roman"/>
                <w:color w:val="000000" w:themeColor="text1"/>
                <w:sz w:val="24"/>
                <w:szCs w:val="28"/>
              </w:rPr>
              <w:t xml:space="preserve">     За додатковою інформацією Ви можете звернутись до відділу управління персоналом за телефоном (044) 236-33-29.</w:t>
            </w:r>
          </w:p>
        </w:tc>
      </w:tr>
      <w:tr w:rsidR="00DB1FEC" w:rsidRPr="007E53B1"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7E53B1" w:rsidRDefault="00FA43E4" w:rsidP="00FA5311">
            <w:pPr>
              <w:spacing w:before="150" w:after="150" w:line="240" w:lineRule="auto"/>
              <w:jc w:val="center"/>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К</w:t>
            </w:r>
            <w:r w:rsidR="00FA5311" w:rsidRPr="007E53B1">
              <w:rPr>
                <w:rFonts w:ascii="Times New Roman" w:eastAsia="Times New Roman" w:hAnsi="Times New Roman" w:cs="Times New Roman"/>
                <w:b/>
                <w:color w:val="000000" w:themeColor="text1"/>
                <w:sz w:val="24"/>
                <w:szCs w:val="24"/>
              </w:rPr>
              <w:t>валіфікаційні в</w:t>
            </w:r>
            <w:r w:rsidR="00BF621A" w:rsidRPr="007E53B1">
              <w:rPr>
                <w:rFonts w:ascii="Times New Roman" w:eastAsia="Times New Roman" w:hAnsi="Times New Roman" w:cs="Times New Roman"/>
                <w:b/>
                <w:color w:val="000000" w:themeColor="text1"/>
                <w:sz w:val="24"/>
                <w:szCs w:val="24"/>
              </w:rPr>
              <w:t xml:space="preserve">имоги </w:t>
            </w:r>
          </w:p>
        </w:tc>
      </w:tr>
      <w:tr w:rsidR="00DB1FEC" w:rsidRPr="007E53B1" w14:paraId="117D099A"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7E53B1" w:rsidRDefault="00BF621A" w:rsidP="00AD2457">
            <w:pPr>
              <w:spacing w:after="150" w:line="240" w:lineRule="auto"/>
              <w:jc w:val="center"/>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7E53B1" w:rsidRDefault="00BF621A" w:rsidP="00AD2457">
            <w:pPr>
              <w:spacing w:after="150" w:line="240" w:lineRule="auto"/>
              <w:ind w:left="121"/>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40A9A173" w:rsidR="00BF621A" w:rsidRPr="007E53B1" w:rsidRDefault="00F0484D" w:rsidP="00423D19">
            <w:pPr>
              <w:spacing w:after="150" w:line="240" w:lineRule="auto"/>
              <w:ind w:left="136"/>
              <w:jc w:val="both"/>
              <w:rPr>
                <w:rFonts w:ascii="Times New Roman" w:eastAsia="Times New Roman" w:hAnsi="Times New Roman" w:cs="Times New Roman"/>
                <w:color w:val="000000" w:themeColor="text1"/>
                <w:sz w:val="24"/>
                <w:szCs w:val="24"/>
              </w:rPr>
            </w:pPr>
            <w:r w:rsidRPr="007E53B1">
              <w:rPr>
                <w:rFonts w:ascii="Times New Roman" w:eastAsia="Times New Roman" w:hAnsi="Times New Roman" w:cs="Times New Roman"/>
                <w:color w:val="000000" w:themeColor="text1"/>
                <w:sz w:val="24"/>
                <w:szCs w:val="24"/>
              </w:rPr>
              <w:t>вища освіта не нижче ступеня магістра</w:t>
            </w:r>
          </w:p>
        </w:tc>
      </w:tr>
      <w:tr w:rsidR="00DB1FEC" w:rsidRPr="007E53B1" w14:paraId="5E226FA0"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7E53B1" w:rsidRDefault="00BF621A" w:rsidP="00AD2457">
            <w:pPr>
              <w:spacing w:after="150" w:line="240" w:lineRule="auto"/>
              <w:jc w:val="center"/>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7E53B1" w:rsidRDefault="00BF621A" w:rsidP="00AD2457">
            <w:pPr>
              <w:spacing w:after="150" w:line="240" w:lineRule="auto"/>
              <w:ind w:left="121"/>
              <w:jc w:val="both"/>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2BAE8F2D" w:rsidR="00BF621A" w:rsidRPr="007E53B1" w:rsidRDefault="00F0484D" w:rsidP="00AD2457">
            <w:pPr>
              <w:spacing w:after="150" w:line="240" w:lineRule="auto"/>
              <w:ind w:left="136" w:right="143"/>
              <w:jc w:val="both"/>
              <w:rPr>
                <w:rFonts w:ascii="Times New Roman" w:eastAsia="Times New Roman" w:hAnsi="Times New Roman" w:cs="Times New Roman"/>
                <w:color w:val="000000" w:themeColor="text1"/>
                <w:sz w:val="24"/>
                <w:szCs w:val="24"/>
              </w:rPr>
            </w:pPr>
            <w:r w:rsidRPr="007E53B1">
              <w:rPr>
                <w:rFonts w:ascii="Times New Roman" w:eastAsia="Times New Roman" w:hAnsi="Times New Roman" w:cs="Calibri"/>
                <w:color w:val="000000" w:themeColor="text1"/>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DB1FEC" w:rsidRPr="007E53B1" w14:paraId="18642717" w14:textId="77777777" w:rsidTr="00AC4660">
        <w:trPr>
          <w:trHeight w:val="567"/>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7E53B1" w:rsidRDefault="00BF621A" w:rsidP="00AD2457">
            <w:pPr>
              <w:spacing w:after="150" w:line="240" w:lineRule="auto"/>
              <w:jc w:val="center"/>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1256E52" w:rsidR="00FA43E4" w:rsidRPr="007E53B1" w:rsidRDefault="00BF621A" w:rsidP="00AC4660">
            <w:pPr>
              <w:spacing w:after="150" w:line="240" w:lineRule="auto"/>
              <w:ind w:left="121"/>
              <w:jc w:val="both"/>
              <w:rPr>
                <w:rFonts w:ascii="Times New Roman" w:eastAsia="Times New Roman" w:hAnsi="Times New Roman" w:cs="Times New Roman"/>
                <w:b/>
                <w:color w:val="000000" w:themeColor="text1"/>
                <w:sz w:val="24"/>
                <w:szCs w:val="24"/>
              </w:rPr>
            </w:pPr>
            <w:r w:rsidRPr="007E53B1">
              <w:rPr>
                <w:rFonts w:ascii="Times New Roman" w:eastAsia="Times New Roman" w:hAnsi="Times New Roman" w:cs="Times New Roman"/>
                <w:b/>
                <w:color w:val="000000" w:themeColor="text1"/>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7E53B1" w:rsidRDefault="0096289D" w:rsidP="00AD2457">
            <w:pPr>
              <w:spacing w:after="150" w:line="240" w:lineRule="auto"/>
              <w:ind w:left="136"/>
              <w:rPr>
                <w:rFonts w:ascii="Times New Roman" w:eastAsia="Times New Roman" w:hAnsi="Times New Roman" w:cs="Times New Roman"/>
                <w:color w:val="000000" w:themeColor="text1"/>
                <w:sz w:val="24"/>
                <w:szCs w:val="24"/>
              </w:rPr>
            </w:pPr>
            <w:r w:rsidRPr="007E53B1">
              <w:rPr>
                <w:rFonts w:ascii="Times New Roman" w:eastAsia="Times New Roman" w:hAnsi="Times New Roman" w:cs="Calibri"/>
                <w:color w:val="000000" w:themeColor="text1"/>
                <w:sz w:val="24"/>
                <w:szCs w:val="24"/>
              </w:rPr>
              <w:t>вільне володіння державною мовою</w:t>
            </w:r>
          </w:p>
        </w:tc>
      </w:tr>
      <w:tr w:rsidR="00DB1FEC" w:rsidRPr="007E53B1"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7E53B1" w:rsidRDefault="00821C90" w:rsidP="00FA5311">
            <w:pPr>
              <w:spacing w:after="150" w:line="240" w:lineRule="auto"/>
              <w:ind w:left="136"/>
              <w:jc w:val="center"/>
              <w:rPr>
                <w:rFonts w:ascii="Times New Roman" w:eastAsia="Times New Roman" w:hAnsi="Times New Roman" w:cs="Calibri"/>
                <w:color w:val="000000" w:themeColor="text1"/>
                <w:sz w:val="24"/>
                <w:szCs w:val="24"/>
              </w:rPr>
            </w:pPr>
            <w:r w:rsidRPr="007E53B1">
              <w:rPr>
                <w:rFonts w:ascii="Times New Roman" w:eastAsia="Times New Roman" w:hAnsi="Times New Roman" w:cs="Calibri"/>
                <w:b/>
                <w:color w:val="000000" w:themeColor="text1"/>
                <w:sz w:val="24"/>
                <w:szCs w:val="24"/>
              </w:rPr>
              <w:t xml:space="preserve">Вимоги </w:t>
            </w:r>
          </w:p>
        </w:tc>
      </w:tr>
      <w:tr w:rsidR="00A7612F" w:rsidRPr="00A7612F" w14:paraId="0DF2998B"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A7612F" w:rsidRDefault="00821C90" w:rsidP="00AD2457">
            <w:pPr>
              <w:spacing w:after="150" w:line="240" w:lineRule="auto"/>
              <w:jc w:val="center"/>
              <w:rPr>
                <w:rFonts w:ascii="Times New Roman" w:eastAsia="Times New Roman" w:hAnsi="Times New Roman" w:cs="Times New Roman"/>
                <w:b/>
                <w:sz w:val="24"/>
                <w:szCs w:val="24"/>
              </w:rPr>
            </w:pPr>
            <w:r w:rsidRPr="00A7612F">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A7612F" w:rsidRDefault="00DB00E6" w:rsidP="00AD2457">
            <w:pPr>
              <w:spacing w:after="150" w:line="240" w:lineRule="auto"/>
              <w:ind w:left="121"/>
              <w:jc w:val="both"/>
              <w:rPr>
                <w:rFonts w:ascii="Times New Roman" w:eastAsia="Times New Roman" w:hAnsi="Times New Roman" w:cs="Times New Roman"/>
                <w:b/>
                <w:sz w:val="24"/>
                <w:szCs w:val="24"/>
              </w:rPr>
            </w:pPr>
            <w:r w:rsidRPr="00A7612F">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95B0590" w14:textId="77777777" w:rsidR="00EC684A" w:rsidRPr="00A7612F" w:rsidRDefault="00DB00E6" w:rsidP="009D4FF6">
            <w:pPr>
              <w:spacing w:after="0" w:line="240" w:lineRule="auto"/>
              <w:ind w:right="139"/>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 xml:space="preserve">     </w:t>
            </w:r>
            <w:r w:rsidR="00EC684A" w:rsidRPr="00A7612F">
              <w:rPr>
                <w:rFonts w:ascii="Times New Roman" w:eastAsia="Times New Roman" w:hAnsi="Times New Roman" w:cs="Calibri"/>
                <w:noProof/>
                <w:sz w:val="24"/>
                <w:szCs w:val="24"/>
              </w:rPr>
              <w:t>Знання:</w:t>
            </w:r>
          </w:p>
          <w:p w14:paraId="66390C3E" w14:textId="77777777" w:rsidR="00817DAE" w:rsidRPr="00A7612F" w:rsidRDefault="00EC684A" w:rsidP="009D4FF6">
            <w:pPr>
              <w:spacing w:after="0" w:line="240" w:lineRule="auto"/>
              <w:ind w:right="139"/>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 xml:space="preserve">     </w:t>
            </w:r>
            <w:r w:rsidR="00817DAE" w:rsidRPr="00A7612F">
              <w:rPr>
                <w:rFonts w:ascii="Times New Roman" w:eastAsia="Times New Roman" w:hAnsi="Times New Roman" w:cs="Calibri"/>
                <w:noProof/>
                <w:sz w:val="24"/>
                <w:szCs w:val="24"/>
              </w:rPr>
              <w:t>Конституції України;</w:t>
            </w:r>
          </w:p>
          <w:p w14:paraId="3597A5AD" w14:textId="289FD64F" w:rsidR="00817DAE" w:rsidRPr="00A7612F" w:rsidRDefault="00887D45" w:rsidP="009D4FF6">
            <w:pPr>
              <w:spacing w:after="0" w:line="240" w:lineRule="auto"/>
              <w:ind w:right="139"/>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 xml:space="preserve">     </w:t>
            </w:r>
            <w:r w:rsidR="00817DAE" w:rsidRPr="00A7612F">
              <w:rPr>
                <w:rFonts w:ascii="Times New Roman" w:eastAsia="Times New Roman" w:hAnsi="Times New Roman" w:cs="Calibri"/>
                <w:noProof/>
                <w:sz w:val="24"/>
                <w:szCs w:val="24"/>
              </w:rPr>
              <w:t>Закону України «Про державну службу»;</w:t>
            </w:r>
          </w:p>
          <w:p w14:paraId="03939342" w14:textId="332405AD" w:rsidR="00817DAE" w:rsidRPr="00A7612F" w:rsidRDefault="00887D45" w:rsidP="009D4FF6">
            <w:pPr>
              <w:spacing w:after="0" w:line="240" w:lineRule="auto"/>
              <w:ind w:right="139"/>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 xml:space="preserve">     </w:t>
            </w:r>
            <w:r w:rsidR="00817DAE" w:rsidRPr="00A7612F">
              <w:rPr>
                <w:rFonts w:ascii="Times New Roman" w:eastAsia="Times New Roman" w:hAnsi="Times New Roman" w:cs="Calibri"/>
                <w:noProof/>
                <w:sz w:val="24"/>
                <w:szCs w:val="24"/>
              </w:rPr>
              <w:t>Закону України «Про запобігання корупції»</w:t>
            </w:r>
            <w:r w:rsidRPr="00A7612F">
              <w:rPr>
                <w:rFonts w:ascii="Times New Roman" w:eastAsia="Times New Roman" w:hAnsi="Times New Roman" w:cs="Calibri"/>
                <w:noProof/>
                <w:sz w:val="24"/>
                <w:szCs w:val="24"/>
              </w:rPr>
              <w:t>;</w:t>
            </w:r>
            <w:r w:rsidR="00817DAE" w:rsidRPr="00A7612F">
              <w:rPr>
                <w:rFonts w:ascii="Times New Roman" w:eastAsia="Times New Roman" w:hAnsi="Times New Roman" w:cs="Calibri"/>
                <w:noProof/>
                <w:sz w:val="24"/>
                <w:szCs w:val="24"/>
              </w:rPr>
              <w:t xml:space="preserve"> </w:t>
            </w:r>
          </w:p>
          <w:p w14:paraId="6341AD2E" w14:textId="66A890D0" w:rsidR="00423D19" w:rsidRPr="00A7612F" w:rsidRDefault="00423D19" w:rsidP="009D4FF6">
            <w:pPr>
              <w:spacing w:after="0" w:line="240" w:lineRule="auto"/>
              <w:ind w:right="139"/>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     Закону України «Про доступ до публічної інформації»;</w:t>
            </w:r>
          </w:p>
          <w:p w14:paraId="6BC867E8" w14:textId="681B2A1F" w:rsidR="00170A3F" w:rsidRPr="00A7612F" w:rsidRDefault="00170A3F" w:rsidP="009D4FF6">
            <w:pPr>
              <w:spacing w:after="0" w:line="240" w:lineRule="auto"/>
              <w:ind w:right="139" w:firstLine="285"/>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Закону України «Про захист персональних даних»;</w:t>
            </w:r>
          </w:p>
          <w:p w14:paraId="699DA63C" w14:textId="71C34181" w:rsidR="00423D19" w:rsidRPr="00A7612F" w:rsidRDefault="00423D19" w:rsidP="009D4FF6">
            <w:pPr>
              <w:spacing w:after="0" w:line="240" w:lineRule="auto"/>
              <w:ind w:left="287" w:right="139"/>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Закону України «Про звернення громадян»;</w:t>
            </w:r>
          </w:p>
          <w:p w14:paraId="6AB4EE18" w14:textId="0F21FBBD" w:rsidR="00763387" w:rsidRPr="00A7612F" w:rsidRDefault="00763387" w:rsidP="009D4FF6">
            <w:pPr>
              <w:spacing w:after="0" w:line="240" w:lineRule="auto"/>
              <w:ind w:left="287" w:right="139"/>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Закон</w:t>
            </w:r>
            <w:r w:rsidR="00A7612F" w:rsidRPr="00A7612F">
              <w:rPr>
                <w:rFonts w:ascii="Times New Roman" w:eastAsia="Times New Roman" w:hAnsi="Times New Roman" w:cs="Calibri"/>
                <w:noProof/>
                <w:sz w:val="24"/>
                <w:szCs w:val="24"/>
              </w:rPr>
              <w:t>у</w:t>
            </w:r>
            <w:r w:rsidRPr="00A7612F">
              <w:rPr>
                <w:rFonts w:ascii="Times New Roman" w:eastAsia="Times New Roman" w:hAnsi="Times New Roman" w:cs="Calibri"/>
                <w:noProof/>
                <w:sz w:val="24"/>
                <w:szCs w:val="24"/>
              </w:rPr>
              <w:t xml:space="preserve"> України «Про електронні документи та електронний документообіг»;</w:t>
            </w:r>
          </w:p>
          <w:p w14:paraId="230D2A78" w14:textId="7B1A106D" w:rsidR="003D31AF" w:rsidRPr="00A7612F" w:rsidRDefault="00A7612F" w:rsidP="00251367">
            <w:pPr>
              <w:spacing w:after="0" w:line="240" w:lineRule="auto"/>
              <w:ind w:left="143" w:right="139" w:firstLine="142"/>
              <w:jc w:val="both"/>
              <w:rPr>
                <w:rFonts w:ascii="Times New Roman" w:eastAsia="Times New Roman" w:hAnsi="Times New Roman" w:cs="Calibri"/>
                <w:noProof/>
                <w:sz w:val="24"/>
                <w:szCs w:val="24"/>
              </w:rPr>
            </w:pPr>
            <w:r w:rsidRPr="00A7612F">
              <w:rPr>
                <w:rFonts w:ascii="Times New Roman" w:eastAsia="Times New Roman" w:hAnsi="Times New Roman" w:cs="Calibri"/>
                <w:noProof/>
                <w:sz w:val="24"/>
                <w:szCs w:val="24"/>
              </w:rPr>
              <w:t xml:space="preserve">постанови </w:t>
            </w:r>
            <w:r w:rsidRPr="00A7612F">
              <w:rPr>
                <w:rFonts w:ascii="Times New Roman" w:eastAsia="Times New Roman" w:hAnsi="Times New Roman" w:cs="Calibri"/>
                <w:sz w:val="24"/>
                <w:szCs w:val="24"/>
                <w:lang w:eastAsia="ru-RU"/>
              </w:rPr>
              <w:t xml:space="preserve">Кабінету Міністрів України </w:t>
            </w:r>
            <w:r w:rsidR="00251367">
              <w:rPr>
                <w:rFonts w:ascii="Times New Roman" w:eastAsia="Times New Roman" w:hAnsi="Times New Roman" w:cs="Calibri"/>
                <w:noProof/>
                <w:sz w:val="24"/>
                <w:szCs w:val="24"/>
              </w:rPr>
              <w:t>від 17 січня 2018 року №</w:t>
            </w:r>
            <w:r w:rsidR="009D4FF6" w:rsidRPr="00A7612F">
              <w:rPr>
                <w:rFonts w:ascii="Times New Roman" w:eastAsia="Times New Roman" w:hAnsi="Times New Roman" w:cs="Calibri"/>
                <w:noProof/>
                <w:sz w:val="24"/>
                <w:szCs w:val="24"/>
              </w:rPr>
              <w:t>55 «Деякі питання документу</w:t>
            </w:r>
            <w:r w:rsidRPr="00A7612F">
              <w:rPr>
                <w:rFonts w:ascii="Times New Roman" w:eastAsia="Times New Roman" w:hAnsi="Times New Roman" w:cs="Calibri"/>
                <w:noProof/>
                <w:sz w:val="24"/>
                <w:szCs w:val="24"/>
              </w:rPr>
              <w:t>вання управлінської діяльності»;</w:t>
            </w:r>
          </w:p>
          <w:p w14:paraId="692FD2E7" w14:textId="464C3A2D" w:rsidR="00A7612F" w:rsidRPr="00A7612F" w:rsidRDefault="00A7612F" w:rsidP="00251367">
            <w:pPr>
              <w:spacing w:after="0" w:line="240" w:lineRule="auto"/>
              <w:ind w:left="143" w:right="143" w:firstLine="142"/>
              <w:jc w:val="both"/>
              <w:rPr>
                <w:rFonts w:ascii="Times New Roman" w:eastAsia="Times New Roman" w:hAnsi="Times New Roman" w:cs="Calibri"/>
                <w:sz w:val="24"/>
                <w:szCs w:val="24"/>
                <w:lang w:eastAsia="ru-RU"/>
              </w:rPr>
            </w:pPr>
            <w:r w:rsidRPr="00A7612F">
              <w:rPr>
                <w:rFonts w:ascii="Times New Roman" w:eastAsia="Times New Roman" w:hAnsi="Times New Roman" w:cs="Calibri"/>
                <w:sz w:val="24"/>
                <w:szCs w:val="24"/>
                <w:lang w:eastAsia="ru-RU"/>
              </w:rPr>
              <w:lastRenderedPageBreak/>
              <w:t xml:space="preserve">постанови Кабінету Міністрів України </w:t>
            </w:r>
            <w:r w:rsidRPr="00A7612F">
              <w:rPr>
                <w:rFonts w:ascii="Times New Roman" w:eastAsia="Times New Roman" w:hAnsi="Times New Roman" w:cs="Calibri"/>
                <w:bCs/>
                <w:sz w:val="24"/>
                <w:szCs w:val="24"/>
                <w:lang w:eastAsia="ru-RU"/>
              </w:rPr>
              <w:t>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38A85F7A" w14:textId="77777777" w:rsidR="00A7612F" w:rsidRPr="00A7612F" w:rsidRDefault="00A7612F" w:rsidP="00251367">
            <w:pPr>
              <w:spacing w:after="0" w:line="240" w:lineRule="auto"/>
              <w:ind w:left="143" w:right="143" w:firstLine="142"/>
              <w:jc w:val="both"/>
              <w:rPr>
                <w:rFonts w:ascii="Times New Roman" w:eastAsia="Times New Roman" w:hAnsi="Times New Roman" w:cs="Calibri"/>
                <w:bCs/>
                <w:sz w:val="24"/>
                <w:szCs w:val="24"/>
                <w:lang w:eastAsia="ru-RU"/>
              </w:rPr>
            </w:pPr>
            <w:r w:rsidRPr="00A7612F">
              <w:rPr>
                <w:rFonts w:ascii="Times New Roman" w:eastAsia="Times New Roman" w:hAnsi="Times New Roman" w:cs="Calibri"/>
                <w:sz w:val="24"/>
                <w:szCs w:val="24"/>
                <w:lang w:eastAsia="ru-RU"/>
              </w:rPr>
              <w:t>постанови Кабінету Міністрів України від 19 жовтня 2016 року № 736 «</w:t>
            </w:r>
            <w:r w:rsidRPr="00A7612F">
              <w:rPr>
                <w:rFonts w:ascii="Times New Roman" w:eastAsia="Times New Roman" w:hAnsi="Times New Roman" w:cs="Calibri"/>
                <w:bCs/>
                <w:sz w:val="24"/>
                <w:szCs w:val="24"/>
                <w:lang w:eastAsia="ru-RU"/>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14:paraId="70552829" w14:textId="4E1B3E7A" w:rsidR="00A7612F" w:rsidRPr="00A7612F" w:rsidRDefault="00526245" w:rsidP="00526245">
            <w:pPr>
              <w:spacing w:after="0" w:line="240" w:lineRule="auto"/>
              <w:ind w:left="143" w:right="143" w:firstLine="142"/>
              <w:jc w:val="both"/>
              <w:rPr>
                <w:rFonts w:ascii="Times New Roman" w:eastAsia="Times New Roman" w:hAnsi="Times New Roman" w:cs="Calibri"/>
                <w:bCs/>
                <w:sz w:val="24"/>
                <w:szCs w:val="24"/>
                <w:lang w:eastAsia="ru-RU"/>
              </w:rPr>
            </w:pPr>
            <w:r w:rsidRPr="00A7612F">
              <w:rPr>
                <w:rFonts w:ascii="Times New Roman" w:eastAsia="Times New Roman" w:hAnsi="Times New Roman" w:cs="Calibri"/>
                <w:bCs/>
                <w:sz w:val="24"/>
                <w:szCs w:val="24"/>
                <w:lang w:eastAsia="ru-RU"/>
              </w:rPr>
              <w:t xml:space="preserve">наказу </w:t>
            </w:r>
            <w:r w:rsidR="00A7612F" w:rsidRPr="00A7612F">
              <w:rPr>
                <w:rFonts w:ascii="Times New Roman" w:eastAsia="Times New Roman" w:hAnsi="Times New Roman" w:cs="Calibri"/>
                <w:bCs/>
                <w:sz w:val="24"/>
                <w:szCs w:val="24"/>
                <w:lang w:eastAsia="ru-RU"/>
              </w:rPr>
              <w:t>Міністерства юстиції України від 10 лютого 2012 р</w:t>
            </w:r>
            <w:r>
              <w:rPr>
                <w:rFonts w:ascii="Times New Roman" w:eastAsia="Times New Roman" w:hAnsi="Times New Roman" w:cs="Calibri"/>
                <w:bCs/>
                <w:sz w:val="24"/>
                <w:szCs w:val="24"/>
                <w:lang w:eastAsia="ru-RU"/>
              </w:rPr>
              <w:t xml:space="preserve">оку </w:t>
            </w:r>
            <w:r w:rsidR="00A7612F" w:rsidRPr="00A7612F">
              <w:rPr>
                <w:rFonts w:ascii="Times New Roman" w:eastAsia="Times New Roman" w:hAnsi="Times New Roman" w:cs="Calibri"/>
                <w:bCs/>
                <w:sz w:val="24"/>
                <w:szCs w:val="24"/>
                <w:lang w:eastAsia="ru-RU"/>
              </w:rPr>
              <w:t>№ 232/5 «Про затвердження Типового положення про архівний підрозділ державного органу, органу місцевого самоврядування, державного і комунального підприємства, установи та організації»</w:t>
            </w:r>
          </w:p>
        </w:tc>
      </w:tr>
    </w:tbl>
    <w:p w14:paraId="4B5FED06" w14:textId="77777777" w:rsidR="00FA5311" w:rsidRPr="007E53B1" w:rsidRDefault="00FA5311" w:rsidP="007C3037">
      <w:pPr>
        <w:pStyle w:val="a7"/>
        <w:spacing w:before="0" w:line="240" w:lineRule="auto"/>
        <w:ind w:right="143" w:firstLine="0"/>
        <w:rPr>
          <w:color w:val="000000" w:themeColor="text1"/>
          <w:sz w:val="16"/>
          <w:szCs w:val="28"/>
        </w:rPr>
      </w:pPr>
    </w:p>
    <w:p w14:paraId="2F2E2B26" w14:textId="66F36A7F" w:rsidR="00FA5311" w:rsidRPr="007E53B1" w:rsidRDefault="009370DD" w:rsidP="00526245">
      <w:pPr>
        <w:pStyle w:val="a7"/>
        <w:spacing w:before="0" w:line="240" w:lineRule="auto"/>
        <w:ind w:right="-2"/>
        <w:rPr>
          <w:shd w:val="clear" w:color="auto" w:fill="FFFFFF"/>
        </w:rPr>
      </w:pPr>
      <w:r w:rsidRPr="007E53B1">
        <w:rPr>
          <w:szCs w:val="28"/>
        </w:rPr>
        <w:t>У разі наявності</w:t>
      </w:r>
      <w:r w:rsidR="00F76CF3" w:rsidRPr="007E53B1">
        <w:rPr>
          <w:szCs w:val="28"/>
        </w:rPr>
        <w:t>,</w:t>
      </w:r>
      <w:r w:rsidRPr="007E53B1">
        <w:rPr>
          <w:szCs w:val="28"/>
        </w:rPr>
        <w:t xml:space="preserve"> </w:t>
      </w:r>
      <w:r w:rsidR="004D23D5" w:rsidRPr="007E53B1">
        <w:rPr>
          <w:szCs w:val="28"/>
        </w:rPr>
        <w:t>особа, яка претендує на зайняття вакантної посади,</w:t>
      </w:r>
      <w:r w:rsidR="00FA5311" w:rsidRPr="007E53B1">
        <w:rPr>
          <w:szCs w:val="28"/>
        </w:rPr>
        <w:t xml:space="preserve"> може </w:t>
      </w:r>
      <w:r w:rsidR="00946C2A" w:rsidRPr="007E53B1">
        <w:rPr>
          <w:szCs w:val="28"/>
        </w:rPr>
        <w:t xml:space="preserve">додатково </w:t>
      </w:r>
      <w:r w:rsidR="00FA5311" w:rsidRPr="007E53B1">
        <w:rPr>
          <w:szCs w:val="28"/>
        </w:rPr>
        <w:t xml:space="preserve">подати </w:t>
      </w:r>
      <w:r w:rsidR="00FA5311" w:rsidRPr="007E53B1">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4702B57E" w14:textId="77777777" w:rsidR="00946C2A" w:rsidRPr="007E53B1" w:rsidRDefault="00946C2A" w:rsidP="00EC684A">
      <w:pPr>
        <w:pStyle w:val="a7"/>
        <w:spacing w:before="0" w:line="240" w:lineRule="auto"/>
        <w:ind w:right="-2" w:firstLine="0"/>
        <w:rPr>
          <w:b/>
          <w:sz w:val="20"/>
          <w:szCs w:val="28"/>
        </w:rPr>
      </w:pPr>
    </w:p>
    <w:p w14:paraId="1B66843E" w14:textId="59B33E04" w:rsidR="007C3037" w:rsidRPr="007E53B1" w:rsidRDefault="00013D0D" w:rsidP="00EC684A">
      <w:pPr>
        <w:pStyle w:val="a7"/>
        <w:spacing w:before="0" w:line="240" w:lineRule="auto"/>
        <w:ind w:right="-2" w:firstLine="720"/>
        <w:rPr>
          <w:szCs w:val="28"/>
        </w:rPr>
      </w:pPr>
      <w:r w:rsidRPr="007E53B1">
        <w:rPr>
          <w:szCs w:val="28"/>
        </w:rPr>
        <w:t>* Не розглядаються документи осіб, які відповідно до </w:t>
      </w:r>
      <w:hyperlink r:id="rId5" w:anchor="n280" w:tgtFrame="_blank" w:history="1">
        <w:r w:rsidRPr="007E53B1">
          <w:rPr>
            <w:rStyle w:val="a3"/>
            <w:color w:val="auto"/>
            <w:szCs w:val="28"/>
            <w:u w:val="none"/>
          </w:rPr>
          <w:t>частини другої</w:t>
        </w:r>
      </w:hyperlink>
      <w:r w:rsidR="00EC684A" w:rsidRPr="007E53B1">
        <w:rPr>
          <w:szCs w:val="28"/>
        </w:rPr>
        <w:t xml:space="preserve">         </w:t>
      </w:r>
      <w:r w:rsidRPr="007E53B1">
        <w:rPr>
          <w:szCs w:val="28"/>
        </w:rPr>
        <w:t>статті 19 Закону України “Про державну службу” не можуть вступити на державну службу.</w:t>
      </w:r>
    </w:p>
    <w:p w14:paraId="6712237E" w14:textId="55449A56" w:rsidR="00B062B2" w:rsidRPr="007E53B1" w:rsidRDefault="007C3037" w:rsidP="00EC684A">
      <w:pPr>
        <w:ind w:right="-2" w:firstLine="720"/>
        <w:jc w:val="both"/>
        <w:rPr>
          <w:rFonts w:ascii="Times New Roman" w:hAnsi="Times New Roman" w:cs="Times New Roman"/>
          <w:sz w:val="28"/>
          <w:szCs w:val="28"/>
        </w:rPr>
      </w:pPr>
      <w:r w:rsidRPr="007E53B1">
        <w:rPr>
          <w:rFonts w:ascii="Times New Roman" w:hAnsi="Times New Roman" w:cs="Times New Roman"/>
          <w:b/>
          <w:sz w:val="28"/>
          <w:szCs w:val="28"/>
        </w:rPr>
        <w:t>**</w:t>
      </w:r>
      <w:r w:rsidRPr="007E53B1">
        <w:rPr>
          <w:rFonts w:ascii="Times New Roman" w:hAnsi="Times New Roman" w:cs="Times New Roman"/>
          <w:sz w:val="28"/>
          <w:szCs w:val="28"/>
        </w:rPr>
        <w:t xml:space="preserve"> </w:t>
      </w:r>
      <w:r w:rsidR="008062A8" w:rsidRPr="007E53B1">
        <w:rPr>
          <w:rFonts w:ascii="Times New Roman" w:hAnsi="Times New Roman" w:cs="Times New Roman"/>
          <w:sz w:val="28"/>
          <w:szCs w:val="28"/>
        </w:rPr>
        <w:t xml:space="preserve">Для прийняття рішення </w:t>
      </w:r>
      <w:r w:rsidR="009370DD" w:rsidRPr="007E53B1">
        <w:rPr>
          <w:rFonts w:ascii="Times New Roman" w:hAnsi="Times New Roman" w:cs="Times New Roman"/>
          <w:sz w:val="28"/>
          <w:szCs w:val="28"/>
        </w:rPr>
        <w:t>щодо призначення</w:t>
      </w:r>
      <w:r w:rsidR="004D23D5" w:rsidRPr="007E53B1">
        <w:rPr>
          <w:rFonts w:ascii="Times New Roman" w:hAnsi="Times New Roman" w:cs="Times New Roman"/>
          <w:sz w:val="28"/>
          <w:szCs w:val="28"/>
        </w:rPr>
        <w:t xml:space="preserve"> на посаду</w:t>
      </w:r>
      <w:r w:rsidR="00312D48" w:rsidRPr="007E53B1">
        <w:rPr>
          <w:rFonts w:ascii="Times New Roman" w:hAnsi="Times New Roman" w:cs="Times New Roman"/>
          <w:sz w:val="28"/>
          <w:szCs w:val="28"/>
        </w:rPr>
        <w:t>,</w:t>
      </w:r>
      <w:r w:rsidR="009370DD" w:rsidRPr="007E53B1">
        <w:rPr>
          <w:rFonts w:ascii="Times New Roman" w:hAnsi="Times New Roman" w:cs="Times New Roman"/>
          <w:sz w:val="28"/>
          <w:szCs w:val="28"/>
        </w:rPr>
        <w:t xml:space="preserve"> </w:t>
      </w:r>
      <w:r w:rsidR="008062A8" w:rsidRPr="007E53B1">
        <w:rPr>
          <w:rFonts w:ascii="Times New Roman" w:hAnsi="Times New Roman" w:cs="Times New Roman"/>
          <w:sz w:val="28"/>
          <w:szCs w:val="28"/>
        </w:rPr>
        <w:t>може проводитись співбесіда.</w:t>
      </w:r>
    </w:p>
    <w:sectPr w:rsidR="00B062B2" w:rsidRPr="007E53B1"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72006"/>
    <w:rsid w:val="000C287B"/>
    <w:rsid w:val="000E7C14"/>
    <w:rsid w:val="00101EF1"/>
    <w:rsid w:val="00105FDD"/>
    <w:rsid w:val="00143F36"/>
    <w:rsid w:val="00146DE6"/>
    <w:rsid w:val="00152BA5"/>
    <w:rsid w:val="0016102A"/>
    <w:rsid w:val="00170A3F"/>
    <w:rsid w:val="00181AAE"/>
    <w:rsid w:val="00193D81"/>
    <w:rsid w:val="001A6BD0"/>
    <w:rsid w:val="001F5B6C"/>
    <w:rsid w:val="00200658"/>
    <w:rsid w:val="00212164"/>
    <w:rsid w:val="002150E3"/>
    <w:rsid w:val="00235150"/>
    <w:rsid w:val="00251367"/>
    <w:rsid w:val="00257A9C"/>
    <w:rsid w:val="002623FF"/>
    <w:rsid w:val="00263EA4"/>
    <w:rsid w:val="002A3E9A"/>
    <w:rsid w:val="002A7B4E"/>
    <w:rsid w:val="002C2E3F"/>
    <w:rsid w:val="002C6438"/>
    <w:rsid w:val="002C7AE4"/>
    <w:rsid w:val="002D6F95"/>
    <w:rsid w:val="00312D48"/>
    <w:rsid w:val="00314D12"/>
    <w:rsid w:val="0032264C"/>
    <w:rsid w:val="00330CBB"/>
    <w:rsid w:val="00350B55"/>
    <w:rsid w:val="00357215"/>
    <w:rsid w:val="00365DC4"/>
    <w:rsid w:val="003A1331"/>
    <w:rsid w:val="003C6648"/>
    <w:rsid w:val="003D0D6A"/>
    <w:rsid w:val="003D2E8A"/>
    <w:rsid w:val="003D31AF"/>
    <w:rsid w:val="003F0802"/>
    <w:rsid w:val="003F52E9"/>
    <w:rsid w:val="004156C3"/>
    <w:rsid w:val="004159E5"/>
    <w:rsid w:val="004214D1"/>
    <w:rsid w:val="00423D19"/>
    <w:rsid w:val="00442ECE"/>
    <w:rsid w:val="004514F9"/>
    <w:rsid w:val="00487027"/>
    <w:rsid w:val="004B632D"/>
    <w:rsid w:val="004C0966"/>
    <w:rsid w:val="004D23D5"/>
    <w:rsid w:val="0052293A"/>
    <w:rsid w:val="00526245"/>
    <w:rsid w:val="00526FE8"/>
    <w:rsid w:val="00536D0A"/>
    <w:rsid w:val="0056484C"/>
    <w:rsid w:val="00571D72"/>
    <w:rsid w:val="00575378"/>
    <w:rsid w:val="00587443"/>
    <w:rsid w:val="005921F6"/>
    <w:rsid w:val="005E19A1"/>
    <w:rsid w:val="005F5087"/>
    <w:rsid w:val="0060355A"/>
    <w:rsid w:val="006167AB"/>
    <w:rsid w:val="00643FC8"/>
    <w:rsid w:val="0064504F"/>
    <w:rsid w:val="006561A1"/>
    <w:rsid w:val="006900BA"/>
    <w:rsid w:val="00692E25"/>
    <w:rsid w:val="006F3EB0"/>
    <w:rsid w:val="00704A9D"/>
    <w:rsid w:val="00705DF4"/>
    <w:rsid w:val="00710140"/>
    <w:rsid w:val="00713536"/>
    <w:rsid w:val="00713A64"/>
    <w:rsid w:val="007471A8"/>
    <w:rsid w:val="00763387"/>
    <w:rsid w:val="0079240A"/>
    <w:rsid w:val="007A1001"/>
    <w:rsid w:val="007C261B"/>
    <w:rsid w:val="007C3037"/>
    <w:rsid w:val="007E3DDD"/>
    <w:rsid w:val="007E53B1"/>
    <w:rsid w:val="008062A8"/>
    <w:rsid w:val="008104D7"/>
    <w:rsid w:val="00817DAE"/>
    <w:rsid w:val="00821C90"/>
    <w:rsid w:val="00836875"/>
    <w:rsid w:val="00887D45"/>
    <w:rsid w:val="008A04FE"/>
    <w:rsid w:val="008D44CA"/>
    <w:rsid w:val="00901F54"/>
    <w:rsid w:val="009036BA"/>
    <w:rsid w:val="00907107"/>
    <w:rsid w:val="00910C1C"/>
    <w:rsid w:val="00917F50"/>
    <w:rsid w:val="0092224D"/>
    <w:rsid w:val="00931EE0"/>
    <w:rsid w:val="009341F8"/>
    <w:rsid w:val="009370DD"/>
    <w:rsid w:val="009433B3"/>
    <w:rsid w:val="00946C2A"/>
    <w:rsid w:val="0096289D"/>
    <w:rsid w:val="00964D26"/>
    <w:rsid w:val="00970CE0"/>
    <w:rsid w:val="0097629C"/>
    <w:rsid w:val="00984BD9"/>
    <w:rsid w:val="00984F83"/>
    <w:rsid w:val="009B0469"/>
    <w:rsid w:val="009D4FF6"/>
    <w:rsid w:val="009F2E24"/>
    <w:rsid w:val="00A03962"/>
    <w:rsid w:val="00A23A0A"/>
    <w:rsid w:val="00A31B17"/>
    <w:rsid w:val="00A46AD8"/>
    <w:rsid w:val="00A50596"/>
    <w:rsid w:val="00A62C53"/>
    <w:rsid w:val="00A63610"/>
    <w:rsid w:val="00A72A83"/>
    <w:rsid w:val="00A74656"/>
    <w:rsid w:val="00A7612F"/>
    <w:rsid w:val="00A9497D"/>
    <w:rsid w:val="00AB4740"/>
    <w:rsid w:val="00AC4660"/>
    <w:rsid w:val="00AD2457"/>
    <w:rsid w:val="00AE63C5"/>
    <w:rsid w:val="00AF2A47"/>
    <w:rsid w:val="00B062B2"/>
    <w:rsid w:val="00B47B46"/>
    <w:rsid w:val="00B5151A"/>
    <w:rsid w:val="00B516FA"/>
    <w:rsid w:val="00B64514"/>
    <w:rsid w:val="00B76F5F"/>
    <w:rsid w:val="00B925FE"/>
    <w:rsid w:val="00BA6152"/>
    <w:rsid w:val="00BC0CFC"/>
    <w:rsid w:val="00BF621A"/>
    <w:rsid w:val="00C15FB6"/>
    <w:rsid w:val="00C23D3E"/>
    <w:rsid w:val="00C30027"/>
    <w:rsid w:val="00C321D0"/>
    <w:rsid w:val="00C74E84"/>
    <w:rsid w:val="00CA49AF"/>
    <w:rsid w:val="00CA4BD4"/>
    <w:rsid w:val="00CD35EA"/>
    <w:rsid w:val="00CE30CF"/>
    <w:rsid w:val="00D05A4D"/>
    <w:rsid w:val="00D06E2D"/>
    <w:rsid w:val="00D0787E"/>
    <w:rsid w:val="00D30C42"/>
    <w:rsid w:val="00D4196E"/>
    <w:rsid w:val="00D45312"/>
    <w:rsid w:val="00D56720"/>
    <w:rsid w:val="00DB00E6"/>
    <w:rsid w:val="00DB1FEC"/>
    <w:rsid w:val="00DC7841"/>
    <w:rsid w:val="00DE11AF"/>
    <w:rsid w:val="00DE3780"/>
    <w:rsid w:val="00E42A80"/>
    <w:rsid w:val="00E52E38"/>
    <w:rsid w:val="00E66A97"/>
    <w:rsid w:val="00E75EF9"/>
    <w:rsid w:val="00E81477"/>
    <w:rsid w:val="00E9488F"/>
    <w:rsid w:val="00EC684A"/>
    <w:rsid w:val="00F04687"/>
    <w:rsid w:val="00F0484D"/>
    <w:rsid w:val="00F0594A"/>
    <w:rsid w:val="00F31297"/>
    <w:rsid w:val="00F71ED3"/>
    <w:rsid w:val="00F76A35"/>
    <w:rsid w:val="00F76CF3"/>
    <w:rsid w:val="00F774FC"/>
    <w:rsid w:val="00FA0E01"/>
    <w:rsid w:val="00FA27D3"/>
    <w:rsid w:val="00FA43E4"/>
    <w:rsid w:val="00FA5311"/>
    <w:rsid w:val="00FC4574"/>
    <w:rsid w:val="00FC63B7"/>
    <w:rsid w:val="00FD4FCE"/>
    <w:rsid w:val="00FE3ADA"/>
    <w:rsid w:val="00FF1DD5"/>
    <w:rsid w:val="00FF692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 w:type="character" w:customStyle="1" w:styleId="rvts9">
    <w:name w:val="rvts9"/>
    <w:basedOn w:val="a0"/>
    <w:rsid w:val="00931EE0"/>
  </w:style>
  <w:style w:type="paragraph" w:customStyle="1" w:styleId="rvps6">
    <w:name w:val="rvps6"/>
    <w:basedOn w:val="a"/>
    <w:rsid w:val="00931E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c">
    <w:name w:val="Без интервала"/>
    <w:uiPriority w:val="1"/>
    <w:qFormat/>
    <w:rsid w:val="00AE63C5"/>
    <w:pPr>
      <w:spacing w:after="0" w:line="240" w:lineRule="auto"/>
    </w:pPr>
    <w:rPr>
      <w:rFonts w:ascii="Calibri" w:eastAsia="Calibri" w:hAnsi="Calibri" w:cs="Times New Roman"/>
      <w:lang w:val="ru-RU"/>
    </w:rPr>
  </w:style>
  <w:style w:type="character" w:customStyle="1" w:styleId="2">
    <w:name w:val="Основной текст (2)_"/>
    <w:link w:val="20"/>
    <w:rsid w:val="00AE63C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AE63C5"/>
    <w:pPr>
      <w:widowControl w:val="0"/>
      <w:shd w:val="clear" w:color="auto" w:fill="FFFFFF"/>
      <w:spacing w:after="0" w:line="317" w:lineRule="exact"/>
      <w:ind w:hanging="400"/>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584799719">
      <w:bodyDiv w:val="1"/>
      <w:marLeft w:val="0"/>
      <w:marRight w:val="0"/>
      <w:marTop w:val="0"/>
      <w:marBottom w:val="0"/>
      <w:divBdr>
        <w:top w:val="none" w:sz="0" w:space="0" w:color="auto"/>
        <w:left w:val="none" w:sz="0" w:space="0" w:color="auto"/>
        <w:bottom w:val="none" w:sz="0" w:space="0" w:color="auto"/>
        <w:right w:val="none" w:sz="0" w:space="0" w:color="auto"/>
      </w:divBdr>
      <w:divsChild>
        <w:div w:id="1316178546">
          <w:marLeft w:val="0"/>
          <w:marRight w:val="0"/>
          <w:marTop w:val="150"/>
          <w:marBottom w:val="150"/>
          <w:divBdr>
            <w:top w:val="none" w:sz="0" w:space="0" w:color="auto"/>
            <w:left w:val="none" w:sz="0" w:space="0" w:color="auto"/>
            <w:bottom w:val="none" w:sz="0" w:space="0" w:color="auto"/>
            <w:right w:val="none" w:sz="0" w:space="0" w:color="auto"/>
          </w:divBdr>
        </w:div>
      </w:divsChild>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836067980">
      <w:bodyDiv w:val="1"/>
      <w:marLeft w:val="0"/>
      <w:marRight w:val="0"/>
      <w:marTop w:val="0"/>
      <w:marBottom w:val="0"/>
      <w:divBdr>
        <w:top w:val="none" w:sz="0" w:space="0" w:color="auto"/>
        <w:left w:val="none" w:sz="0" w:space="0" w:color="auto"/>
        <w:bottom w:val="none" w:sz="0" w:space="0" w:color="auto"/>
        <w:right w:val="none" w:sz="0" w:space="0" w:color="auto"/>
      </w:divBdr>
      <w:divsChild>
        <w:div w:id="7685223">
          <w:marLeft w:val="0"/>
          <w:marRight w:val="0"/>
          <w:marTop w:val="0"/>
          <w:marBottom w:val="150"/>
          <w:divBdr>
            <w:top w:val="none" w:sz="0" w:space="0" w:color="auto"/>
            <w:left w:val="none" w:sz="0" w:space="0" w:color="auto"/>
            <w:bottom w:val="none" w:sz="0" w:space="0" w:color="auto"/>
            <w:right w:val="none" w:sz="0" w:space="0" w:color="auto"/>
          </w:divBdr>
        </w:div>
      </w:divsChild>
    </w:div>
    <w:div w:id="1209682837">
      <w:bodyDiv w:val="1"/>
      <w:marLeft w:val="0"/>
      <w:marRight w:val="0"/>
      <w:marTop w:val="0"/>
      <w:marBottom w:val="0"/>
      <w:divBdr>
        <w:top w:val="none" w:sz="0" w:space="0" w:color="auto"/>
        <w:left w:val="none" w:sz="0" w:space="0" w:color="auto"/>
        <w:bottom w:val="none" w:sz="0" w:space="0" w:color="auto"/>
        <w:right w:val="none" w:sz="0" w:space="0" w:color="auto"/>
      </w:divBdr>
      <w:divsChild>
        <w:div w:id="1570069737">
          <w:marLeft w:val="0"/>
          <w:marRight w:val="0"/>
          <w:marTop w:val="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4352</Words>
  <Characters>2482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Shulak.Liudmyla</cp:lastModifiedBy>
  <cp:revision>54</cp:revision>
  <cp:lastPrinted>2023-09-15T11:07:00Z</cp:lastPrinted>
  <dcterms:created xsi:type="dcterms:W3CDTF">2023-09-29T08:23:00Z</dcterms:created>
  <dcterms:modified xsi:type="dcterms:W3CDTF">2023-10-26T12:15:00Z</dcterms:modified>
</cp:coreProperties>
</file>