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C" w:rsidRDefault="00F86C0C" w:rsidP="00F86C0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F86C0C" w:rsidRDefault="00F86C0C" w:rsidP="00F86C0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42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890"/>
      </w:tblGrid>
      <w:tr w:rsidR="00F86C0C" w:rsidTr="006F7A46">
        <w:trPr>
          <w:trHeight w:val="98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Pr="00946AA8" w:rsidRDefault="00946AA8" w:rsidP="00875707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</w:pPr>
            <w:r w:rsidRPr="00946AA8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  <w:t>Головний спеціаліст відділу взаємодії з органами місцевого самоврядування, моніторингу та позапланового контролю закладів освіти управління Державної служби якості освіти у Київській області</w:t>
            </w:r>
            <w:r w:rsidR="00F8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  <w:t xml:space="preserve"> 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</w:t>
            </w:r>
            <w:r w:rsidR="008757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6C0C" w:rsidTr="006F7A46">
        <w:trPr>
          <w:trHeight w:val="266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86C0C" w:rsidRDefault="00F86C0C" w:rsidP="00C87406">
            <w:pPr>
              <w:spacing w:after="0" w:line="240" w:lineRule="auto"/>
              <w:ind w:left="284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1. Забезпечує виконання </w:t>
            </w:r>
            <w:r w:rsidR="00790B12" w:rsidRPr="00946AA8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  <w:t>відділу взаємодії з органами місцевого самоврядування, моніторингу та позапланового контролю закладів освіти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</w:t>
            </w:r>
            <w:r w:rsidR="00790B1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) управління Державної служби якості освіти у Київській області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F86C0C" w:rsidRPr="00C20B86" w:rsidRDefault="00C87406" w:rsidP="00C87406">
            <w:pPr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color w:val="1D1D1B"/>
                <w:sz w:val="21"/>
                <w:szCs w:val="21"/>
                <w:lang w:eastAsia="uk-UA"/>
              </w:rPr>
            </w:pPr>
            <w:r w:rsidRPr="00C8020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F86C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2. </w:t>
            </w:r>
            <w:r w:rsidR="00790B12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:rsidR="00F86C0C" w:rsidRPr="00C20B86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1"/>
                <w:szCs w:val="21"/>
                <w:lang w:eastAsia="uk-UA"/>
              </w:rPr>
            </w:pPr>
            <w:r w:rsidRPr="00683E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   </w:t>
            </w:r>
            <w:r w:rsidR="00F86C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3. </w:t>
            </w:r>
            <w:r w:rsidR="00790B12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Вивчає роботу органів місцевого самоврядування з питань реалізації ними освітньої політики в частині забезпечення якості освіти у Київській області згідно з законом.</w:t>
            </w:r>
          </w:p>
          <w:p w:rsidR="00790B12" w:rsidRPr="00C20B86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683E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  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F86C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4. </w:t>
            </w:r>
            <w:r w:rsidR="00790B12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Вивчає роботу органів місцевого самоврядування з питань реалізації ними освітньої політики в частині забезпечення якості освіти у </w:t>
            </w:r>
            <w:r w:rsidR="00C20B86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Ки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ї</w:t>
            </w:r>
            <w:r w:rsidR="00790B12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вській області згідно з законом.</w:t>
            </w:r>
          </w:p>
          <w:p w:rsidR="00F86C0C" w:rsidRPr="00C20B86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683E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  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F86C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5. </w:t>
            </w:r>
            <w:r w:rsidR="00790B12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моніторингові дослідження якості освіти, узагальнює й аналізує їх результати.</w:t>
            </w:r>
          </w:p>
          <w:p w:rsidR="00F86C0C" w:rsidRDefault="00683E8B" w:rsidP="00C87406">
            <w:pPr>
              <w:spacing w:after="0" w:line="240" w:lineRule="auto"/>
              <w:ind w:left="284" w:right="29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C8020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   </w:t>
            </w:r>
            <w:r w:rsidR="00F86C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6. 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Бере участь у розробці</w:t>
            </w:r>
            <w:r w:rsidR="00F86C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</w:t>
            </w:r>
            <w:r w:rsidR="005D229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відділу.</w:t>
            </w:r>
          </w:p>
          <w:p w:rsidR="00C20B86" w:rsidRPr="00C20B86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683E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 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F86C0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7. </w:t>
            </w:r>
            <w:r w:rsidR="00C20B86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Киї</w:t>
            </w:r>
            <w:r w:rsidR="00C20B86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вської області повноважень, визначених законом.</w:t>
            </w:r>
          </w:p>
          <w:p w:rsidR="00C20B86" w:rsidRPr="00C20B86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C8020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</w:t>
            </w:r>
            <w:r w:rsidR="00C20B86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8. Бере участь у розробці проєктів розпорядчих документів, аналітичних, довідкових та інших матеріалів з питань якості освіти.</w:t>
            </w:r>
          </w:p>
          <w:p w:rsidR="00C20B86" w:rsidRPr="00C20B86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683E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 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9. </w:t>
            </w:r>
            <w:r w:rsidR="00C20B86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Надає рекомендації місцевим органам управління освітою у </w:t>
            </w:r>
            <w:r w:rsid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Киї</w:t>
            </w:r>
            <w:r w:rsidR="00C20B86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:rsidR="00C20B86" w:rsidRPr="00C20B86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C8020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</w:t>
            </w:r>
            <w:r w:rsidR="00B331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10. </w:t>
            </w:r>
            <w:r w:rsidR="00C20B86" w:rsidRPr="00C20B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:rsidR="00C20B86" w:rsidRPr="00B331AB" w:rsidRDefault="00683E8B" w:rsidP="00C874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683E8B">
              <w:rPr>
                <w:rFonts w:ascii="Times New Roman" w:eastAsia="Times New Roman" w:hAnsi="Times New Roman" w:cs="Times New Roman"/>
                <w:color w:val="1D1D1B"/>
                <w:sz w:val="21"/>
                <w:szCs w:val="21"/>
                <w:lang w:val="ru-RU" w:eastAsia="uk-UA"/>
              </w:rPr>
              <w:t xml:space="preserve">          </w:t>
            </w:r>
            <w:r w:rsidR="00B331AB" w:rsidRPr="00B331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11. </w:t>
            </w:r>
            <w:r w:rsidR="00C20B86" w:rsidRPr="00B331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B331AB" w:rsidRPr="00683E8B" w:rsidRDefault="00C20B86" w:rsidP="00C8740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683E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інші повноваження відповідно до чинного законодавства та посадових обов’язків.</w:t>
            </w:r>
          </w:p>
          <w:p w:rsidR="00F86C0C" w:rsidRPr="00B331AB" w:rsidRDefault="00683E8B" w:rsidP="00C87406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        </w:t>
            </w:r>
            <w:r w:rsidR="00B331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F86C0C" w:rsidRPr="00B331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="00F86C0C" w:rsidRPr="00B331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 Дотримується вимог Інструкції з діловодства та Правил внутрішнього службового розпорядку управління </w:t>
            </w:r>
            <w:r w:rsidR="00F86C0C" w:rsidRPr="00B331A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F86C0C" w:rsidTr="006F7A46">
        <w:trPr>
          <w:trHeight w:val="402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6C0C" w:rsidRDefault="00F86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0C" w:rsidRDefault="00F86C0C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посадовий оклад </w:t>
            </w:r>
            <w:r w:rsidR="00790B1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№15 «Деякі питання оплати праці працівників державних органів» (зі змінами).</w:t>
            </w:r>
          </w:p>
        </w:tc>
      </w:tr>
      <w:tr w:rsidR="00F86C0C" w:rsidTr="006F7A46">
        <w:trPr>
          <w:trHeight w:val="538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86C0C" w:rsidTr="006F7A46"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№246 (зі змінами);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B63392" w:rsidRDefault="00B63392" w:rsidP="00800CA6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копія </w:t>
            </w:r>
            <w:r w:rsidR="00F5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реєстраційного номеру </w:t>
            </w:r>
            <w:r w:rsidR="0080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облікової картки </w:t>
            </w:r>
            <w:r w:rsidR="00F5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 податків</w:t>
            </w:r>
            <w:bookmarkStart w:id="1" w:name="_GoBack"/>
            <w:bookmarkEnd w:id="1"/>
            <w:r w:rsidR="0084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копії документів про освіту з додатками;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копія трудової книжки;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копія військового квитка (для військовозобов’язаних).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86C0C" w:rsidRDefault="00F86C0C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Документи приймаються до 15 години 45 хвилин 1</w:t>
            </w:r>
            <w:r w:rsidR="00B3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yivobl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@sqe.gov.ua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F86C0C" w:rsidRDefault="00F86C0C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C0C" w:rsidRDefault="00F86C0C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yivobl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@sqe.gov.ua</w:t>
              </w:r>
            </w:hyperlink>
          </w:p>
        </w:tc>
      </w:tr>
      <w:tr w:rsidR="00F86C0C" w:rsidTr="006F7A46">
        <w:tc>
          <w:tcPr>
            <w:tcW w:w="10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F86C0C" w:rsidTr="006F7A4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AF5A65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86C0C" w:rsidTr="006F7A4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5546D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F86C0C" w:rsidTr="006F7A46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86C0C" w:rsidTr="006F7A46">
        <w:trPr>
          <w:trHeight w:val="372"/>
        </w:trPr>
        <w:tc>
          <w:tcPr>
            <w:tcW w:w="10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86C0C" w:rsidTr="006F7A46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F86C0C" w:rsidRDefault="00F86C0C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запобігання корупції» та іншого законодавства;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 w:rsidR="00B20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освіти у Київській області;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№17.</w:t>
            </w:r>
          </w:p>
        </w:tc>
      </w:tr>
    </w:tbl>
    <w:p w:rsidR="00F86C0C" w:rsidRDefault="00F86C0C" w:rsidP="00F86C0C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веб-сайті Національного агентства з питань запобігання корупції.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86C0C" w:rsidRDefault="00F86C0C" w:rsidP="00F86C0C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6A8" w:rsidRPr="00F86C0C" w:rsidRDefault="00D756A8">
      <w:pPr>
        <w:rPr>
          <w:lang w:val="ru-RU"/>
        </w:rPr>
      </w:pPr>
    </w:p>
    <w:sectPr w:rsidR="00D756A8" w:rsidRPr="00F86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C67"/>
    <w:multiLevelType w:val="multilevel"/>
    <w:tmpl w:val="E76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07F46"/>
    <w:multiLevelType w:val="hybridMultilevel"/>
    <w:tmpl w:val="20965DB0"/>
    <w:lvl w:ilvl="0" w:tplc="CF50C2A0">
      <w:start w:val="1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9331F18"/>
    <w:multiLevelType w:val="hybridMultilevel"/>
    <w:tmpl w:val="7312E190"/>
    <w:lvl w:ilvl="0" w:tplc="D442682A">
      <w:start w:val="12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4" w:hanging="360"/>
      </w:pPr>
    </w:lvl>
    <w:lvl w:ilvl="2" w:tplc="0422001B" w:tentative="1">
      <w:start w:val="1"/>
      <w:numFmt w:val="lowerRoman"/>
      <w:lvlText w:val="%3."/>
      <w:lvlJc w:val="right"/>
      <w:pPr>
        <w:ind w:left="2684" w:hanging="180"/>
      </w:pPr>
    </w:lvl>
    <w:lvl w:ilvl="3" w:tplc="0422000F" w:tentative="1">
      <w:start w:val="1"/>
      <w:numFmt w:val="decimal"/>
      <w:lvlText w:val="%4."/>
      <w:lvlJc w:val="left"/>
      <w:pPr>
        <w:ind w:left="3404" w:hanging="360"/>
      </w:pPr>
    </w:lvl>
    <w:lvl w:ilvl="4" w:tplc="04220019" w:tentative="1">
      <w:start w:val="1"/>
      <w:numFmt w:val="lowerLetter"/>
      <w:lvlText w:val="%5."/>
      <w:lvlJc w:val="left"/>
      <w:pPr>
        <w:ind w:left="4124" w:hanging="360"/>
      </w:pPr>
    </w:lvl>
    <w:lvl w:ilvl="5" w:tplc="0422001B" w:tentative="1">
      <w:start w:val="1"/>
      <w:numFmt w:val="lowerRoman"/>
      <w:lvlText w:val="%6."/>
      <w:lvlJc w:val="right"/>
      <w:pPr>
        <w:ind w:left="4844" w:hanging="180"/>
      </w:pPr>
    </w:lvl>
    <w:lvl w:ilvl="6" w:tplc="0422000F" w:tentative="1">
      <w:start w:val="1"/>
      <w:numFmt w:val="decimal"/>
      <w:lvlText w:val="%7."/>
      <w:lvlJc w:val="left"/>
      <w:pPr>
        <w:ind w:left="5564" w:hanging="360"/>
      </w:pPr>
    </w:lvl>
    <w:lvl w:ilvl="7" w:tplc="04220019" w:tentative="1">
      <w:start w:val="1"/>
      <w:numFmt w:val="lowerLetter"/>
      <w:lvlText w:val="%8."/>
      <w:lvlJc w:val="left"/>
      <w:pPr>
        <w:ind w:left="6284" w:hanging="360"/>
      </w:pPr>
    </w:lvl>
    <w:lvl w:ilvl="8" w:tplc="0422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4"/>
    <w:rsid w:val="000009EC"/>
    <w:rsid w:val="00193B54"/>
    <w:rsid w:val="005546D4"/>
    <w:rsid w:val="005D229F"/>
    <w:rsid w:val="00683E8B"/>
    <w:rsid w:val="006F7A46"/>
    <w:rsid w:val="00790B12"/>
    <w:rsid w:val="00800CA6"/>
    <w:rsid w:val="00844A8D"/>
    <w:rsid w:val="00875707"/>
    <w:rsid w:val="00946AA8"/>
    <w:rsid w:val="00AF5A65"/>
    <w:rsid w:val="00B20EE1"/>
    <w:rsid w:val="00B331AB"/>
    <w:rsid w:val="00B63392"/>
    <w:rsid w:val="00C20B86"/>
    <w:rsid w:val="00C8020E"/>
    <w:rsid w:val="00C87406"/>
    <w:rsid w:val="00D756A8"/>
    <w:rsid w:val="00F54DDF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D286"/>
  <w15:chartTrackingRefBased/>
  <w15:docId w15:val="{F312925E-E22E-4DF0-A307-CB725E6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Viktoriia.Pleskan</cp:lastModifiedBy>
  <cp:revision>15</cp:revision>
  <dcterms:created xsi:type="dcterms:W3CDTF">2023-09-13T08:06:00Z</dcterms:created>
  <dcterms:modified xsi:type="dcterms:W3CDTF">2023-09-13T11:30:00Z</dcterms:modified>
</cp:coreProperties>
</file>