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EB" w:rsidRDefault="00CF31EF" w:rsidP="00805C0B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D708A2">
        <w:rPr>
          <w:rFonts w:ascii="Times New Roman" w:hAnsi="Times New Roman" w:cs="Times New Roman"/>
          <w:b/>
          <w:sz w:val="28"/>
        </w:rPr>
        <w:t>ормативно-правов</w:t>
      </w:r>
      <w:r>
        <w:rPr>
          <w:rFonts w:ascii="Times New Roman" w:hAnsi="Times New Roman" w:cs="Times New Roman"/>
          <w:b/>
          <w:sz w:val="28"/>
        </w:rPr>
        <w:t>і</w:t>
      </w:r>
      <w:r w:rsidR="00D708A2">
        <w:rPr>
          <w:rFonts w:ascii="Times New Roman" w:hAnsi="Times New Roman" w:cs="Times New Roman"/>
          <w:b/>
          <w:sz w:val="28"/>
        </w:rPr>
        <w:t xml:space="preserve"> акт</w:t>
      </w:r>
      <w:r>
        <w:rPr>
          <w:rFonts w:ascii="Times New Roman" w:hAnsi="Times New Roman" w:cs="Times New Roman"/>
          <w:b/>
          <w:sz w:val="28"/>
        </w:rPr>
        <w:t>и</w:t>
      </w:r>
      <w:r w:rsidR="002C18EB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2C18EB" w:rsidRDefault="002C18EB" w:rsidP="00805C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 сфері професійної (професійно-технічної) освіти</w:t>
      </w:r>
      <w:r w:rsidR="00D708A2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05C0B" w:rsidRDefault="00805C0B" w:rsidP="00805C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дотри</w:t>
      </w:r>
      <w:r w:rsidR="00852D58">
        <w:rPr>
          <w:rFonts w:ascii="Times New Roman" w:hAnsi="Times New Roman" w:cs="Times New Roman"/>
          <w:b/>
          <w:sz w:val="28"/>
        </w:rPr>
        <w:t>мання вимог яких перевіряється в</w:t>
      </w:r>
      <w:r>
        <w:rPr>
          <w:rFonts w:ascii="Times New Roman" w:hAnsi="Times New Roman" w:cs="Times New Roman"/>
          <w:b/>
          <w:sz w:val="28"/>
        </w:rPr>
        <w:t xml:space="preserve"> суб’єктах освітньої діяльності</w:t>
      </w:r>
    </w:p>
    <w:p w:rsidR="00805C0B" w:rsidRPr="00805C0B" w:rsidRDefault="00805C0B" w:rsidP="00805C0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05C0B" w:rsidRPr="00475C03" w:rsidRDefault="00805C0B" w:rsidP="00805C0B">
      <w:pPr>
        <w:pStyle w:val="a3"/>
        <w:jc w:val="center"/>
        <w:rPr>
          <w:rFonts w:ascii="Times New Roman" w:hAnsi="Times New Roman" w:cs="Times New Roman"/>
          <w:sz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802"/>
        <w:gridCol w:w="2692"/>
        <w:gridCol w:w="2604"/>
      </w:tblGrid>
      <w:tr w:rsidR="00805C0B" w:rsidRPr="00805C0B" w:rsidTr="00CB214D">
        <w:tc>
          <w:tcPr>
            <w:tcW w:w="335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C0B" w:rsidRDefault="00805C0B" w:rsidP="00805C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805C0B" w:rsidRPr="00805C0B" w:rsidRDefault="00805C0B" w:rsidP="00805C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з/п</w:t>
            </w:r>
          </w:p>
        </w:tc>
        <w:tc>
          <w:tcPr>
            <w:tcW w:w="3330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C0B" w:rsidRPr="00805C0B" w:rsidRDefault="00805C0B" w:rsidP="00805C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Нормативно-правовий акт</w:t>
            </w:r>
          </w:p>
        </w:tc>
        <w:tc>
          <w:tcPr>
            <w:tcW w:w="1335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C0B" w:rsidRPr="00805C0B" w:rsidRDefault="00805C0B" w:rsidP="00805C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і номер державної реєстрації нормативно-правового акта у Міністерстві юстиції України</w:t>
            </w:r>
          </w:p>
        </w:tc>
      </w:tr>
      <w:tr w:rsidR="00805C0B" w:rsidRPr="00805C0B" w:rsidTr="00CB214D">
        <w:tc>
          <w:tcPr>
            <w:tcW w:w="335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C0B" w:rsidRPr="00805C0B" w:rsidRDefault="00805C0B" w:rsidP="00805C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C0B" w:rsidRPr="00805C0B" w:rsidRDefault="00805C0B" w:rsidP="00805C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</w:t>
            </w:r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C0B" w:rsidRPr="00805C0B" w:rsidRDefault="00805C0B" w:rsidP="00805C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і номер</w:t>
            </w:r>
          </w:p>
        </w:tc>
        <w:tc>
          <w:tcPr>
            <w:tcW w:w="1335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C0B" w:rsidRPr="00805C0B" w:rsidRDefault="00805C0B" w:rsidP="00805C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5C0B" w:rsidRPr="00805C0B" w:rsidTr="00CB214D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C0B" w:rsidRPr="00805C0B" w:rsidRDefault="00805C0B" w:rsidP="00805C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І. Закони України</w:t>
            </w:r>
          </w:p>
        </w:tc>
      </w:tr>
      <w:tr w:rsidR="00805C0B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5C0B" w:rsidRPr="00805C0B" w:rsidRDefault="00805C0B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І.1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32F6" w:rsidRPr="00805C0B" w:rsidRDefault="008E17B8" w:rsidP="008E32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8" w:anchor="Text" w:history="1">
              <w:r w:rsidR="00805C0B" w:rsidRPr="008E17B8">
                <w:rPr>
                  <w:rStyle w:val="af4"/>
                  <w:rFonts w:ascii="Times New Roman" w:hAnsi="Times New Roman"/>
                  <w:sz w:val="24"/>
                </w:rPr>
                <w:t>Закон України «Про професійну (професійно-технічну) освіту»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5C0B" w:rsidRDefault="00805C0B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лютого 1998 року</w:t>
            </w:r>
          </w:p>
          <w:p w:rsidR="00805C0B" w:rsidRPr="00805C0B" w:rsidRDefault="00805C0B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103/98-ВР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5C0B" w:rsidRPr="00805C0B" w:rsidRDefault="00805C0B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5C0B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5C0B" w:rsidRPr="00805C0B" w:rsidRDefault="000D5DD8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І.2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32F6" w:rsidRPr="00805C0B" w:rsidRDefault="008E17B8" w:rsidP="008E32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9" w:anchor="Text" w:history="1">
              <w:r w:rsidR="000D5DD8" w:rsidRPr="008E17B8">
                <w:rPr>
                  <w:rStyle w:val="af4"/>
                  <w:rFonts w:ascii="Times New Roman" w:hAnsi="Times New Roman"/>
                  <w:sz w:val="24"/>
                </w:rPr>
                <w:t>Закон України «Про освіту»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5C0B" w:rsidRPr="000D5DD8" w:rsidRDefault="000D5DD8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 вересня 2017 року </w:t>
            </w:r>
            <w:r w:rsidR="00781652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№ 2145-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ІІІ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5C0B" w:rsidRPr="00805C0B" w:rsidRDefault="00805C0B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B95" w:rsidRPr="00805C0B" w:rsidTr="00CB214D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6B95" w:rsidRPr="00805C0B" w:rsidRDefault="003D6B95" w:rsidP="003D6B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 Постанови Кабінету Міністрів України</w:t>
            </w:r>
          </w:p>
        </w:tc>
      </w:tr>
      <w:tr w:rsidR="00C33EF6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3EF6" w:rsidRDefault="00C33EF6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ІІ.1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32F6" w:rsidRDefault="008E17B8" w:rsidP="008E32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0" w:anchor="Text" w:history="1">
              <w:r w:rsidR="00C33EF6" w:rsidRPr="008E17B8">
                <w:rPr>
                  <w:rStyle w:val="af4"/>
                  <w:rFonts w:ascii="Times New Roman" w:hAnsi="Times New Roman"/>
                  <w:sz w:val="24"/>
                </w:rPr>
                <w:t>Про поліпшення виховання, навчання, соціального захисту та матеріального забезпечення дітей-сиріт і дітей, позбавлених батьківського піклування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3EF6" w:rsidRDefault="00C33EF6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 квітня 1994 року </w:t>
            </w:r>
          </w:p>
          <w:p w:rsidR="00C33EF6" w:rsidRDefault="00C33EF6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226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3EF6" w:rsidRPr="00805C0B" w:rsidRDefault="00C33EF6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AFE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AFE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ІІ.2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32F6" w:rsidRDefault="008E17B8" w:rsidP="00144F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1" w:anchor="Text" w:history="1">
              <w:r w:rsidR="00E11DD7" w:rsidRPr="008E17B8">
                <w:rPr>
                  <w:rStyle w:val="af4"/>
                  <w:rFonts w:ascii="Times New Roman" w:hAnsi="Times New Roman"/>
                  <w:sz w:val="24"/>
                </w:rPr>
                <w:t>Про ліцензування, атестацію та акредитацію навчальних закладів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1DD7" w:rsidRDefault="00E11DD7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лютого 1996 року </w:t>
            </w:r>
          </w:p>
          <w:p w:rsidR="00E07AFE" w:rsidRDefault="00E11DD7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200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AFE" w:rsidRPr="00805C0B" w:rsidRDefault="00E07AFE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79FF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B79FF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ІІ.3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4F12" w:rsidRDefault="008E17B8" w:rsidP="00144F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2" w:anchor="Text" w:history="1">
              <w:r w:rsidR="000B79FF" w:rsidRPr="008E17B8">
                <w:rPr>
                  <w:rStyle w:val="af4"/>
                  <w:rFonts w:ascii="Times New Roman" w:hAnsi="Times New Roman"/>
                  <w:sz w:val="24"/>
                </w:rPr>
                <w:t>Про затвердження Порядку надання робочих місць для проходження учнями, слухачами закладів професійної (професійно-технічної) освіти виробничого навчання та виробничої практики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B79FF" w:rsidRDefault="000B79F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 червня 1999 року </w:t>
            </w:r>
          </w:p>
          <w:p w:rsidR="000B79FF" w:rsidRDefault="000B79F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992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B79FF" w:rsidRPr="00805C0B" w:rsidRDefault="000B79F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D74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4D74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ІІ.4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4F12" w:rsidRDefault="008E17B8" w:rsidP="00144F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3" w:anchor="Text" w:history="1">
              <w:r w:rsidR="00524D74" w:rsidRPr="008E17B8">
                <w:rPr>
                  <w:rStyle w:val="af4"/>
                  <w:rFonts w:ascii="Times New Roman" w:hAnsi="Times New Roman"/>
                  <w:sz w:val="24"/>
                </w:rPr>
                <w:t>Про затвердження переліку посад педагогічних та науково-педагогічних працівників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4D74" w:rsidRDefault="00524D7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 червня 2000 року </w:t>
            </w:r>
          </w:p>
          <w:p w:rsidR="00524D74" w:rsidRDefault="00524D7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963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4D74" w:rsidRPr="00805C0B" w:rsidRDefault="00524D7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7A7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7A7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ІІ.5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4F12" w:rsidRPr="00103C69" w:rsidRDefault="008E17B8" w:rsidP="00144F1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4" w:anchor="Text" w:history="1">
              <w:r w:rsidR="00FE47A7" w:rsidRPr="008E17B8">
                <w:rPr>
                  <w:rStyle w:val="af4"/>
                  <w:rFonts w:ascii="Times New Roman" w:hAnsi="Times New Roman"/>
                  <w:sz w:val="24"/>
                </w:rPr>
                <w:t>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7A7" w:rsidRDefault="00FE47A7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04 серпня 2000 року </w:t>
            </w:r>
          </w:p>
          <w:p w:rsidR="00FE47A7" w:rsidRDefault="00FE47A7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1222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7A7" w:rsidRPr="00805C0B" w:rsidRDefault="00FE47A7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928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7928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ІІ.6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4F12" w:rsidRDefault="00103C69" w:rsidP="00144F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5" w:anchor="Text" w:history="1">
              <w:r w:rsidR="00637928" w:rsidRPr="00103C69">
                <w:rPr>
                  <w:rStyle w:val="af4"/>
                  <w:rFonts w:ascii="Times New Roman" w:hAnsi="Times New Roman"/>
                  <w:sz w:val="24"/>
                </w:rPr>
                <w:t>Питання стипендіального забезпечення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7928" w:rsidRDefault="00637928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липня 2004 року </w:t>
            </w:r>
          </w:p>
          <w:p w:rsidR="00637928" w:rsidRDefault="00637928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882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7928" w:rsidRPr="00805C0B" w:rsidRDefault="00637928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D72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6D72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ІІ.7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4F12" w:rsidRDefault="00103C69" w:rsidP="00261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6" w:anchor="Text" w:history="1">
              <w:r w:rsidR="00C66D72" w:rsidRPr="00103C69">
                <w:rPr>
                  <w:rStyle w:val="af4"/>
                  <w:rFonts w:ascii="Times New Roman" w:hAnsi="Times New Roman"/>
                  <w:sz w:val="24"/>
                </w:rPr>
                <w:t xml:space="preserve">Про затвердження Порядку працевлаштування випускників професійно-технічних навчальних закладів, підготовка яких проводилася за державним </w:t>
              </w:r>
              <w:r w:rsidR="00C66D72" w:rsidRPr="00103C69">
                <w:rPr>
                  <w:rStyle w:val="af4"/>
                  <w:rFonts w:ascii="Times New Roman" w:hAnsi="Times New Roman"/>
                  <w:sz w:val="24"/>
                </w:rPr>
                <w:lastRenderedPageBreak/>
                <w:t>замовленням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6D72" w:rsidRDefault="00C66D7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27 серпня 2010 року </w:t>
            </w:r>
          </w:p>
          <w:p w:rsidR="00C66D72" w:rsidRDefault="00C66D7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784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6D72" w:rsidRPr="00805C0B" w:rsidRDefault="00C66D7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C90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0C90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ІІ.8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1927" w:rsidRDefault="00103C69" w:rsidP="00261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7" w:anchor="Text" w:history="1">
              <w:r w:rsidR="00360C90" w:rsidRPr="00103C69">
                <w:rPr>
                  <w:rStyle w:val="af4"/>
                  <w:rFonts w:ascii="Times New Roman" w:hAnsi="Times New Roman"/>
                  <w:sz w:val="24"/>
                </w:rPr>
                <w:t>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0C90" w:rsidRDefault="00360C90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серпня 2010 року </w:t>
            </w:r>
          </w:p>
          <w:p w:rsidR="00360C90" w:rsidRDefault="00360C90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796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0C90" w:rsidRPr="00805C0B" w:rsidRDefault="00360C90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1BD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11BD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ІІ.9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1927" w:rsidRDefault="00103C69" w:rsidP="00261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8" w:anchor="Text" w:history="1">
              <w:r w:rsidR="00E811BD" w:rsidRPr="00103C69">
                <w:rPr>
                  <w:rStyle w:val="af4"/>
                  <w:rFonts w:ascii="Times New Roman" w:hAnsi="Times New Roman"/>
                  <w:sz w:val="24"/>
                </w:rPr>
        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11BD" w:rsidRDefault="00E811BD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02 лютого 2011 року </w:t>
            </w:r>
          </w:p>
          <w:p w:rsidR="00E811BD" w:rsidRDefault="00E811BD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116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11BD" w:rsidRPr="00805C0B" w:rsidRDefault="00E811BD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D72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6D72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ІІ.10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1927" w:rsidRDefault="00103C69" w:rsidP="00261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9" w:anchor="Text" w:history="1">
              <w:r w:rsidR="00C66D72" w:rsidRPr="00103C69">
                <w:rPr>
                  <w:rStyle w:val="af4"/>
                  <w:rFonts w:ascii="Times New Roman" w:hAnsi="Times New Roman"/>
                  <w:sz w:val="24"/>
                </w:rPr>
                <w:t>Про затвердження Порядку забезпечення гуртожитками осіб, які здобувають освіту в закладах професійної (професійно-технічної) освіти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6D72" w:rsidRDefault="00C66D7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квітня 2019 року </w:t>
            </w:r>
          </w:p>
          <w:p w:rsidR="00C66D72" w:rsidRDefault="00C66D7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331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6D72" w:rsidRPr="00805C0B" w:rsidRDefault="00C66D7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4A8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14A8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ІІ.11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1927" w:rsidRDefault="00103C69" w:rsidP="00201B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0" w:anchor="Text" w:history="1">
              <w:r w:rsidR="00A414A8" w:rsidRPr="00103C69">
                <w:rPr>
                  <w:rStyle w:val="af4"/>
                  <w:rFonts w:ascii="Times New Roman" w:hAnsi="Times New Roman"/>
                  <w:sz w:val="24"/>
                </w:rPr>
                <w:t>Про затвердження Порядку організації інклюзивного навчання у закладах професійної (професійно-технічної) освіти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14A8" w:rsidRDefault="00A414A8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липня 2019 року </w:t>
            </w:r>
          </w:p>
          <w:p w:rsidR="00A414A8" w:rsidRDefault="00A414A8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636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14A8" w:rsidRPr="00805C0B" w:rsidRDefault="00A414A8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7A7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7A7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ІІ.12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BB9" w:rsidRDefault="00103C69" w:rsidP="008458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1" w:anchor="Text" w:history="1">
              <w:r w:rsidR="00FE47A7" w:rsidRPr="00103C69">
                <w:rPr>
                  <w:rStyle w:val="af4"/>
                  <w:rFonts w:ascii="Times New Roman" w:hAnsi="Times New Roman"/>
                  <w:sz w:val="24"/>
                </w:rPr>
                <w:t>Деякі питання забезпечення осіб, які здобувають освіту в закладах професійної (професійно-технічної) освіти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7A7" w:rsidRDefault="00FE47A7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липня 2019 року </w:t>
            </w:r>
          </w:p>
          <w:p w:rsidR="00FE47A7" w:rsidRDefault="00FE47A7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627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7A7" w:rsidRPr="00805C0B" w:rsidRDefault="00FE47A7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C90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0C90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ІІ.13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5896" w:rsidRDefault="00103C69" w:rsidP="008458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2" w:anchor="Text" w:history="1">
              <w:r w:rsidR="00360C90" w:rsidRPr="00103C69">
                <w:rPr>
                  <w:rStyle w:val="af4"/>
                  <w:rFonts w:ascii="Times New Roman" w:hAnsi="Times New Roman"/>
                  <w:sz w:val="24"/>
                </w:rPr>
                <w:t>Деякі питання підвищення кваліфікації педагогічних і науково-педагогічних працівників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0C90" w:rsidRDefault="00360C90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 серпня 2019 року </w:t>
            </w:r>
          </w:p>
          <w:p w:rsidR="00360C90" w:rsidRDefault="00360C90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800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0C90" w:rsidRPr="00805C0B" w:rsidRDefault="00360C90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1BD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11BD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ІІ.14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5896" w:rsidRDefault="00103C69" w:rsidP="008458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3" w:anchor="Text" w:history="1">
              <w:r w:rsidR="00B0433D" w:rsidRPr="00103C69">
                <w:rPr>
                  <w:rStyle w:val="af4"/>
                  <w:rFonts w:ascii="Times New Roman" w:hAnsi="Times New Roman"/>
                  <w:sz w:val="24"/>
                </w:rPr>
                <w:t>Про затвердження норм та Порядку організації харчування у закладах освіти та дитячих закладах оздоровлення та відпочинку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11BD" w:rsidRDefault="00E811BD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 березня 2021 року </w:t>
            </w:r>
          </w:p>
          <w:p w:rsidR="00E811BD" w:rsidRDefault="00E811BD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305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11BD" w:rsidRPr="00805C0B" w:rsidRDefault="00E811BD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B95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95" w:rsidRPr="00805C0B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ІІ.15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5896" w:rsidRPr="00805C0B" w:rsidRDefault="00103C69" w:rsidP="008458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4" w:anchor="Text" w:history="1">
              <w:r w:rsidR="007E4890" w:rsidRPr="00103C69">
                <w:rPr>
                  <w:rStyle w:val="af4"/>
                  <w:rFonts w:ascii="Times New Roman" w:hAnsi="Times New Roman"/>
                  <w:sz w:val="24"/>
                </w:rPr>
                <w:t>Про затвердження Державного стандарту професійної (професійно-технічної) освіти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4890" w:rsidRDefault="007E4890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жовтня 2021 року </w:t>
            </w:r>
          </w:p>
          <w:p w:rsidR="003D6B95" w:rsidRPr="00805C0B" w:rsidRDefault="007E4890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1077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B95" w:rsidRPr="00805C0B" w:rsidRDefault="003D6B95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0C5" w:rsidRPr="00805C0B" w:rsidTr="00CB214D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50C5" w:rsidRPr="00805C0B" w:rsidRDefault="001A50C5" w:rsidP="001A50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 Накази центральних органів виконавчої влади України</w:t>
            </w:r>
          </w:p>
        </w:tc>
      </w:tr>
      <w:tr w:rsidR="00BF310D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10D" w:rsidRDefault="00BF310D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ІІІ.1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5896" w:rsidRDefault="00103C69" w:rsidP="008458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5" w:anchor="Text" w:history="1">
              <w:r w:rsidR="00BF310D" w:rsidRPr="00103C69">
                <w:rPr>
                  <w:rStyle w:val="af4"/>
                  <w:rFonts w:ascii="Times New Roman" w:hAnsi="Times New Roman"/>
                  <w:sz w:val="24"/>
                </w:rPr>
                <w:t>Про затвердження Інструкції про порядок обчислення заробітної плати працівників освіти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10D" w:rsidRDefault="00BF310D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Міністерства освіти України </w:t>
            </w:r>
          </w:p>
          <w:p w:rsidR="00BF310D" w:rsidRDefault="00BF310D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15 квітня 1993 року </w:t>
            </w:r>
          </w:p>
          <w:p w:rsidR="00BF310D" w:rsidRDefault="00BF310D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102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6242" w:rsidRDefault="00BF310D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травня 1993 року </w:t>
            </w:r>
          </w:p>
          <w:p w:rsidR="00BF310D" w:rsidRDefault="00BF310D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56</w:t>
            </w:r>
          </w:p>
        </w:tc>
      </w:tr>
      <w:tr w:rsidR="00781652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1652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ІІІ.2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5896" w:rsidRDefault="00103C69" w:rsidP="008458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6" w:anchor="Text" w:history="1">
              <w:r w:rsidR="00781652" w:rsidRPr="00103C69">
                <w:rPr>
                  <w:rStyle w:val="af4"/>
                  <w:rFonts w:ascii="Times New Roman" w:hAnsi="Times New Roman"/>
                  <w:sz w:val="24"/>
                </w:rPr>
                <w:t>Про Типові правила внутрішнього розпорядку для працівників державних навчально-виховних закладів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1652" w:rsidRDefault="0078165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Наказ Міністерства освіти України</w:t>
            </w:r>
          </w:p>
          <w:p w:rsidR="00781652" w:rsidRDefault="0078165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від 20 грудня 1993 року</w:t>
            </w:r>
          </w:p>
          <w:p w:rsidR="00781652" w:rsidRDefault="0078165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455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1652" w:rsidRDefault="0078165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02 червня 1994 року </w:t>
            </w:r>
          </w:p>
          <w:p w:rsidR="00781652" w:rsidRDefault="0078165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121/330</w:t>
            </w:r>
          </w:p>
        </w:tc>
      </w:tr>
      <w:tr w:rsidR="00637928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7928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ІІІ.3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5896" w:rsidRDefault="00103C69" w:rsidP="00283F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7" w:anchor="Text" w:history="1">
              <w:r w:rsidR="00E07AFE" w:rsidRPr="00103C69">
                <w:rPr>
                  <w:rStyle w:val="af4"/>
                  <w:rFonts w:ascii="Times New Roman" w:hAnsi="Times New Roman"/>
                  <w:sz w:val="24"/>
                </w:rPr>
                <w:t xml:space="preserve">Про Положення про порядок </w:t>
              </w:r>
              <w:r w:rsidR="00E07AFE" w:rsidRPr="00103C69">
                <w:rPr>
                  <w:rStyle w:val="af4"/>
                  <w:rFonts w:ascii="Times New Roman" w:hAnsi="Times New Roman"/>
                  <w:sz w:val="24"/>
                </w:rPr>
                <w:lastRenderedPageBreak/>
                <w:t>кваліфікаційної атестації та присвоєння кваліфікації особам, які здобувають професійно-технічну освіту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7928" w:rsidRDefault="00637928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Наказ Міністерства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праці та соціальної політики України, Міністерства освіти України </w:t>
            </w:r>
          </w:p>
          <w:p w:rsidR="00637928" w:rsidRDefault="00637928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31 грудня 1998 року </w:t>
            </w:r>
          </w:p>
          <w:p w:rsidR="00637928" w:rsidRDefault="00637928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201/469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AFE" w:rsidRDefault="00E07AFE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01 березня 1999 року </w:t>
            </w:r>
          </w:p>
          <w:p w:rsidR="00637928" w:rsidRDefault="00E07AFE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 № 124/3417</w:t>
            </w:r>
          </w:p>
        </w:tc>
      </w:tr>
      <w:tr w:rsidR="001C4D33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4D33" w:rsidRDefault="00A9299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ІІІ.4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3F56" w:rsidRDefault="00103C69" w:rsidP="00283F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8" w:anchor="Text" w:history="1">
              <w:r w:rsidR="001C4D33" w:rsidRPr="00103C69">
                <w:rPr>
                  <w:rStyle w:val="af4"/>
                  <w:rFonts w:ascii="Times New Roman" w:hAnsi="Times New Roman"/>
                  <w:sz w:val="24"/>
                </w:rPr>
                <w:t>Про затвердження Положення про організацію навчально-виробничого процесу у професійно-технічних навчальних закладах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4D33" w:rsidRDefault="001C4D33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Міністерства освіти і науки України </w:t>
            </w:r>
          </w:p>
          <w:p w:rsidR="001C4D33" w:rsidRDefault="001C4D33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30 травня 2006 року </w:t>
            </w:r>
          </w:p>
          <w:p w:rsidR="001C4D33" w:rsidRDefault="001C4D33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419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4D33" w:rsidRDefault="001C4D33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червня 2006 року </w:t>
            </w:r>
          </w:p>
          <w:p w:rsidR="001C4D33" w:rsidRDefault="001C4D33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711/12585</w:t>
            </w:r>
          </w:p>
        </w:tc>
      </w:tr>
      <w:tr w:rsidR="00D36242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6242" w:rsidRDefault="00D3624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ІІІ.5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6242" w:rsidRDefault="00103C69" w:rsidP="00D362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9" w:anchor="Text" w:history="1">
              <w:r w:rsidR="00D36242" w:rsidRPr="00103C69">
                <w:rPr>
                  <w:rStyle w:val="af4"/>
                  <w:rFonts w:ascii="Times New Roman" w:hAnsi="Times New Roman"/>
                  <w:sz w:val="24"/>
                </w:rPr>
                <w:t>Про затвердження порядків надання платних послуг державними та комунальними навчальними закладами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6242" w:rsidRDefault="00D3624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Міністерства освіти і науки України, Міністерства економіки України, Міністерства фінансів України </w:t>
            </w:r>
          </w:p>
          <w:p w:rsidR="00D36242" w:rsidRDefault="00D3624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23 липня 2010 року </w:t>
            </w:r>
          </w:p>
          <w:p w:rsidR="00D36242" w:rsidRDefault="00D3624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736/902/758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6242" w:rsidRDefault="00D3624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листопада 2010 року </w:t>
            </w:r>
          </w:p>
          <w:p w:rsidR="00D36242" w:rsidRDefault="00D3624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1196/18491</w:t>
            </w:r>
          </w:p>
        </w:tc>
      </w:tr>
      <w:tr w:rsidR="009472EF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2EF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ІІІ.6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3F56" w:rsidRDefault="00103C69" w:rsidP="00283F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0" w:anchor="Text" w:history="1">
              <w:r w:rsidR="009472EF" w:rsidRPr="00103C69">
                <w:rPr>
                  <w:rStyle w:val="af4"/>
                  <w:rFonts w:ascii="Times New Roman" w:hAnsi="Times New Roman"/>
                  <w:sz w:val="24"/>
                </w:rPr>
                <w:t>Про затвердження Типових штатних нормативів професійно-технічних навчальних закладів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2EF" w:rsidRDefault="009472E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Міністерства освіти і науки України </w:t>
            </w:r>
          </w:p>
          <w:p w:rsidR="009472EF" w:rsidRDefault="009472E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06 грудня 2010 року </w:t>
            </w:r>
          </w:p>
          <w:p w:rsidR="009472EF" w:rsidRDefault="009472E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1204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2EF" w:rsidRDefault="009472E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січня 2011 року </w:t>
            </w:r>
          </w:p>
          <w:p w:rsidR="009472EF" w:rsidRDefault="009472E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114/18852</w:t>
            </w:r>
          </w:p>
        </w:tc>
      </w:tr>
      <w:tr w:rsidR="002125D4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D4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ІІІ.7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3F56" w:rsidRDefault="009C11C3" w:rsidP="000E4A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1" w:anchor="Text" w:history="1">
              <w:r w:rsidR="002125D4" w:rsidRPr="009C11C3">
                <w:rPr>
                  <w:rStyle w:val="af4"/>
                  <w:rFonts w:ascii="Times New Roman" w:hAnsi="Times New Roman"/>
                  <w:sz w:val="24"/>
                </w:rPr>
                <w:t>Про затвердження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D4" w:rsidRDefault="002125D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Міністерства юстиції України </w:t>
            </w:r>
          </w:p>
          <w:p w:rsidR="002125D4" w:rsidRDefault="002125D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12 квітня 2012 року </w:t>
            </w:r>
          </w:p>
          <w:p w:rsidR="002125D4" w:rsidRDefault="002125D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578/5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D4" w:rsidRDefault="002125D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квітня 2012 року </w:t>
            </w:r>
          </w:p>
          <w:p w:rsidR="002125D4" w:rsidRDefault="002125D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571/20884</w:t>
            </w:r>
          </w:p>
        </w:tc>
      </w:tr>
      <w:tr w:rsidR="000D1606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606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ІІІ.8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AD8" w:rsidRDefault="009C11C3" w:rsidP="000E4A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2" w:anchor="Text" w:history="1">
              <w:r w:rsidR="000D1606" w:rsidRPr="009C11C3">
                <w:rPr>
                  <w:rStyle w:val="af4"/>
                  <w:rFonts w:ascii="Times New Roman" w:hAnsi="Times New Roman"/>
                  <w:sz w:val="24"/>
                </w:rPr>
                <w:t>Про затвердження Положення про дистанційне навчання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606" w:rsidRDefault="000D1606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Міністерства освіти і науки України </w:t>
            </w:r>
          </w:p>
          <w:p w:rsidR="000D1606" w:rsidRDefault="000D1606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25 квітня 2013 року </w:t>
            </w:r>
          </w:p>
          <w:p w:rsidR="000D1606" w:rsidRDefault="000D1606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466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6242" w:rsidRDefault="000D1606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квітня 2013 року </w:t>
            </w:r>
          </w:p>
          <w:p w:rsidR="000D1606" w:rsidRDefault="000D1606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703/23235</w:t>
            </w:r>
          </w:p>
        </w:tc>
      </w:tr>
      <w:tr w:rsidR="007E4890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4890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ІІІ.9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AD8" w:rsidRDefault="009C11C3" w:rsidP="000E4A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7E4890" w:rsidRPr="009C11C3">
                <w:rPr>
                  <w:rStyle w:val="af4"/>
                  <w:rFonts w:ascii="Times New Roman" w:hAnsi="Times New Roman"/>
                  <w:sz w:val="24"/>
                </w:rPr>
                <w:t>Про затвердження Типових правил прийому до закладів професійної (професійно-технічної) освіти України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4890" w:rsidRDefault="007E4890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Міністерства освіти і науки України </w:t>
            </w:r>
          </w:p>
          <w:p w:rsidR="007E4890" w:rsidRDefault="007E4890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14 травня 2013 року </w:t>
            </w:r>
          </w:p>
          <w:p w:rsidR="007E4890" w:rsidRDefault="007E4890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499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D4" w:rsidRDefault="007E4890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 травня 2013 року </w:t>
            </w:r>
          </w:p>
          <w:p w:rsidR="007E4890" w:rsidRDefault="007E4890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823/</w:t>
            </w:r>
            <w:r w:rsidR="002125D4">
              <w:rPr>
                <w:rFonts w:ascii="Times New Roman" w:hAnsi="Times New Roman" w:cs="Times New Roman"/>
                <w:sz w:val="24"/>
              </w:rPr>
              <w:t>23355</w:t>
            </w:r>
          </w:p>
        </w:tc>
      </w:tr>
      <w:tr w:rsidR="00583C1A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C1A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ІІІ.10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AD8" w:rsidRDefault="009C11C3" w:rsidP="000E4A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4" w:anchor="Text" w:history="1">
              <w:r w:rsidR="00583C1A" w:rsidRPr="009C11C3">
                <w:rPr>
                  <w:rStyle w:val="af4"/>
                  <w:rFonts w:ascii="Times New Roman" w:hAnsi="Times New Roman"/>
                  <w:sz w:val="24"/>
                </w:rPr>
                <w:t>Про затвердження Інструкції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C1A" w:rsidRDefault="00583C1A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Міністерства освіти і науки України </w:t>
            </w:r>
          </w:p>
          <w:p w:rsidR="00583C1A" w:rsidRDefault="00583C1A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02 грудня 2013 року </w:t>
            </w:r>
          </w:p>
          <w:p w:rsidR="00583C1A" w:rsidRDefault="00583C1A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1686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6242" w:rsidRDefault="00583C1A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грудня 2013 року </w:t>
            </w:r>
          </w:p>
          <w:p w:rsidR="00583C1A" w:rsidRDefault="00583C1A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2137/24669</w:t>
            </w:r>
          </w:p>
        </w:tc>
      </w:tr>
      <w:tr w:rsidR="00E11DD7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1DD7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ІІІ.11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AD8" w:rsidRDefault="009C11C3" w:rsidP="006A71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5" w:anchor="Text" w:history="1">
              <w:r w:rsidR="00E11DD7" w:rsidRPr="009C11C3">
                <w:rPr>
                  <w:rStyle w:val="af4"/>
                  <w:rFonts w:ascii="Times New Roman" w:hAnsi="Times New Roman"/>
                  <w:sz w:val="24"/>
                </w:rPr>
                <w:t xml:space="preserve">Про затвердження Порядку замовлення, виготовлення, видачі та обліку документів про професійну (професійно-технічну) </w:t>
              </w:r>
              <w:r w:rsidR="00E11DD7" w:rsidRPr="009C11C3">
                <w:rPr>
                  <w:rStyle w:val="af4"/>
                  <w:rFonts w:ascii="Times New Roman" w:hAnsi="Times New Roman"/>
                  <w:sz w:val="24"/>
                </w:rPr>
                <w:lastRenderedPageBreak/>
                <w:t>освіту державного зразка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1DD7" w:rsidRDefault="00E11DD7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Наказ Міністерства освіти і науки України </w:t>
            </w:r>
          </w:p>
          <w:p w:rsidR="00E11DD7" w:rsidRDefault="00E11DD7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02 квітня 2015 року </w:t>
            </w:r>
          </w:p>
          <w:p w:rsidR="00E11DD7" w:rsidRDefault="00E11DD7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387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1DD7" w:rsidRDefault="00E11DD7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квітня 2015 року </w:t>
            </w:r>
          </w:p>
          <w:p w:rsidR="00E11DD7" w:rsidRDefault="00E11DD7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426/26871</w:t>
            </w:r>
          </w:p>
        </w:tc>
      </w:tr>
      <w:tr w:rsidR="005631A4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31A4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ІІІ.12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7182" w:rsidRDefault="009C11C3" w:rsidP="006A71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6" w:anchor="Text" w:history="1">
              <w:r w:rsidR="005631A4" w:rsidRPr="009C11C3">
                <w:rPr>
                  <w:rStyle w:val="af4"/>
                  <w:rFonts w:ascii="Times New Roman" w:hAnsi="Times New Roman"/>
                  <w:sz w:val="24"/>
                </w:rPr>
                <w:t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31A4" w:rsidRDefault="005631A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Міністерства юстиції України </w:t>
            </w:r>
          </w:p>
          <w:p w:rsidR="005631A4" w:rsidRDefault="005631A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18 червня 2015 року </w:t>
            </w:r>
          </w:p>
          <w:p w:rsidR="005631A4" w:rsidRDefault="005631A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1000/5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31A4" w:rsidRDefault="005631A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червня 2015 року </w:t>
            </w:r>
          </w:p>
          <w:p w:rsidR="005631A4" w:rsidRDefault="005631A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736/27181</w:t>
            </w:r>
          </w:p>
        </w:tc>
      </w:tr>
      <w:tr w:rsidR="00570C91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C91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ІІІ.13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7182" w:rsidRDefault="009C11C3" w:rsidP="006A71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7" w:anchor="Text" w:history="1">
              <w:r w:rsidR="00A35915" w:rsidRPr="009C11C3">
                <w:rPr>
                  <w:rStyle w:val="af4"/>
                  <w:rFonts w:ascii="Times New Roman" w:hAnsi="Times New Roman"/>
                  <w:sz w:val="24"/>
                </w:rPr>
        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5915" w:rsidRDefault="00570C91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Міністерства освіти і науки України </w:t>
            </w:r>
          </w:p>
          <w:p w:rsidR="00A35915" w:rsidRDefault="00570C91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26 грудня 2017 року </w:t>
            </w:r>
          </w:p>
          <w:p w:rsidR="00570C91" w:rsidRDefault="00570C91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1669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5915" w:rsidRDefault="00A35915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 січня 2018 року </w:t>
            </w:r>
          </w:p>
          <w:p w:rsidR="00570C91" w:rsidRDefault="00A35915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100/31552</w:t>
            </w:r>
          </w:p>
        </w:tc>
      </w:tr>
      <w:tr w:rsidR="009A0C74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C74" w:rsidRPr="00805C0B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ІІІ.14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7182" w:rsidRDefault="009C11C3" w:rsidP="006A71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8" w:anchor="Text" w:history="1">
              <w:r w:rsidR="009A0C74" w:rsidRPr="009C11C3">
                <w:rPr>
                  <w:rStyle w:val="af4"/>
                  <w:rFonts w:ascii="Times New Roman" w:hAnsi="Times New Roman"/>
                  <w:sz w:val="24"/>
                </w:rPr>
                <w:t>Про затвердження Положення про психологічну службу у системі освіти України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C74" w:rsidRDefault="009A0C7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Міністерства освіти і науки України </w:t>
            </w:r>
          </w:p>
          <w:p w:rsidR="009A0C74" w:rsidRDefault="009A0C7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22 травня 2018 року </w:t>
            </w:r>
          </w:p>
          <w:p w:rsidR="009A0C74" w:rsidRDefault="009A0C7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509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C74" w:rsidRDefault="009A0C7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 липня 2018 року </w:t>
            </w:r>
          </w:p>
          <w:p w:rsidR="009A0C74" w:rsidRDefault="009A0C74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885/32337</w:t>
            </w:r>
          </w:p>
        </w:tc>
      </w:tr>
      <w:tr w:rsidR="00A35915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5915" w:rsidRPr="00805C0B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ІІІ.15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7182" w:rsidRDefault="009C11C3" w:rsidP="006A71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9" w:anchor="Text" w:history="1">
              <w:r w:rsidR="00A35915" w:rsidRPr="009C11C3">
                <w:rPr>
                  <w:rStyle w:val="af4"/>
                  <w:rFonts w:ascii="Times New Roman" w:hAnsi="Times New Roman"/>
                  <w:sz w:val="24"/>
                </w:rPr>
                <w:t>Про затвердження Положення про порядок розслідування нещасних випадків, що сталися із здобувачами освіти під час освітнього процесу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5915" w:rsidRDefault="00A35915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Міністерства освіти і науки України </w:t>
            </w:r>
          </w:p>
          <w:p w:rsidR="00A35915" w:rsidRDefault="00A35915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16 травня 2019 року </w:t>
            </w:r>
          </w:p>
          <w:p w:rsidR="00A35915" w:rsidRDefault="00A35915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659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5915" w:rsidRDefault="00A35915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червня 2019 року </w:t>
            </w:r>
          </w:p>
          <w:p w:rsidR="00A35915" w:rsidRDefault="00A35915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612/33583</w:t>
            </w:r>
          </w:p>
        </w:tc>
      </w:tr>
      <w:tr w:rsidR="00A70BD2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D2" w:rsidRPr="00805C0B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ІІІ.16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440" w:rsidRDefault="009C11C3" w:rsidP="00D744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0" w:anchor="Text" w:history="1">
              <w:r w:rsidR="00A70BD2" w:rsidRPr="009C11C3">
                <w:rPr>
                  <w:rStyle w:val="af4"/>
                  <w:rFonts w:ascii="Times New Roman" w:hAnsi="Times New Roman"/>
                  <w:sz w:val="24"/>
                </w:rPr>
                <w:t>Про затвердження Положення про дуальну форму здобуття професійної (професійно-технічної) освіти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15CF" w:rsidRDefault="005715C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Міністерства освіти і науки України </w:t>
            </w:r>
          </w:p>
          <w:p w:rsidR="005715CF" w:rsidRDefault="005715C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12 грудня 2019 року </w:t>
            </w:r>
          </w:p>
          <w:p w:rsidR="00A70BD2" w:rsidRDefault="005715C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1551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15CF" w:rsidRDefault="005715C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лютого 2020 року </w:t>
            </w:r>
          </w:p>
          <w:p w:rsidR="00A70BD2" w:rsidRDefault="005715C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193/34476</w:t>
            </w:r>
          </w:p>
        </w:tc>
      </w:tr>
      <w:tr w:rsidR="001A50C5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50C5" w:rsidRPr="00805C0B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ІІІ.17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440" w:rsidRPr="00805C0B" w:rsidRDefault="009C11C3" w:rsidP="00D744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1" w:anchor="Text" w:history="1">
              <w:r w:rsidR="00604EF2" w:rsidRPr="009C11C3">
                <w:rPr>
                  <w:rStyle w:val="af4"/>
                  <w:rFonts w:ascii="Times New Roman" w:hAnsi="Times New Roman"/>
                  <w:sz w:val="24"/>
                </w:rPr>
                <w:t>Про затвердження Положення про інституційну форму здобуття професійної (професійно-технічної) освіти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1652" w:rsidRDefault="00604EF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Міністерства освіти і науки України </w:t>
            </w:r>
          </w:p>
          <w:p w:rsidR="001A50C5" w:rsidRPr="00805C0B" w:rsidRDefault="00604EF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від 12 грудня 2019 року № 1552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1652" w:rsidRDefault="0078165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лютого 2020 року </w:t>
            </w:r>
          </w:p>
          <w:p w:rsidR="001A50C5" w:rsidRPr="00805C0B" w:rsidRDefault="00781652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182/34465</w:t>
            </w:r>
          </w:p>
        </w:tc>
      </w:tr>
      <w:tr w:rsidR="00570C91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C91" w:rsidRPr="00805C0B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ІІІ.18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AD8" w:rsidRDefault="009C11C3" w:rsidP="000E4A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2" w:anchor="Text" w:history="1">
              <w:r w:rsidR="00570C91" w:rsidRPr="009C11C3">
                <w:rPr>
                  <w:rStyle w:val="af4"/>
                  <w:rFonts w:ascii="Times New Roman" w:hAnsi="Times New Roman"/>
                  <w:sz w:val="24"/>
                </w:rPr>
                <w:t>Про деякі питання видачі документів про професійну (професійно-технічну) освіту в умовах воєнного стану в Україні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C91" w:rsidRDefault="00570C91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Наказ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Міністерства освіти і науки України </w:t>
            </w:r>
          </w:p>
          <w:p w:rsidR="00570C91" w:rsidRDefault="00570C91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05 вересня 2022 року </w:t>
            </w:r>
          </w:p>
          <w:p w:rsidR="00570C91" w:rsidRDefault="00570C91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780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C91" w:rsidRDefault="00570C91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вересня 2022 року </w:t>
            </w:r>
          </w:p>
          <w:p w:rsidR="00570C91" w:rsidRDefault="00570C91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1103/38439</w:t>
            </w:r>
          </w:p>
        </w:tc>
      </w:tr>
      <w:tr w:rsidR="0007733F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733F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ІІІ.19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733F" w:rsidRDefault="009C11C3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3" w:anchor="Text" w:history="1">
              <w:r w:rsidRPr="009C11C3">
                <w:rPr>
                  <w:rStyle w:val="af4"/>
                  <w:rFonts w:ascii="Times New Roman" w:hAnsi="Times New Roman"/>
                  <w:sz w:val="24"/>
                </w:rPr>
                <w:t xml:space="preserve">Про затвердження </w:t>
              </w:r>
              <w:r w:rsidR="0007733F" w:rsidRPr="009C11C3">
                <w:rPr>
                  <w:rStyle w:val="af4"/>
                  <w:rFonts w:ascii="Times New Roman" w:hAnsi="Times New Roman"/>
                  <w:sz w:val="24"/>
                </w:rPr>
                <w:t>Положення про атестацію педагогічних працівників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733F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Наказ Міністерства освіти і науки України від 09 вересня 2022 року № 805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733F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грудня 2022 року</w:t>
            </w:r>
          </w:p>
          <w:p w:rsidR="0007733F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1649/38985</w:t>
            </w:r>
          </w:p>
        </w:tc>
      </w:tr>
      <w:tr w:rsidR="0007733F" w:rsidRPr="00805C0B" w:rsidTr="00CB214D">
        <w:tc>
          <w:tcPr>
            <w:tcW w:w="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733F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ІІІ.20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733F" w:rsidRDefault="009C11C3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4" w:anchor="Text" w:history="1">
              <w:r w:rsidRPr="009C11C3">
                <w:rPr>
                  <w:rStyle w:val="af4"/>
                  <w:rFonts w:ascii="Times New Roman" w:hAnsi="Times New Roman"/>
                  <w:sz w:val="24"/>
                </w:rPr>
                <w:t xml:space="preserve">Про затвердження </w:t>
              </w:r>
              <w:r w:rsidR="0007733F" w:rsidRPr="009C11C3">
                <w:rPr>
                  <w:rStyle w:val="af4"/>
                  <w:rFonts w:ascii="Times New Roman" w:hAnsi="Times New Roman"/>
                  <w:sz w:val="24"/>
                </w:rPr>
                <w:t>Положення про переривання навчання здобувачами професійної (професійно-технічної) освіти та надання їм академічної відпустки в умовах воєнного стану, надзвичайної ситуації або надзвичайного стану (особливий період)</w:t>
              </w:r>
            </w:hyperlink>
          </w:p>
        </w:tc>
        <w:tc>
          <w:tcPr>
            <w:tcW w:w="13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733F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Наказ Міністерства освіти і науки України від 05 квітня 2023 року № 394</w:t>
            </w:r>
          </w:p>
        </w:tc>
        <w:tc>
          <w:tcPr>
            <w:tcW w:w="13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733F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травня 2023 року </w:t>
            </w:r>
          </w:p>
          <w:p w:rsidR="0007733F" w:rsidRDefault="0007733F" w:rsidP="00805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№ 865/39921</w:t>
            </w:r>
          </w:p>
        </w:tc>
      </w:tr>
    </w:tbl>
    <w:p w:rsidR="000D5DD8" w:rsidRDefault="000D5DD8" w:rsidP="000D5DD8">
      <w:pPr>
        <w:pStyle w:val="a3"/>
        <w:tabs>
          <w:tab w:val="left" w:pos="993"/>
        </w:tabs>
        <w:rPr>
          <w:rFonts w:ascii="Times New Roman" w:hAnsi="Times New Roman"/>
          <w:sz w:val="28"/>
        </w:rPr>
      </w:pPr>
    </w:p>
    <w:p w:rsidR="000D5DD8" w:rsidRDefault="000D5DD8" w:rsidP="000D5DD8">
      <w:pPr>
        <w:pStyle w:val="a3"/>
        <w:tabs>
          <w:tab w:val="left" w:pos="99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</w:p>
    <w:p w:rsidR="001A50C5" w:rsidRDefault="001A50C5" w:rsidP="00805C0B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1A50C5" w:rsidSect="00583C1A">
      <w:headerReference w:type="default" r:id="rId4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91" w:rsidRDefault="00570C91" w:rsidP="00583C1A">
      <w:pPr>
        <w:spacing w:after="0" w:line="240" w:lineRule="auto"/>
      </w:pPr>
      <w:r>
        <w:separator/>
      </w:r>
    </w:p>
  </w:endnote>
  <w:endnote w:type="continuationSeparator" w:id="0">
    <w:p w:rsidR="00570C91" w:rsidRDefault="00570C91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91" w:rsidRDefault="00570C91" w:rsidP="00583C1A">
      <w:pPr>
        <w:spacing w:after="0" w:line="240" w:lineRule="auto"/>
      </w:pPr>
      <w:r>
        <w:separator/>
      </w:r>
    </w:p>
  </w:footnote>
  <w:footnote w:type="continuationSeparator" w:id="0">
    <w:p w:rsidR="00570C91" w:rsidRDefault="00570C91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554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70C91" w:rsidRDefault="000E6540" w:rsidP="00583C1A">
        <w:pPr>
          <w:pStyle w:val="1"/>
          <w:jc w:val="center"/>
        </w:pPr>
        <w:r w:rsidRPr="00583C1A">
          <w:rPr>
            <w:rFonts w:ascii="Times New Roman" w:hAnsi="Times New Roman"/>
            <w:sz w:val="28"/>
          </w:rPr>
          <w:fldChar w:fldCharType="begin"/>
        </w:r>
        <w:r w:rsidR="00570C91" w:rsidRPr="00583C1A">
          <w:rPr>
            <w:rFonts w:ascii="Times New Roman" w:hAnsi="Times New Roman"/>
            <w:sz w:val="28"/>
          </w:rPr>
          <w:instrText xml:space="preserve"> PAGE   \* MERGEFORMAT </w:instrText>
        </w:r>
        <w:r w:rsidRPr="00583C1A">
          <w:rPr>
            <w:rFonts w:ascii="Times New Roman" w:hAnsi="Times New Roman"/>
            <w:sz w:val="28"/>
          </w:rPr>
          <w:fldChar w:fldCharType="separate"/>
        </w:r>
        <w:r w:rsidR="00F24D15">
          <w:rPr>
            <w:rFonts w:ascii="Times New Roman" w:hAnsi="Times New Roman"/>
            <w:noProof/>
            <w:sz w:val="28"/>
          </w:rPr>
          <w:t>2</w:t>
        </w:r>
        <w:r w:rsidRPr="00583C1A">
          <w:rPr>
            <w:rFonts w:ascii="Times New Roman" w:hAnsi="Times New Roman"/>
            <w:sz w:val="28"/>
          </w:rPr>
          <w:fldChar w:fldCharType="end"/>
        </w:r>
      </w:p>
    </w:sdtContent>
  </w:sdt>
  <w:p w:rsidR="00570C91" w:rsidRDefault="00570C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9A4B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2406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64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F8B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921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82F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04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E84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A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25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61514"/>
    <w:multiLevelType w:val="hybridMultilevel"/>
    <w:tmpl w:val="68F28E14"/>
    <w:lvl w:ilvl="0" w:tplc="6F1AC9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04C2A"/>
    <w:multiLevelType w:val="hybridMultilevel"/>
    <w:tmpl w:val="CBF40284"/>
    <w:lvl w:ilvl="0" w:tplc="C3F635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40554D"/>
    <w:multiLevelType w:val="hybridMultilevel"/>
    <w:tmpl w:val="2F620B46"/>
    <w:lvl w:ilvl="0" w:tplc="8A1A7C8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4C04B60"/>
    <w:multiLevelType w:val="hybridMultilevel"/>
    <w:tmpl w:val="91921EFE"/>
    <w:lvl w:ilvl="0" w:tplc="E39C96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95577B6"/>
    <w:multiLevelType w:val="hybridMultilevel"/>
    <w:tmpl w:val="F32C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21565"/>
    <w:multiLevelType w:val="hybridMultilevel"/>
    <w:tmpl w:val="7352931E"/>
    <w:lvl w:ilvl="0" w:tplc="B126AB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A00"/>
    <w:rsid w:val="0007733F"/>
    <w:rsid w:val="000B79FF"/>
    <w:rsid w:val="000D1606"/>
    <w:rsid w:val="000D5DD8"/>
    <w:rsid w:val="000E4AD8"/>
    <w:rsid w:val="000E6540"/>
    <w:rsid w:val="00103C69"/>
    <w:rsid w:val="00103D09"/>
    <w:rsid w:val="00144F12"/>
    <w:rsid w:val="001A50C5"/>
    <w:rsid w:val="001C4D33"/>
    <w:rsid w:val="00201BB9"/>
    <w:rsid w:val="002125D4"/>
    <w:rsid w:val="00261927"/>
    <w:rsid w:val="00283F56"/>
    <w:rsid w:val="002C18EB"/>
    <w:rsid w:val="00360C90"/>
    <w:rsid w:val="003D6B95"/>
    <w:rsid w:val="003E6E95"/>
    <w:rsid w:val="00435A00"/>
    <w:rsid w:val="00475C03"/>
    <w:rsid w:val="00524D74"/>
    <w:rsid w:val="005631A4"/>
    <w:rsid w:val="00570C91"/>
    <w:rsid w:val="005715CF"/>
    <w:rsid w:val="00583C1A"/>
    <w:rsid w:val="00604EF2"/>
    <w:rsid w:val="00637928"/>
    <w:rsid w:val="006A7182"/>
    <w:rsid w:val="00726ED9"/>
    <w:rsid w:val="00781652"/>
    <w:rsid w:val="007B4E2A"/>
    <w:rsid w:val="007C19A4"/>
    <w:rsid w:val="007D3FF3"/>
    <w:rsid w:val="007E4890"/>
    <w:rsid w:val="00805C0B"/>
    <w:rsid w:val="008329C0"/>
    <w:rsid w:val="00845896"/>
    <w:rsid w:val="00852D58"/>
    <w:rsid w:val="008E17B8"/>
    <w:rsid w:val="008E32F6"/>
    <w:rsid w:val="009472EF"/>
    <w:rsid w:val="009A0C74"/>
    <w:rsid w:val="009C11C3"/>
    <w:rsid w:val="009D3710"/>
    <w:rsid w:val="00A31CE3"/>
    <w:rsid w:val="00A35915"/>
    <w:rsid w:val="00A414A8"/>
    <w:rsid w:val="00A6463F"/>
    <w:rsid w:val="00A70BD2"/>
    <w:rsid w:val="00A92994"/>
    <w:rsid w:val="00B0433D"/>
    <w:rsid w:val="00B11E26"/>
    <w:rsid w:val="00BE6DB8"/>
    <w:rsid w:val="00BF310D"/>
    <w:rsid w:val="00C16EAD"/>
    <w:rsid w:val="00C33EF6"/>
    <w:rsid w:val="00C66D72"/>
    <w:rsid w:val="00CB214D"/>
    <w:rsid w:val="00CF31EF"/>
    <w:rsid w:val="00D0593D"/>
    <w:rsid w:val="00D36242"/>
    <w:rsid w:val="00D708A2"/>
    <w:rsid w:val="00D74440"/>
    <w:rsid w:val="00DA22C2"/>
    <w:rsid w:val="00DC2773"/>
    <w:rsid w:val="00E07AFE"/>
    <w:rsid w:val="00E11DD7"/>
    <w:rsid w:val="00E754A9"/>
    <w:rsid w:val="00E811BD"/>
    <w:rsid w:val="00F24D15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AF36A-D2D5-4B5B-A717-C78F29D3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0B"/>
    <w:pPr>
      <w:spacing w:line="25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0D5DD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0D5D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0D5DD8"/>
    <w:pPr>
      <w:spacing w:before="240" w:after="60" w:line="276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5DD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0D5DD8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rsid w:val="000D5DD8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99"/>
    <w:qFormat/>
    <w:rsid w:val="00805C0B"/>
    <w:pPr>
      <w:spacing w:after="0" w:line="240" w:lineRule="auto"/>
    </w:pPr>
  </w:style>
  <w:style w:type="paragraph" w:customStyle="1" w:styleId="1">
    <w:name w:val="Без інтервалів1"/>
    <w:qFormat/>
    <w:rsid w:val="00805C0B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0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D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D5DD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D5D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D5DD8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0D5D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spacing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Текст у виносці Знак"/>
    <w:basedOn w:val="a0"/>
    <w:link w:val="aa"/>
    <w:rsid w:val="000D5DD8"/>
    <w:rPr>
      <w:rFonts w:ascii="Tahoma" w:eastAsia="Calibri" w:hAnsi="Tahoma" w:cs="Tahoma"/>
      <w:sz w:val="16"/>
      <w:szCs w:val="16"/>
      <w:lang w:val="ru-RU"/>
    </w:rPr>
  </w:style>
  <w:style w:type="paragraph" w:styleId="aa">
    <w:name w:val="Balloon Text"/>
    <w:basedOn w:val="a"/>
    <w:link w:val="a9"/>
    <w:rsid w:val="000D5DD8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11">
    <w:name w:val="Текст у виносці Знак1"/>
    <w:basedOn w:val="a0"/>
    <w:uiPriority w:val="99"/>
    <w:semiHidden/>
    <w:rsid w:val="000D5DD8"/>
    <w:rPr>
      <w:rFonts w:ascii="Segoe UI" w:eastAsia="Times New Roman" w:hAnsi="Segoe UI" w:cs="Segoe UI"/>
      <w:sz w:val="18"/>
      <w:szCs w:val="18"/>
    </w:rPr>
  </w:style>
  <w:style w:type="paragraph" w:customStyle="1" w:styleId="21">
    <w:name w:val="Без интервала2"/>
    <w:rsid w:val="000D5D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D5DD8"/>
    <w:rPr>
      <w:rFonts w:cs="Times New Roman"/>
    </w:rPr>
  </w:style>
  <w:style w:type="paragraph" w:customStyle="1" w:styleId="110">
    <w:name w:val="Без интервала11"/>
    <w:rsid w:val="000D5DD8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HTML2">
    <w:name w:val="Стандартний HTML2"/>
    <w:basedOn w:val="a"/>
    <w:rsid w:val="000D5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ar-SA"/>
    </w:rPr>
  </w:style>
  <w:style w:type="paragraph" w:customStyle="1" w:styleId="31">
    <w:name w:val="Без интервала3"/>
    <w:uiPriority w:val="99"/>
    <w:rsid w:val="000D5DD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0D5DD8"/>
    <w:pPr>
      <w:spacing w:after="0" w:line="240" w:lineRule="auto"/>
      <w:jc w:val="both"/>
    </w:pPr>
    <w:rPr>
      <w:rFonts w:ascii="Times New Roman" w:hAnsi="Times New Roman"/>
      <w:sz w:val="28"/>
      <w:szCs w:val="25"/>
      <w:lang w:val="en-US" w:eastAsia="ru-RU"/>
    </w:rPr>
  </w:style>
  <w:style w:type="character" w:customStyle="1" w:styleId="ac">
    <w:name w:val="Основний текст Знак"/>
    <w:basedOn w:val="a0"/>
    <w:link w:val="ab"/>
    <w:rsid w:val="000D5DD8"/>
    <w:rPr>
      <w:rFonts w:ascii="Times New Roman" w:eastAsia="Times New Roman" w:hAnsi="Times New Roman" w:cs="Times New Roman"/>
      <w:sz w:val="28"/>
      <w:szCs w:val="25"/>
      <w:lang w:val="en-US" w:eastAsia="ru-RU"/>
    </w:rPr>
  </w:style>
  <w:style w:type="paragraph" w:styleId="ad">
    <w:name w:val="annotation text"/>
    <w:basedOn w:val="a"/>
    <w:link w:val="ae"/>
    <w:semiHidden/>
    <w:rsid w:val="000D5DD8"/>
    <w:pPr>
      <w:spacing w:after="200" w:line="240" w:lineRule="auto"/>
    </w:pPr>
    <w:rPr>
      <w:rFonts w:eastAsia="Calibri"/>
      <w:sz w:val="20"/>
      <w:szCs w:val="20"/>
      <w:lang w:val="ru-RU"/>
    </w:rPr>
  </w:style>
  <w:style w:type="character" w:customStyle="1" w:styleId="ae">
    <w:name w:val="Текст примітки Знак"/>
    <w:basedOn w:val="a0"/>
    <w:link w:val="ad"/>
    <w:semiHidden/>
    <w:rsid w:val="000D5DD8"/>
    <w:rPr>
      <w:rFonts w:ascii="Calibri" w:eastAsia="Calibri" w:hAnsi="Calibri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rsid w:val="000D5DD8"/>
    <w:pPr>
      <w:spacing w:after="0"/>
    </w:pPr>
    <w:rPr>
      <w:rFonts w:ascii="Times New Roman" w:eastAsia="Times New Roman" w:hAnsi="Times New Roman"/>
      <w:b/>
      <w:bCs/>
      <w:lang w:val="en-US" w:eastAsia="ru-RU"/>
    </w:rPr>
  </w:style>
  <w:style w:type="character" w:customStyle="1" w:styleId="af0">
    <w:name w:val="Тема примітки Знак"/>
    <w:basedOn w:val="ae"/>
    <w:link w:val="af"/>
    <w:rsid w:val="000D5DD8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rvts0">
    <w:name w:val="rvts0"/>
    <w:rsid w:val="000D5DD8"/>
  </w:style>
  <w:style w:type="character" w:customStyle="1" w:styleId="rvts46">
    <w:name w:val="rvts46"/>
    <w:rsid w:val="000D5DD8"/>
  </w:style>
  <w:style w:type="paragraph" w:styleId="HTML">
    <w:name w:val="HTML Preformatted"/>
    <w:basedOn w:val="a"/>
    <w:link w:val="HTML0"/>
    <w:uiPriority w:val="99"/>
    <w:rsid w:val="000D5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D5DD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HTML1">
    <w:name w:val="Стандартный HTML Знак"/>
    <w:basedOn w:val="a0"/>
    <w:uiPriority w:val="99"/>
    <w:rsid w:val="000D5DD8"/>
    <w:rPr>
      <w:rFonts w:ascii="Consolas" w:hAnsi="Consolas" w:cs="Times New Roman"/>
      <w:sz w:val="20"/>
      <w:szCs w:val="20"/>
    </w:rPr>
  </w:style>
  <w:style w:type="paragraph" w:styleId="af1">
    <w:name w:val="Normal (Web)"/>
    <w:basedOn w:val="a"/>
    <w:uiPriority w:val="99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0D5DD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ий текст з відступом 2 Знак"/>
    <w:basedOn w:val="a0"/>
    <w:link w:val="22"/>
    <w:rsid w:val="000D5DD8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0D5DD8"/>
  </w:style>
  <w:style w:type="paragraph" w:styleId="af2">
    <w:name w:val="Title"/>
    <w:basedOn w:val="a"/>
    <w:link w:val="af3"/>
    <w:qFormat/>
    <w:rsid w:val="000D5DD8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567"/>
      <w:jc w:val="center"/>
    </w:pPr>
    <w:rPr>
      <w:rFonts w:ascii="Arial" w:hAnsi="Arial"/>
      <w:b/>
      <w:bCs/>
      <w:i/>
      <w:iCs/>
      <w:color w:val="000000"/>
      <w:sz w:val="32"/>
      <w:szCs w:val="17"/>
      <w:lang w:eastAsia="ru-RU"/>
    </w:rPr>
  </w:style>
  <w:style w:type="character" w:customStyle="1" w:styleId="af3">
    <w:name w:val="Назва Знак"/>
    <w:basedOn w:val="a0"/>
    <w:link w:val="af2"/>
    <w:rsid w:val="000D5DD8"/>
    <w:rPr>
      <w:rFonts w:ascii="Arial" w:eastAsia="Times New Roman" w:hAnsi="Arial" w:cs="Times New Roman"/>
      <w:b/>
      <w:bCs/>
      <w:i/>
      <w:iCs/>
      <w:color w:val="000000"/>
      <w:sz w:val="32"/>
      <w:szCs w:val="17"/>
      <w:shd w:val="clear" w:color="auto" w:fill="FFFFFF"/>
      <w:lang w:eastAsia="ru-RU"/>
    </w:rPr>
  </w:style>
  <w:style w:type="character" w:styleId="af4">
    <w:name w:val="Hyperlink"/>
    <w:basedOn w:val="a0"/>
    <w:uiPriority w:val="99"/>
    <w:rsid w:val="000D5DD8"/>
    <w:rPr>
      <w:rFonts w:cs="Times New Roman"/>
      <w:color w:val="0000FF"/>
      <w:u w:val="single"/>
    </w:rPr>
  </w:style>
  <w:style w:type="character" w:styleId="af5">
    <w:name w:val="page number"/>
    <w:basedOn w:val="a0"/>
    <w:rsid w:val="000D5DD8"/>
    <w:rPr>
      <w:rFonts w:cs="Times New Roman"/>
    </w:rPr>
  </w:style>
  <w:style w:type="character" w:customStyle="1" w:styleId="apple-converted-space">
    <w:name w:val="apple-converted-space"/>
    <w:basedOn w:val="a0"/>
    <w:rsid w:val="000D5DD8"/>
  </w:style>
  <w:style w:type="character" w:customStyle="1" w:styleId="rvts37">
    <w:name w:val="rvts37"/>
    <w:basedOn w:val="a0"/>
    <w:rsid w:val="000D5DD8"/>
  </w:style>
  <w:style w:type="character" w:customStyle="1" w:styleId="rvts11">
    <w:name w:val="rvts11"/>
    <w:basedOn w:val="a0"/>
    <w:rsid w:val="000D5DD8"/>
  </w:style>
  <w:style w:type="paragraph" w:styleId="af6">
    <w:name w:val="List Paragraph"/>
    <w:basedOn w:val="a"/>
    <w:uiPriority w:val="34"/>
    <w:qFormat/>
    <w:rsid w:val="000D5DD8"/>
    <w:pPr>
      <w:spacing w:after="200" w:line="276" w:lineRule="auto"/>
      <w:ind w:left="720"/>
      <w:contextualSpacing/>
    </w:pPr>
    <w:rPr>
      <w:rFonts w:eastAsia="Calibri"/>
      <w:lang w:val="ru-RU"/>
    </w:rPr>
  </w:style>
  <w:style w:type="character" w:customStyle="1" w:styleId="FontStyle15">
    <w:name w:val="Font Style15"/>
    <w:rsid w:val="000D5DD8"/>
    <w:rPr>
      <w:rFonts w:ascii="Bookman Old Style" w:hAnsi="Bookman Old Style"/>
      <w:sz w:val="14"/>
    </w:rPr>
  </w:style>
  <w:style w:type="character" w:styleId="af7">
    <w:name w:val="footnote reference"/>
    <w:basedOn w:val="a0"/>
    <w:rsid w:val="000D5DD8"/>
    <w:rPr>
      <w:rFonts w:cs="Times New Roman"/>
      <w:vertAlign w:val="superscript"/>
    </w:rPr>
  </w:style>
  <w:style w:type="character" w:customStyle="1" w:styleId="24">
    <w:name w:val="Знак Знак2"/>
    <w:uiPriority w:val="99"/>
    <w:locked/>
    <w:rsid w:val="000D5DD8"/>
    <w:rPr>
      <w:sz w:val="24"/>
      <w:lang w:val="uk-UA" w:eastAsia="en-US"/>
    </w:rPr>
  </w:style>
  <w:style w:type="character" w:customStyle="1" w:styleId="12">
    <w:name w:val="Знак Знак1"/>
    <w:uiPriority w:val="99"/>
    <w:locked/>
    <w:rsid w:val="000D5DD8"/>
    <w:rPr>
      <w:rFonts w:ascii="Arial" w:hAnsi="Arial"/>
      <w:b/>
      <w:i/>
      <w:color w:val="000000"/>
      <w:sz w:val="17"/>
      <w:lang w:val="uk-UA" w:eastAsia="ru-RU"/>
    </w:rPr>
  </w:style>
  <w:style w:type="character" w:customStyle="1" w:styleId="61">
    <w:name w:val="Знак Знак6"/>
    <w:uiPriority w:val="99"/>
    <w:locked/>
    <w:rsid w:val="000D5DD8"/>
    <w:rPr>
      <w:rFonts w:ascii="Tahoma" w:hAnsi="Tahoma"/>
      <w:sz w:val="16"/>
      <w:lang w:val="en-US" w:eastAsia="ru-RU"/>
    </w:rPr>
  </w:style>
  <w:style w:type="character" w:customStyle="1" w:styleId="210">
    <w:name w:val="Знак Знак21"/>
    <w:uiPriority w:val="99"/>
    <w:locked/>
    <w:rsid w:val="000D5DD8"/>
    <w:rPr>
      <w:sz w:val="24"/>
      <w:lang w:val="uk-UA" w:eastAsia="en-US"/>
    </w:rPr>
  </w:style>
  <w:style w:type="character" w:customStyle="1" w:styleId="220">
    <w:name w:val="Знак Знак22"/>
    <w:uiPriority w:val="99"/>
    <w:locked/>
    <w:rsid w:val="000D5DD8"/>
    <w:rPr>
      <w:sz w:val="24"/>
      <w:lang w:val="uk-UA" w:eastAsia="en-US"/>
    </w:rPr>
  </w:style>
  <w:style w:type="paragraph" w:customStyle="1" w:styleId="rvps6">
    <w:name w:val="rvps6"/>
    <w:basedOn w:val="a"/>
    <w:rsid w:val="000D5D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FontStyle24">
    <w:name w:val="Font Style24"/>
    <w:rsid w:val="000D5DD8"/>
    <w:rPr>
      <w:rFonts w:ascii="Times New Roman" w:hAnsi="Times New Roman"/>
      <w:b/>
      <w:sz w:val="24"/>
    </w:rPr>
  </w:style>
  <w:style w:type="character" w:customStyle="1" w:styleId="FontStyle13">
    <w:name w:val="Font Style13"/>
    <w:rsid w:val="000D5DD8"/>
    <w:rPr>
      <w:rFonts w:ascii="Bookman Old Style" w:hAnsi="Bookman Old Style"/>
      <w:b/>
      <w:sz w:val="14"/>
    </w:rPr>
  </w:style>
  <w:style w:type="paragraph" w:customStyle="1" w:styleId="rvps14">
    <w:name w:val="rvps14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82">
    <w:name w:val="rvts82"/>
    <w:basedOn w:val="a0"/>
    <w:rsid w:val="000D5DD8"/>
  </w:style>
  <w:style w:type="paragraph" w:customStyle="1" w:styleId="af8">
    <w:name w:val="Шапка документу"/>
    <w:basedOn w:val="a"/>
    <w:rsid w:val="000D5DD8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styleId="af9">
    <w:name w:val="footnote text"/>
    <w:basedOn w:val="a"/>
    <w:link w:val="afa"/>
    <w:rsid w:val="000D5DD8"/>
    <w:pPr>
      <w:spacing w:after="200" w:line="276" w:lineRule="auto"/>
    </w:pPr>
    <w:rPr>
      <w:sz w:val="20"/>
      <w:szCs w:val="20"/>
      <w:lang w:eastAsia="ru-RU"/>
    </w:rPr>
  </w:style>
  <w:style w:type="character" w:customStyle="1" w:styleId="afa">
    <w:name w:val="Текст виноски Знак"/>
    <w:basedOn w:val="a0"/>
    <w:link w:val="af9"/>
    <w:rsid w:val="000D5DD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0D5DD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fb">
    <w:name w:val="annotation reference"/>
    <w:rsid w:val="000D5DD8"/>
    <w:rPr>
      <w:rFonts w:cs="Times New Roman"/>
      <w:sz w:val="16"/>
    </w:rPr>
  </w:style>
  <w:style w:type="paragraph" w:customStyle="1" w:styleId="HTML10">
    <w:name w:val="Стандартний HTML1"/>
    <w:basedOn w:val="a"/>
    <w:rsid w:val="000D5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ar-SA"/>
    </w:rPr>
  </w:style>
  <w:style w:type="paragraph" w:customStyle="1" w:styleId="a00">
    <w:name w:val="a0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c">
    <w:name w:val="Знак"/>
    <w:basedOn w:val="a"/>
    <w:rsid w:val="000D5DD8"/>
    <w:pPr>
      <w:spacing w:after="0" w:line="240" w:lineRule="auto"/>
    </w:pPr>
    <w:rPr>
      <w:rFonts w:ascii="Verdana" w:hAnsi="Verdana" w:cs="Verdana"/>
      <w:color w:val="000000"/>
      <w:sz w:val="20"/>
      <w:szCs w:val="20"/>
    </w:rPr>
  </w:style>
  <w:style w:type="character" w:customStyle="1" w:styleId="TitleChar">
    <w:name w:val="Title Char"/>
    <w:locked/>
    <w:rsid w:val="000D5DD8"/>
    <w:rPr>
      <w:rFonts w:ascii="Arial" w:hAnsi="Arial"/>
      <w:b/>
      <w:bCs/>
      <w:i/>
      <w:iCs/>
      <w:color w:val="000000"/>
      <w:sz w:val="32"/>
      <w:szCs w:val="17"/>
      <w:lang w:val="uk-UA" w:eastAsia="ru-RU" w:bidi="ar-SA"/>
    </w:rPr>
  </w:style>
  <w:style w:type="paragraph" w:customStyle="1" w:styleId="afd">
    <w:name w:val="Нормальний текст"/>
    <w:basedOn w:val="a"/>
    <w:rsid w:val="000D5DD8"/>
    <w:pPr>
      <w:suppressAutoHyphens/>
      <w:spacing w:before="120" w:after="0" w:line="240" w:lineRule="auto"/>
      <w:ind w:firstLine="567"/>
    </w:pPr>
    <w:rPr>
      <w:rFonts w:ascii="Antiqua" w:hAnsi="Antiqua" w:cs="Antiqua"/>
      <w:sz w:val="26"/>
      <w:szCs w:val="20"/>
      <w:lang w:eastAsia="ar-SA"/>
    </w:rPr>
  </w:style>
  <w:style w:type="character" w:customStyle="1" w:styleId="rvts44">
    <w:name w:val="rvts44"/>
    <w:basedOn w:val="a0"/>
    <w:rsid w:val="000D5DD8"/>
  </w:style>
  <w:style w:type="paragraph" w:styleId="afe">
    <w:name w:val="Subtitle"/>
    <w:basedOn w:val="a"/>
    <w:link w:val="aff"/>
    <w:qFormat/>
    <w:rsid w:val="000D5DD8"/>
    <w:pPr>
      <w:keepLines/>
      <w:spacing w:after="0" w:line="240" w:lineRule="auto"/>
    </w:pPr>
    <w:rPr>
      <w:rFonts w:ascii="Times New Roman" w:hAnsi="Times New Roman"/>
      <w:b/>
      <w:spacing w:val="-8"/>
      <w:sz w:val="24"/>
      <w:szCs w:val="20"/>
      <w:lang w:eastAsia="ru-RU"/>
    </w:rPr>
  </w:style>
  <w:style w:type="character" w:customStyle="1" w:styleId="aff">
    <w:name w:val="Підзаголовок Знак"/>
    <w:basedOn w:val="a0"/>
    <w:link w:val="afe"/>
    <w:rsid w:val="000D5DD8"/>
    <w:rPr>
      <w:rFonts w:ascii="Times New Roman" w:eastAsia="Times New Roman" w:hAnsi="Times New Roman" w:cs="Times New Roman"/>
      <w:b/>
      <w:spacing w:val="-8"/>
      <w:sz w:val="24"/>
      <w:szCs w:val="20"/>
      <w:lang w:eastAsia="ru-RU"/>
    </w:rPr>
  </w:style>
  <w:style w:type="character" w:customStyle="1" w:styleId="fs2">
    <w:name w:val="fs2"/>
    <w:basedOn w:val="a0"/>
    <w:rsid w:val="000D5DD8"/>
  </w:style>
  <w:style w:type="paragraph" w:customStyle="1" w:styleId="14">
    <w:name w:val="Абзац списку1"/>
    <w:basedOn w:val="a"/>
    <w:rsid w:val="000D5DD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tl">
    <w:name w:val="tl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docdata">
    <w:name w:val="docdata"/>
    <w:aliases w:val="docy,v5,3417,baiaagaaboqcaaadugsaaavgcwaaaaaaaaaaaaaaaaaaaaaaaaaaaaaaaaaaaaaaaaaaaaaaaaaaaaaaaaaaaaaaaaaaaaaaaaaaaaaaaaaaaaaaaaaaaaaaaaaaaaaaaaaaaaaaaaaaaaaaaaaaaaaaaaaaaaaaaaaaaaaaaaaaaaaaaaaaaaaaaaaaaaaaaaaaaaaaaaaaaaaaaaaaaaaaaaaaaaaaaaaaaaaa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rvps7">
    <w:name w:val="rvps7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0D5DD8"/>
  </w:style>
  <w:style w:type="character" w:customStyle="1" w:styleId="rvts80">
    <w:name w:val="rvts80"/>
    <w:basedOn w:val="a0"/>
    <w:rsid w:val="000D5DD8"/>
  </w:style>
  <w:style w:type="character" w:styleId="aff0">
    <w:name w:val="Emphasis"/>
    <w:basedOn w:val="a0"/>
    <w:uiPriority w:val="20"/>
    <w:qFormat/>
    <w:rsid w:val="000D5DD8"/>
    <w:rPr>
      <w:i/>
      <w:iCs/>
    </w:rPr>
  </w:style>
  <w:style w:type="paragraph" w:customStyle="1" w:styleId="rvps17">
    <w:name w:val="rvps17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0D5DD8"/>
  </w:style>
  <w:style w:type="paragraph" w:customStyle="1" w:styleId="rvps18">
    <w:name w:val="rvps18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4">
    <w:name w:val="rvps4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5">
    <w:name w:val="rvps15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j">
    <w:name w:val="tj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3">
    <w:name w:val="rvps3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0D5DD8"/>
  </w:style>
  <w:style w:type="paragraph" w:customStyle="1" w:styleId="rvps1">
    <w:name w:val="rvps1"/>
    <w:basedOn w:val="a"/>
    <w:rsid w:val="000D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ff1">
    <w:name w:val="FollowedHyperlink"/>
    <w:basedOn w:val="a0"/>
    <w:uiPriority w:val="99"/>
    <w:semiHidden/>
    <w:unhideWhenUsed/>
    <w:rsid w:val="007D3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77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61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44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741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5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09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55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71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98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71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25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78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3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671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02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7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330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87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003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3/98-%D0%B2%D1%80" TargetMode="External"/><Relationship Id="rId13" Type="http://schemas.openxmlformats.org/officeDocument/2006/relationships/hyperlink" Target="https://zakon.rada.gov.ua/laws/show/963-2000-%D0%BF" TargetMode="External"/><Relationship Id="rId18" Type="http://schemas.openxmlformats.org/officeDocument/2006/relationships/hyperlink" Target="https://zakon.rada.gov.ua/laws/show/116-2011-%D0%BF" TargetMode="External"/><Relationship Id="rId26" Type="http://schemas.openxmlformats.org/officeDocument/2006/relationships/hyperlink" Target="https://zakon.rada.gov.ua/laws/show/z0121-94" TargetMode="External"/><Relationship Id="rId39" Type="http://schemas.openxmlformats.org/officeDocument/2006/relationships/hyperlink" Target="https://zakon.rada.gov.ua/laws/show/z0612-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627-2019-%D0%BF" TargetMode="External"/><Relationship Id="rId34" Type="http://schemas.openxmlformats.org/officeDocument/2006/relationships/hyperlink" Target="https://zakon.rada.gov.ua/laws/show/z2137-13" TargetMode="External"/><Relationship Id="rId42" Type="http://schemas.openxmlformats.org/officeDocument/2006/relationships/hyperlink" Target="https://zakon.rada.gov.ua/laws/show/z1103-22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92-99-%D0%BF" TargetMode="External"/><Relationship Id="rId17" Type="http://schemas.openxmlformats.org/officeDocument/2006/relationships/hyperlink" Target="https://zakon.rada.gov.ua/laws/show/796-2010-%D0%BF" TargetMode="External"/><Relationship Id="rId25" Type="http://schemas.openxmlformats.org/officeDocument/2006/relationships/hyperlink" Target="https://zakon.rada.gov.ua/laws/show/z0056-93" TargetMode="External"/><Relationship Id="rId33" Type="http://schemas.openxmlformats.org/officeDocument/2006/relationships/hyperlink" Target="https://ips.ligazakon.net/document/view/re23355?an=1&amp;ed=2023_06_30" TargetMode="External"/><Relationship Id="rId38" Type="http://schemas.openxmlformats.org/officeDocument/2006/relationships/hyperlink" Target="https://zakon.rada.gov.ua/laws/show/z0885-18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784-2010-%D0%BF" TargetMode="External"/><Relationship Id="rId20" Type="http://schemas.openxmlformats.org/officeDocument/2006/relationships/hyperlink" Target="https://zakon.rada.gov.ua/laws/show/636-2019-%D0%BF" TargetMode="External"/><Relationship Id="rId29" Type="http://schemas.openxmlformats.org/officeDocument/2006/relationships/hyperlink" Target="https://zakon.rada.gov.ua/laws/show/z1196-10" TargetMode="External"/><Relationship Id="rId41" Type="http://schemas.openxmlformats.org/officeDocument/2006/relationships/hyperlink" Target="https://zakon.rada.gov.ua/laws/show/z0182-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00-96-%D0%BF" TargetMode="External"/><Relationship Id="rId24" Type="http://schemas.openxmlformats.org/officeDocument/2006/relationships/hyperlink" Target="https://zakon.rada.gov.ua/laws/show/1077-2021-%D0%BF" TargetMode="External"/><Relationship Id="rId32" Type="http://schemas.openxmlformats.org/officeDocument/2006/relationships/hyperlink" Target="https://zakon.rada.gov.ua/laws/show/z0703-13" TargetMode="External"/><Relationship Id="rId37" Type="http://schemas.openxmlformats.org/officeDocument/2006/relationships/hyperlink" Target="https://zakon.rada.gov.ua/laws/show/z0100-18" TargetMode="External"/><Relationship Id="rId40" Type="http://schemas.openxmlformats.org/officeDocument/2006/relationships/hyperlink" Target="https://zakon.rada.gov.ua/laws/show/z0193-20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2-2004-%D0%BF" TargetMode="External"/><Relationship Id="rId23" Type="http://schemas.openxmlformats.org/officeDocument/2006/relationships/hyperlink" Target="https://zakon.rada.gov.ua/laws/show/305-2021-%D0%BF" TargetMode="External"/><Relationship Id="rId28" Type="http://schemas.openxmlformats.org/officeDocument/2006/relationships/hyperlink" Target="https://zakon.rada.gov.ua/laws/show/z0711-06" TargetMode="External"/><Relationship Id="rId36" Type="http://schemas.openxmlformats.org/officeDocument/2006/relationships/hyperlink" Target="https://zakon.rada.gov.ua/laws/show/z0736-15" TargetMode="External"/><Relationship Id="rId10" Type="http://schemas.openxmlformats.org/officeDocument/2006/relationships/hyperlink" Target="https://zakon.rada.gov.ua/laws/show/226-94-%D0%BF" TargetMode="External"/><Relationship Id="rId19" Type="http://schemas.openxmlformats.org/officeDocument/2006/relationships/hyperlink" Target="https://zakon.rada.gov.ua/laws/show/331-2019-%D0%BF" TargetMode="External"/><Relationship Id="rId31" Type="http://schemas.openxmlformats.org/officeDocument/2006/relationships/hyperlink" Target="https://zakon.rada.gov.ua/laws/show/z0571-12" TargetMode="External"/><Relationship Id="rId44" Type="http://schemas.openxmlformats.org/officeDocument/2006/relationships/hyperlink" Target="https://zakon.rada.gov.ua/laws/show/z0865-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1222-2000-%D0%BF" TargetMode="External"/><Relationship Id="rId22" Type="http://schemas.openxmlformats.org/officeDocument/2006/relationships/hyperlink" Target="https://zakon.rada.gov.ua/laws/show/800-2019-%D0%BF" TargetMode="External"/><Relationship Id="rId27" Type="http://schemas.openxmlformats.org/officeDocument/2006/relationships/hyperlink" Target="https://zakon.rada.gov.ua/laws/show/z0124-99" TargetMode="External"/><Relationship Id="rId30" Type="http://schemas.openxmlformats.org/officeDocument/2006/relationships/hyperlink" Target="https://zakon.rada.gov.ua/laws/show/z0114-11" TargetMode="External"/><Relationship Id="rId35" Type="http://schemas.openxmlformats.org/officeDocument/2006/relationships/hyperlink" Target="https://zakon.rada.gov.ua/laws/show/z0426-15" TargetMode="External"/><Relationship Id="rId43" Type="http://schemas.openxmlformats.org/officeDocument/2006/relationships/hyperlink" Target="https://zakon.rada.gov.ua/laws/show/z1649-2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FEB6-A661-4628-92A2-44D4D569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6900</Words>
  <Characters>3934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Mykola.Varakin</dc:creator>
  <cp:keywords/>
  <dc:description/>
  <cp:lastModifiedBy>Mykola.Varakin</cp:lastModifiedBy>
  <cp:revision>18</cp:revision>
  <cp:lastPrinted>2023-03-23T13:57:00Z</cp:lastPrinted>
  <dcterms:created xsi:type="dcterms:W3CDTF">2023-02-16T08:35:00Z</dcterms:created>
  <dcterms:modified xsi:type="dcterms:W3CDTF">2023-09-08T06:37:00Z</dcterms:modified>
</cp:coreProperties>
</file>