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9" w:rsidRPr="000932DE" w:rsidRDefault="00AE3D69" w:rsidP="000932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2D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Нормативно-правові акти у сфері дошкільної освіти, </w:t>
      </w:r>
    </w:p>
    <w:p w:rsidR="00AE3D69" w:rsidRPr="000932DE" w:rsidRDefault="00AE3D69" w:rsidP="000932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2DE">
        <w:rPr>
          <w:rFonts w:ascii="Times New Roman" w:hAnsi="Times New Roman" w:cs="Times New Roman"/>
          <w:b/>
          <w:bCs/>
          <w:sz w:val="28"/>
          <w:szCs w:val="28"/>
        </w:rPr>
        <w:t>дотримання яких перевіряється у суб’єкта освітньої діяльності</w:t>
      </w:r>
    </w:p>
    <w:tbl>
      <w:tblPr>
        <w:tblW w:w="9900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244"/>
        <w:gridCol w:w="1843"/>
        <w:gridCol w:w="2089"/>
      </w:tblGrid>
      <w:tr w:rsidR="000932DE" w:rsidRPr="00AE3D69" w:rsidTr="0000481C">
        <w:trPr>
          <w:trHeight w:val="6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2DE" w:rsidRDefault="00A7399B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99B" w:rsidRPr="00A7399B" w:rsidRDefault="00A7399B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32DE" w:rsidRDefault="000932DE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32DE" w:rsidRPr="00AE3D69" w:rsidRDefault="000932DE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Міністерстві юстиції України</w:t>
            </w:r>
          </w:p>
        </w:tc>
      </w:tr>
      <w:tr w:rsidR="000932DE" w:rsidRPr="00AE3D69" w:rsidTr="0000481C">
        <w:trPr>
          <w:trHeight w:val="6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E" w:rsidRPr="00AE3D69" w:rsidRDefault="000932DE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32DE" w:rsidRPr="00AE3D69" w:rsidRDefault="000932DE" w:rsidP="0009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D69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32DE" w:rsidRPr="00AE3D69" w:rsidRDefault="000932DE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D69">
              <w:rPr>
                <w:rFonts w:ascii="Times New Roman" w:hAnsi="Times New Roman" w:cs="Times New Roman"/>
                <w:sz w:val="24"/>
                <w:szCs w:val="24"/>
              </w:rPr>
              <w:t>ата і номер</w:t>
            </w: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32DE" w:rsidRPr="00AE3D69" w:rsidRDefault="000932DE" w:rsidP="00AE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9" w:rsidRPr="00AE3D69" w:rsidTr="00167339">
        <w:trPr>
          <w:trHeight w:val="26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E3D69" w:rsidRPr="00AE3D69" w:rsidRDefault="00AE3D69" w:rsidP="0009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Закони України</w:t>
            </w:r>
          </w:p>
        </w:tc>
      </w:tr>
      <w:tr w:rsidR="00D55EEA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освіту»</w:t>
            </w:r>
          </w:p>
          <w:p w:rsidR="00D55EEA" w:rsidRPr="00A7399B" w:rsidRDefault="00E100BC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Text" w:history="1">
              <w:r w:rsidR="00D55EEA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https://zakon.rada.gov.ua/laws/show/2145-19#Text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від 05 вересня 2017 року </w:t>
            </w:r>
          </w:p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99B">
              <w:t>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2145-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EA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дошкільну освіту» </w:t>
            </w:r>
          </w:p>
          <w:p w:rsidR="00D55EEA" w:rsidRPr="00A7399B" w:rsidRDefault="00E100BC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Text" w:history="1">
              <w:r w:rsidR="00D55EEA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https://zakon.rada.gov.ua/laws/show/2628-14#Text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від 11 липня </w:t>
            </w:r>
          </w:p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2001 року </w:t>
            </w:r>
          </w:p>
          <w:p w:rsidR="00D55EEA" w:rsidRPr="00A7399B" w:rsidRDefault="00D55EEA" w:rsidP="00D55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2628-III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EA" w:rsidRPr="00A7399B" w:rsidTr="00167339">
        <w:trPr>
          <w:trHeight w:val="26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55EEA" w:rsidRPr="00A7399B" w:rsidRDefault="00D55EEA" w:rsidP="00D5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Постанови Кабінету Міністрів України</w:t>
            </w:r>
          </w:p>
        </w:tc>
      </w:tr>
      <w:tr w:rsidR="00E414A5" w:rsidRPr="00A7399B" w:rsidTr="0000481C">
        <w:trPr>
          <w:trHeight w:val="11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дошкільний навчальний заклад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https://zakon.rada.gov.ua/laws/show/305-2003-%D0%BF#Text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від 12 березня 2003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305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(в редакції від 27 січня 2021 р. № 86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11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Питання штатного розпису дошкільних навчальних закладів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https://zakon.rada.gov.ua/laws/show/1122-2009-%D0%BF#Text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від 05 жовтня 2009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1122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ведення обліку дітей дошкільного, шкільного віку та учнів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https://zakon.rada.gov.ua/laws/show/684-2017-%D0%BF#Text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від 13 вересня 2017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організації інклюзивного навчання у закладах дошкільної освіти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https://zakon.rada.gov.ua/laws/show/530-2019-%D0%BF#Text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від 10 квітня 2019 р. </w:t>
            </w:r>
          </w:p>
          <w:p w:rsidR="00E414A5" w:rsidRPr="00A7399B" w:rsidRDefault="00E414A5" w:rsidP="00E414A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399B">
              <w:t xml:space="preserve">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норм та Порядку організації харчування у закладах освіти та дитячих закладах оздоровлення та відпочинку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https://zakon.rada.gov.ua/laws/show/305-2021-%D0%BF#Text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від 24 березня 2021 року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A7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Деякі питання підвищення кваліфікації педагогічних і науково-педагогічних працівників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https://zakon.rada.gov.ua/laws/show/800-2019-%D0%BF#Text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від 21 серпня 2019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00481C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https://zakon.rada.gov.ua/laws/show/1222-2000-%D0%BF#Text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від 04 серпня 2000 року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1222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A7399B" w:rsidTr="00167339">
        <w:trPr>
          <w:trHeight w:val="26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Накази центральних органів виконавчої влади України</w:t>
            </w:r>
          </w:p>
        </w:tc>
      </w:tr>
      <w:tr w:rsidR="00E414A5" w:rsidRPr="00A7399B" w:rsidTr="0000481C">
        <w:trPr>
          <w:trHeight w:val="8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Інструкції про порядок обчислення заробітної плати працівників освіти 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https://zakon.rada.gov.ua/laws/show/z0056-93#Text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України від 15 квітня 1993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27 травня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1993 року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56</w:t>
            </w:r>
          </w:p>
        </w:tc>
      </w:tr>
      <w:tr w:rsidR="00E414A5" w:rsidRPr="00A7399B" w:rsidTr="0000481C">
        <w:trPr>
          <w:trHeight w:val="1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https://zakon.rada.gov.ua/laws/show/z0229-02#Text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від 20 лютого 2002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128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06 березня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2002 року за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№ 229/6517 </w:t>
            </w:r>
          </w:p>
        </w:tc>
      </w:tr>
      <w:tr w:rsidR="00E414A5" w:rsidRPr="00A7399B" w:rsidTr="0000481C">
        <w:trPr>
          <w:trHeight w:val="11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удосконалення організації медичного обслуговування дітей у дошкільному навчальному закладі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https://zakon.rada.gov.ua/laws/show/z1090-05#Text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охорони здоров’я України, Міністерства освіти і науки України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від 30 серпня 2005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432/496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22 вересня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2005 року за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№ 1090/11370 </w:t>
            </w:r>
          </w:p>
        </w:tc>
      </w:tr>
      <w:tr w:rsidR="00E414A5" w:rsidRPr="00A7399B" w:rsidTr="0000481C">
        <w:trPr>
          <w:trHeight w:val="11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комплектування дошкільних навчальних закладів (груп) компенсуючого типу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https://zakon.rada.gov.ua/laws/show/z0414-06#Text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України, Міністерства охорони 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 України від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27 березня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2006 року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240/165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квітня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2006 року за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№ 414/12288 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порядків надання платних послуг державними та комунальними навчальними закладами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https://zakon.rada.gov.ua/laws/show/z1196-10#Text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України, Міністерства економіки України, Міністерства фінансів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 від 23 липня 2010 року № 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736/902/758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30 листопада 2010 року за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1196/18491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оложення про атестацію педагогічних працівників</w:t>
            </w:r>
          </w:p>
          <w:p w:rsidR="00E414A5" w:rsidRPr="00A7399B" w:rsidRDefault="00E100BC" w:rsidP="00E100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2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https://zakon.rada.gov.ua/laws/show/z1649-22#Text</w:t>
              </w:r>
            </w:hyperlink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14A5"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r w:rsidR="00E414A5"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E414A5" w:rsidRPr="00A7399B" w:rsidRDefault="00E414A5" w:rsidP="00E100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14A5"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грудня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року за</w:t>
            </w:r>
          </w:p>
          <w:p w:rsidR="00E414A5" w:rsidRPr="00A7399B" w:rsidRDefault="00E414A5" w:rsidP="00E100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00BC">
              <w:rPr>
                <w:rFonts w:ascii="Times New Roman" w:hAnsi="Times New Roman" w:cs="Times New Roman"/>
                <w:sz w:val="24"/>
                <w:szCs w:val="24"/>
              </w:rPr>
              <w:t>38985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Типових штатних нормативів дошкільних навчальних закладів 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https://zakon.rada.gov.ua/laws/show/z1157-10#Text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04 листопада 2010 року № 1055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23 листопада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 2010 року за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1157/18452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гранично допустимого навчального навантаження на дитину у дошкільних навчальних закладах різних типів та форми власності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https://zakon.rada.gov.ua/laws/show/z0520-15#Text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 квітня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2015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446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13 травня 2015 року за № 520/26965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https://zakon.rada.gov.ua/laws/show/z0100-18#Text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18 червня 2015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1000/5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22 червня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2015 року за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736/27181</w:t>
            </w:r>
          </w:p>
        </w:tc>
      </w:tr>
      <w:tr w:rsidR="00E414A5" w:rsidRPr="00A7399B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організацію роботи з охорони праці та безпеки 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життєдіяльності учасників освітнього процесу в установах і закладах освіти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https://zakon.rada.gov.ua/laws/show/z0100-18#Text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Міністерства </w:t>
            </w: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і науки України від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26 грудня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2017 року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1669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січня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2018 року за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 100/31552</w:t>
            </w:r>
          </w:p>
        </w:tc>
      </w:tr>
      <w:tr w:rsidR="00E414A5" w:rsidRPr="00AE3D69" w:rsidTr="0000481C">
        <w:trPr>
          <w:trHeight w:val="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порядок розслідування нещасних випадків, що сталися із здобувачами освіти під час освітнього процесу</w:t>
            </w:r>
          </w:p>
          <w:p w:rsidR="00E414A5" w:rsidRPr="00A7399B" w:rsidRDefault="00E100BC" w:rsidP="00E414A5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4" w:anchor="Text" w:history="1">
              <w:r w:rsidR="00E414A5" w:rsidRPr="00A73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https://zakon.rada.gov.ua/laws/show/z0612-19#Text</w:t>
              </w:r>
            </w:hyperlink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 xml:space="preserve">16 травня 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659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13 червня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2019 року за</w:t>
            </w:r>
          </w:p>
          <w:p w:rsidR="00E414A5" w:rsidRPr="00A7399B" w:rsidRDefault="00E414A5" w:rsidP="00E41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B">
              <w:rPr>
                <w:rFonts w:ascii="Times New Roman" w:hAnsi="Times New Roman" w:cs="Times New Roman"/>
                <w:sz w:val="24"/>
                <w:szCs w:val="24"/>
              </w:rPr>
              <w:t>№ 612/33583</w:t>
            </w:r>
          </w:p>
        </w:tc>
      </w:tr>
    </w:tbl>
    <w:p w:rsidR="00AE3D69" w:rsidRPr="00AE3D69" w:rsidRDefault="00AE3D69" w:rsidP="00A73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DB" w:rsidRPr="00AE3D69" w:rsidRDefault="003D68DB">
      <w:pPr>
        <w:rPr>
          <w:rFonts w:ascii="Times New Roman" w:hAnsi="Times New Roman" w:cs="Times New Roman"/>
          <w:sz w:val="24"/>
          <w:szCs w:val="24"/>
        </w:rPr>
      </w:pPr>
    </w:p>
    <w:sectPr w:rsidR="003D68DB" w:rsidRPr="00AE3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1B"/>
    <w:rsid w:val="0000481C"/>
    <w:rsid w:val="000932DE"/>
    <w:rsid w:val="0012020F"/>
    <w:rsid w:val="001345DC"/>
    <w:rsid w:val="00293072"/>
    <w:rsid w:val="00342D2D"/>
    <w:rsid w:val="003D68DB"/>
    <w:rsid w:val="004961C9"/>
    <w:rsid w:val="005F4194"/>
    <w:rsid w:val="00870911"/>
    <w:rsid w:val="00954CC6"/>
    <w:rsid w:val="00A2250D"/>
    <w:rsid w:val="00A37119"/>
    <w:rsid w:val="00A7399B"/>
    <w:rsid w:val="00AE3D69"/>
    <w:rsid w:val="00C5007E"/>
    <w:rsid w:val="00D24E8A"/>
    <w:rsid w:val="00D3307B"/>
    <w:rsid w:val="00D55EEA"/>
    <w:rsid w:val="00D70D87"/>
    <w:rsid w:val="00DF5D26"/>
    <w:rsid w:val="00E100BC"/>
    <w:rsid w:val="00E414A5"/>
    <w:rsid w:val="00E55456"/>
    <w:rsid w:val="00F63F89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F65C"/>
  <w15:chartTrackingRefBased/>
  <w15:docId w15:val="{3372F096-E3AF-4999-A2F2-0D855F3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3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2-2009-%D0%BF" TargetMode="External"/><Relationship Id="rId13" Type="http://schemas.openxmlformats.org/officeDocument/2006/relationships/hyperlink" Target="https://zakon.rada.gov.ua/laws/show/1222-2000-%D0%BF" TargetMode="External"/><Relationship Id="rId18" Type="http://schemas.openxmlformats.org/officeDocument/2006/relationships/hyperlink" Target="https://zakon.rada.gov.ua/laws/show/z1196-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520-15" TargetMode="External"/><Relationship Id="rId7" Type="http://schemas.openxmlformats.org/officeDocument/2006/relationships/hyperlink" Target="https://zakon.rada.gov.ua/laws/show/305-2003-%D0%BF" TargetMode="External"/><Relationship Id="rId12" Type="http://schemas.openxmlformats.org/officeDocument/2006/relationships/hyperlink" Target="https://zakon.rada.gov.ua/laws/show/800-2019-%D0%BF" TargetMode="External"/><Relationship Id="rId17" Type="http://schemas.openxmlformats.org/officeDocument/2006/relationships/hyperlink" Target="https://zakon.rada.gov.ua/laws/show/z0414-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090-05" TargetMode="External"/><Relationship Id="rId20" Type="http://schemas.openxmlformats.org/officeDocument/2006/relationships/hyperlink" Target="https://zakon.rada.gov.ua/laws/show/z1157-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628-14" TargetMode="External"/><Relationship Id="rId11" Type="http://schemas.openxmlformats.org/officeDocument/2006/relationships/hyperlink" Target="https://zakon.rada.gov.ua/laws/show/305-2021-%D0%BF" TargetMode="External"/><Relationship Id="rId24" Type="http://schemas.openxmlformats.org/officeDocument/2006/relationships/hyperlink" Target="https://zakon.rada.gov.ua/laws/show/z0612-19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z0229-02" TargetMode="External"/><Relationship Id="rId23" Type="http://schemas.openxmlformats.org/officeDocument/2006/relationships/hyperlink" Target="https://zakon.rada.gov.ua/laws/show/z0100-18" TargetMode="External"/><Relationship Id="rId10" Type="http://schemas.openxmlformats.org/officeDocument/2006/relationships/hyperlink" Target="https://zakon.rada.gov.ua/laws/show/530-2019-%D0%BF" TargetMode="External"/><Relationship Id="rId19" Type="http://schemas.openxmlformats.org/officeDocument/2006/relationships/hyperlink" Target="https://zakon.rada.gov.ua/laws/show/z1649-22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84-2017-%D0%BF" TargetMode="External"/><Relationship Id="rId14" Type="http://schemas.openxmlformats.org/officeDocument/2006/relationships/hyperlink" Target="https://zakon.rada.gov.ua/laws/show/z0056-93" TargetMode="External"/><Relationship Id="rId22" Type="http://schemas.openxmlformats.org/officeDocument/2006/relationships/hyperlink" Target="https://zakon.rada.gov.ua/laws/show/z0100-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9002-C25C-4329-99EF-479889D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Nataliia.Kovalchuk</dc:creator>
  <cp:keywords/>
  <dc:description/>
  <cp:lastModifiedBy>Olena.Samoliuk</cp:lastModifiedBy>
  <cp:revision>8</cp:revision>
  <dcterms:created xsi:type="dcterms:W3CDTF">2023-08-04T10:53:00Z</dcterms:created>
  <dcterms:modified xsi:type="dcterms:W3CDTF">2023-09-06T07:10:00Z</dcterms:modified>
</cp:coreProperties>
</file>