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81" w:rsidRPr="00DE2EDD" w:rsidRDefault="00ED0440" w:rsidP="00804808">
      <w:pPr>
        <w:tabs>
          <w:tab w:val="left" w:pos="993"/>
        </w:tabs>
        <w:spacing w:after="0" w:line="240" w:lineRule="auto"/>
        <w:jc w:val="both"/>
        <w:rPr>
          <w:rFonts w:ascii="Times New Roman" w:eastAsia="Times New Roman" w:hAnsi="Times New Roman" w:cs="Times New Roman"/>
          <w:sz w:val="28"/>
          <w:szCs w:val="28"/>
        </w:rPr>
      </w:pPr>
      <w:r w:rsidRPr="00DE2EDD">
        <w:rPr>
          <w:rFonts w:ascii="Times New Roman" w:eastAsia="Times New Roman" w:hAnsi="Times New Roman" w:cs="Times New Roman"/>
          <w:sz w:val="28"/>
          <w:szCs w:val="28"/>
        </w:rPr>
        <w:tab/>
      </w:r>
      <w:r w:rsidR="00804808" w:rsidRPr="00DE2EDD">
        <w:rPr>
          <w:rFonts w:ascii="Times New Roman" w:eastAsia="Times New Roman" w:hAnsi="Times New Roman" w:cs="Times New Roman"/>
          <w:sz w:val="28"/>
          <w:szCs w:val="28"/>
        </w:rPr>
        <w:tab/>
      </w:r>
      <w:r w:rsidR="00804808" w:rsidRPr="00DE2EDD">
        <w:rPr>
          <w:rFonts w:ascii="Times New Roman" w:eastAsia="Times New Roman" w:hAnsi="Times New Roman" w:cs="Times New Roman"/>
          <w:sz w:val="28"/>
          <w:szCs w:val="28"/>
        </w:rPr>
        <w:tab/>
      </w:r>
      <w:r w:rsidR="00804808" w:rsidRPr="00DE2EDD">
        <w:rPr>
          <w:rFonts w:ascii="Times New Roman" w:eastAsia="Times New Roman" w:hAnsi="Times New Roman" w:cs="Times New Roman"/>
          <w:sz w:val="28"/>
          <w:szCs w:val="28"/>
        </w:rPr>
        <w:tab/>
      </w:r>
      <w:r w:rsidR="00804808" w:rsidRPr="00DE2EDD">
        <w:rPr>
          <w:rFonts w:ascii="Times New Roman" w:eastAsia="Times New Roman" w:hAnsi="Times New Roman" w:cs="Times New Roman"/>
          <w:sz w:val="28"/>
          <w:szCs w:val="28"/>
        </w:rPr>
        <w:tab/>
      </w:r>
      <w:r w:rsidR="00804808" w:rsidRPr="00DE2EDD">
        <w:rPr>
          <w:rFonts w:ascii="Times New Roman" w:eastAsia="Times New Roman" w:hAnsi="Times New Roman" w:cs="Times New Roman"/>
          <w:sz w:val="28"/>
          <w:szCs w:val="28"/>
        </w:rPr>
        <w:tab/>
      </w:r>
      <w:r w:rsidR="00804808" w:rsidRPr="00DE2EDD">
        <w:rPr>
          <w:rFonts w:ascii="Times New Roman" w:eastAsia="Times New Roman" w:hAnsi="Times New Roman" w:cs="Times New Roman"/>
          <w:sz w:val="28"/>
          <w:szCs w:val="28"/>
        </w:rPr>
        <w:tab/>
      </w:r>
      <w:r w:rsidR="00804808" w:rsidRPr="00DE2EDD">
        <w:rPr>
          <w:rFonts w:ascii="Times New Roman" w:eastAsia="Times New Roman" w:hAnsi="Times New Roman" w:cs="Times New Roman"/>
          <w:sz w:val="28"/>
          <w:szCs w:val="28"/>
        </w:rPr>
        <w:tab/>
      </w:r>
      <w:r w:rsidRPr="00DE2EDD">
        <w:rPr>
          <w:rFonts w:ascii="Times New Roman" w:eastAsia="Times New Roman" w:hAnsi="Times New Roman" w:cs="Times New Roman"/>
          <w:sz w:val="28"/>
          <w:szCs w:val="28"/>
        </w:rPr>
        <w:t>ЗАТВЕРДЖЕНО</w:t>
      </w:r>
    </w:p>
    <w:p w:rsidR="00ED0440" w:rsidRPr="00DE2EDD" w:rsidRDefault="00ED0440" w:rsidP="00804808">
      <w:pPr>
        <w:tabs>
          <w:tab w:val="left" w:pos="993"/>
        </w:tabs>
        <w:spacing w:after="0" w:line="240" w:lineRule="auto"/>
        <w:jc w:val="both"/>
        <w:rPr>
          <w:rFonts w:ascii="Times New Roman" w:eastAsia="Times New Roman" w:hAnsi="Times New Roman" w:cs="Times New Roman"/>
          <w:sz w:val="28"/>
          <w:szCs w:val="28"/>
        </w:rPr>
      </w:pPr>
      <w:r w:rsidRPr="00DE2EDD">
        <w:rPr>
          <w:rFonts w:ascii="Times New Roman" w:eastAsia="Times New Roman" w:hAnsi="Times New Roman" w:cs="Times New Roman"/>
          <w:sz w:val="28"/>
          <w:szCs w:val="28"/>
        </w:rPr>
        <w:tab/>
      </w:r>
      <w:r w:rsidRPr="00DE2EDD">
        <w:rPr>
          <w:rFonts w:ascii="Times New Roman" w:eastAsia="Times New Roman" w:hAnsi="Times New Roman" w:cs="Times New Roman"/>
          <w:sz w:val="28"/>
          <w:szCs w:val="28"/>
        </w:rPr>
        <w:tab/>
      </w:r>
      <w:r w:rsidRPr="00DE2EDD">
        <w:rPr>
          <w:rFonts w:ascii="Times New Roman" w:eastAsia="Times New Roman" w:hAnsi="Times New Roman" w:cs="Times New Roman"/>
          <w:sz w:val="28"/>
          <w:szCs w:val="28"/>
        </w:rPr>
        <w:tab/>
      </w:r>
      <w:r w:rsidRPr="00DE2EDD">
        <w:rPr>
          <w:rFonts w:ascii="Times New Roman" w:eastAsia="Times New Roman" w:hAnsi="Times New Roman" w:cs="Times New Roman"/>
          <w:sz w:val="28"/>
          <w:szCs w:val="28"/>
        </w:rPr>
        <w:tab/>
      </w:r>
      <w:r w:rsidRPr="00DE2EDD">
        <w:rPr>
          <w:rFonts w:ascii="Times New Roman" w:eastAsia="Times New Roman" w:hAnsi="Times New Roman" w:cs="Times New Roman"/>
          <w:sz w:val="28"/>
          <w:szCs w:val="28"/>
        </w:rPr>
        <w:tab/>
      </w:r>
      <w:r w:rsidRPr="00DE2EDD">
        <w:rPr>
          <w:rFonts w:ascii="Times New Roman" w:eastAsia="Times New Roman" w:hAnsi="Times New Roman" w:cs="Times New Roman"/>
          <w:sz w:val="28"/>
          <w:szCs w:val="28"/>
        </w:rPr>
        <w:tab/>
      </w:r>
      <w:r w:rsidRPr="00DE2EDD">
        <w:rPr>
          <w:rFonts w:ascii="Times New Roman" w:eastAsia="Times New Roman" w:hAnsi="Times New Roman" w:cs="Times New Roman"/>
          <w:sz w:val="28"/>
          <w:szCs w:val="28"/>
        </w:rPr>
        <w:tab/>
        <w:t>Наказ Державної служби якості освіти</w:t>
      </w:r>
    </w:p>
    <w:p w:rsidR="00142781" w:rsidRPr="003B16FE" w:rsidRDefault="003B16FE" w:rsidP="003B16FE">
      <w:pPr>
        <w:tabs>
          <w:tab w:val="left" w:pos="993"/>
        </w:tabs>
        <w:spacing w:after="0" w:line="240" w:lineRule="auto"/>
        <w:jc w:val="both"/>
        <w:rPr>
          <w:rFonts w:ascii="Times New Roman" w:eastAsia="Times New Roman" w:hAnsi="Times New Roman" w:cs="Times New Roman"/>
          <w:sz w:val="28"/>
          <w:szCs w:val="28"/>
          <w:u w:val="single"/>
        </w:rPr>
      </w:pPr>
      <w:r w:rsidRPr="003B16FE">
        <w:rPr>
          <w:rFonts w:ascii="Times New Roman" w:eastAsia="Times New Roman" w:hAnsi="Times New Roman" w:cs="Times New Roman"/>
          <w:color w:val="FFFFFF" w:themeColor="background1"/>
          <w:sz w:val="28"/>
          <w:szCs w:val="28"/>
          <w:u w:val="single"/>
        </w:rPr>
        <w:tab/>
      </w:r>
      <w:r w:rsidRPr="003B16FE">
        <w:rPr>
          <w:rFonts w:ascii="Times New Roman" w:eastAsia="Times New Roman" w:hAnsi="Times New Roman" w:cs="Times New Roman"/>
          <w:color w:val="FFFFFF" w:themeColor="background1"/>
          <w:sz w:val="28"/>
          <w:szCs w:val="28"/>
          <w:u w:val="single"/>
        </w:rPr>
        <w:tab/>
      </w:r>
      <w:r w:rsidRPr="003B16FE">
        <w:rPr>
          <w:rFonts w:ascii="Times New Roman" w:eastAsia="Times New Roman" w:hAnsi="Times New Roman" w:cs="Times New Roman"/>
          <w:color w:val="FFFFFF" w:themeColor="background1"/>
          <w:sz w:val="28"/>
          <w:szCs w:val="28"/>
          <w:u w:val="single"/>
        </w:rPr>
        <w:tab/>
      </w:r>
      <w:r w:rsidRPr="003B16FE">
        <w:rPr>
          <w:rFonts w:ascii="Times New Roman" w:eastAsia="Times New Roman" w:hAnsi="Times New Roman" w:cs="Times New Roman"/>
          <w:color w:val="FFFFFF" w:themeColor="background1"/>
          <w:sz w:val="28"/>
          <w:szCs w:val="28"/>
          <w:u w:val="single"/>
        </w:rPr>
        <w:tab/>
      </w:r>
      <w:r w:rsidRPr="003B16FE">
        <w:rPr>
          <w:rFonts w:ascii="Times New Roman" w:eastAsia="Times New Roman" w:hAnsi="Times New Roman" w:cs="Times New Roman"/>
          <w:color w:val="FFFFFF" w:themeColor="background1"/>
          <w:sz w:val="28"/>
          <w:szCs w:val="28"/>
          <w:u w:val="single"/>
        </w:rPr>
        <w:tab/>
      </w:r>
      <w:r w:rsidRPr="003B16FE">
        <w:rPr>
          <w:rFonts w:ascii="Times New Roman" w:eastAsia="Times New Roman" w:hAnsi="Times New Roman" w:cs="Times New Roman"/>
          <w:color w:val="FFFFFF" w:themeColor="background1"/>
          <w:sz w:val="28"/>
          <w:szCs w:val="28"/>
          <w:u w:val="single"/>
        </w:rPr>
        <w:tab/>
      </w:r>
      <w:r w:rsidRPr="003B16FE">
        <w:rPr>
          <w:rFonts w:ascii="Times New Roman" w:eastAsia="Times New Roman" w:hAnsi="Times New Roman" w:cs="Times New Roman"/>
          <w:color w:val="FFFFFF" w:themeColor="background1"/>
          <w:sz w:val="28"/>
          <w:szCs w:val="28"/>
          <w:u w:val="single"/>
        </w:rPr>
        <w:tab/>
      </w:r>
      <w:r w:rsidRPr="003B16FE">
        <w:rPr>
          <w:rFonts w:ascii="Times New Roman" w:eastAsia="Times New Roman" w:hAnsi="Times New Roman" w:cs="Times New Roman"/>
          <w:color w:val="FFFFFF" w:themeColor="background1"/>
          <w:sz w:val="28"/>
          <w:szCs w:val="28"/>
          <w:u w:val="single"/>
        </w:rPr>
        <w:tab/>
      </w:r>
      <w:r w:rsidRPr="003B16FE">
        <w:rPr>
          <w:rFonts w:ascii="Times New Roman" w:eastAsia="Times New Roman" w:hAnsi="Times New Roman" w:cs="Times New Roman"/>
          <w:sz w:val="28"/>
          <w:szCs w:val="28"/>
          <w:u w:val="single"/>
        </w:rPr>
        <w:t xml:space="preserve">30.03.2023 </w:t>
      </w:r>
      <w:r w:rsidR="00ED0440" w:rsidRPr="003B16FE">
        <w:rPr>
          <w:rFonts w:ascii="Times New Roman" w:eastAsia="Times New Roman" w:hAnsi="Times New Roman" w:cs="Times New Roman"/>
          <w:sz w:val="28"/>
          <w:szCs w:val="28"/>
          <w:u w:val="single"/>
        </w:rPr>
        <w:t>№</w:t>
      </w:r>
      <w:r w:rsidRPr="003B16FE">
        <w:rPr>
          <w:rFonts w:ascii="Times New Roman" w:eastAsia="Times New Roman" w:hAnsi="Times New Roman" w:cs="Times New Roman"/>
          <w:sz w:val="28"/>
          <w:szCs w:val="28"/>
          <w:u w:val="single"/>
        </w:rPr>
        <w:t xml:space="preserve"> 01-10/61</w:t>
      </w:r>
    </w:p>
    <w:p w:rsidR="00142781" w:rsidRPr="00DE2EDD" w:rsidRDefault="00142781" w:rsidP="00804808">
      <w:pPr>
        <w:tabs>
          <w:tab w:val="left" w:pos="993"/>
        </w:tabs>
        <w:spacing w:after="0" w:line="240" w:lineRule="auto"/>
        <w:jc w:val="both"/>
        <w:rPr>
          <w:rFonts w:ascii="Times New Roman" w:eastAsia="Times New Roman" w:hAnsi="Times New Roman" w:cs="Times New Roman"/>
          <w:sz w:val="24"/>
          <w:szCs w:val="24"/>
        </w:rPr>
      </w:pPr>
    </w:p>
    <w:p w:rsidR="00ED0440" w:rsidRPr="00DE2EDD" w:rsidRDefault="00ED0440" w:rsidP="00804808">
      <w:pPr>
        <w:tabs>
          <w:tab w:val="left" w:pos="993"/>
        </w:tabs>
        <w:spacing w:after="0" w:line="240" w:lineRule="auto"/>
        <w:jc w:val="both"/>
        <w:rPr>
          <w:rFonts w:ascii="Times New Roman" w:eastAsia="Times New Roman" w:hAnsi="Times New Roman" w:cs="Times New Roman"/>
          <w:sz w:val="24"/>
          <w:szCs w:val="24"/>
        </w:rPr>
      </w:pPr>
      <w:bookmarkStart w:id="0" w:name="_GoBack"/>
      <w:bookmarkEnd w:id="0"/>
    </w:p>
    <w:p w:rsidR="00142781" w:rsidRPr="00DE2EDD" w:rsidRDefault="00142781" w:rsidP="00804808">
      <w:pPr>
        <w:spacing w:after="0" w:line="240" w:lineRule="auto"/>
        <w:jc w:val="center"/>
        <w:rPr>
          <w:rFonts w:ascii="Times New Roman" w:eastAsia="Times New Roman" w:hAnsi="Times New Roman" w:cs="Times New Roman"/>
          <w:sz w:val="28"/>
          <w:szCs w:val="28"/>
        </w:rPr>
      </w:pPr>
      <w:r w:rsidRPr="00DE2EDD">
        <w:rPr>
          <w:rFonts w:ascii="Times New Roman" w:eastAsia="Times New Roman" w:hAnsi="Times New Roman" w:cs="Times New Roman"/>
          <w:b/>
          <w:sz w:val="28"/>
          <w:szCs w:val="28"/>
        </w:rPr>
        <w:t>Перелік питань для проведення позапланових перевірок</w:t>
      </w:r>
    </w:p>
    <w:p w:rsidR="00142781" w:rsidRPr="00DE2EDD" w:rsidRDefault="00142781" w:rsidP="00804808">
      <w:pPr>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287"/>
        <w:gridCol w:w="5566"/>
      </w:tblGrid>
      <w:tr w:rsidR="00DE2EDD" w:rsidRPr="00DE2EDD" w:rsidTr="00092A5E">
        <w:tc>
          <w:tcPr>
            <w:tcW w:w="4288" w:type="dxa"/>
          </w:tcPr>
          <w:p w:rsidR="00142781" w:rsidRPr="00DE2EDD" w:rsidRDefault="00142781" w:rsidP="00804808">
            <w:pPr>
              <w:spacing w:after="0" w:line="240" w:lineRule="auto"/>
              <w:jc w:val="center"/>
              <w:rPr>
                <w:rFonts w:ascii="Times New Roman" w:eastAsia="Times New Roman" w:hAnsi="Times New Roman" w:cs="Times New Roman"/>
                <w:sz w:val="28"/>
                <w:szCs w:val="28"/>
              </w:rPr>
            </w:pPr>
            <w:r w:rsidRPr="00DE2EDD">
              <w:rPr>
                <w:rFonts w:ascii="Times New Roman" w:eastAsia="Times New Roman" w:hAnsi="Times New Roman" w:cs="Times New Roman"/>
                <w:sz w:val="28"/>
                <w:szCs w:val="28"/>
              </w:rPr>
              <w:t>Сфера освіти, що підлягає державному нагляду (контролю):</w:t>
            </w:r>
          </w:p>
        </w:tc>
        <w:tc>
          <w:tcPr>
            <w:tcW w:w="5567" w:type="dxa"/>
            <w:tcBorders>
              <w:bottom w:val="single" w:sz="4" w:space="0" w:color="000000"/>
            </w:tcBorders>
          </w:tcPr>
          <w:p w:rsidR="00142781" w:rsidRPr="00DE2EDD" w:rsidRDefault="00142781" w:rsidP="00804808">
            <w:pPr>
              <w:spacing w:after="0" w:line="240" w:lineRule="auto"/>
              <w:jc w:val="center"/>
              <w:rPr>
                <w:rFonts w:ascii="Times New Roman" w:eastAsia="Times New Roman" w:hAnsi="Times New Roman" w:cs="Times New Roman"/>
                <w:b/>
                <w:sz w:val="28"/>
                <w:szCs w:val="28"/>
              </w:rPr>
            </w:pPr>
          </w:p>
          <w:p w:rsidR="004D097D" w:rsidRPr="00DE2EDD" w:rsidRDefault="004D097D" w:rsidP="00804808">
            <w:pPr>
              <w:spacing w:after="0" w:line="240" w:lineRule="auto"/>
              <w:jc w:val="center"/>
              <w:rPr>
                <w:rFonts w:ascii="Times New Roman" w:eastAsia="Times New Roman" w:hAnsi="Times New Roman" w:cs="Times New Roman"/>
                <w:b/>
                <w:sz w:val="28"/>
                <w:szCs w:val="28"/>
              </w:rPr>
            </w:pPr>
            <w:r w:rsidRPr="00DE2EDD">
              <w:rPr>
                <w:rFonts w:ascii="Times New Roman" w:eastAsia="Times New Roman" w:hAnsi="Times New Roman" w:cs="Times New Roman"/>
                <w:b/>
                <w:sz w:val="28"/>
                <w:szCs w:val="28"/>
              </w:rPr>
              <w:t>сфера фахової передвищої освіти</w:t>
            </w:r>
          </w:p>
        </w:tc>
      </w:tr>
      <w:tr w:rsidR="00142781" w:rsidRPr="00DE2EDD" w:rsidTr="00092A5E">
        <w:tc>
          <w:tcPr>
            <w:tcW w:w="4288" w:type="dxa"/>
          </w:tcPr>
          <w:p w:rsidR="00142781" w:rsidRPr="00DE2EDD" w:rsidRDefault="00142781" w:rsidP="00804808">
            <w:pPr>
              <w:spacing w:after="0" w:line="240" w:lineRule="auto"/>
              <w:jc w:val="both"/>
              <w:rPr>
                <w:rFonts w:ascii="Times New Roman" w:eastAsia="Times New Roman" w:hAnsi="Times New Roman" w:cs="Times New Roman"/>
                <w:sz w:val="24"/>
                <w:szCs w:val="24"/>
              </w:rPr>
            </w:pPr>
          </w:p>
        </w:tc>
        <w:tc>
          <w:tcPr>
            <w:tcW w:w="5567" w:type="dxa"/>
            <w:tcBorders>
              <w:top w:val="single" w:sz="4" w:space="0" w:color="000000"/>
            </w:tcBorders>
          </w:tcPr>
          <w:p w:rsidR="00142781" w:rsidRPr="00DE2EDD" w:rsidRDefault="00142781" w:rsidP="00804808">
            <w:pPr>
              <w:spacing w:after="0" w:line="240" w:lineRule="auto"/>
              <w:jc w:val="both"/>
              <w:rPr>
                <w:rFonts w:ascii="Times New Roman" w:eastAsia="Times New Roman" w:hAnsi="Times New Roman" w:cs="Times New Roman"/>
                <w:sz w:val="24"/>
                <w:szCs w:val="24"/>
              </w:rPr>
            </w:pPr>
          </w:p>
        </w:tc>
      </w:tr>
    </w:tbl>
    <w:p w:rsidR="00142781" w:rsidRPr="00DE2EDD" w:rsidRDefault="00142781" w:rsidP="00804808">
      <w:pPr>
        <w:spacing w:after="0" w:line="240" w:lineRule="auto"/>
        <w:jc w:val="both"/>
        <w:rPr>
          <w:rFonts w:ascii="Times New Roman" w:eastAsia="Times New Roman" w:hAnsi="Times New Roman" w:cs="Times New Roman"/>
          <w:sz w:val="24"/>
          <w:szCs w:val="24"/>
        </w:rPr>
      </w:pPr>
    </w:p>
    <w:tbl>
      <w:tblPr>
        <w:tblStyle w:val="ac"/>
        <w:tblW w:w="9983" w:type="dxa"/>
        <w:tblLayout w:type="fixed"/>
        <w:tblLook w:val="04A0" w:firstRow="1" w:lastRow="0" w:firstColumn="1" w:lastColumn="0" w:noHBand="0" w:noVBand="1"/>
      </w:tblPr>
      <w:tblGrid>
        <w:gridCol w:w="534"/>
        <w:gridCol w:w="33"/>
        <w:gridCol w:w="3936"/>
        <w:gridCol w:w="102"/>
        <w:gridCol w:w="2341"/>
        <w:gridCol w:w="67"/>
        <w:gridCol w:w="2970"/>
      </w:tblGrid>
      <w:tr w:rsidR="00DE2EDD" w:rsidRPr="00DE2EDD" w:rsidTr="003E44CF">
        <w:tc>
          <w:tcPr>
            <w:tcW w:w="567"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з/п</w:t>
            </w:r>
          </w:p>
        </w:tc>
        <w:tc>
          <w:tcPr>
            <w:tcW w:w="4038"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Вимога законодавства, якої повинні дотримуватися суб’єкти освітньої діяльності у відповідній сфері державного нагляду (контролю)</w:t>
            </w:r>
          </w:p>
        </w:tc>
        <w:tc>
          <w:tcPr>
            <w:tcW w:w="2408"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Питання для перевірки дотримання вимоги законодавства</w:t>
            </w:r>
          </w:p>
        </w:tc>
      </w:tr>
      <w:tr w:rsidR="00DE2EDD" w:rsidRPr="00DE2EDD" w:rsidTr="003E44CF">
        <w:tc>
          <w:tcPr>
            <w:tcW w:w="567"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1</w:t>
            </w:r>
          </w:p>
        </w:tc>
        <w:tc>
          <w:tcPr>
            <w:tcW w:w="4038"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2</w:t>
            </w:r>
          </w:p>
        </w:tc>
        <w:tc>
          <w:tcPr>
            <w:tcW w:w="2408"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3</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4</w:t>
            </w:r>
          </w:p>
        </w:tc>
      </w:tr>
      <w:tr w:rsidR="00DE2EDD" w:rsidRPr="00DE2EDD" w:rsidTr="003E44CF">
        <w:tc>
          <w:tcPr>
            <w:tcW w:w="9983" w:type="dxa"/>
            <w:gridSpan w:val="7"/>
          </w:tcPr>
          <w:p w:rsidR="003E44CF" w:rsidRPr="00DE2EDD" w:rsidRDefault="003E44CF" w:rsidP="00804808">
            <w:pPr>
              <w:jc w:val="center"/>
              <w:rPr>
                <w:rFonts w:ascii="Times New Roman" w:eastAsia="Times New Roman" w:hAnsi="Times New Roman" w:cs="Times New Roman"/>
                <w:b/>
                <w:iCs/>
                <w:sz w:val="24"/>
                <w:szCs w:val="24"/>
              </w:rPr>
            </w:pPr>
            <w:r w:rsidRPr="00DE2EDD">
              <w:rPr>
                <w:rFonts w:ascii="Times New Roman" w:eastAsia="Times New Roman" w:hAnsi="Times New Roman" w:cs="Times New Roman"/>
                <w:b/>
                <w:smallCaps/>
                <w:sz w:val="24"/>
                <w:szCs w:val="24"/>
              </w:rPr>
              <w:t xml:space="preserve">І. </w:t>
            </w:r>
            <w:r w:rsidRPr="00DE2EDD">
              <w:rPr>
                <w:rFonts w:ascii="Times New Roman" w:eastAsia="Times New Roman" w:hAnsi="Times New Roman" w:cs="Times New Roman"/>
                <w:b/>
                <w:iCs/>
                <w:sz w:val="24"/>
                <w:szCs w:val="24"/>
              </w:rPr>
              <w:t xml:space="preserve">Загальна характеристика закладу фахової передвищої освіти (далі </w:t>
            </w:r>
            <w:r w:rsidR="00802E12" w:rsidRPr="00DE2EDD">
              <w:rPr>
                <w:rFonts w:ascii="Times New Roman" w:eastAsia="Times New Roman" w:hAnsi="Times New Roman" w:cs="Times New Roman"/>
                <w:b/>
                <w:iCs/>
                <w:sz w:val="24"/>
                <w:szCs w:val="24"/>
              </w:rPr>
              <w:t>–</w:t>
            </w:r>
            <w:r w:rsidRPr="00DE2EDD">
              <w:rPr>
                <w:rFonts w:ascii="Times New Roman" w:eastAsia="Times New Roman" w:hAnsi="Times New Roman" w:cs="Times New Roman"/>
                <w:b/>
                <w:iCs/>
                <w:sz w:val="24"/>
                <w:szCs w:val="24"/>
              </w:rPr>
              <w:t xml:space="preserve"> </w:t>
            </w:r>
            <w:r w:rsidR="00802E12" w:rsidRPr="00DE2EDD">
              <w:rPr>
                <w:rFonts w:ascii="Times New Roman" w:eastAsia="Times New Roman" w:hAnsi="Times New Roman" w:cs="Times New Roman"/>
                <w:b/>
                <w:iCs/>
                <w:sz w:val="24"/>
                <w:szCs w:val="24"/>
              </w:rPr>
              <w:t xml:space="preserve">заклад освіти, заклад </w:t>
            </w:r>
            <w:r w:rsidRPr="00DE2EDD">
              <w:rPr>
                <w:rFonts w:ascii="Times New Roman" w:eastAsia="Times New Roman" w:hAnsi="Times New Roman" w:cs="Times New Roman"/>
                <w:b/>
                <w:iCs/>
                <w:sz w:val="24"/>
                <w:szCs w:val="24"/>
              </w:rPr>
              <w:t>ФПО</w:t>
            </w:r>
            <w:r w:rsidR="00802E12" w:rsidRPr="00DE2EDD">
              <w:rPr>
                <w:rFonts w:ascii="Times New Roman" w:eastAsia="Times New Roman" w:hAnsi="Times New Roman" w:cs="Times New Roman"/>
                <w:b/>
                <w:iCs/>
                <w:sz w:val="24"/>
                <w:szCs w:val="24"/>
              </w:rPr>
              <w:t>, заклад фахової передвищої освіти</w:t>
            </w:r>
            <w:r w:rsidRPr="00DE2EDD">
              <w:rPr>
                <w:rFonts w:ascii="Times New Roman" w:eastAsia="Times New Roman" w:hAnsi="Times New Roman" w:cs="Times New Roman"/>
                <w:b/>
                <w:iCs/>
                <w:sz w:val="24"/>
                <w:szCs w:val="24"/>
              </w:rPr>
              <w:t>)</w:t>
            </w:r>
          </w:p>
          <w:p w:rsidR="00802E12" w:rsidRPr="00DE2EDD" w:rsidRDefault="00802E12" w:rsidP="00804808">
            <w:pPr>
              <w:jc w:val="center"/>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w:t>
            </w: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Освітня діяльність у сфері фахової передвищої освіти закладами фахової передвищої освіти, іншими суб’єктами освітньої діяльності провадиться на підставі ліцензій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18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Наявність ліцензії на право провадження всіх видів освітньої діяльності, за якими проводиться підготовка.</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Обсяг її використання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Заклад фахової передвищої освіти діє на основі власного статуту.  </w:t>
            </w:r>
          </w:p>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  Структурний підрозділ закладу вищої освіти, іншої юридичної особи, основним видом діяльності якого є освітня діяльність у сфері фахової передвищої освіти, діє на основі положення.</w:t>
            </w:r>
            <w:r w:rsidRPr="00DE2EDD">
              <w:rPr>
                <w:rFonts w:ascii="Times New Roman" w:eastAsia="Times New Roman" w:hAnsi="Times New Roman" w:cs="Times New Roman"/>
                <w:sz w:val="24"/>
                <w:szCs w:val="24"/>
                <w:lang w:eastAsia="ru-RU"/>
              </w:rPr>
              <w:t xml:space="preserve"> </w:t>
            </w:r>
          </w:p>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 </w:t>
            </w:r>
            <w:r w:rsidRPr="00DE2EDD">
              <w:rPr>
                <w:rFonts w:ascii="Times New Roman" w:hAnsi="Times New Roman" w:cs="Times New Roman"/>
                <w:sz w:val="24"/>
                <w:szCs w:val="24"/>
                <w:shd w:val="clear" w:color="auto" w:fill="FFFFFF"/>
              </w:rPr>
              <w:t>Положення про структурний підрозділ закладу вищої освіти, іншої юридичної особи, основним видом діяльності якого є освітня діяльність у сфері фахової передвищої освіти, повинен містити передбачену для статутів закладів фахової передвищої освіти інформацію з урахуванням особливостей свого організаційно-правового статусу</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четверта статті 27,  частини перша-друга статті 32, частина перша статті 35, абзац восьмий частини третьої, частини четверта, восьма  статті 38</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статуту (положення),   який містить визначену законодавством інформацію та не суперечить законодавству.</w:t>
            </w:r>
          </w:p>
          <w:p w:rsidR="003E44CF" w:rsidRPr="00DE2EDD" w:rsidRDefault="003E44CF" w:rsidP="00804808">
            <w:pPr>
              <w:jc w:val="both"/>
              <w:rPr>
                <w:rFonts w:ascii="Times New Roman" w:eastAsia="Times New Roman" w:hAnsi="Times New Roman" w:cs="Times New Roman"/>
                <w:sz w:val="24"/>
                <w:szCs w:val="24"/>
              </w:rPr>
            </w:pP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Своєчасність внесення змін у зв’язку із змінами чинного законодавства. </w:t>
            </w:r>
          </w:p>
          <w:p w:rsidR="003E44CF" w:rsidRPr="00DE2EDD" w:rsidRDefault="003E44CF" w:rsidP="00804808">
            <w:pPr>
              <w:jc w:val="both"/>
              <w:rPr>
                <w:rFonts w:ascii="Times New Roman" w:eastAsia="Times New Roman" w:hAnsi="Times New Roman" w:cs="Times New Roman"/>
                <w:sz w:val="24"/>
                <w:szCs w:val="24"/>
              </w:rPr>
            </w:pP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Положення </w:t>
            </w:r>
            <w:r w:rsidRPr="00DE2EDD">
              <w:rPr>
                <w:rFonts w:ascii="Times New Roman" w:hAnsi="Times New Roman" w:cs="Times New Roman"/>
                <w:sz w:val="24"/>
                <w:szCs w:val="24"/>
                <w:shd w:val="clear" w:color="auto" w:fill="FFFFFF"/>
              </w:rPr>
              <w:t>містить передбачену для статутів закладів фахової передвищої освіти інформацію з урахуванням особливостей свого організаційно-правового статусу</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Структура закладу фахової </w:t>
            </w:r>
            <w:r w:rsidRPr="00DE2EDD">
              <w:rPr>
                <w:rFonts w:ascii="Times New Roman" w:hAnsi="Times New Roman" w:cs="Times New Roman"/>
                <w:sz w:val="24"/>
                <w:szCs w:val="24"/>
                <w:shd w:val="clear" w:color="auto" w:fill="FFFFFF"/>
              </w:rPr>
              <w:lastRenderedPageBreak/>
              <w:t>передвищої освіти, статус і функції його структурних підрозділів визначаються установчими документами закладу фахової передвищої освіти та положеннями про відповідні структурні підрозділи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Частини перша- </w:t>
            </w:r>
            <w:r w:rsidRPr="00DE2EDD">
              <w:rPr>
                <w:rFonts w:ascii="Times New Roman" w:hAnsi="Times New Roman" w:cs="Times New Roman"/>
                <w:sz w:val="24"/>
                <w:szCs w:val="24"/>
              </w:rPr>
              <w:lastRenderedPageBreak/>
              <w:t>статті 32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 xml:space="preserve">Наявність положень  про </w:t>
            </w:r>
            <w:r w:rsidRPr="00DE2EDD">
              <w:rPr>
                <w:rFonts w:ascii="Times New Roman" w:eastAsia="Times New Roman" w:hAnsi="Times New Roman" w:cs="Times New Roman"/>
                <w:sz w:val="24"/>
                <w:szCs w:val="24"/>
              </w:rPr>
              <w:lastRenderedPageBreak/>
              <w:t>відповідні структурні підрозділи, відповідність їх назв до фактично існуючих структурних підрозділів, відповідність діяльності структурних підрозділів наявним положенням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Структурні підрозділи утворюються рішенням керівника закладу фахової передвищої освіти у порядку, визначеному цим Законом і установчими документами закладу фахової передвищої освіти </w:t>
            </w:r>
          </w:p>
          <w:p w:rsidR="003E44CF" w:rsidRPr="00DE2EDD" w:rsidRDefault="003E44CF" w:rsidP="00804808">
            <w:pPr>
              <w:jc w:val="both"/>
              <w:rPr>
                <w:rFonts w:ascii="Times New Roman" w:hAnsi="Times New Roman" w:cs="Times New Roman"/>
                <w:sz w:val="24"/>
                <w:szCs w:val="24"/>
              </w:rPr>
            </w:pP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Частини друга статті 32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рішення (наказу) керівника про створення підрозділів, відповідність порядку прийняття рішення установчим документам, фактична наявність створених підрозділів</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Основними структурними підрозділами закладів фахової передвищої освіти є відділення, циклові комісії, бібліотека, лабораторії, навчально-виробничі майстерні та інші підрозділи</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третя статті 32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Створення  основних структурних підрозділів, відповідність інших підрозділів установчим документам закладу фахової передвищої освіти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Відділення  об’єднує,</w:t>
            </w:r>
          </w:p>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навчальні групи з однієї або кількох спеціальностей, у яких навчаються не менше 150 здобувачів фахової передвищої освіти (крім закладів спеціалізованої фахової передвищої освіти) за різними формами навчання </w:t>
            </w:r>
          </w:p>
          <w:p w:rsidR="003E44CF" w:rsidRPr="00DE2EDD" w:rsidRDefault="003E44CF" w:rsidP="00804808">
            <w:pPr>
              <w:jc w:val="both"/>
              <w:rPr>
                <w:rFonts w:ascii="Times New Roman" w:eastAsia="Times New Roman" w:hAnsi="Times New Roman" w:cs="Times New Roman"/>
                <w:sz w:val="24"/>
                <w:szCs w:val="24"/>
                <w:lang w:eastAsia="ru-RU"/>
              </w:rPr>
            </w:pPr>
          </w:p>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навчальні групи з однієї або кількох спеціальностей, у яких навчаються не менше 200 здобувачів фахової передвищої освіти за заочною, дистанційною або вечірньою формами здобуття освіти</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четверта статті 32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Відповідність складу  створених відділень визначеним нормативам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Циклова комісія </w:t>
            </w:r>
          </w:p>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освітню, методичну діяльність за певною спеціальністю (спеціалізацією), групою спеціальностей однієї або споріднених галузей провадить</w:t>
            </w:r>
          </w:p>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не менше п’яти педагогічних (науково-педагогічних) працівників, для яких заклад фахової передвищої освіти є основним місцем роботи до її складу входять</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п’ята статті 32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складу  створених циклових комісій визначеним нормативам</w:t>
            </w:r>
          </w:p>
          <w:p w:rsidR="003E44CF" w:rsidRPr="00DE2EDD" w:rsidRDefault="003E44CF" w:rsidP="00804808">
            <w:pPr>
              <w:jc w:val="both"/>
              <w:rPr>
                <w:rFonts w:ascii="Times New Roman" w:eastAsia="Times New Roman" w:hAnsi="Times New Roman" w:cs="Times New Roman"/>
                <w:sz w:val="24"/>
                <w:szCs w:val="24"/>
              </w:rPr>
            </w:pP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Функції, покладені на циклові комісії, виконуються   в повному обсязі</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  Перелік предметних і циклових </w:t>
            </w:r>
            <w:r w:rsidRPr="00DE2EDD">
              <w:rPr>
                <w:rFonts w:ascii="Times New Roman" w:hAnsi="Times New Roman" w:cs="Times New Roman"/>
                <w:sz w:val="24"/>
                <w:szCs w:val="24"/>
                <w:shd w:val="clear" w:color="auto" w:fill="FFFFFF"/>
              </w:rPr>
              <w:lastRenderedPageBreak/>
              <w:t xml:space="preserve">комісій  на  навчальний  рік    встановлюється директором   відповідно   до  положення  про  предметну  (циклову) </w:t>
            </w:r>
            <w:r w:rsidRPr="00DE2EDD">
              <w:rPr>
                <w:rFonts w:ascii="Times New Roman" w:hAnsi="Times New Roman" w:cs="Times New Roman"/>
                <w:sz w:val="24"/>
                <w:szCs w:val="24"/>
              </w:rPr>
              <w:br/>
            </w:r>
            <w:r w:rsidRPr="00DE2EDD">
              <w:rPr>
                <w:rFonts w:ascii="Times New Roman" w:hAnsi="Times New Roman" w:cs="Times New Roman"/>
                <w:sz w:val="24"/>
                <w:szCs w:val="24"/>
                <w:shd w:val="clear" w:color="auto" w:fill="FFFFFF"/>
              </w:rPr>
              <w:t>комісію</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lastRenderedPageBreak/>
              <w:t xml:space="preserve">Абзац  другий  </w:t>
            </w:r>
            <w:r w:rsidRPr="00DE2EDD">
              <w:rPr>
                <w:rFonts w:ascii="Times New Roman" w:hAnsi="Times New Roman" w:cs="Times New Roman"/>
                <w:sz w:val="24"/>
                <w:szCs w:val="24"/>
                <w:shd w:val="clear" w:color="auto" w:fill="FFFFFF"/>
              </w:rPr>
              <w:lastRenderedPageBreak/>
              <w:t xml:space="preserve">пункту  40  підрозділу В розділу V </w:t>
            </w:r>
            <w:r w:rsidRPr="00DE2EDD">
              <w:rPr>
                <w:rFonts w:ascii="Times New Roman" w:hAnsi="Times New Roman" w:cs="Times New Roman"/>
                <w:bCs/>
                <w:sz w:val="24"/>
                <w:szCs w:val="24"/>
              </w:rPr>
              <w:t>Інструкц</w:t>
            </w:r>
            <w:hyperlink r:id="rId8" w:anchor="w1_3" w:history="1">
              <w:r w:rsidRPr="00DE2EDD">
                <w:rPr>
                  <w:rStyle w:val="a8"/>
                  <w:rFonts w:ascii="Times New Roman" w:hAnsi="Times New Roman" w:cs="Times New Roman"/>
                  <w:bCs/>
                  <w:color w:val="auto"/>
                  <w:sz w:val="24"/>
                  <w:szCs w:val="24"/>
                  <w:u w:val="none"/>
                </w:rPr>
                <w:t>ії</w:t>
              </w:r>
            </w:hyperlink>
            <w:r w:rsidRPr="00DE2EDD">
              <w:rPr>
                <w:rFonts w:ascii="Times New Roman" w:hAnsi="Times New Roman" w:cs="Times New Roman"/>
                <w:bCs/>
                <w:sz w:val="24"/>
                <w:szCs w:val="24"/>
              </w:rPr>
              <w:t xml:space="preserve"> про порядок обчислення           заробітної плати працівників освіти, затвердженої наказом Міністерства освіти України від         15.04.1993 № 102, зареєстрованої  </w:t>
            </w:r>
            <w:r w:rsidRPr="00DE2EDD">
              <w:rPr>
                <w:rFonts w:ascii="Times New Roman" w:hAnsi="Times New Roman" w:cs="Times New Roman"/>
                <w:sz w:val="24"/>
                <w:szCs w:val="24"/>
              </w:rPr>
              <w:t xml:space="preserve">  в Міністерстві                             юстиц</w:t>
            </w:r>
            <w:bookmarkStart w:id="1" w:name="w1_1"/>
            <w:r w:rsidRPr="00DE2EDD">
              <w:rPr>
                <w:rFonts w:ascii="Times New Roman" w:hAnsi="Times New Roman" w:cs="Times New Roman"/>
                <w:sz w:val="24"/>
                <w:szCs w:val="24"/>
              </w:rPr>
              <w:fldChar w:fldCharType="begin"/>
            </w:r>
            <w:r w:rsidRPr="00DE2EDD">
              <w:rPr>
                <w:rFonts w:ascii="Times New Roman" w:hAnsi="Times New Roman" w:cs="Times New Roman"/>
                <w:sz w:val="24"/>
                <w:szCs w:val="24"/>
              </w:rPr>
              <w:instrText xml:space="preserve"> HYPERLINK "https://zakon.rada.gov.ua/laws/show/z0056-93?find=1&amp;text=%D0%86-%D0%86%D0%86+%D1%80%D1%96%D0%B2%D0%BD%D1%96%D0%B2" \l "w1_2" </w:instrText>
            </w:r>
            <w:r w:rsidRPr="00DE2EDD">
              <w:rPr>
                <w:rFonts w:ascii="Times New Roman" w:hAnsi="Times New Roman" w:cs="Times New Roman"/>
                <w:sz w:val="24"/>
                <w:szCs w:val="24"/>
              </w:rPr>
              <w:fldChar w:fldCharType="separate"/>
            </w:r>
            <w:r w:rsidRPr="00DE2EDD">
              <w:rPr>
                <w:rStyle w:val="a8"/>
                <w:rFonts w:ascii="Times New Roman" w:hAnsi="Times New Roman" w:cs="Times New Roman"/>
                <w:color w:val="auto"/>
                <w:sz w:val="24"/>
                <w:szCs w:val="24"/>
                <w:u w:val="none"/>
              </w:rPr>
              <w:t>ії</w:t>
            </w:r>
            <w:r w:rsidRPr="00DE2EDD">
              <w:rPr>
                <w:rFonts w:ascii="Times New Roman" w:hAnsi="Times New Roman" w:cs="Times New Roman"/>
                <w:sz w:val="24"/>
                <w:szCs w:val="24"/>
              </w:rPr>
              <w:fldChar w:fldCharType="end"/>
            </w:r>
            <w:bookmarkEnd w:id="1"/>
            <w:r w:rsidRPr="00DE2EDD">
              <w:rPr>
                <w:rFonts w:ascii="Times New Roman" w:hAnsi="Times New Roman" w:cs="Times New Roman"/>
                <w:sz w:val="24"/>
                <w:szCs w:val="24"/>
              </w:rPr>
              <w:t xml:space="preserve"> України</w:t>
            </w:r>
            <w:r w:rsidRPr="00DE2EDD">
              <w:rPr>
                <w:rFonts w:ascii="Times New Roman" w:hAnsi="Times New Roman" w:cs="Times New Roman"/>
                <w:sz w:val="24"/>
                <w:szCs w:val="24"/>
                <w:shd w:val="clear" w:color="auto" w:fill="FFFFFF"/>
              </w:rPr>
              <w:t xml:space="preserve">                                   27 травня 1993 р.                                     за № 56 (далі – Інструкція №102)</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 xml:space="preserve">Наявність  наказів про </w:t>
            </w:r>
            <w:r w:rsidRPr="00DE2EDD">
              <w:rPr>
                <w:rFonts w:ascii="Times New Roman" w:eastAsia="Times New Roman" w:hAnsi="Times New Roman" w:cs="Times New Roman"/>
                <w:sz w:val="24"/>
                <w:szCs w:val="24"/>
              </w:rPr>
              <w:lastRenderedPageBreak/>
              <w:t>затвердження предметних та циклових комісій, відповідність їх</w:t>
            </w:r>
            <w:r w:rsidRPr="00DE2EDD">
              <w:rPr>
                <w:rFonts w:ascii="Times New Roman" w:hAnsi="Times New Roman" w:cs="Times New Roman"/>
                <w:sz w:val="24"/>
                <w:szCs w:val="24"/>
                <w:shd w:val="clear" w:color="auto" w:fill="FFFFFF"/>
              </w:rPr>
              <w:t xml:space="preserve">   положенню    про  предметну  (циклову) </w:t>
            </w:r>
            <w:r w:rsidRPr="00DE2EDD">
              <w:rPr>
                <w:rFonts w:ascii="Times New Roman" w:hAnsi="Times New Roman" w:cs="Times New Roman"/>
                <w:sz w:val="24"/>
                <w:szCs w:val="24"/>
              </w:rPr>
              <w:br/>
            </w:r>
            <w:r w:rsidRPr="00DE2EDD">
              <w:rPr>
                <w:rFonts w:ascii="Times New Roman" w:hAnsi="Times New Roman" w:cs="Times New Roman"/>
                <w:sz w:val="24"/>
                <w:szCs w:val="24"/>
                <w:shd w:val="clear" w:color="auto" w:fill="FFFFFF"/>
              </w:rPr>
              <w:t>комісію</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Перебування керівника закладу фахової передвищої освіти на посаді не більше двох строків дотримано</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7 Прикінцевих та перехідних положень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періодичності зміни керівника закладу ФПО</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Ліцензований обсяг встановлюється для кожної спеціальності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  </w:t>
            </w:r>
          </w:p>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 xml:space="preserve">Підставою для прийняття рішення про звуження провадження освітньої діяльності у сфері фахової передвищої освіти є встановлення використання менше 25 </w:t>
            </w:r>
            <w:r w:rsidRPr="00DE2EDD">
              <w:rPr>
                <w:rFonts w:ascii="Times New Roman" w:hAnsi="Times New Roman" w:cs="Times New Roman"/>
                <w:sz w:val="24"/>
                <w:szCs w:val="24"/>
              </w:rPr>
              <w:t>відсотків </w:t>
            </w:r>
            <w:bookmarkStart w:id="2" w:name="w1_6"/>
            <w:r w:rsidRPr="00DE2EDD">
              <w:rPr>
                <w:rFonts w:ascii="Times New Roman" w:hAnsi="Times New Roman" w:cs="Times New Roman"/>
                <w:sz w:val="24"/>
                <w:szCs w:val="24"/>
              </w:rPr>
              <w:fldChar w:fldCharType="begin"/>
            </w:r>
            <w:r w:rsidRPr="00DE2EDD">
              <w:rPr>
                <w:rFonts w:ascii="Times New Roman" w:hAnsi="Times New Roman" w:cs="Times New Roman"/>
                <w:sz w:val="24"/>
                <w:szCs w:val="24"/>
              </w:rPr>
              <w:instrText xml:space="preserve"> HYPERLINK "https://zakon.rada.gov.ua/laws/show/2745-19?find=1&amp;text=%D0%BB%D1%96%D1%86%D0%B5%D0%BD%D0%B7%D0%BE%D0%B2" \l "w1_7" </w:instrText>
            </w:r>
            <w:r w:rsidRPr="00DE2EDD">
              <w:rPr>
                <w:rFonts w:ascii="Times New Roman" w:hAnsi="Times New Roman" w:cs="Times New Roman"/>
                <w:sz w:val="24"/>
                <w:szCs w:val="24"/>
              </w:rPr>
              <w:fldChar w:fldCharType="separate"/>
            </w:r>
            <w:r w:rsidRPr="00DE2EDD">
              <w:rPr>
                <w:rStyle w:val="a8"/>
                <w:rFonts w:ascii="Times New Roman" w:hAnsi="Times New Roman" w:cs="Times New Roman"/>
                <w:color w:val="auto"/>
                <w:sz w:val="24"/>
                <w:szCs w:val="24"/>
                <w:u w:val="none"/>
              </w:rPr>
              <w:t>ліцензов</w:t>
            </w:r>
            <w:r w:rsidRPr="00DE2EDD">
              <w:rPr>
                <w:rFonts w:ascii="Times New Roman" w:hAnsi="Times New Roman" w:cs="Times New Roman"/>
                <w:sz w:val="24"/>
                <w:szCs w:val="24"/>
              </w:rPr>
              <w:fldChar w:fldCharType="end"/>
            </w:r>
            <w:bookmarkEnd w:id="2"/>
            <w:r w:rsidRPr="00DE2EDD">
              <w:rPr>
                <w:rFonts w:ascii="Times New Roman" w:hAnsi="Times New Roman" w:cs="Times New Roman"/>
                <w:sz w:val="24"/>
                <w:szCs w:val="24"/>
              </w:rPr>
              <w:t>аного</w:t>
            </w:r>
            <w:r w:rsidRPr="00DE2EDD">
              <w:rPr>
                <w:rFonts w:ascii="Times New Roman" w:hAnsi="Times New Roman" w:cs="Times New Roman"/>
                <w:sz w:val="24"/>
                <w:szCs w:val="24"/>
                <w:shd w:val="clear" w:color="auto" w:fill="FFFFFF"/>
              </w:rPr>
              <w:t xml:space="preserve"> обсягу протягом навчального року за певною спеціальністю.</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перший частини четвертої, пункт 5 частини сьомої статті 18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Дотримання </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ліцензованого обсягу, частка його використання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Підготовка іноземців та осіб без громадянства здійснюється в межах ліцензованих обсягів за спеціальностями за результатами процедури ліцензування в цілому для такого виду діяльності</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другий частини четвертої статті 18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За умови підготовки іноземців наявність ліцензії на такий вид надання освітніх послуг</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65694E" w:rsidP="00804808">
            <w:pPr>
              <w:pStyle w:val="a9"/>
              <w:jc w:val="both"/>
              <w:rPr>
                <w:lang w:val="uk-UA"/>
              </w:rPr>
            </w:pPr>
            <w:hyperlink r:id="rId9" w:anchor="n8" w:history="1">
              <w:r w:rsidR="003E44CF" w:rsidRPr="00DE2EDD">
                <w:rPr>
                  <w:rStyle w:val="a8"/>
                  <w:color w:val="auto"/>
                  <w:u w:val="none"/>
                  <w:shd w:val="clear" w:color="auto" w:fill="FFFFFF"/>
                  <w:lang w:val="uk-UA"/>
                </w:rPr>
                <w:t>Перелік спеціальностей, за якими здійснюється підготовка фахівців у сфері фахової передвищої освіти з професій, для яких запроваджено додаткове регулювання</w:t>
              </w:r>
            </w:hyperlink>
            <w:r w:rsidR="003E44CF" w:rsidRPr="00DE2EDD">
              <w:rPr>
                <w:rStyle w:val="a8"/>
                <w:color w:val="auto"/>
                <w:u w:val="none"/>
                <w:shd w:val="clear" w:color="auto" w:fill="FFFFFF"/>
                <w:lang w:val="uk-UA"/>
              </w:rPr>
              <w:t xml:space="preserve">, </w:t>
            </w:r>
            <w:r w:rsidR="003E44CF" w:rsidRPr="00DE2EDD">
              <w:rPr>
                <w:rStyle w:val="a8"/>
                <w:color w:val="auto"/>
                <w:u w:val="none"/>
                <w:shd w:val="clear" w:color="auto" w:fill="FFFFFF"/>
                <w:lang w:val="uk-UA"/>
              </w:rPr>
              <w:lastRenderedPageBreak/>
              <w:t>дотримується</w:t>
            </w:r>
          </w:p>
        </w:tc>
        <w:tc>
          <w:tcPr>
            <w:tcW w:w="2408" w:type="dxa"/>
            <w:gridSpan w:val="2"/>
          </w:tcPr>
          <w:p w:rsidR="003E44CF" w:rsidRPr="00DE2EDD" w:rsidRDefault="003E44CF" w:rsidP="00804808">
            <w:pPr>
              <w:pStyle w:val="a9"/>
              <w:jc w:val="both"/>
              <w:rPr>
                <w:lang w:val="uk-UA"/>
              </w:rPr>
            </w:pPr>
            <w:r w:rsidRPr="00DE2EDD">
              <w:rPr>
                <w:bCs/>
                <w:shd w:val="clear" w:color="auto" w:fill="FFFFFF"/>
                <w:lang w:val="uk-UA"/>
              </w:rPr>
              <w:lastRenderedPageBreak/>
              <w:t xml:space="preserve">Перелік спеціальностей, за якими здійснюється підготовка фахівців у сфері фахової </w:t>
            </w:r>
            <w:r w:rsidRPr="00DE2EDD">
              <w:rPr>
                <w:bCs/>
                <w:shd w:val="clear" w:color="auto" w:fill="FFFFFF"/>
                <w:lang w:val="uk-UA"/>
              </w:rPr>
              <w:lastRenderedPageBreak/>
              <w:t>передвищої освіти з професій, для яких запроваджено додаткове регулювання, затверджений п</w:t>
            </w:r>
            <w:r w:rsidRPr="00DE2EDD">
              <w:rPr>
                <w:lang w:val="uk-UA"/>
              </w:rPr>
              <w:t xml:space="preserve">остановою КМУ від 02 вересня 2020 р. № 765 </w:t>
            </w:r>
          </w:p>
        </w:tc>
        <w:tc>
          <w:tcPr>
            <w:tcW w:w="2970" w:type="dxa"/>
          </w:tcPr>
          <w:p w:rsidR="003E44CF" w:rsidRPr="00DE2EDD" w:rsidRDefault="003E44CF" w:rsidP="00804808">
            <w:pPr>
              <w:pStyle w:val="a9"/>
              <w:jc w:val="both"/>
              <w:rPr>
                <w:rStyle w:val="st42"/>
                <w:color w:val="auto"/>
                <w:lang w:val="uk-UA"/>
              </w:rPr>
            </w:pPr>
            <w:r w:rsidRPr="00DE2EDD">
              <w:rPr>
                <w:rStyle w:val="st42"/>
                <w:color w:val="auto"/>
                <w:lang w:val="uk-UA"/>
              </w:rPr>
              <w:lastRenderedPageBreak/>
              <w:t xml:space="preserve">Спеціальності,  за якими здійснюється підготовка фахівців, внесені до визначеного переліку, враховані  </w:t>
            </w:r>
            <w:r w:rsidRPr="00DE2EDD">
              <w:rPr>
                <w:shd w:val="clear" w:color="auto" w:fill="FFFFFF"/>
                <w:lang w:val="uk-UA"/>
              </w:rPr>
              <w:t xml:space="preserve">особливості </w:t>
            </w:r>
            <w:r w:rsidRPr="00DE2EDD">
              <w:rPr>
                <w:shd w:val="clear" w:color="auto" w:fill="FFFFFF"/>
                <w:lang w:val="uk-UA"/>
              </w:rPr>
              <w:lastRenderedPageBreak/>
              <w:t>ліцензування освітньої діяльності, додаткові вимоги до правил прийому для здобуття освіти за такими спеціальностями,  атестації здобувачів освіти тощо  у відповідності до законодавчих вимог</w:t>
            </w:r>
          </w:p>
        </w:tc>
      </w:tr>
      <w:tr w:rsidR="00DE2EDD" w:rsidRPr="00DE2EDD" w:rsidTr="003E44CF">
        <w:tc>
          <w:tcPr>
            <w:tcW w:w="9983" w:type="dxa"/>
            <w:gridSpan w:val="7"/>
          </w:tcPr>
          <w:p w:rsidR="003E44CF" w:rsidRPr="00DE2EDD" w:rsidRDefault="003E44CF" w:rsidP="00804808">
            <w:pPr>
              <w:pStyle w:val="a3"/>
              <w:spacing w:after="0" w:line="240" w:lineRule="auto"/>
              <w:ind w:left="0"/>
              <w:jc w:val="center"/>
              <w:rPr>
                <w:rFonts w:ascii="Times New Roman" w:eastAsia="Times New Roman" w:hAnsi="Times New Roman" w:cs="Times New Roman"/>
                <w:b/>
                <w:sz w:val="24"/>
                <w:szCs w:val="24"/>
                <w:lang w:eastAsia="ru-RU"/>
              </w:rPr>
            </w:pPr>
            <w:r w:rsidRPr="00DE2EDD">
              <w:rPr>
                <w:rFonts w:ascii="Times New Roman" w:eastAsia="Times New Roman" w:hAnsi="Times New Roman" w:cs="Times New Roman"/>
                <w:b/>
                <w:sz w:val="24"/>
                <w:szCs w:val="24"/>
              </w:rPr>
              <w:lastRenderedPageBreak/>
              <w:t xml:space="preserve">ІІ. </w:t>
            </w:r>
            <w:r w:rsidRPr="00DE2EDD">
              <w:rPr>
                <w:rFonts w:ascii="Times New Roman" w:eastAsia="Times New Roman" w:hAnsi="Times New Roman" w:cs="Times New Roman"/>
                <w:b/>
                <w:sz w:val="24"/>
                <w:szCs w:val="24"/>
                <w:lang w:eastAsia="ru-RU"/>
              </w:rPr>
              <w:t>Формування контингенту здобувачів ФПО</w:t>
            </w:r>
            <w:r w:rsidR="00802E12" w:rsidRPr="00DE2EDD">
              <w:rPr>
                <w:rFonts w:ascii="Times New Roman" w:eastAsia="Times New Roman" w:hAnsi="Times New Roman" w:cs="Times New Roman"/>
                <w:b/>
                <w:sz w:val="24"/>
                <w:szCs w:val="24"/>
                <w:lang w:eastAsia="ru-RU"/>
              </w:rPr>
              <w:t xml:space="preserve"> ( у тому числі поновлення, переведення, відрахування)</w:t>
            </w:r>
          </w:p>
          <w:p w:rsidR="003E44CF" w:rsidRPr="00DE2EDD" w:rsidRDefault="003E44CF" w:rsidP="00804808">
            <w:pPr>
              <w:pStyle w:val="a3"/>
              <w:spacing w:after="0" w:line="240" w:lineRule="auto"/>
              <w:ind w:left="0"/>
              <w:jc w:val="both"/>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Прийом на навчання для здобуття фахової передвищої освіти на конкурсній основі здійснюється на підставі правил прийому закладу фахової передвищої освіти, розроблених відповідно до Умов прийому на навчання до закладів фахової передвищої освіти, затверджених центральним органом виконавчої влади у сфері освіти і науки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Частина  перша статті 43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ЗУ № 2745-VIII</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(фіксація порушень відбувається з посиланням на відповідний пункт Умов прийому</w:t>
            </w:r>
            <w:r w:rsidRPr="00DE2EDD">
              <w:rPr>
                <w:rFonts w:ascii="Times New Roman" w:hAnsi="Times New Roman" w:cs="Times New Roman"/>
                <w:sz w:val="24"/>
                <w:szCs w:val="24"/>
                <w:lang w:val="ru-RU"/>
              </w:rPr>
              <w:t>, чинного у періоди, що перевіряються)</w:t>
            </w:r>
            <w:r w:rsidRPr="00DE2EDD">
              <w:rPr>
                <w:rFonts w:ascii="Times New Roman" w:hAnsi="Times New Roman" w:cs="Times New Roman"/>
                <w:sz w:val="24"/>
                <w:szCs w:val="24"/>
              </w:rPr>
              <w:t>)</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правил прийому, їх своєчасне оприлюднення, відповідність їх чинним у відповідному періоді </w:t>
            </w:r>
            <w:r w:rsidRPr="00DE2EDD">
              <w:rPr>
                <w:rFonts w:ascii="Times New Roman" w:eastAsia="Times New Roman" w:hAnsi="Times New Roman" w:cs="Times New Roman"/>
                <w:sz w:val="24"/>
                <w:szCs w:val="24"/>
                <w:lang w:eastAsia="ru-RU"/>
              </w:rPr>
              <w:t>Умов прийому на навчання до закладів фахової передвищої освіти, затверджених центральним органом виконавчої влади у сфері освіти і науки.</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val="ru-RU"/>
              </w:rPr>
              <w:t>Відповідність дій закладу освіти власним правилам прийому</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Колегіальний орган управління закладу фахової передвищої освіти (вчена рада закладу вищої освіти, до складу якого входить заклад фахової передвищої освіти) затверджує правила прийому до закладу фахової передвищої освіти, якими встановлюються перелік і кількість вступних іспитів, конкурсів творчих або фізичних здібностей (у разі їх проведення)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шоста статті 43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Встановлення факту затвердження правил прийому за визначеною процедурою</w:t>
            </w:r>
          </w:p>
        </w:tc>
      </w:tr>
      <w:tr w:rsidR="00DE2EDD" w:rsidRPr="00DE2EDD" w:rsidTr="003E44CF">
        <w:tc>
          <w:tcPr>
            <w:tcW w:w="567" w:type="dxa"/>
            <w:gridSpan w:val="2"/>
          </w:tcPr>
          <w:p w:rsidR="009F3957" w:rsidRPr="00DE2EDD" w:rsidRDefault="009F3957"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802E12" w:rsidRPr="00DE2EDD" w:rsidRDefault="009F3957" w:rsidP="00804808">
            <w:pPr>
              <w:shd w:val="clear" w:color="auto" w:fill="FFFFFF"/>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Приймальна комісія діє згідно з положенням про приймальну комісію закладу освіти, розробленим з урахуванням вимог </w:t>
            </w:r>
            <w:r w:rsidR="00802E12" w:rsidRPr="00DE2EDD">
              <w:rPr>
                <w:rFonts w:ascii="Times New Roman" w:hAnsi="Times New Roman" w:cs="Times New Roman"/>
                <w:sz w:val="24"/>
                <w:szCs w:val="24"/>
                <w:shd w:val="clear" w:color="auto" w:fill="FFFFFF"/>
              </w:rPr>
              <w:t>.</w:t>
            </w:r>
          </w:p>
          <w:p w:rsidR="009F3957" w:rsidRPr="00DE2EDD" w:rsidRDefault="009F3957"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 Положення про приймальну комісію закладу освіти оприлюднюється на його офіційному вебсайті (вебсторінці).</w:t>
            </w:r>
          </w:p>
        </w:tc>
        <w:tc>
          <w:tcPr>
            <w:tcW w:w="2408" w:type="dxa"/>
            <w:gridSpan w:val="2"/>
          </w:tcPr>
          <w:p w:rsidR="009F3957" w:rsidRPr="00DE2EDD" w:rsidRDefault="0065694E" w:rsidP="00804808">
            <w:pPr>
              <w:jc w:val="both"/>
              <w:rPr>
                <w:rFonts w:ascii="Times New Roman" w:hAnsi="Times New Roman" w:cs="Times New Roman"/>
                <w:sz w:val="24"/>
                <w:szCs w:val="24"/>
                <w:shd w:val="clear" w:color="auto" w:fill="FFFFFF"/>
              </w:rPr>
            </w:pPr>
            <w:hyperlink r:id="rId10" w:anchor="n4" w:tgtFrame="_blank" w:history="1">
              <w:r w:rsidR="009F3957" w:rsidRPr="00DE2EDD">
                <w:rPr>
                  <w:rStyle w:val="a8"/>
                  <w:rFonts w:ascii="Times New Roman" w:hAnsi="Times New Roman" w:cs="Times New Roman"/>
                  <w:color w:val="auto"/>
                  <w:sz w:val="24"/>
                  <w:szCs w:val="24"/>
                  <w:u w:val="none"/>
                  <w:shd w:val="clear" w:color="auto" w:fill="FFFFFF"/>
                </w:rPr>
                <w:t>Положення про приймальну комісію вищого навчального закладу</w:t>
              </w:r>
            </w:hyperlink>
            <w:r w:rsidR="009F3957" w:rsidRPr="00DE2EDD">
              <w:rPr>
                <w:rFonts w:ascii="Times New Roman" w:hAnsi="Times New Roman" w:cs="Times New Roman"/>
                <w:sz w:val="24"/>
                <w:szCs w:val="24"/>
                <w:shd w:val="clear" w:color="auto" w:fill="FFFFFF"/>
              </w:rPr>
              <w:t>, затвердженого наказом Міністерства освіти і науки України від 15 жовтня 2015 року </w:t>
            </w:r>
            <w:hyperlink r:id="rId11" w:tgtFrame="_blank" w:history="1">
              <w:r w:rsidR="009F3957" w:rsidRPr="00DE2EDD">
                <w:rPr>
                  <w:rStyle w:val="a8"/>
                  <w:rFonts w:ascii="Times New Roman" w:hAnsi="Times New Roman" w:cs="Times New Roman"/>
                  <w:color w:val="auto"/>
                  <w:sz w:val="24"/>
                  <w:szCs w:val="24"/>
                  <w:u w:val="none"/>
                  <w:shd w:val="clear" w:color="auto" w:fill="FFFFFF"/>
                </w:rPr>
                <w:t>№</w:t>
              </w:r>
              <w:r w:rsidR="00804808" w:rsidRPr="00DE2EDD">
                <w:rPr>
                  <w:rStyle w:val="a8"/>
                  <w:rFonts w:ascii="Times New Roman" w:hAnsi="Times New Roman" w:cs="Times New Roman"/>
                  <w:color w:val="auto"/>
                  <w:sz w:val="24"/>
                  <w:szCs w:val="24"/>
                  <w:u w:val="none"/>
                  <w:shd w:val="clear" w:color="auto" w:fill="FFFFFF"/>
                </w:rPr>
                <w:t> </w:t>
              </w:r>
              <w:r w:rsidR="009F3957" w:rsidRPr="00DE2EDD">
                <w:rPr>
                  <w:rStyle w:val="a8"/>
                  <w:rFonts w:ascii="Times New Roman" w:hAnsi="Times New Roman" w:cs="Times New Roman"/>
                  <w:color w:val="auto"/>
                  <w:sz w:val="24"/>
                  <w:szCs w:val="24"/>
                  <w:u w:val="none"/>
                  <w:shd w:val="clear" w:color="auto" w:fill="FFFFFF"/>
                </w:rPr>
                <w:t>1085</w:t>
              </w:r>
            </w:hyperlink>
            <w:r w:rsidR="009F3957" w:rsidRPr="00DE2EDD">
              <w:rPr>
                <w:rFonts w:ascii="Times New Roman" w:hAnsi="Times New Roman" w:cs="Times New Roman"/>
                <w:sz w:val="24"/>
                <w:szCs w:val="24"/>
                <w:shd w:val="clear" w:color="auto" w:fill="FFFFFF"/>
              </w:rPr>
              <w:t>,</w:t>
            </w:r>
          </w:p>
          <w:p w:rsidR="009F3957" w:rsidRPr="00DE2EDD" w:rsidRDefault="009F3957"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xml:space="preserve"> зареєстрованого в </w:t>
            </w:r>
            <w:r w:rsidRPr="00DE2EDD">
              <w:rPr>
                <w:rFonts w:ascii="Times New Roman" w:hAnsi="Times New Roman" w:cs="Times New Roman"/>
                <w:sz w:val="24"/>
                <w:szCs w:val="24"/>
                <w:shd w:val="clear" w:color="auto" w:fill="FFFFFF"/>
              </w:rPr>
              <w:lastRenderedPageBreak/>
              <w:t>Міністерстві юстиції України 04 листопада 2015 року за № 1353/27798.</w:t>
            </w:r>
            <w:r w:rsidR="00802E12" w:rsidRPr="00DE2EDD">
              <w:rPr>
                <w:rFonts w:ascii="Times New Roman" w:hAnsi="Times New Roman" w:cs="Times New Roman"/>
                <w:sz w:val="24"/>
                <w:szCs w:val="24"/>
                <w:shd w:val="clear" w:color="auto" w:fill="FFFFFF"/>
              </w:rPr>
              <w:t>*</w:t>
            </w:r>
          </w:p>
          <w:p w:rsidR="00802E12" w:rsidRPr="00DE2EDD" w:rsidRDefault="00802E12" w:rsidP="00804808">
            <w:pPr>
              <w:jc w:val="both"/>
              <w:rPr>
                <w:rFonts w:ascii="Times New Roman" w:hAnsi="Times New Roman" w:cs="Times New Roman"/>
                <w:sz w:val="24"/>
                <w:szCs w:val="24"/>
                <w:shd w:val="clear" w:color="auto" w:fill="FFFFFF"/>
              </w:rPr>
            </w:pPr>
          </w:p>
          <w:p w:rsidR="00802E12" w:rsidRPr="00DE2EDD" w:rsidRDefault="00802E12"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Чинне для закладів ФПО</w:t>
            </w:r>
          </w:p>
          <w:p w:rsidR="009F3957" w:rsidRPr="00DE2EDD" w:rsidRDefault="009F3957" w:rsidP="00804808">
            <w:pPr>
              <w:jc w:val="both"/>
              <w:rPr>
                <w:rFonts w:ascii="Times New Roman" w:hAnsi="Times New Roman" w:cs="Times New Roman"/>
                <w:sz w:val="24"/>
                <w:szCs w:val="24"/>
                <w:shd w:val="clear" w:color="auto" w:fill="FFFFFF"/>
              </w:rPr>
            </w:pPr>
          </w:p>
          <w:p w:rsidR="009F3957" w:rsidRPr="00DE2EDD" w:rsidRDefault="009F3957" w:rsidP="00804808">
            <w:pPr>
              <w:jc w:val="both"/>
              <w:rPr>
                <w:rFonts w:ascii="Times New Roman" w:hAnsi="Times New Roman" w:cs="Times New Roman"/>
                <w:sz w:val="24"/>
                <w:szCs w:val="24"/>
              </w:rPr>
            </w:pPr>
            <w:r w:rsidRPr="00DE2EDD">
              <w:rPr>
                <w:rFonts w:ascii="Times New Roman" w:hAnsi="Times New Roman" w:cs="Times New Roman"/>
                <w:sz w:val="24"/>
                <w:szCs w:val="24"/>
              </w:rPr>
              <w:t>(фіксація порушень відбувається з посиланням на відповідний пункт Положення про приймальну комісію)</w:t>
            </w:r>
          </w:p>
        </w:tc>
        <w:tc>
          <w:tcPr>
            <w:tcW w:w="2970" w:type="dxa"/>
          </w:tcPr>
          <w:p w:rsidR="009F3957" w:rsidRPr="00DE2EDD" w:rsidRDefault="00802E12"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Своєчасність створення приймальної комісії, відповідність її складу та функціоналу чинним вимогам, повнота виконання повноважень і його документальне підтвердження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Прийом на навчання до закладів фахової передвищої освіти на основі вступних випробувань та конкурсів творчих та/або фізичних здібностей вступників (у випадках, встановлених Умовами прийому на навчання для здобуття фахової передвищої освіти), що проводяться в закладі фахової передвищої освіти, з урахуванням середнього бала документа про базову або повну загальну середню освіту (у разі вступу на його основі) та бала за особливі успіхи (призерам IV етапу Всеукраїнських учнівських олімпіад з базових предметів,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фахової передвищої освіти здійснюється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Частина  четверта статті 43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зазначеної умови при формуванні конкурсного бала</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Конкурсний бал обчислюється як сума балів за кожний вступний іспит, за конкурс творчих або фізичних здібностей (у разі його проведення) (оцінюється за шкалою 100-200 балів), середнього бала документа про базову або повну загальну середню освіту (у разі вступу на його основі), переведеного в шкалу 100-200 балів, бала за особливі успіхи (призерам IV етапу Всеукраїнських учнівських олімпіад з базових предметів, III етапу Всеукраїнського конкурсу-захисту </w:t>
            </w:r>
            <w:r w:rsidRPr="00DE2EDD">
              <w:rPr>
                <w:rFonts w:ascii="Times New Roman" w:eastAsia="Times New Roman" w:hAnsi="Times New Roman" w:cs="Times New Roman"/>
                <w:sz w:val="24"/>
                <w:szCs w:val="24"/>
                <w:lang w:eastAsia="ru-RU"/>
              </w:rPr>
              <w:lastRenderedPageBreak/>
              <w:t xml:space="preserve">науково-дослідницьких робіт учнів - членів Малої академії наук України) та/або за успішне закінчення підготовчих курсів закладу фахової передвищої освіти для вступу до цього закладу фахової передвищої освіти (оцінюється за шкалою 0-50 балів)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Частина п’ята статті 43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зазначеної умови при формуванні конкурсного бала</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Правила прийому на навчання до закладів фахової передвищої освіти закладами фахової передвищої освіти подаються до Єдиної державної електронної бази з питань освіти та оприлюднюються на офіційному веб-сайті закладу фахової передвищої освіти (для структурних підрозділів закладів вищої освіти, інших юридичних осіб - на веб-сайті відповідного закладу вищої освіти, іншої юридичної особи)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сьома статті 43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Констатація факту своєчасності внесення </w:t>
            </w:r>
            <w:r w:rsidRPr="00DE2EDD">
              <w:rPr>
                <w:rFonts w:ascii="Times New Roman" w:eastAsia="Times New Roman" w:hAnsi="Times New Roman" w:cs="Times New Roman"/>
                <w:sz w:val="24"/>
                <w:szCs w:val="24"/>
                <w:lang w:eastAsia="ru-RU"/>
              </w:rPr>
              <w:t>Правил прийому на навчання до закладів фахової передвищої освіти закладами фахової передвищої освіти до Єдиної державної електронної бази з питань освіти та оприлюднюються на офіційному веб-сайті закладу фахової передвищої освіти</w:t>
            </w:r>
          </w:p>
        </w:tc>
      </w:tr>
      <w:tr w:rsidR="00DE2EDD" w:rsidRPr="00DE2EDD" w:rsidTr="003E44CF">
        <w:tc>
          <w:tcPr>
            <w:tcW w:w="567" w:type="dxa"/>
            <w:gridSpan w:val="2"/>
          </w:tcPr>
          <w:p w:rsidR="00145B9A" w:rsidRPr="00DE2EDD" w:rsidRDefault="00145B9A"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vMerge w:val="restart"/>
          </w:tcPr>
          <w:p w:rsidR="00145B9A" w:rsidRPr="00DE2EDD" w:rsidRDefault="00145B9A"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Підставою для зарахування особи на навчання є виконання вимог Умов прийому на навчання до закладів фахової передвищої освіти, правил прийому та укладення договору про надання освітніх послуг між закладом фахової передвищої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відповідно до </w:t>
            </w:r>
            <w:hyperlink r:id="rId12" w:anchor="n8" w:tgtFrame="_blank" w:history="1">
              <w:r w:rsidRPr="00DE2EDD">
                <w:rPr>
                  <w:rStyle w:val="a8"/>
                  <w:rFonts w:ascii="Times New Roman" w:hAnsi="Times New Roman" w:cs="Times New Roman"/>
                  <w:color w:val="auto"/>
                  <w:sz w:val="24"/>
                  <w:szCs w:val="24"/>
                  <w:u w:val="none"/>
                  <w:shd w:val="clear" w:color="auto" w:fill="FFFFFF"/>
                </w:rPr>
                <w:t>типової форми</w:t>
              </w:r>
            </w:hyperlink>
            <w:r w:rsidRPr="00DE2EDD">
              <w:rPr>
                <w:rFonts w:ascii="Times New Roman" w:hAnsi="Times New Roman" w:cs="Times New Roman"/>
                <w:sz w:val="24"/>
                <w:szCs w:val="24"/>
                <w:shd w:val="clear" w:color="auto" w:fill="FFFFFF"/>
              </w:rPr>
              <w:t xml:space="preserve">, що затверджується Кабінетом Міністрів України. Цим договором не можуть обмежуватися права чи встановлюватися додаткові обов’язки здобувачів освіти, які не передбачені цим Законом чи іншими </w:t>
            </w:r>
            <w:r w:rsidRPr="00DE2EDD">
              <w:rPr>
                <w:rFonts w:ascii="Times New Roman" w:hAnsi="Times New Roman" w:cs="Times New Roman"/>
                <w:sz w:val="24"/>
                <w:szCs w:val="24"/>
                <w:shd w:val="clear" w:color="auto" w:fill="FFFFFF"/>
              </w:rPr>
              <w:lastRenderedPageBreak/>
              <w:t>актами законодавства.</w:t>
            </w:r>
          </w:p>
          <w:p w:rsidR="00145B9A" w:rsidRPr="00DE2EDD" w:rsidRDefault="00145B9A" w:rsidP="00804808">
            <w:pPr>
              <w:pBdr>
                <w:top w:val="nil"/>
                <w:left w:val="nil"/>
                <w:bottom w:val="nil"/>
                <w:right w:val="nil"/>
                <w:between w:val="nil"/>
              </w:pBd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tc>
        <w:tc>
          <w:tcPr>
            <w:tcW w:w="2408" w:type="dxa"/>
            <w:gridSpan w:val="2"/>
          </w:tcPr>
          <w:p w:rsidR="00145B9A" w:rsidRPr="00DE2EDD" w:rsidRDefault="00145B9A"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Частина чотирнадцята статті 43 ЗУ №  2745-VIII</w:t>
            </w:r>
          </w:p>
          <w:p w:rsidR="00145B9A" w:rsidRPr="00DE2EDD" w:rsidRDefault="00145B9A" w:rsidP="00804808">
            <w:pPr>
              <w:jc w:val="both"/>
              <w:rPr>
                <w:rFonts w:ascii="Times New Roman" w:hAnsi="Times New Roman" w:cs="Times New Roman"/>
                <w:sz w:val="24"/>
                <w:szCs w:val="24"/>
              </w:rPr>
            </w:pPr>
          </w:p>
          <w:p w:rsidR="00145B9A" w:rsidRPr="00DE2EDD" w:rsidRDefault="00145B9A" w:rsidP="00804808">
            <w:pPr>
              <w:pBdr>
                <w:top w:val="nil"/>
                <w:left w:val="nil"/>
                <w:bottom w:val="nil"/>
                <w:right w:val="nil"/>
                <w:between w:val="nil"/>
              </w:pBdr>
              <w:jc w:val="both"/>
              <w:rPr>
                <w:rFonts w:ascii="Times New Roman" w:hAnsi="Times New Roman" w:cs="Times New Roman"/>
                <w:sz w:val="24"/>
                <w:szCs w:val="24"/>
              </w:rPr>
            </w:pPr>
            <w:r w:rsidRPr="00DE2EDD">
              <w:rPr>
                <w:rFonts w:ascii="Times New Roman" w:hAnsi="Times New Roman" w:cs="Times New Roman"/>
                <w:bCs/>
                <w:sz w:val="24"/>
                <w:szCs w:val="24"/>
                <w:shd w:val="clear" w:color="auto" w:fill="FFFFFF"/>
              </w:rPr>
              <w:t>Типова форма договору про надання освітніх послуг закладом фахової передвищої освіти, затверджена</w:t>
            </w:r>
            <w:r w:rsidRPr="00DE2EDD">
              <w:rPr>
                <w:rFonts w:ascii="Times New Roman" w:hAnsi="Times New Roman" w:cs="Times New Roman"/>
                <w:sz w:val="24"/>
                <w:szCs w:val="24"/>
              </w:rPr>
              <w:t xml:space="preserve"> постановою Кабінету Міністрів  України (далі – КМУ) від  19 серпня 2020 р.       № 736  </w:t>
            </w:r>
          </w:p>
          <w:p w:rsidR="00145B9A" w:rsidRPr="00DE2EDD" w:rsidRDefault="00145B9A" w:rsidP="00804808">
            <w:pPr>
              <w:jc w:val="both"/>
              <w:rPr>
                <w:rFonts w:ascii="Times New Roman" w:hAnsi="Times New Roman" w:cs="Times New Roman"/>
                <w:sz w:val="24"/>
                <w:szCs w:val="24"/>
              </w:rPr>
            </w:pPr>
          </w:p>
        </w:tc>
        <w:tc>
          <w:tcPr>
            <w:tcW w:w="2970" w:type="dxa"/>
          </w:tcPr>
          <w:p w:rsidR="00145B9A" w:rsidRPr="00DE2EDD" w:rsidRDefault="00145B9A" w:rsidP="00804808">
            <w:pPr>
              <w:pBdr>
                <w:top w:val="nil"/>
                <w:left w:val="nil"/>
                <w:bottom w:val="nil"/>
                <w:right w:val="nil"/>
                <w:between w:val="nil"/>
              </w:pBdr>
              <w:jc w:val="both"/>
              <w:rPr>
                <w:rFonts w:ascii="Times New Roman" w:hAnsi="Times New Roman" w:cs="Times New Roman"/>
                <w:sz w:val="24"/>
                <w:szCs w:val="24"/>
              </w:rPr>
            </w:pPr>
            <w:r w:rsidRPr="00DE2EDD">
              <w:rPr>
                <w:rFonts w:ascii="Times New Roman" w:hAnsi="Times New Roman" w:cs="Times New Roman"/>
                <w:sz w:val="24"/>
                <w:szCs w:val="24"/>
              </w:rPr>
              <w:t xml:space="preserve">Здійснення зарахування на підставі своєчасного  та повного виконання вступником </w:t>
            </w:r>
            <w:r w:rsidRPr="00DE2EDD">
              <w:rPr>
                <w:rFonts w:ascii="Times New Roman" w:hAnsi="Times New Roman" w:cs="Times New Roman"/>
                <w:sz w:val="24"/>
                <w:szCs w:val="24"/>
                <w:shd w:val="clear" w:color="auto" w:fill="FFFFFF"/>
              </w:rPr>
              <w:t xml:space="preserve">  вимог Умов прийому на навчання до закладів фахової передвищої освіти, правил прийому.</w:t>
            </w:r>
          </w:p>
          <w:p w:rsidR="00145B9A" w:rsidRPr="00DE2EDD" w:rsidRDefault="00145B9A"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rPr>
              <w:t>Наявність та своєчасність укладання вказаних договорів, дотримання ключових вимог  Типової форми   договорів про надання освітніх послуг між закладом фахової передвищої освіти та вступником. Дотримання всіма сторонами норм договорів.</w:t>
            </w:r>
          </w:p>
        </w:tc>
      </w:tr>
      <w:tr w:rsidR="00DE2EDD" w:rsidRPr="00DE2EDD" w:rsidTr="00FE6999">
        <w:trPr>
          <w:trHeight w:val="2564"/>
        </w:trPr>
        <w:tc>
          <w:tcPr>
            <w:tcW w:w="567" w:type="dxa"/>
            <w:gridSpan w:val="2"/>
          </w:tcPr>
          <w:p w:rsidR="00145B9A" w:rsidRPr="00DE2EDD" w:rsidRDefault="00145B9A" w:rsidP="00804808">
            <w:pPr>
              <w:jc w:val="both"/>
              <w:rPr>
                <w:rFonts w:ascii="Times New Roman" w:eastAsia="Times New Roman" w:hAnsi="Times New Roman" w:cs="Times New Roman"/>
                <w:sz w:val="24"/>
                <w:szCs w:val="24"/>
              </w:rPr>
            </w:pPr>
          </w:p>
        </w:tc>
        <w:tc>
          <w:tcPr>
            <w:tcW w:w="4038" w:type="dxa"/>
            <w:gridSpan w:val="2"/>
            <w:vMerge/>
          </w:tcPr>
          <w:p w:rsidR="00145B9A" w:rsidRPr="00DE2EDD" w:rsidRDefault="00145B9A" w:rsidP="00804808">
            <w:pPr>
              <w:pBdr>
                <w:top w:val="nil"/>
                <w:left w:val="nil"/>
                <w:bottom w:val="nil"/>
                <w:right w:val="nil"/>
                <w:between w:val="nil"/>
              </w:pBdr>
              <w:jc w:val="both"/>
              <w:rPr>
                <w:rFonts w:ascii="Times New Roman" w:hAnsi="Times New Roman" w:cs="Times New Roman"/>
                <w:sz w:val="24"/>
                <w:szCs w:val="24"/>
              </w:rPr>
            </w:pPr>
          </w:p>
        </w:tc>
        <w:tc>
          <w:tcPr>
            <w:tcW w:w="2408" w:type="dxa"/>
            <w:gridSpan w:val="2"/>
          </w:tcPr>
          <w:p w:rsidR="00145B9A" w:rsidRPr="00DE2EDD" w:rsidRDefault="00145B9A" w:rsidP="00804808">
            <w:pPr>
              <w:pBdr>
                <w:top w:val="nil"/>
                <w:left w:val="nil"/>
                <w:bottom w:val="nil"/>
                <w:right w:val="nil"/>
                <w:between w:val="nil"/>
              </w:pBdr>
              <w:jc w:val="both"/>
              <w:rPr>
                <w:rFonts w:ascii="Times New Roman" w:hAnsi="Times New Roman" w:cs="Times New Roman"/>
                <w:sz w:val="24"/>
                <w:szCs w:val="24"/>
              </w:rPr>
            </w:pPr>
            <w:r w:rsidRPr="00DE2EDD">
              <w:rPr>
                <w:rFonts w:ascii="Times New Roman" w:hAnsi="Times New Roman" w:cs="Times New Roman"/>
                <w:sz w:val="24"/>
                <w:szCs w:val="24"/>
              </w:rPr>
              <w:t xml:space="preserve"> </w:t>
            </w:r>
          </w:p>
        </w:tc>
        <w:tc>
          <w:tcPr>
            <w:tcW w:w="2970" w:type="dxa"/>
          </w:tcPr>
          <w:p w:rsidR="00145B9A" w:rsidRPr="00DE2EDD" w:rsidRDefault="00145B9A" w:rsidP="00804808">
            <w:pPr>
              <w:pBdr>
                <w:top w:val="nil"/>
                <w:left w:val="nil"/>
                <w:bottom w:val="nil"/>
                <w:right w:val="nil"/>
                <w:between w:val="nil"/>
              </w:pBdr>
              <w:jc w:val="both"/>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Публічна, зрозуміла, точна, об’єктивна, своєчасна та легкодоступна інформація про діяльність закладу та всі освітньо-професійні програми, умови і процедури присвоєння ступеня фахової передвищої освіти та кваліфікацій забезпечується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9 частини другої статті 17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Документальне підтвердження надання учасникам вступної кампанії публічної, зрозуміла, точна,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Право на першочергове зарахування для здобуття фахової передвищої освіти за медичними, мистецькими та педагогічними спеціальностями на конкурсній основі у межах установлених квот особи, які уклали угоду про відпрацювання не менше трьох років у сільській місцевості або селищах міського типу, при їх зарахуванні на місця, що фінансуються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мають</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другий частини третьої статті 43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реалізації права вступників на першочергове зарахування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FE6999"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Рейтинговий список вступників на основі конкурсного бала за кожною освітньо-професійною програмою з повідомленням про отримання чи неотримання вступником права на здобуття фахової передвищої освіти за державним (регіональним) замовленням формується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другий частини сьомої статті 43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Відповідність вимогам формування </w:t>
            </w:r>
            <w:r w:rsidRPr="00DE2EDD">
              <w:rPr>
                <w:rFonts w:ascii="Times New Roman" w:eastAsia="Times New Roman" w:hAnsi="Times New Roman" w:cs="Times New Roman"/>
                <w:sz w:val="24"/>
                <w:szCs w:val="24"/>
                <w:lang w:eastAsia="ru-RU"/>
              </w:rPr>
              <w:t>рейтингового списку вступників за кожною освітньо-професійною програмою, дотримання процедури інформування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У правилах прийому на навчання до </w:t>
            </w:r>
            <w:r w:rsidRPr="00DE2EDD">
              <w:rPr>
                <w:rFonts w:ascii="Times New Roman" w:eastAsia="Times New Roman" w:hAnsi="Times New Roman" w:cs="Times New Roman"/>
                <w:sz w:val="24"/>
                <w:szCs w:val="24"/>
                <w:lang w:eastAsia="ru-RU"/>
              </w:rPr>
              <w:lastRenderedPageBreak/>
              <w:t>закладу фахової передвищої освіти перелік акредитованих та неакредитованих освітньо-професійних програм, за якими здійснюється прийом обов’язково визначається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Частина восьма </w:t>
            </w:r>
            <w:r w:rsidRPr="00DE2EDD">
              <w:rPr>
                <w:rFonts w:ascii="Times New Roman" w:hAnsi="Times New Roman" w:cs="Times New Roman"/>
                <w:sz w:val="24"/>
                <w:szCs w:val="24"/>
              </w:rPr>
              <w:lastRenderedPageBreak/>
              <w:t>статті 43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 xml:space="preserve">Наявність у правилах </w:t>
            </w:r>
            <w:r w:rsidRPr="00DE2EDD">
              <w:rPr>
                <w:rFonts w:ascii="Times New Roman" w:eastAsia="Times New Roman" w:hAnsi="Times New Roman" w:cs="Times New Roman"/>
                <w:sz w:val="24"/>
                <w:szCs w:val="24"/>
              </w:rPr>
              <w:lastRenderedPageBreak/>
              <w:t xml:space="preserve">прийому, достовірність  і повнота визначеної вимогами інформації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Заклад фахової передвищої освіти зобов’язаний створити умови для ознайомлення вступників з ліцензією на здійснення освітньої діяльності, сертифікатами (рішеннями) про акредитацію, правилами прийому, відомостями про обсяг прийому за кожною освітньо-професійною програмою та спеціальністю, кількістю місць, виділених для вступу за квотами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другий частини дев’ятої статті 43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Вступні випробування державною мовою, за бажанням вступника з числа іноземців, осіб без громадянства, які постійно проживають в Україні, а також осіб, які визнані біженцями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 іншою мовою, якою здійснюється навчання за відповідною освітньо-професійною програмою з урахуванням вимог цього Закону проводяться.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тринадцята статті 43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визначених прав вступників зазначених категорій</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Підставою для відрахування здобувача фахової передвищої освіти є:</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1) завершення навчання за відповідною освітньо-професійною програмою;</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bookmarkStart w:id="3" w:name="n738"/>
            <w:bookmarkEnd w:id="3"/>
            <w:r w:rsidRPr="00DE2EDD">
              <w:rPr>
                <w:rFonts w:ascii="Times New Roman" w:eastAsia="Times New Roman" w:hAnsi="Times New Roman" w:cs="Times New Roman"/>
                <w:sz w:val="24"/>
                <w:szCs w:val="24"/>
                <w:lang w:eastAsia="uk-UA"/>
              </w:rPr>
              <w:t>2) власне бажання;</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bookmarkStart w:id="4" w:name="n739"/>
            <w:bookmarkEnd w:id="4"/>
            <w:r w:rsidRPr="00DE2EDD">
              <w:rPr>
                <w:rFonts w:ascii="Times New Roman" w:eastAsia="Times New Roman" w:hAnsi="Times New Roman" w:cs="Times New Roman"/>
                <w:sz w:val="24"/>
                <w:szCs w:val="24"/>
                <w:lang w:eastAsia="uk-UA"/>
              </w:rPr>
              <w:t>3) переведення до іншого закладу фахової передвищої освіти або до закладу професійної (професійно-технічної) освіти, загальної середньої освіти (для здобувачів фахової передвищої освіти, які зараховані на основі базової середньої освіти, протягом першого і другого років навчання);</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bookmarkStart w:id="5" w:name="n740"/>
            <w:bookmarkEnd w:id="5"/>
            <w:r w:rsidRPr="00DE2EDD">
              <w:rPr>
                <w:rFonts w:ascii="Times New Roman" w:eastAsia="Times New Roman" w:hAnsi="Times New Roman" w:cs="Times New Roman"/>
                <w:sz w:val="24"/>
                <w:szCs w:val="24"/>
                <w:lang w:eastAsia="uk-UA"/>
              </w:rPr>
              <w:t xml:space="preserve">4) невиконання індивідуального </w:t>
            </w:r>
            <w:r w:rsidRPr="00DE2EDD">
              <w:rPr>
                <w:rFonts w:ascii="Times New Roman" w:eastAsia="Times New Roman" w:hAnsi="Times New Roman" w:cs="Times New Roman"/>
                <w:sz w:val="24"/>
                <w:szCs w:val="24"/>
                <w:lang w:eastAsia="uk-UA"/>
              </w:rPr>
              <w:lastRenderedPageBreak/>
              <w:t>навчального плану;</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bookmarkStart w:id="6" w:name="n741"/>
            <w:bookmarkEnd w:id="6"/>
            <w:r w:rsidRPr="00DE2EDD">
              <w:rPr>
                <w:rFonts w:ascii="Times New Roman" w:eastAsia="Times New Roman" w:hAnsi="Times New Roman" w:cs="Times New Roman"/>
                <w:sz w:val="24"/>
                <w:szCs w:val="24"/>
                <w:lang w:eastAsia="uk-UA"/>
              </w:rPr>
              <w:t>5) порушення умов договору про надання освітніх послуг, який є підставою для зарахування;</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bookmarkStart w:id="7" w:name="n742"/>
            <w:bookmarkEnd w:id="7"/>
            <w:r w:rsidRPr="00DE2EDD">
              <w:rPr>
                <w:rFonts w:ascii="Times New Roman" w:eastAsia="Times New Roman" w:hAnsi="Times New Roman" w:cs="Times New Roman"/>
                <w:sz w:val="24"/>
                <w:szCs w:val="24"/>
                <w:lang w:eastAsia="uk-UA"/>
              </w:rPr>
              <w:t>6) порушення академічної доброчесності;</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bookmarkStart w:id="8" w:name="n743"/>
            <w:bookmarkEnd w:id="8"/>
            <w:r w:rsidRPr="00DE2EDD">
              <w:rPr>
                <w:rFonts w:ascii="Times New Roman" w:eastAsia="Times New Roman" w:hAnsi="Times New Roman" w:cs="Times New Roman"/>
                <w:sz w:val="24"/>
                <w:szCs w:val="24"/>
                <w:lang w:eastAsia="uk-UA"/>
              </w:rPr>
              <w:t>7) стан здоров’я (за наявності відповідного висновку);</w:t>
            </w:r>
          </w:p>
          <w:p w:rsidR="003E44CF" w:rsidRPr="00DE2EDD" w:rsidRDefault="003E44CF" w:rsidP="00804808">
            <w:pPr>
              <w:shd w:val="clear" w:color="auto" w:fill="FFFFFF"/>
              <w:jc w:val="both"/>
              <w:rPr>
                <w:rFonts w:ascii="Times New Roman" w:hAnsi="Times New Roman" w:cs="Times New Roman"/>
                <w:sz w:val="24"/>
                <w:szCs w:val="24"/>
              </w:rPr>
            </w:pPr>
            <w:bookmarkStart w:id="9" w:name="n744"/>
            <w:bookmarkEnd w:id="9"/>
            <w:r w:rsidRPr="00DE2EDD">
              <w:rPr>
                <w:rFonts w:ascii="Times New Roman" w:eastAsia="Times New Roman" w:hAnsi="Times New Roman" w:cs="Times New Roman"/>
                <w:sz w:val="24"/>
                <w:szCs w:val="24"/>
                <w:lang w:eastAsia="uk-UA"/>
              </w:rPr>
              <w:t>8) інші випадки, визначені законом.</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 Абзаци перший-дев’ятий частини перша статті 44   ЗУ № 2745-VIII</w:t>
            </w:r>
          </w:p>
        </w:tc>
        <w:tc>
          <w:tcPr>
            <w:tcW w:w="2970" w:type="dxa"/>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Випадки, які є підставою для відрахування здобувача фахової передвищої освіти</w:t>
            </w:r>
            <w:bookmarkStart w:id="10" w:name="n737"/>
            <w:bookmarkEnd w:id="10"/>
            <w:r w:rsidRPr="00DE2EDD">
              <w:rPr>
                <w:rFonts w:ascii="Times New Roman" w:eastAsia="Times New Roman" w:hAnsi="Times New Roman" w:cs="Times New Roman"/>
                <w:sz w:val="24"/>
                <w:szCs w:val="24"/>
                <w:lang w:eastAsia="ru-RU"/>
              </w:rPr>
              <w:t xml:space="preserve">  визначені законом.</w:t>
            </w:r>
          </w:p>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p>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 </w:t>
            </w:r>
            <w:r w:rsidRPr="00DE2EDD">
              <w:rPr>
                <w:rFonts w:ascii="Times New Roman" w:eastAsia="Times New Roman" w:hAnsi="Times New Roman" w:cs="Times New Roman"/>
                <w:sz w:val="24"/>
                <w:szCs w:val="24"/>
              </w:rPr>
              <w:t>Відповідність законодавству локальних актів закладу освіти стосовно відрахування здобувачів освіти та їх дотримання.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Особа, відрахована із закладу фахової передвищої освіти до завершення навчання, отримує академічну довідку, що містить інформацію про результати навчання, назви дисциплін (предметів), отримані оцінки і здобуту кількість кредитів ЄКТС. Форма академічної довідки затверджується центральним органом виконавчої влади у сфері освіти і науки.</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десятий частини першої статті 44   ЗУ № 2745-VIII</w:t>
            </w:r>
          </w:p>
        </w:tc>
        <w:tc>
          <w:tcPr>
            <w:tcW w:w="2970" w:type="dxa"/>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Академічна довідка видається своєчасно всім здобувачам освіти, які відраховані до завершення навчання, інформацію про результати навчання, назви дисциплін (предметів), отримані оцінки і здобуту кількість кредитів ЄКТС містить</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Здобувач фахової передвищої освіти має право на перерву у навчанні у зв’язку з о</w:t>
            </w:r>
            <w:r w:rsidRPr="00DE2EDD">
              <w:rPr>
                <w:rFonts w:ascii="Times New Roman" w:eastAsia="Times New Roman" w:hAnsi="Times New Roman" w:cs="Times New Roman"/>
                <w:sz w:val="24"/>
                <w:szCs w:val="24"/>
                <w:lang w:eastAsia="ru-RU"/>
              </w:rPr>
              <w:t xml:space="preserve">бставинами, що унеможливлюють виконання освітньої, освітньо-професійної програми (стан здоров’я, призов на строкову військову службу у разі втрати права на відстрочку від неї, сімейні обставини тощо), навчання чи стажування в освітніх установах (у тому числі іноземних держав) можуть бути підставою для перерви у навчанні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перший частини другої статті 44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прав здобувачів освіти на  перерву у навчанні. Відповідність локальних актів закладу освіти стосовно перерви навчання здобувачів освіти та їх дотримання.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Здобувачам фахової передвищої освіти, призваним на військову службу у зв’язку з оголошенням мобілізації, збереження місця навчання та стипендії гарантується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другий частини другої статті 44   ЗУ № 2745-</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Дотримання зазначених прав вказаної категорії  здобувачів освіти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Здобувачам фахової передвищої освіти, які реалізують право на академічну мобільність, протягом навчання в іншому закладі освіти на території України чи поза її межами збереження попереднього місця навчання та виплата стипендії відповідно до законодавства гарантуються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третій частини другої статті 44   ЗУ № 2745-</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Дотримання зазначених прав вказаної категорії  здобувачів освіти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Поновлення на навчання осіб, відрахованих із закладів фахової </w:t>
            </w:r>
            <w:r w:rsidRPr="00DE2EDD">
              <w:rPr>
                <w:rFonts w:ascii="Times New Roman" w:eastAsia="Times New Roman" w:hAnsi="Times New Roman" w:cs="Times New Roman"/>
                <w:sz w:val="24"/>
                <w:szCs w:val="24"/>
                <w:lang w:eastAsia="ru-RU"/>
              </w:rPr>
              <w:lastRenderedPageBreak/>
              <w:t xml:space="preserve">передвищої освіти або яким надано академічну відпустку, а також переведення здобувачів фахової передвищої освіти, як правило, під час канікул здійснюються.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 xml:space="preserve"> Відрахування, переривання навчання, поновлення і переведення осіб, які навчаються у закладах фахової передвищої освіти, а також порядок надання їм академічної відпустки здійснюється за Положенням, затвердженим   центральним органом виконавчої влади у сфері освіти і науки.</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Частини четверта-п’ята статті 44   </w:t>
            </w:r>
            <w:r w:rsidRPr="00DE2EDD">
              <w:rPr>
                <w:rFonts w:ascii="Times New Roman" w:hAnsi="Times New Roman" w:cs="Times New Roman"/>
                <w:sz w:val="24"/>
                <w:szCs w:val="24"/>
              </w:rPr>
              <w:lastRenderedPageBreak/>
              <w:t>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 xml:space="preserve">Дотримання прав здобувачів освіти на </w:t>
            </w:r>
            <w:r w:rsidRPr="00DE2EDD">
              <w:rPr>
                <w:rFonts w:ascii="Times New Roman" w:eastAsia="Times New Roman" w:hAnsi="Times New Roman" w:cs="Times New Roman"/>
                <w:sz w:val="24"/>
                <w:szCs w:val="24"/>
              </w:rPr>
              <w:lastRenderedPageBreak/>
              <w:t xml:space="preserve">поновлення після перерви у навчанні. </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процедури чинним вимогам, у тому числі локальним актам закладу освіти</w:t>
            </w:r>
          </w:p>
        </w:tc>
      </w:tr>
      <w:tr w:rsidR="00DE2EDD" w:rsidRPr="00DE2EDD" w:rsidTr="003E44CF">
        <w:tc>
          <w:tcPr>
            <w:tcW w:w="9983" w:type="dxa"/>
            <w:gridSpan w:val="7"/>
          </w:tcPr>
          <w:p w:rsidR="003E44CF" w:rsidRPr="00DE2EDD" w:rsidRDefault="003E44CF" w:rsidP="00804808">
            <w:pPr>
              <w:pStyle w:val="a3"/>
              <w:spacing w:after="0" w:line="240" w:lineRule="auto"/>
              <w:ind w:left="0"/>
              <w:jc w:val="center"/>
              <w:rPr>
                <w:rFonts w:ascii="Times New Roman" w:eastAsia="Times New Roman" w:hAnsi="Times New Roman" w:cs="Times New Roman"/>
                <w:b/>
                <w:sz w:val="24"/>
                <w:szCs w:val="24"/>
              </w:rPr>
            </w:pPr>
            <w:r w:rsidRPr="00DE2EDD">
              <w:rPr>
                <w:rFonts w:ascii="Times New Roman" w:eastAsia="Times New Roman" w:hAnsi="Times New Roman" w:cs="Times New Roman"/>
                <w:b/>
                <w:sz w:val="24"/>
                <w:szCs w:val="24"/>
              </w:rPr>
              <w:lastRenderedPageBreak/>
              <w:t>ІІІ. Зміст підготовки фахівців, навчально-методичне та інформаційне забезпечення навчального процесу та організація освітнього процесу</w:t>
            </w:r>
          </w:p>
          <w:p w:rsidR="00FE6999" w:rsidRPr="00DE2EDD" w:rsidRDefault="00FE6999" w:rsidP="00804808">
            <w:pPr>
              <w:pStyle w:val="a3"/>
              <w:spacing w:after="0" w:line="240" w:lineRule="auto"/>
              <w:ind w:left="0"/>
              <w:jc w:val="both"/>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Положення про організацію освітнього процесу в закладі фахової передвищої освіти затверджується колегіальним органом управління закладу фахової передвищої освіти </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статті 45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процедури затвердження,   відповідність організації освітнього процесу вимогам  локального акта</w:t>
            </w:r>
          </w:p>
        </w:tc>
      </w:tr>
      <w:tr w:rsidR="00DE2EDD" w:rsidRPr="00DE2EDD" w:rsidTr="00FE6999">
        <w:trPr>
          <w:trHeight w:val="438"/>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У межах ліцензованої спеціальності заклад фахової передвищої освіти розробляє освітньо-професійні програми та затверджує їх відповідно до положення про організацію освітнього процесу у відповідному закладі фахової передвищої освіти. Основою для розроблення освітньо-професійної програми є стандарт фахової передвищої освіти за відповідною спеціальністю (за наявності)</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49  ЗУ № 2745-VIII</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Методичні рекомендації щодо розроблення стандартів фахової передвищої освіти, затверджені наказом Міністерством освіти і науки України (далі – МОН) від 13 липня 2020 року № 918  </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Лист МОН від 15.07.2020 №  3/2090‐20 «Щодо  розроблення</w:t>
            </w:r>
            <w:r w:rsidR="00EF3C0C" w:rsidRPr="00DE2EDD">
              <w:rPr>
                <w:rFonts w:ascii="Times New Roman" w:hAnsi="Times New Roman" w:cs="Times New Roman"/>
                <w:sz w:val="24"/>
                <w:szCs w:val="24"/>
              </w:rPr>
              <w:t xml:space="preserve"> </w:t>
            </w:r>
            <w:r w:rsidRPr="00DE2EDD">
              <w:rPr>
                <w:rFonts w:ascii="Times New Roman" w:hAnsi="Times New Roman" w:cs="Times New Roman"/>
                <w:sz w:val="24"/>
                <w:szCs w:val="24"/>
              </w:rPr>
              <w:t>освітніх,  освітньо‐професійних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 програм  фахової  передвищої  освіти»  </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порядку затвердження ОПП ФПО локальному положенню про організацію освітнього процесу.</w:t>
            </w:r>
          </w:p>
          <w:p w:rsidR="003E44CF" w:rsidRPr="00DE2EDD" w:rsidRDefault="003E44CF" w:rsidP="00804808">
            <w:pPr>
              <w:jc w:val="both"/>
              <w:rPr>
                <w:rFonts w:ascii="Times New Roman" w:eastAsia="Times New Roman" w:hAnsi="Times New Roman" w:cs="Times New Roman"/>
                <w:sz w:val="24"/>
                <w:szCs w:val="24"/>
              </w:rPr>
            </w:pP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За наявності стандарту врахування його при розробці ОПП ФПО.</w:t>
            </w:r>
          </w:p>
          <w:p w:rsidR="003E44CF" w:rsidRPr="00DE2EDD" w:rsidRDefault="003E44CF" w:rsidP="00804808">
            <w:pPr>
              <w:jc w:val="both"/>
              <w:rPr>
                <w:rFonts w:ascii="Times New Roman" w:eastAsia="Times New Roman" w:hAnsi="Times New Roman" w:cs="Times New Roman"/>
                <w:sz w:val="24"/>
                <w:szCs w:val="24"/>
              </w:rPr>
            </w:pP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Правильність формування змістової складової ОПП ФПО за відсутності стандарту</w:t>
            </w:r>
          </w:p>
          <w:p w:rsidR="003E44CF" w:rsidRPr="00DE2EDD" w:rsidRDefault="003E44CF" w:rsidP="00804808">
            <w:pPr>
              <w:jc w:val="both"/>
              <w:rPr>
                <w:rFonts w:ascii="Times New Roman" w:eastAsia="Times New Roman" w:hAnsi="Times New Roman" w:cs="Times New Roman"/>
                <w:sz w:val="24"/>
                <w:szCs w:val="24"/>
              </w:rPr>
            </w:pPr>
          </w:p>
          <w:p w:rsidR="003E44CF" w:rsidRPr="00DE2EDD" w:rsidRDefault="003E44CF" w:rsidP="00804808">
            <w:pPr>
              <w:jc w:val="both"/>
              <w:rPr>
                <w:rFonts w:ascii="Times New Roman" w:eastAsia="Times New Roman" w:hAnsi="Times New Roman" w:cs="Times New Roman"/>
                <w:sz w:val="24"/>
                <w:szCs w:val="24"/>
              </w:rPr>
            </w:pPr>
          </w:p>
          <w:p w:rsidR="003E44CF" w:rsidRPr="00DE2EDD" w:rsidRDefault="003E44CF" w:rsidP="00804808">
            <w:pPr>
              <w:jc w:val="both"/>
              <w:rPr>
                <w:rFonts w:ascii="Times New Roman" w:eastAsia="Times New Roman" w:hAnsi="Times New Roman" w:cs="Times New Roman"/>
                <w:sz w:val="24"/>
                <w:szCs w:val="24"/>
              </w:rPr>
            </w:pPr>
          </w:p>
        </w:tc>
      </w:tr>
      <w:tr w:rsidR="00DE2EDD" w:rsidRPr="00DE2EDD" w:rsidTr="003E44CF">
        <w:trPr>
          <w:trHeight w:val="1587"/>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Освітньо-професійні програми фахової передвищої освіти повинні передбачати освітні компоненти для вільного вибору здобувачів фахової передвищої освіти</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8 частини другої статті 49, статті 54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Визначення відповідності обсягу цих освітніх компонентів  вимогам </w:t>
            </w:r>
          </w:p>
        </w:tc>
      </w:tr>
      <w:tr w:rsidR="00DE2EDD" w:rsidRPr="00DE2EDD" w:rsidTr="003E44CF">
        <w:trPr>
          <w:trHeight w:val="1020"/>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Особи, які навчаються в закладах фахової передвищої освіти, мають право на участь у формуванні індивідуального навчального плану, вибір навчальних дисциплін у межах, передбачених відповідною освітньо-професійною програмою та навчальним планом, в обсязі, що становить не менше 10 </w:t>
            </w:r>
            <w:bookmarkStart w:id="11" w:name="w1_18"/>
            <w:r w:rsidRPr="00DE2EDD">
              <w:rPr>
                <w:rFonts w:ascii="Times New Roman" w:hAnsi="Times New Roman" w:cs="Times New Roman"/>
                <w:sz w:val="24"/>
                <w:szCs w:val="24"/>
              </w:rPr>
              <w:fldChar w:fldCharType="begin"/>
            </w:r>
            <w:r w:rsidRPr="00DE2EDD">
              <w:rPr>
                <w:rFonts w:ascii="Times New Roman" w:hAnsi="Times New Roman" w:cs="Times New Roman"/>
                <w:sz w:val="24"/>
                <w:szCs w:val="24"/>
              </w:rPr>
              <w:instrText xml:space="preserve"> HYPERLINK "https://zakon.rada.gov.ua/laws/show/2745-19?find=1&amp;text=%D0%B2%D1%96%D0%B4%D1%81%D0%BE%D1%82%D0%BA%D1%96%D0%B2" \l "w1_19" </w:instrText>
            </w:r>
            <w:r w:rsidRPr="00DE2EDD">
              <w:rPr>
                <w:rFonts w:ascii="Times New Roman" w:hAnsi="Times New Roman" w:cs="Times New Roman"/>
                <w:sz w:val="24"/>
                <w:szCs w:val="24"/>
              </w:rPr>
              <w:fldChar w:fldCharType="separate"/>
            </w:r>
            <w:r w:rsidRPr="00DE2EDD">
              <w:rPr>
                <w:rStyle w:val="a8"/>
                <w:rFonts w:ascii="Times New Roman" w:hAnsi="Times New Roman" w:cs="Times New Roman"/>
                <w:color w:val="auto"/>
                <w:sz w:val="24"/>
                <w:szCs w:val="24"/>
                <w:u w:val="none"/>
              </w:rPr>
              <w:t>відсотків</w:t>
            </w:r>
            <w:r w:rsidRPr="00DE2EDD">
              <w:rPr>
                <w:rFonts w:ascii="Times New Roman" w:hAnsi="Times New Roman" w:cs="Times New Roman"/>
                <w:sz w:val="24"/>
                <w:szCs w:val="24"/>
              </w:rPr>
              <w:fldChar w:fldCharType="end"/>
            </w:r>
            <w:bookmarkEnd w:id="11"/>
            <w:r w:rsidRPr="00DE2EDD">
              <w:rPr>
                <w:rFonts w:ascii="Times New Roman" w:hAnsi="Times New Roman" w:cs="Times New Roman"/>
                <w:sz w:val="24"/>
                <w:szCs w:val="24"/>
              </w:rPr>
              <w:t xml:space="preserve"> загальної кількості кредитів ЄКТС, передбачених для освітньо-професійної програми фахової передвищої освіти. </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При цьому здобувачі фахової передвищої освіти мають право обирати навчальні дисципліни, що пропонуються для здобувачів вищої освіти, за погодженням з керівником закладу фахової передвищої освіти</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17 частини першої статті 54 ЗУ № 2745-VIII</w:t>
            </w:r>
          </w:p>
        </w:tc>
        <w:tc>
          <w:tcPr>
            <w:tcW w:w="2970"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Забезпечення закладом ФПО прав осіб, що навчаються, на формування індивідуальної освітньої траєкторії шляхом вибору дисциплін в обсязі не менше 10 </w:t>
            </w:r>
            <w:hyperlink r:id="rId13" w:anchor="w1_19" w:history="1">
              <w:r w:rsidRPr="00DE2EDD">
                <w:rPr>
                  <w:rStyle w:val="a8"/>
                  <w:rFonts w:ascii="Times New Roman" w:hAnsi="Times New Roman" w:cs="Times New Roman"/>
                  <w:color w:val="auto"/>
                  <w:sz w:val="24"/>
                  <w:szCs w:val="24"/>
                  <w:u w:val="none"/>
                </w:rPr>
                <w:t>відсотків</w:t>
              </w:r>
            </w:hyperlink>
            <w:r w:rsidRPr="00DE2EDD">
              <w:rPr>
                <w:rFonts w:ascii="Times New Roman" w:hAnsi="Times New Roman" w:cs="Times New Roman"/>
                <w:sz w:val="24"/>
                <w:szCs w:val="24"/>
              </w:rPr>
              <w:t> загальної кількості кредитів ЄКТС, передбачених для ОПП ФПО, у тому числі з числа тих, що пропонуються для здобувачів вищої освіти.</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Наявність прозорих локальних положень (порядків) щодо вибору особами, що навчаються, навчальних дисциплін, та їх фактичне виконання</w:t>
            </w:r>
          </w:p>
        </w:tc>
      </w:tr>
      <w:tr w:rsidR="00DE2EDD" w:rsidRPr="00DE2EDD" w:rsidTr="003E44CF">
        <w:trPr>
          <w:trHeight w:val="4095"/>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Заклад фахової передвищої освіти на підставі відповідної освітньо-професійної програми розробляє навчальний план, який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графік освітнього процесу, форми поточного і підсумкового контролю, що забезпечують досягнення здобувачем фахової передвищої освіти програмних результатів навчання</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перший частини третьої статті 49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освітніх компонентів навчального плану освітньо-професійній програмі, у тому числі за кількістю годин (кредитів ЄКТС, формами контролю, послідовності вивчення, дотримання частки аудиторних годин вимогам локального акта, визначеного у попередньому питанні</w:t>
            </w:r>
          </w:p>
        </w:tc>
      </w:tr>
      <w:tr w:rsidR="00DE2EDD" w:rsidRPr="00DE2EDD" w:rsidTr="003E44CF">
        <w:trPr>
          <w:trHeight w:val="4095"/>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На основі навчального плану у визначеному закладом фахової передвищої освіти порядку для кожного здобувача фахової передвищої освіти індивідуальні навчальні плани на кожний навчальний рік розробляються та затверджуються. </w:t>
            </w:r>
          </w:p>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Індивідуальний навчальний план за результатами особистого вибору здобувачем фахової передвищої освіти дисциплін у межах, встановлених цим Законом, з урахуванням вимог освітньо-професійної програми щодо вивчення її обов’язкових компонент формується.</w:t>
            </w:r>
          </w:p>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Індивідуальний навчальний план для виконання здобувачем фахової передвищої освіти є обов’язковим</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другий частини третьої статті 49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індивідуального навчального плану здобувача фахової передвищої освіти, відповідність його оформлення вимогам, у тому числі локальних актів закладу ФПО, своєчасність та повнота його виконання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Мовою освітнього процесу в закладах фахової передвищої освіти є державна мова.</w:t>
            </w:r>
          </w:p>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іноземцям та особам без громадянства належні умови для вивчення державної мови створюються</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Стаття 46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Перевіряється весь масив документів і матеріалів (у тому числі навчальні програми освітніх компонентів), які створюються закладом фахової передвищої освіти у ході організації освітнього процесу,  прийняті управлінські рішення з питання мови викладання та їх фактичне виконання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Особи, які здобувають фахову передвищу освіту на основі базової середньої освіти одночасно виконують освітню програму профільної середньої освіти професійного спрямування </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перший частини третьої статті 7                   ЗУ № 2745-VIII</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Типова освітня програма профільної середньої освіти закладів освіти, що здійснюють підготовку молодших спеціалістів на основі базової загальної середньої освіти, затвердженої наказом МОН від 01.06.2018  № 570 </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у навчальних планах </w:t>
            </w:r>
            <w:r w:rsidRPr="00DE2EDD">
              <w:rPr>
                <w:rFonts w:ascii="Times New Roman" w:eastAsia="Times New Roman" w:hAnsi="Times New Roman" w:cs="Times New Roman"/>
                <w:sz w:val="24"/>
                <w:szCs w:val="24"/>
                <w:lang w:eastAsia="ru-RU"/>
              </w:rPr>
              <w:t>освітньої програми профільної середньої освіти професійного спрямування, відповідність її структури і обсягу чинним  на момент перевірки вимогам, фактичне її виконання</w:t>
            </w:r>
          </w:p>
        </w:tc>
      </w:tr>
      <w:tr w:rsidR="00DE2EDD" w:rsidRPr="00DE2EDD" w:rsidTr="003E44CF">
        <w:tc>
          <w:tcPr>
            <w:tcW w:w="567" w:type="dxa"/>
            <w:gridSpan w:val="2"/>
          </w:tcPr>
          <w:p w:rsidR="00534AD6" w:rsidRPr="00DE2EDD" w:rsidRDefault="00534AD6"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534AD6" w:rsidRPr="00DE2EDD" w:rsidRDefault="00534AD6" w:rsidP="00534AD6">
            <w:pPr>
              <w:shd w:val="clear" w:color="auto" w:fill="FFFFFF"/>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Кредит Європейської кредитної трансферно-накопичувальної системи (далі - кредит ЄКТС) - одиниця вимірювання обсягу навчального навантаження здобувача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tc>
        <w:tc>
          <w:tcPr>
            <w:tcW w:w="2510" w:type="dxa"/>
            <w:gridSpan w:val="3"/>
          </w:tcPr>
          <w:p w:rsidR="00534AD6" w:rsidRPr="00DE2EDD" w:rsidRDefault="00534AD6"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статті 1 ЗУ № 2745-VIII</w:t>
            </w:r>
          </w:p>
          <w:p w:rsidR="00534AD6" w:rsidRPr="00DE2EDD" w:rsidRDefault="00534AD6"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14 частини першої статті 1 Закону України «Про вищу освіту»</w:t>
            </w:r>
          </w:p>
        </w:tc>
        <w:tc>
          <w:tcPr>
            <w:tcW w:w="2970" w:type="dxa"/>
          </w:tcPr>
          <w:p w:rsidR="00534AD6" w:rsidRPr="00DE2EDD" w:rsidRDefault="00534AD6" w:rsidP="00804808">
            <w:pPr>
              <w:jc w:val="both"/>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Обсяг освітньо-професійної програми фахового молодшого бакалавра на основі профільної середньої освіти </w:t>
            </w:r>
          </w:p>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- 120-180 кредитів Є КТС становить,</w:t>
            </w:r>
          </w:p>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на підставі визнання результатів навчання осіб, які здобули профільну середню освіту за відповідним або спорідненим спеціальності профілем зараховано не більше 60 кредитів ЄКТС</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Частина п’ята статті 7 ЗУ № 2745-VIII </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в ОПП інформації про вказані нормативи, відповідність цим вимогам всіх навчальних планів, які передбачають підготовку на базі профільної середньої освіти, наявність та  повнота звітної документації щодо визнання результатів навчання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Обсяг освітньо-професійної програми фахового молодшого бакалавра на основі базової середньої освіти становить</w:t>
            </w:r>
          </w:p>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 до 240 кредитів ЄКТС, </w:t>
            </w:r>
          </w:p>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з них 120 кредитів ЄКТС за інтегрованою з нею освітньою програмою профільної середньої освіти професійного спрямування, що відповідає галузі знань та/або спеціальності</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Частина шоста статті 7 ЗУ № 2745-VIII </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в ОПП інформації про вказані нормативи, відповідність цим вимогам всіх навчальних планів, які передбачають підготовку на базі профільної середньої освіти, наявність та  повнота звітної документації щодо визнання результатів навчання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не менше 50 відсотків загального обсягу освітньо-професійної програми на основі профільної середньої освіти становить</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Частина сьома статті 7 ЗУ № 2745-VIII </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в ОПП інформації про вказані нормативи, відповідність цим вимогам всіх навчальних планів, які передбачають підготовку на базі </w:t>
            </w:r>
            <w:r w:rsidRPr="00DE2EDD">
              <w:rPr>
                <w:rFonts w:ascii="Times New Roman" w:eastAsia="Times New Roman" w:hAnsi="Times New Roman" w:cs="Times New Roman"/>
                <w:sz w:val="24"/>
                <w:szCs w:val="24"/>
                <w:lang w:eastAsia="ru-RU"/>
              </w:rPr>
              <w:t>основі професійної (професійно-технічної) освіти, фахової передвищої освіти або вищої освіти</w:t>
            </w:r>
            <w:r w:rsidRPr="00DE2EDD">
              <w:rPr>
                <w:rFonts w:ascii="Times New Roman" w:eastAsia="Times New Roman" w:hAnsi="Times New Roman" w:cs="Times New Roman"/>
                <w:sz w:val="24"/>
                <w:szCs w:val="24"/>
              </w:rPr>
              <w:t xml:space="preserve">, наявність та  повнота звітної документації щодо </w:t>
            </w:r>
            <w:r w:rsidRPr="00DE2EDD">
              <w:rPr>
                <w:rFonts w:ascii="Times New Roman" w:eastAsia="Times New Roman" w:hAnsi="Times New Roman" w:cs="Times New Roman"/>
                <w:sz w:val="24"/>
                <w:szCs w:val="24"/>
              </w:rPr>
              <w:lastRenderedPageBreak/>
              <w:t>визнання результатів навчання</w:t>
            </w:r>
          </w:p>
        </w:tc>
      </w:tr>
      <w:tr w:rsidR="00DE2EDD" w:rsidRPr="00DE2EDD" w:rsidTr="003E44CF">
        <w:trPr>
          <w:trHeight w:val="70"/>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Здобувачі фахової передвищої освіти на основі базової середньої освіти державну підсумкову атестацію за курс профільної середньої освіти у формі зовнішнього незалежного оцінювання відповідно до законодавства складають</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20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Факт наявності та повнота охоплення здобувачів фахової передвищої освіти  такою формою контролю</w:t>
            </w:r>
          </w:p>
        </w:tc>
      </w:tr>
      <w:tr w:rsidR="00DE2EDD" w:rsidRPr="00DE2EDD" w:rsidTr="003E44CF">
        <w:trPr>
          <w:trHeight w:val="311"/>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pStyle w:val="st1"/>
              <w:widowControl w:val="0"/>
              <w:spacing w:before="0"/>
              <w:jc w:val="both"/>
              <w:rPr>
                <w:rStyle w:val="st42"/>
                <w:color w:val="auto"/>
                <w:lang w:val="uk-UA"/>
              </w:rPr>
            </w:pPr>
            <w:r w:rsidRPr="00DE2EDD">
              <w:rPr>
                <w:rStyle w:val="st42"/>
                <w:color w:val="auto"/>
                <w:lang w:val="uk-UA"/>
              </w:rPr>
              <w:t>Здобувачам, які пройшли державну підсумкову атестацію у формі зовнішнього незалежного оцінювання за курс повної загальної (профільної) середньої освіти і отримали 1-3 бали за її результатами, дозволено  одноразове повторне проходження ДПА у формі ЗНО наступного року</w:t>
            </w:r>
          </w:p>
          <w:p w:rsidR="003E44CF" w:rsidRPr="00DE2EDD" w:rsidRDefault="003E44CF" w:rsidP="00804808">
            <w:pPr>
              <w:pStyle w:val="rvps2"/>
              <w:shd w:val="clear" w:color="auto" w:fill="FFFFFF"/>
              <w:spacing w:before="0" w:beforeAutospacing="0" w:after="0" w:afterAutospacing="0"/>
              <w:jc w:val="both"/>
              <w:rPr>
                <w:lang w:val="uk-UA"/>
              </w:rPr>
            </w:pPr>
          </w:p>
          <w:p w:rsidR="003E44CF" w:rsidRPr="00DE2EDD" w:rsidRDefault="003E44CF" w:rsidP="00804808">
            <w:pPr>
              <w:pStyle w:val="rvps2"/>
              <w:shd w:val="clear" w:color="auto" w:fill="FFFFFF"/>
              <w:spacing w:before="0" w:beforeAutospacing="0" w:after="0" w:afterAutospacing="0"/>
              <w:jc w:val="both"/>
              <w:rPr>
                <w:lang w:val="uk-UA"/>
              </w:rPr>
            </w:pPr>
            <w:r w:rsidRPr="00DE2EDD">
              <w:rPr>
                <w:lang w:val="uk-UA"/>
              </w:rPr>
              <w:t>Здобувачі фахової передвищої освіти, які отримали 1-3 </w:t>
            </w:r>
            <w:bookmarkStart w:id="12" w:name="w1_2"/>
            <w:r w:rsidRPr="00DE2EDD">
              <w:rPr>
                <w:lang w:val="uk-UA"/>
              </w:rPr>
              <w:fldChar w:fldCharType="begin"/>
            </w:r>
            <w:r w:rsidRPr="00DE2EDD">
              <w:rPr>
                <w:lang w:val="uk-UA"/>
              </w:rPr>
              <w:instrText xml:space="preserve"> HYPERLINK "https://zakon.rada.gov.ua/laws/show/z0008-19?find=1&amp;text=1-3+%D0%B1%D0%B0%D0%BB%D0%B8" \l "w1_3" </w:instrText>
            </w:r>
            <w:r w:rsidRPr="00DE2EDD">
              <w:rPr>
                <w:lang w:val="uk-UA"/>
              </w:rPr>
              <w:fldChar w:fldCharType="separate"/>
            </w:r>
            <w:r w:rsidRPr="00DE2EDD">
              <w:rPr>
                <w:rStyle w:val="a8"/>
                <w:color w:val="auto"/>
                <w:u w:val="none"/>
                <w:shd w:val="clear" w:color="auto" w:fill="FFD8D5"/>
                <w:lang w:val="uk-UA"/>
              </w:rPr>
              <w:t>бали</w:t>
            </w:r>
            <w:r w:rsidRPr="00DE2EDD">
              <w:rPr>
                <w:lang w:val="uk-UA"/>
              </w:rPr>
              <w:fldChar w:fldCharType="end"/>
            </w:r>
            <w:bookmarkEnd w:id="12"/>
            <w:r w:rsidRPr="00DE2EDD">
              <w:rPr>
                <w:lang w:val="uk-UA"/>
              </w:rPr>
              <w:t> за результатами зовнішнього незалежного оцінювання хоча б з одного навчального предмета при першому та повторному однократному проходженні державної підсумкової атестації у формі зовнішнього незалежного оцінювання наступного року, відраховуються із закладу освіти з отриманням документа про повну загальну середню освіту та академічної довідки.</w:t>
            </w:r>
          </w:p>
          <w:p w:rsidR="003E44CF" w:rsidRPr="00DE2EDD" w:rsidRDefault="003E44CF" w:rsidP="00804808">
            <w:pPr>
              <w:pStyle w:val="rvps2"/>
              <w:shd w:val="clear" w:color="auto" w:fill="FFFFFF"/>
              <w:spacing w:before="0" w:beforeAutospacing="0" w:after="0" w:afterAutospacing="0"/>
              <w:jc w:val="both"/>
              <w:rPr>
                <w:lang w:val="uk-UA"/>
              </w:rPr>
            </w:pPr>
            <w:bookmarkStart w:id="13" w:name="n145"/>
            <w:bookmarkEnd w:id="13"/>
            <w:r w:rsidRPr="00DE2EDD">
              <w:rPr>
                <w:lang w:val="uk-UA"/>
              </w:rPr>
              <w:t>Здобувачі фахової передвищої освіти,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академічної довідки</w:t>
            </w:r>
            <w:r w:rsidRPr="00DE2EDD">
              <w:rPr>
                <w:rStyle w:val="st42"/>
                <w:color w:val="auto"/>
                <w:lang w:val="uk-UA"/>
              </w:rPr>
              <w:t xml:space="preserve"> </w:t>
            </w:r>
          </w:p>
        </w:tc>
        <w:tc>
          <w:tcPr>
            <w:tcW w:w="2510" w:type="dxa"/>
            <w:gridSpan w:val="3"/>
          </w:tcPr>
          <w:p w:rsidR="003E44CF" w:rsidRPr="00DE2EDD" w:rsidRDefault="003E44CF" w:rsidP="00804808">
            <w:pPr>
              <w:shd w:val="clear" w:color="auto" w:fill="FFFFFF"/>
              <w:jc w:val="both"/>
              <w:rPr>
                <w:rFonts w:ascii="Times New Roman" w:eastAsia="Times New Roman" w:hAnsi="Times New Roman" w:cs="Times New Roman"/>
                <w:bCs/>
                <w:sz w:val="24"/>
                <w:szCs w:val="24"/>
                <w:lang w:eastAsia="uk-UA"/>
              </w:rPr>
            </w:pPr>
            <w:bookmarkStart w:id="14" w:name="n18"/>
            <w:bookmarkEnd w:id="14"/>
          </w:p>
          <w:p w:rsidR="003E44CF" w:rsidRPr="00DE2EDD" w:rsidRDefault="003E44CF" w:rsidP="00804808">
            <w:pPr>
              <w:shd w:val="clear" w:color="auto" w:fill="FFFFFF"/>
              <w:jc w:val="both"/>
              <w:rPr>
                <w:rFonts w:ascii="Times New Roman" w:eastAsia="Times New Roman" w:hAnsi="Times New Roman" w:cs="Times New Roman"/>
                <w:bCs/>
                <w:sz w:val="24"/>
                <w:szCs w:val="24"/>
                <w:lang w:eastAsia="uk-UA"/>
              </w:rPr>
            </w:pPr>
            <w:r w:rsidRPr="00DE2EDD">
              <w:rPr>
                <w:rFonts w:ascii="Times New Roman" w:eastAsia="Times New Roman" w:hAnsi="Times New Roman" w:cs="Times New Roman"/>
                <w:bCs/>
                <w:sz w:val="24"/>
                <w:szCs w:val="24"/>
                <w:lang w:eastAsia="uk-UA"/>
              </w:rPr>
              <w:t>Пункт 5  наказу  МОН від 07.12.2018  № 1369, зареєстрованого в Міністерстві юстиції України  02 січня 2019 р. за № 8/32979</w:t>
            </w:r>
          </w:p>
          <w:p w:rsidR="003E44CF" w:rsidRPr="00DE2EDD" w:rsidRDefault="003E44CF" w:rsidP="00804808">
            <w:pPr>
              <w:shd w:val="clear" w:color="auto" w:fill="FFFFFF"/>
              <w:jc w:val="both"/>
              <w:rPr>
                <w:rFonts w:ascii="Times New Roman" w:eastAsia="Times New Roman" w:hAnsi="Times New Roman" w:cs="Times New Roman"/>
                <w:bCs/>
                <w:sz w:val="24"/>
                <w:szCs w:val="24"/>
                <w:lang w:eastAsia="uk-UA"/>
              </w:rPr>
            </w:pPr>
          </w:p>
          <w:p w:rsidR="003E44CF" w:rsidRPr="00DE2EDD" w:rsidRDefault="003E44CF" w:rsidP="00804808">
            <w:pPr>
              <w:shd w:val="clear" w:color="auto" w:fill="FFFFFF"/>
              <w:jc w:val="both"/>
              <w:rPr>
                <w:rFonts w:ascii="Times New Roman" w:eastAsia="Times New Roman" w:hAnsi="Times New Roman" w:cs="Times New Roman"/>
                <w:bCs/>
                <w:sz w:val="24"/>
                <w:szCs w:val="24"/>
                <w:lang w:eastAsia="uk-UA"/>
              </w:rPr>
            </w:pPr>
          </w:p>
          <w:p w:rsidR="003E44CF" w:rsidRPr="00DE2EDD" w:rsidRDefault="003E44CF" w:rsidP="00804808">
            <w:pPr>
              <w:shd w:val="clear" w:color="auto" w:fill="FFFFFF"/>
              <w:jc w:val="both"/>
              <w:rPr>
                <w:rFonts w:ascii="Times New Roman" w:hAnsi="Times New Roman" w:cs="Times New Roman"/>
              </w:rPr>
            </w:pPr>
            <w:r w:rsidRPr="00DE2EDD">
              <w:rPr>
                <w:rFonts w:ascii="Times New Roman" w:eastAsia="Times New Roman" w:hAnsi="Times New Roman" w:cs="Times New Roman"/>
                <w:bCs/>
                <w:sz w:val="24"/>
                <w:szCs w:val="24"/>
                <w:lang w:eastAsia="uk-UA"/>
              </w:rPr>
              <w:t>Пункт 17 розділу ІІ Порядку проведення державної підсумкової атестації, затвердженого наказом  МОН від  07.12.2018 року № 1369, зареєстрованого в Міністерстві юстиції України  02 січня 2019 р. за № 8/32979</w:t>
            </w:r>
          </w:p>
          <w:p w:rsidR="003E44CF" w:rsidRPr="00DE2EDD" w:rsidRDefault="003E44CF" w:rsidP="00804808">
            <w:pPr>
              <w:widowControl w:val="0"/>
              <w:jc w:val="both"/>
              <w:rPr>
                <w:rFonts w:ascii="Times New Roman" w:hAnsi="Times New Roman" w:cs="Times New Roman"/>
              </w:rPr>
            </w:pPr>
            <w:r w:rsidRPr="00DE2EDD">
              <w:rPr>
                <w:rStyle w:val="st42"/>
                <w:rFonts w:ascii="Times New Roman" w:hAnsi="Times New Roman" w:cs="Times New Roman"/>
                <w:color w:val="auto"/>
                <w:sz w:val="24"/>
                <w:szCs w:val="24"/>
              </w:rPr>
              <w:t xml:space="preserve"> </w:t>
            </w:r>
          </w:p>
        </w:tc>
        <w:tc>
          <w:tcPr>
            <w:tcW w:w="2970" w:type="dxa"/>
          </w:tcPr>
          <w:p w:rsidR="003E44CF" w:rsidRPr="00DE2EDD" w:rsidRDefault="003E44CF" w:rsidP="00804808">
            <w:pPr>
              <w:pStyle w:val="st1"/>
              <w:widowControl w:val="0"/>
              <w:spacing w:before="0"/>
              <w:jc w:val="both"/>
              <w:rPr>
                <w:lang w:val="uk-UA"/>
              </w:rPr>
            </w:pPr>
            <w:r w:rsidRPr="00DE2EDD">
              <w:rPr>
                <w:rStyle w:val="st42"/>
                <w:color w:val="auto"/>
                <w:lang w:val="uk-UA"/>
              </w:rPr>
              <w:t>Відповідність змістової складової наказів на переведення здобувачів фахової передвищої освіти після складання ДПА у формі ЗНО  вказаним обмеженням</w:t>
            </w:r>
          </w:p>
          <w:p w:rsidR="003E44CF" w:rsidRPr="00DE2EDD" w:rsidRDefault="003E44CF" w:rsidP="00804808">
            <w:pPr>
              <w:pStyle w:val="st1"/>
              <w:widowControl w:val="0"/>
              <w:spacing w:before="0"/>
              <w:jc w:val="both"/>
              <w:rPr>
                <w:lang w:val="uk-UA"/>
              </w:rPr>
            </w:pPr>
            <w:r w:rsidRPr="00DE2EDD">
              <w:rPr>
                <w:rStyle w:val="st42"/>
                <w:color w:val="auto"/>
                <w:lang w:val="uk-UA"/>
              </w:rPr>
              <w:t xml:space="preserve">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Особи, які здобувають фахову передвищу мистецьку освіту в закладах спеціалізованої мистецької освіти державної форми власності одночасно з повною загальною середньою освітою, безоплатно місцями у гуртожитках </w:t>
            </w:r>
            <w:r w:rsidRPr="00DE2EDD">
              <w:rPr>
                <w:rFonts w:ascii="Times New Roman" w:eastAsia="Times New Roman" w:hAnsi="Times New Roman" w:cs="Times New Roman"/>
                <w:sz w:val="24"/>
                <w:szCs w:val="24"/>
                <w:lang w:eastAsia="ru-RU"/>
              </w:rPr>
              <w:lastRenderedPageBreak/>
              <w:t>(інтернатах), харчуванням, навчальним обладнанням та стипендіями згідно із законодавством забезпечуються</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Абзац третій частини другої статті 9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надання соціальних гарантій зазначеній категорії здобувачів фахової передвищої освіти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Особи, які здобувають фахову передвищу спортивну освіту в закладах спеціалізованої освіти спортивного профілю місцями у гуртожитках, харчуванням, табельною парадною та спортивною формами, спортивним інвентарем та стипендіями згідно із законодавством безоплатно забезпечуються</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третій частини третьої статті 9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надання соціальних гарантій зазначеній категорії здобувачів фахової передвищої освіти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Особи, які здобувають фахову передвищу військову освіту в закладах спеціалізованої освіти військового (військово-спортивного) профілю, місцями у гуртожитках, харчуванням, грошовим, медичним, речовим та іншим забезпеченням згідно із законодавством безоплатно забезпечуються</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четвертий частини четвертої статті 9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надання соціальних гарантій зазначеній категорії здобувачів фахової передвищої освіти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pStyle w:val="a9"/>
              <w:jc w:val="both"/>
              <w:rPr>
                <w:lang w:val="uk-UA"/>
              </w:rPr>
            </w:pPr>
            <w:r w:rsidRPr="00DE2EDD">
              <w:rPr>
                <w:shd w:val="clear" w:color="auto" w:fill="FFFFFF"/>
                <w:lang w:val="uk-UA"/>
              </w:rPr>
              <w:t>Порядок визнання закладом освіти результатів неформального та/або інформального навчання осіб закладом ФПО розроблений і містить комплекс процедур, що встановлюють їх відповідність результатам навчання, передбаченим відповідною освітньою програмою (результатам навчання певних освітніх компонентів або програмним результатам навчання), або певному рівню освіти, за підсумками чого приймається рішення про можливість зарахування особі певних освітніх компонентів (складових освітніх компонентів) відповідної освітньої програми (у тому числі, в рамках її вибіркової складової)</w:t>
            </w:r>
          </w:p>
        </w:tc>
        <w:tc>
          <w:tcPr>
            <w:tcW w:w="2510" w:type="dxa"/>
            <w:gridSpan w:val="3"/>
          </w:tcPr>
          <w:p w:rsidR="003E44CF" w:rsidRPr="00DE2EDD" w:rsidRDefault="003E44CF" w:rsidP="00804808">
            <w:pPr>
              <w:pStyle w:val="a9"/>
              <w:jc w:val="both"/>
              <w:rPr>
                <w:bCs/>
                <w:lang w:val="uk-UA" w:eastAsia="uk-UA"/>
              </w:rPr>
            </w:pPr>
            <w:r w:rsidRPr="00DE2EDD">
              <w:rPr>
                <w:bCs/>
                <w:lang w:val="uk-UA" w:eastAsia="uk-UA"/>
              </w:rPr>
              <w:t xml:space="preserve">  Порядок визнання у вищій та фаховій передвищій освіті результатів навчання, здобутих шляхом неформальної та/або інформальної освіти, затверджений </w:t>
            </w:r>
            <w:r w:rsidRPr="00DE2EDD">
              <w:rPr>
                <w:bCs/>
                <w:shd w:val="clear" w:color="auto" w:fill="FFFFFF"/>
                <w:lang w:val="uk-UA"/>
              </w:rPr>
              <w:t xml:space="preserve"> на</w:t>
            </w:r>
            <w:r w:rsidRPr="00DE2EDD">
              <w:rPr>
                <w:lang w:val="uk-UA"/>
              </w:rPr>
              <w:t xml:space="preserve">казом МОН від 08.02.2022 № 130, зареєстрованого у </w:t>
            </w:r>
            <w:r w:rsidRPr="00DE2EDD">
              <w:rPr>
                <w:bCs/>
                <w:lang w:val="uk-UA" w:eastAsia="uk-UA"/>
              </w:rPr>
              <w:t>Міністерстві юстиції України 16 березня 2022 р. за № 328/37664</w:t>
            </w:r>
            <w:bookmarkStart w:id="15" w:name="n4"/>
            <w:bookmarkEnd w:id="15"/>
            <w:r w:rsidRPr="00DE2EDD">
              <w:rPr>
                <w:bCs/>
                <w:lang w:val="uk-UA" w:eastAsia="uk-UA"/>
              </w:rPr>
              <w:t xml:space="preserve"> </w:t>
            </w:r>
          </w:p>
          <w:p w:rsidR="003E44CF" w:rsidRPr="00DE2EDD" w:rsidRDefault="003E44CF" w:rsidP="00804808">
            <w:pPr>
              <w:pStyle w:val="a9"/>
              <w:jc w:val="both"/>
              <w:rPr>
                <w:lang w:val="uk-UA"/>
              </w:rPr>
            </w:pPr>
            <w:r w:rsidRPr="00DE2EDD">
              <w:rPr>
                <w:bCs/>
                <w:lang w:val="uk-UA" w:eastAsia="uk-UA"/>
              </w:rPr>
              <w:t>(крім пункту 8 розділу ІІІ)</w:t>
            </w:r>
          </w:p>
        </w:tc>
        <w:tc>
          <w:tcPr>
            <w:tcW w:w="2970" w:type="dxa"/>
          </w:tcPr>
          <w:p w:rsidR="003E44CF" w:rsidRPr="00DE2EDD" w:rsidRDefault="003E44CF" w:rsidP="00804808">
            <w:pPr>
              <w:pStyle w:val="a9"/>
              <w:jc w:val="both"/>
              <w:rPr>
                <w:shd w:val="clear" w:color="auto" w:fill="FFFFFF"/>
                <w:lang w:val="uk-UA"/>
              </w:rPr>
            </w:pPr>
            <w:r w:rsidRPr="00DE2EDD">
              <w:rPr>
                <w:shd w:val="clear" w:color="auto" w:fill="FFFFFF"/>
                <w:lang w:val="uk-UA"/>
              </w:rPr>
              <w:t>Наявність розробленого та затвердженого  порядок визнання результатів неформального та/або інформального навчання у закладі ФПО, його відповідність законодавчим вимогам, дотримання його у закладі фахової передвищої освіти</w:t>
            </w:r>
          </w:p>
          <w:p w:rsidR="003E44CF" w:rsidRPr="00DE2EDD" w:rsidRDefault="003E44CF" w:rsidP="00804808">
            <w:pPr>
              <w:pStyle w:val="a9"/>
              <w:jc w:val="both"/>
              <w:rPr>
                <w:lang w:val="uk-UA"/>
              </w:rPr>
            </w:pPr>
          </w:p>
        </w:tc>
      </w:tr>
      <w:tr w:rsidR="00DE2EDD" w:rsidRPr="00DE2EDD" w:rsidTr="003E44CF">
        <w:trPr>
          <w:trHeight w:val="4270"/>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shd w:val="clear" w:color="auto" w:fill="FFFFFF"/>
              </w:rPr>
            </w:pPr>
            <w:r w:rsidRPr="00DE2EDD">
              <w:rPr>
                <w:rFonts w:ascii="Times New Roman" w:eastAsia="Times New Roman" w:hAnsi="Times New Roman" w:cs="Times New Roman"/>
                <w:sz w:val="24"/>
                <w:szCs w:val="24"/>
                <w:lang w:eastAsia="uk-UA"/>
              </w:rPr>
              <w:t xml:space="preserve"> Загальний обсяг освітніх компонентів освітньої програми, що зараховуються здобувачу освіти за підсумками визнання результатів неформального та/або інформального навчання, не може перевищувати 25 відсотків відповідної освітньої програми (для спеціальностей галузей знань: 12 «Інформаційні технології» не може перевищувати 35 відсотків; 25 «Воєнні науки, національна безпека, безпека державного кордону» - 50 відсотків відповідної освітньої програми).</w:t>
            </w:r>
            <w:bookmarkStart w:id="16" w:name="n82"/>
            <w:bookmarkEnd w:id="16"/>
          </w:p>
        </w:tc>
        <w:tc>
          <w:tcPr>
            <w:tcW w:w="2510" w:type="dxa"/>
            <w:gridSpan w:val="3"/>
          </w:tcPr>
          <w:p w:rsidR="003E44CF" w:rsidRPr="00DE2EDD" w:rsidRDefault="003E44CF" w:rsidP="00804808">
            <w:pPr>
              <w:pStyle w:val="a9"/>
              <w:jc w:val="both"/>
              <w:rPr>
                <w:iCs/>
                <w:lang w:val="uk-UA" w:eastAsia="uk-UA"/>
              </w:rPr>
            </w:pPr>
            <w:r w:rsidRPr="00DE2EDD">
              <w:rPr>
                <w:iCs/>
                <w:lang w:val="uk-UA" w:eastAsia="uk-UA"/>
              </w:rPr>
              <w:t>Пункт 8 розділу III</w:t>
            </w:r>
          </w:p>
          <w:p w:rsidR="003E44CF" w:rsidRPr="00DE2EDD" w:rsidRDefault="003E44CF" w:rsidP="00804808">
            <w:pPr>
              <w:pStyle w:val="a9"/>
              <w:jc w:val="both"/>
              <w:rPr>
                <w:bCs/>
                <w:shd w:val="clear" w:color="auto" w:fill="FFFFFF"/>
                <w:lang w:val="uk-UA"/>
              </w:rPr>
            </w:pPr>
            <w:r w:rsidRPr="00DE2EDD">
              <w:rPr>
                <w:bCs/>
                <w:lang w:val="uk-UA" w:eastAsia="uk-UA"/>
              </w:rPr>
              <w:t xml:space="preserve">Порядку визнання у вищій та фаховій передвищій освіті результатів навчання, здобутих шляхом неформальної та/або інформальної освіти, затверджений </w:t>
            </w:r>
            <w:r w:rsidRPr="00DE2EDD">
              <w:rPr>
                <w:bCs/>
                <w:shd w:val="clear" w:color="auto" w:fill="FFFFFF"/>
                <w:lang w:val="uk-UA"/>
              </w:rPr>
              <w:t xml:space="preserve"> на</w:t>
            </w:r>
            <w:r w:rsidRPr="00DE2EDD">
              <w:rPr>
                <w:lang w:val="uk-UA"/>
              </w:rPr>
              <w:t xml:space="preserve">казом МОН від 08.02.2022 № 130, зареєстрованого у </w:t>
            </w:r>
            <w:r w:rsidRPr="00DE2EDD">
              <w:rPr>
                <w:bCs/>
                <w:lang w:val="uk-UA" w:eastAsia="uk-UA"/>
              </w:rPr>
              <w:t>Міністерстві юстиції України 16 березня 2022 р. за № 328/37664</w:t>
            </w:r>
          </w:p>
        </w:tc>
        <w:tc>
          <w:tcPr>
            <w:tcW w:w="2970" w:type="dxa"/>
          </w:tcPr>
          <w:p w:rsidR="003E44CF" w:rsidRPr="00DE2EDD" w:rsidRDefault="003E44CF" w:rsidP="00804808">
            <w:pPr>
              <w:pStyle w:val="a9"/>
              <w:jc w:val="both"/>
              <w:rPr>
                <w:shd w:val="clear" w:color="auto" w:fill="FFFFFF"/>
                <w:lang w:val="uk-UA"/>
              </w:rPr>
            </w:pPr>
            <w:r w:rsidRPr="00DE2EDD">
              <w:rPr>
                <w:shd w:val="clear" w:color="auto" w:fill="FFFFFF"/>
                <w:lang w:val="uk-UA"/>
              </w:rPr>
              <w:t xml:space="preserve">Відповідність вимогам </w:t>
            </w:r>
            <w:r w:rsidRPr="00DE2EDD">
              <w:rPr>
                <w:lang w:val="uk-UA" w:eastAsia="uk-UA"/>
              </w:rPr>
              <w:t>загального обсягу освітніх компонентів освітньої програми, що зараховуються здобувачу освіти за підсумками визнання результатів неформального та/або інформального навчання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з </w:t>
            </w:r>
            <w:hyperlink r:id="rId14" w:anchor="n12" w:tgtFrame="_blank" w:history="1">
              <w:r w:rsidRPr="00DE2EDD">
                <w:rPr>
                  <w:rFonts w:ascii="Times New Roman" w:eastAsia="Times New Roman" w:hAnsi="Times New Roman" w:cs="Times New Roman"/>
                  <w:sz w:val="24"/>
                  <w:szCs w:val="24"/>
                  <w:lang w:eastAsia="ru-RU"/>
                </w:rPr>
                <w:t>Національною рамкою кваліфікацій</w:t>
              </w:r>
            </w:hyperlink>
            <w:r w:rsidRPr="00DE2EDD">
              <w:rPr>
                <w:rFonts w:ascii="Times New Roman" w:eastAsia="Times New Roman" w:hAnsi="Times New Roman" w:cs="Times New Roman"/>
                <w:sz w:val="24"/>
                <w:szCs w:val="24"/>
                <w:lang w:eastAsia="ru-RU"/>
              </w:rPr>
              <w:t xml:space="preserve"> узгоджені</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2 частини другої статті 17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Моніторинг та періодичний перегляд  освітньо-професійних програм за участю здобувачів освіти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 здійснюється</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3 частини другої статті 17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Моніторинг та періодичний перегляд  освітньо-професійних програм за участю здобувачів освіти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 здійснюється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Збирання, аналізу і використання відповідної інформації для ефективного управління освітньо-професійними програмами та іншою діяльністю закладу забезпечується</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8 частини другої статті 17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Перелік усіх видів практик для кожної освітньо-професійної програми, їх форми, тривалість і строки проведення в навчальних планах визначаються. Зміст і послідовність практик визначається програмою </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шоста статті 50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rPr>
              <w:t xml:space="preserve"> </w:t>
            </w:r>
            <w:r w:rsidRPr="00DE2EDD">
              <w:rPr>
                <w:rFonts w:ascii="Times New Roman" w:eastAsia="Times New Roman" w:hAnsi="Times New Roman" w:cs="Times New Roman"/>
                <w:sz w:val="24"/>
                <w:szCs w:val="24"/>
                <w:lang w:eastAsia="ru-RU"/>
              </w:rPr>
              <w:t>Перелік усіх видів практик для кожної освітньо-професійної програми, їх форми, тривалість і строки проведення в навчальних планах визначаються. Наявність програми, якою визначається  зміст і послідовність практик.</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Виконання програми практик.</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Практична підготовка осіб, які навчаються у закладах фахової передвищої освіти, здійснюється шляхом проходження ними практики на підприємствах, в установах та організаціях (базах практики) згідно з укладеними закладами фахової передвищої освіти договорами або у структурних підрозділах закладу, що забезпечують практичну підготовку </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50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rPr>
              <w:t xml:space="preserve"> Наявність </w:t>
            </w:r>
            <w:r w:rsidRPr="00DE2EDD">
              <w:rPr>
                <w:rFonts w:ascii="Times New Roman" w:eastAsia="Times New Roman" w:hAnsi="Times New Roman" w:cs="Times New Roman"/>
                <w:sz w:val="24"/>
                <w:szCs w:val="24"/>
                <w:lang w:eastAsia="ru-RU"/>
              </w:rPr>
              <w:t xml:space="preserve">укладених закладами фахової передвищої освіти договорів з базами практики. </w:t>
            </w:r>
          </w:p>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Повнота охоплення практиками здобувачів освіти за наявними договорами.</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 Наявність структурних підрозділів закладу, що забезпечують практичну підготовку, спроможність наявного обладнання забезпечити виконання програм практик</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Для здобувачів фахової передвищої освіти, які є іноземцями, передбачається місце проведення практики у контракті на підготовку таких фахівців і може бути на території України або на території держав їх походження </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четверта статті 50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прав здобувачів освіти з числа  іноземних громадян щодо організації практики відповідно до чинних вимог і контракту.</w:t>
            </w:r>
          </w:p>
          <w:p w:rsidR="003E44CF" w:rsidRPr="00DE2EDD" w:rsidRDefault="003E44CF" w:rsidP="00804808">
            <w:pPr>
              <w:jc w:val="both"/>
              <w:rPr>
                <w:rFonts w:ascii="Times New Roman" w:eastAsia="Times New Roman" w:hAnsi="Times New Roman" w:cs="Times New Roman"/>
                <w:sz w:val="24"/>
                <w:szCs w:val="24"/>
              </w:rPr>
            </w:pP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Виконання здобувачами вказаної категорії програм практики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Студенти з дозволу відповідних циклових комісій місце проходження практики і пропонувати його для використання можуть підбирати самостійно </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п’ята статті 50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процедури самостійного підбору здобувачами освіти місця проходження практики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Для реалізації права на фахову передвищу освіту особами з особливими освітніми потребами заклади фахової передвищої освіти необхідні умови створюють</w:t>
            </w:r>
          </w:p>
        </w:tc>
        <w:tc>
          <w:tcPr>
            <w:tcW w:w="2510" w:type="dxa"/>
            <w:gridSpan w:val="3"/>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rPr>
              <w:t>Частина четверта статті 3               ЗУ №</w:t>
            </w:r>
            <w:r w:rsidRPr="00DE2EDD">
              <w:rPr>
                <w:rFonts w:ascii="Times New Roman" w:hAnsi="Times New Roman" w:cs="Times New Roman"/>
                <w:sz w:val="24"/>
                <w:szCs w:val="24"/>
                <w:lang w:val="ru-RU"/>
              </w:rPr>
              <w:t> </w:t>
            </w:r>
            <w:r w:rsidRPr="00DE2EDD">
              <w:rPr>
                <w:rFonts w:ascii="Times New Roman" w:hAnsi="Times New Roman" w:cs="Times New Roman"/>
                <w:sz w:val="24"/>
                <w:szCs w:val="24"/>
              </w:rPr>
              <w:t>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умов для виконання програм практики здобувачами освіти вказаної категорії.</w:t>
            </w:r>
          </w:p>
          <w:p w:rsidR="003E44CF" w:rsidRPr="00DE2EDD" w:rsidRDefault="003E44CF" w:rsidP="00804808">
            <w:pPr>
              <w:jc w:val="both"/>
              <w:rPr>
                <w:rFonts w:ascii="Times New Roman" w:eastAsia="Times New Roman" w:hAnsi="Times New Roman" w:cs="Times New Roman"/>
                <w:sz w:val="24"/>
                <w:szCs w:val="24"/>
              </w:rPr>
            </w:pP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Факт виконання програм.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 забезпечується</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10 частини другої статті 17 ЗУ № 2745-VIII</w:t>
            </w:r>
          </w:p>
        </w:tc>
        <w:tc>
          <w:tcPr>
            <w:tcW w:w="2970" w:type="dxa"/>
          </w:tcPr>
          <w:p w:rsidR="003E44CF" w:rsidRPr="00DE2EDD" w:rsidRDefault="003E44CF" w:rsidP="00804808">
            <w:pPr>
              <w:jc w:val="both"/>
              <w:rPr>
                <w:rFonts w:ascii="Times New Roman" w:hAnsi="Times New Roman" w:cs="Times New Roman"/>
                <w:b/>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Кількість осіб у академічній групі, сформованій зі здобувачів фахової передвищої освіти денної форми здобуття освіти, повинно складати:</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першого року навчання на основі базової (повної) загальної середньої освіти - не менше 15 і не більше 34 осіб;</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bookmarkStart w:id="17" w:name="n31"/>
            <w:bookmarkEnd w:id="17"/>
            <w:r w:rsidRPr="00DE2EDD">
              <w:rPr>
                <w:rFonts w:ascii="Times New Roman" w:eastAsia="Times New Roman" w:hAnsi="Times New Roman" w:cs="Times New Roman"/>
                <w:sz w:val="24"/>
                <w:szCs w:val="24"/>
                <w:lang w:eastAsia="uk-UA"/>
              </w:rPr>
              <w:t>першого та інших років навчання на основі освітнього рівня кваліфікованого робітника - не менше 10;</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bookmarkStart w:id="18" w:name="n53"/>
            <w:bookmarkEnd w:id="18"/>
            <w:r w:rsidRPr="00DE2EDD">
              <w:rPr>
                <w:rFonts w:ascii="Times New Roman" w:eastAsia="Times New Roman" w:hAnsi="Times New Roman" w:cs="Times New Roman"/>
                <w:sz w:val="24"/>
                <w:szCs w:val="24"/>
                <w:lang w:eastAsia="uk-UA"/>
              </w:rPr>
              <w:t>другого-четвертого років навчання на основі БЗСО, першого та інших років навчання на основі ПЗСО, а також у змішаних академічних групах першого та інших років навчання, до яких зараховані здобувачі фахової передвищої освіти на основі базової та/або повної загальної середньої освіти, та/або освітнього рівня кваліфікованого робітника - не менше 15 осіб;</w:t>
            </w:r>
          </w:p>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bookmarkStart w:id="19" w:name="n54"/>
            <w:bookmarkEnd w:id="19"/>
            <w:r w:rsidRPr="00DE2EDD">
              <w:rPr>
                <w:rFonts w:ascii="Times New Roman" w:eastAsia="Times New Roman" w:hAnsi="Times New Roman" w:cs="Times New Roman"/>
                <w:sz w:val="24"/>
                <w:szCs w:val="24"/>
                <w:lang w:eastAsia="uk-UA"/>
              </w:rPr>
              <w:t>кількість осіб в академічній групі, сформованій зі здобувачів фахової передвищої освіти денної форми здобуття освіти, які навчаються за освітньо-професійними програмами за спеціальностями «023 Образотворче мистецтво, декоративне мистецтво, реставрація», «024 Хореографія», «025 Музичне мистецтво» галузі знань «02 Культура і мистецтво» (а також за аналогічними освітньо-професійними програмами галузі знань «01 Освіта») та за освітньо-</w:t>
            </w:r>
            <w:r w:rsidRPr="00DE2EDD">
              <w:rPr>
                <w:rFonts w:ascii="Times New Roman" w:eastAsia="Times New Roman" w:hAnsi="Times New Roman" w:cs="Times New Roman"/>
                <w:sz w:val="24"/>
                <w:szCs w:val="24"/>
                <w:lang w:eastAsia="uk-UA"/>
              </w:rPr>
              <w:lastRenderedPageBreak/>
              <w:t>професійними програмами за спеціальностями «221 Стоматологія», «223 Медсестринство» галузі знань «22 Охорона здоров’я» не менше 8 осіб</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 Абзаци 6-10 Норм  часу для планування та обліку навчальної роботи педагогічних і науково-педагогічних працівників закладів фахової передвищої освіти, затверджених наказом МОН від 18.06.2021 № 686, зареєстрованого </w:t>
            </w:r>
            <w:r w:rsidRPr="00DE2EDD">
              <w:rPr>
                <w:rStyle w:val="rvts9"/>
                <w:rFonts w:ascii="Times New Roman" w:hAnsi="Times New Roman" w:cs="Times New Roman"/>
                <w:bCs/>
                <w:sz w:val="24"/>
                <w:szCs w:val="24"/>
                <w:shd w:val="clear" w:color="auto" w:fill="FFFFFF"/>
              </w:rPr>
              <w:t>в Міністерстві юстиції України 19 серпня 2021 р. за № 1092/36714 (далі – Норми часу № 686)</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Кількість осіб у академічній групі, сформованій зі здобувачів фахової передвищої освіти денної форми здобуття освіти в</w:t>
            </w:r>
            <w:r w:rsidRPr="00DE2EDD">
              <w:rPr>
                <w:rFonts w:ascii="Times New Roman" w:eastAsia="Times New Roman" w:hAnsi="Times New Roman" w:cs="Times New Roman"/>
                <w:sz w:val="24"/>
                <w:szCs w:val="24"/>
              </w:rPr>
              <w:t>ідповідає вимогам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Тривалість академічної години становить 45 астрономічних хвилин (тривалість двох поєднаних академічних годин (пари) може становити від 80 до 90 хвилин);</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2 </w:t>
            </w:r>
            <w:r w:rsidRPr="00DE2EDD">
              <w:rPr>
                <w:rStyle w:val="rvts9"/>
                <w:rFonts w:ascii="Times New Roman" w:hAnsi="Times New Roman" w:cs="Times New Roman"/>
                <w:bCs/>
                <w:sz w:val="24"/>
                <w:szCs w:val="24"/>
                <w:shd w:val="clear" w:color="auto" w:fill="FFFFFF"/>
              </w:rPr>
              <w:t>Норм часу №</w:t>
            </w:r>
            <w:r w:rsidRPr="00DE2EDD">
              <w:rPr>
                <w:lang w:val="ru-RU"/>
              </w:rPr>
              <w:t> </w:t>
            </w:r>
            <w:r w:rsidRPr="00DE2EDD">
              <w:rPr>
                <w:rStyle w:val="rvts9"/>
                <w:rFonts w:ascii="Times New Roman" w:hAnsi="Times New Roman" w:cs="Times New Roman"/>
                <w:bCs/>
                <w:sz w:val="24"/>
                <w:szCs w:val="24"/>
                <w:shd w:val="clear" w:color="auto" w:fill="FFFFFF"/>
              </w:rPr>
              <w:t>686</w:t>
            </w:r>
          </w:p>
        </w:tc>
        <w:tc>
          <w:tcPr>
            <w:tcW w:w="2970" w:type="dxa"/>
          </w:tcPr>
          <w:p w:rsidR="003E44CF" w:rsidRPr="00DE2EDD" w:rsidRDefault="003E44CF" w:rsidP="00804808">
            <w:pPr>
              <w:jc w:val="both"/>
              <w:rPr>
                <w:rFonts w:ascii="Times New Roman" w:eastAsia="Times New Roman" w:hAnsi="Times New Roman" w:cs="Times New Roman"/>
                <w:sz w:val="24"/>
                <w:szCs w:val="24"/>
                <w:lang w:val="ru-RU" w:eastAsia="ru-RU"/>
              </w:rPr>
            </w:pPr>
            <w:r w:rsidRPr="00DE2EDD">
              <w:rPr>
                <w:rFonts w:ascii="Times New Roman" w:eastAsia="Times New Roman" w:hAnsi="Times New Roman" w:cs="Times New Roman"/>
                <w:sz w:val="24"/>
                <w:szCs w:val="24"/>
                <w:lang w:val="ru-RU" w:eastAsia="ru-RU"/>
              </w:rPr>
              <w:t>Дотримання норм часу в частині тривалост</w:t>
            </w:r>
            <w:r w:rsidRPr="00DE2EDD">
              <w:rPr>
                <w:rFonts w:ascii="Times New Roman" w:eastAsia="Times New Roman" w:hAnsi="Times New Roman" w:cs="Times New Roman"/>
                <w:sz w:val="24"/>
                <w:szCs w:val="24"/>
                <w:lang w:eastAsia="ru-RU"/>
              </w:rPr>
              <w:t xml:space="preserve">і начальних </w:t>
            </w:r>
            <w:r w:rsidRPr="00DE2EDD">
              <w:rPr>
                <w:rFonts w:ascii="Times New Roman" w:eastAsia="Times New Roman" w:hAnsi="Times New Roman" w:cs="Times New Roman"/>
                <w:sz w:val="24"/>
                <w:szCs w:val="24"/>
                <w:lang w:val="ru-RU" w:eastAsia="ru-RU"/>
              </w:rPr>
              <w:t xml:space="preserve"> занять</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Практичні заняття проводяться в аудиторіях або лабораторіях закладу, оснащених необхідними засобами навчання, обчислювальною технікою однією академічною групою (підгрупою);</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16   </w:t>
            </w:r>
            <w:r w:rsidRPr="00DE2EDD">
              <w:rPr>
                <w:rStyle w:val="rvts9"/>
                <w:rFonts w:ascii="Times New Roman" w:hAnsi="Times New Roman" w:cs="Times New Roman"/>
                <w:bCs/>
                <w:sz w:val="24"/>
                <w:szCs w:val="24"/>
                <w:shd w:val="clear" w:color="auto" w:fill="FFFFFF"/>
              </w:rPr>
              <w:t>Норм часу № 686</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val="ru-RU" w:eastAsia="ru-RU"/>
              </w:rPr>
              <w:t xml:space="preserve">Дотримання норм часу в частині  кількості груп в аудиторії при проведенні практичних занять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Семінарські заняття проводяться в аудиторіях з однією академічною групою.</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17 </w:t>
            </w:r>
            <w:r w:rsidRPr="00DE2EDD">
              <w:rPr>
                <w:rStyle w:val="rvts9"/>
                <w:rFonts w:ascii="Times New Roman" w:hAnsi="Times New Roman" w:cs="Times New Roman"/>
                <w:bCs/>
                <w:sz w:val="24"/>
                <w:szCs w:val="24"/>
                <w:shd w:val="clear" w:color="auto" w:fill="FFFFFF"/>
              </w:rPr>
              <w:t>Норм часу №686</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Семінарські заняття проводяться в аудиторіях з однією академічною групою.</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Кількість членів комісії для проведення випускних екзаменів курсів з підготовки до вступу до закладу фахової передвищої освіти або вступних іспитів (фахових випробувань), конкурсу творчих та/або фізичних здібностей вступників: письмових випробувань не більше 2-х осіб, усних не більше 3-х осіб</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2   </w:t>
            </w:r>
            <w:r w:rsidRPr="00DE2EDD">
              <w:rPr>
                <w:rStyle w:val="rvts9"/>
                <w:rFonts w:ascii="Times New Roman" w:hAnsi="Times New Roman" w:cs="Times New Roman"/>
                <w:bCs/>
                <w:sz w:val="24"/>
                <w:szCs w:val="24"/>
                <w:shd w:val="clear" w:color="auto" w:fill="FFFFFF"/>
              </w:rPr>
              <w:t>Норм  часу № 686</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Дотримання Норм часу щодо кількості осіб в комісії для прийняття вступних випробувань</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xml:space="preserve"> Для проведення практичних </w:t>
            </w:r>
            <w:r w:rsidRPr="00DE2EDD">
              <w:rPr>
                <w:rFonts w:ascii="Times New Roman" w:hAnsi="Times New Roman" w:cs="Times New Roman"/>
                <w:sz w:val="24"/>
                <w:szCs w:val="24"/>
                <w:shd w:val="clear" w:color="auto" w:fill="FFFFFF"/>
                <w:lang w:val="ru-RU"/>
              </w:rPr>
              <w:t xml:space="preserve"> </w:t>
            </w:r>
            <w:r w:rsidRPr="00DE2EDD">
              <w:rPr>
                <w:rFonts w:ascii="Times New Roman" w:hAnsi="Times New Roman" w:cs="Times New Roman"/>
                <w:sz w:val="24"/>
                <w:szCs w:val="24"/>
                <w:shd w:val="clear" w:color="auto" w:fill="FFFFFF"/>
              </w:rPr>
              <w:t>та лабораторних</w:t>
            </w:r>
            <w:r w:rsidRPr="00DE2EDD">
              <w:rPr>
                <w:rFonts w:ascii="Times New Roman" w:hAnsi="Times New Roman" w:cs="Times New Roman"/>
                <w:sz w:val="24"/>
                <w:szCs w:val="24"/>
                <w:shd w:val="clear" w:color="auto" w:fill="FFFFFF"/>
                <w:lang w:val="ru-RU"/>
              </w:rPr>
              <w:t xml:space="preserve"> </w:t>
            </w:r>
            <w:r w:rsidRPr="00DE2EDD">
              <w:rPr>
                <w:rFonts w:ascii="Times New Roman" w:hAnsi="Times New Roman" w:cs="Times New Roman"/>
                <w:sz w:val="24"/>
                <w:szCs w:val="24"/>
                <w:shd w:val="clear" w:color="auto" w:fill="FFFFFF"/>
              </w:rPr>
              <w:t>занять поділ академічної групи на дві підгрупи з чисельністю не менше 10 осіб </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5  </w:t>
            </w:r>
            <w:r w:rsidRPr="00DE2EDD">
              <w:rPr>
                <w:rStyle w:val="rvts9"/>
                <w:rFonts w:ascii="Times New Roman" w:hAnsi="Times New Roman" w:cs="Times New Roman"/>
                <w:bCs/>
                <w:sz w:val="24"/>
                <w:szCs w:val="24"/>
                <w:shd w:val="clear" w:color="auto" w:fill="FFFFFF"/>
              </w:rPr>
              <w:t>Норм  часу № 686</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Дотримання Норм часу при поділі академічних груп на підгрупи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Проведення консультацій з навчальних дисциплін протягом навчального семестру (триместру)</w:t>
            </w:r>
          </w:p>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Від загального обсягу навчального часу, відведеного на вивчення навчальної дисципліни на академічну групу:</w:t>
            </w:r>
            <w:r w:rsidRPr="00DE2EDD">
              <w:rPr>
                <w:rFonts w:ascii="Times New Roman" w:hAnsi="Times New Roman" w:cs="Times New Roman"/>
                <w:sz w:val="24"/>
                <w:szCs w:val="24"/>
              </w:rPr>
              <w:br/>
            </w:r>
            <w:r w:rsidRPr="00DE2EDD">
              <w:rPr>
                <w:rFonts w:ascii="Times New Roman" w:hAnsi="Times New Roman" w:cs="Times New Roman"/>
                <w:sz w:val="24"/>
                <w:szCs w:val="24"/>
                <w:shd w:val="clear" w:color="auto" w:fill="FFFFFF"/>
              </w:rPr>
              <w:t>- 2 відсотків для денної (очної) форми здобуття освіти;</w:t>
            </w:r>
            <w:r w:rsidRPr="00DE2EDD">
              <w:rPr>
                <w:rFonts w:ascii="Times New Roman" w:hAnsi="Times New Roman" w:cs="Times New Roman"/>
                <w:sz w:val="24"/>
                <w:szCs w:val="24"/>
              </w:rPr>
              <w:br/>
            </w:r>
            <w:r w:rsidRPr="00DE2EDD">
              <w:rPr>
                <w:rFonts w:ascii="Times New Roman" w:hAnsi="Times New Roman" w:cs="Times New Roman"/>
                <w:sz w:val="24"/>
                <w:szCs w:val="24"/>
                <w:shd w:val="clear" w:color="auto" w:fill="FFFFFF"/>
              </w:rPr>
              <w:t>- 6 відсотків для заочної, дистанційної форми здобуття освіти</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9 </w:t>
            </w:r>
            <w:r w:rsidRPr="00DE2EDD">
              <w:rPr>
                <w:rStyle w:val="rvts9"/>
                <w:rFonts w:ascii="Times New Roman" w:hAnsi="Times New Roman" w:cs="Times New Roman"/>
                <w:bCs/>
                <w:sz w:val="24"/>
                <w:szCs w:val="24"/>
                <w:shd w:val="clear" w:color="auto" w:fill="FFFFFF"/>
              </w:rPr>
              <w:t>Норм  часу № 686</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Дотримання Норм часу в частині планування консультацій</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xml:space="preserve">Проведення консультацій перед випускними екзаменами курсів з підготовки до вступу до закладу фахової передвищої освіти, </w:t>
            </w:r>
            <w:r w:rsidRPr="00DE2EDD">
              <w:rPr>
                <w:rFonts w:ascii="Times New Roman" w:hAnsi="Times New Roman" w:cs="Times New Roman"/>
                <w:sz w:val="24"/>
                <w:szCs w:val="24"/>
                <w:shd w:val="clear" w:color="auto" w:fill="FFFFFF"/>
              </w:rPr>
              <w:lastRenderedPageBreak/>
              <w:t>вступними іспитами, семестровими контрольними заходами, атестацією здобувачів</w:t>
            </w:r>
          </w:p>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2 години на одну групу слухачів (вступників) чисельністю до 30 осіб або академічну групу перед кожним випускним екзаменом, вступним іспитом, семестровим контрольним заходом</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Пункт 10 </w:t>
            </w:r>
            <w:r w:rsidRPr="00DE2EDD">
              <w:rPr>
                <w:rStyle w:val="rvts9"/>
                <w:rFonts w:ascii="Times New Roman" w:hAnsi="Times New Roman" w:cs="Times New Roman"/>
                <w:bCs/>
                <w:sz w:val="24"/>
                <w:szCs w:val="24"/>
                <w:shd w:val="clear" w:color="auto" w:fill="FFFFFF"/>
              </w:rPr>
              <w:t>Норм  часу № 686</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Дотримання Норм часу в частині планування відповідної форми роботи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Керівництво навчальною практикою</w:t>
            </w:r>
          </w:p>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Допускається поділ академічної групи на дві підгрупи з чисельністю не менше 12 осіб </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17  </w:t>
            </w:r>
            <w:r w:rsidRPr="00DE2EDD">
              <w:rPr>
                <w:rStyle w:val="rvts9"/>
                <w:rFonts w:ascii="Times New Roman" w:hAnsi="Times New Roman" w:cs="Times New Roman"/>
                <w:bCs/>
                <w:sz w:val="24"/>
                <w:szCs w:val="24"/>
                <w:shd w:val="clear" w:color="auto" w:fill="FFFFFF"/>
              </w:rPr>
              <w:t>Норм  часу № 686</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Відповідність Нормам часу кількості членів комісії</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Проведення державної підсумкової атестації в закладі освіти за курс профільної середньої школи</w:t>
            </w:r>
          </w:p>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Не більше шести годин на день. Кількість членів комісії - не більше трьох осіб, включаючи голову комісії (в окремих випадках кількість членів комісії може бути збільшена до чотирьох осіб за вмотивованим рішенням закладу фахової передвищої освіти)</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19 </w:t>
            </w:r>
            <w:r w:rsidRPr="00DE2EDD">
              <w:rPr>
                <w:rStyle w:val="rvts9"/>
                <w:rFonts w:ascii="Times New Roman" w:hAnsi="Times New Roman" w:cs="Times New Roman"/>
                <w:bCs/>
                <w:sz w:val="24"/>
                <w:szCs w:val="24"/>
                <w:shd w:val="clear" w:color="auto" w:fill="FFFFFF"/>
              </w:rPr>
              <w:t>Норм часу  № 686</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Дотримання Норм часу в частині проведення державної атестації в закладі освіти за курс середньої школи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Керівник закладу фахової передвищої освіти та колегіальний орган управління забезпечують дотримання принципів академічної доброчесності в закладі освіти у межах своєї компетенції </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Частини четверта, шоста статті 26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Керівник закладу фахової передвищої освіти та колегіальний орган управління забезпечують дотримання принципів академічної доброчесності в закладі освіти у межах своєї компетенції</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Порядок виявлення та встановлення фактів порушення академічної доброчесності, а також види відповідальності за конкретні порушення колегіальним органом управління закладу фахової передвищої освіти визначаються</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восьма статті 26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rPr>
              <w:t xml:space="preserve">Наявність </w:t>
            </w:r>
            <w:r w:rsidRPr="00DE2EDD">
              <w:rPr>
                <w:rFonts w:ascii="Times New Roman" w:eastAsia="Times New Roman" w:hAnsi="Times New Roman" w:cs="Times New Roman"/>
                <w:sz w:val="24"/>
                <w:szCs w:val="24"/>
                <w:lang w:eastAsia="ru-RU"/>
              </w:rPr>
              <w:t>Порядку виявлення та встановлення фактів порушення академічної доброчесності, затвердженого в установленому порядку.</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Відповідність фактичних заходів щодо забезпечення академічної доброчесності локальному  порядку  виявлення та встановлення фактів порушення академічної доброчесності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Затверджена політика забезпечення дотримання академічної </w:t>
            </w:r>
            <w:r w:rsidRPr="00DE2EDD">
              <w:rPr>
                <w:rFonts w:ascii="Times New Roman" w:eastAsia="Times New Roman" w:hAnsi="Times New Roman" w:cs="Times New Roman"/>
                <w:sz w:val="24"/>
                <w:szCs w:val="24"/>
                <w:lang w:eastAsia="ru-RU"/>
              </w:rPr>
              <w:lastRenderedPageBreak/>
              <w:t>доброчесності учасниками освітнього процесу (кодекс академічної доброчесності)  є в наявності</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Пункт другий частини четвертої </w:t>
            </w:r>
            <w:r w:rsidRPr="00DE2EDD">
              <w:rPr>
                <w:rFonts w:ascii="Times New Roman" w:hAnsi="Times New Roman" w:cs="Times New Roman"/>
                <w:sz w:val="24"/>
                <w:szCs w:val="24"/>
              </w:rPr>
              <w:lastRenderedPageBreak/>
              <w:t>статті 30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lastRenderedPageBreak/>
              <w:t xml:space="preserve">Затверджена політика забезпечення дотримання </w:t>
            </w:r>
            <w:r w:rsidRPr="00DE2EDD">
              <w:rPr>
                <w:rFonts w:ascii="Times New Roman" w:eastAsia="Times New Roman" w:hAnsi="Times New Roman" w:cs="Times New Roman"/>
                <w:sz w:val="24"/>
                <w:szCs w:val="24"/>
                <w:lang w:eastAsia="ru-RU"/>
              </w:rPr>
              <w:lastRenderedPageBreak/>
              <w:t>академічної доброчесності учасниками освітнього процесу (кодекс академічної доброчесності)  є в наявності</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Заклад освіти зобов’язаний вживати заходів, у тому числі шляхом запровадження відповідних новітніх технологій, для запобігання та виявлення порушень академічної доброчесності у наукових і методичних роботах педагогічних, інших працівників, індивідуальних завданнях здобувачів фахової передвищої освіти та в разі виявлення порушень притягати винних до академічної відповідальності.</w:t>
            </w:r>
          </w:p>
        </w:tc>
        <w:tc>
          <w:tcPr>
            <w:tcW w:w="2510" w:type="dxa"/>
            <w:gridSpan w:val="3"/>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4 частини четвертої статті 30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shd w:val="clear" w:color="auto" w:fill="FFFFFF"/>
              </w:rPr>
              <w:t>Наявність   заходів, у тому числі шляхом запровадження відповідних новітніх технологій, для запобігання та виявлення порушень академічної доброчесності у наукових і методичних роботах педагогічних, інших працівників, індивідуальних завданнях здобувачів фахової передвищої освіти та в разі виявлення порушень притягати винних до академічної відповідальності.</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3936"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Перелік видів навчальної, методичної, інноваційної та організаційної роботи та іншої педагогічної діяльності  педагогічних та науково-педагогічних працівників закладів фахової передвищої освіти дотримується</w:t>
            </w:r>
          </w:p>
        </w:tc>
        <w:tc>
          <w:tcPr>
            <w:tcW w:w="2510" w:type="dxa"/>
            <w:gridSpan w:val="3"/>
          </w:tcPr>
          <w:p w:rsidR="003E44CF" w:rsidRPr="00DE2EDD" w:rsidRDefault="003E44CF" w:rsidP="00804808">
            <w:pPr>
              <w:jc w:val="both"/>
              <w:rPr>
                <w:rStyle w:val="rvts23"/>
                <w:rFonts w:ascii="Times New Roman" w:hAnsi="Times New Roman" w:cs="Times New Roman"/>
                <w:bCs/>
                <w:sz w:val="24"/>
                <w:szCs w:val="24"/>
                <w:shd w:val="clear" w:color="auto" w:fill="FFFFFF"/>
              </w:rPr>
            </w:pPr>
            <w:r w:rsidRPr="00DE2EDD">
              <w:rPr>
                <w:rStyle w:val="rvts23"/>
                <w:rFonts w:ascii="Times New Roman" w:hAnsi="Times New Roman" w:cs="Times New Roman"/>
                <w:bCs/>
                <w:sz w:val="24"/>
                <w:szCs w:val="24"/>
                <w:shd w:val="clear" w:color="auto" w:fill="FFFFFF"/>
              </w:rPr>
              <w:t>Перелік</w:t>
            </w:r>
            <w:r w:rsidRPr="00DE2EDD">
              <w:rPr>
                <w:rFonts w:ascii="Times New Roman" w:hAnsi="Times New Roman" w:cs="Times New Roman"/>
                <w:sz w:val="24"/>
                <w:szCs w:val="24"/>
              </w:rPr>
              <w:br/>
            </w:r>
            <w:r w:rsidRPr="00DE2EDD">
              <w:rPr>
                <w:rStyle w:val="rvts23"/>
                <w:rFonts w:ascii="Times New Roman" w:hAnsi="Times New Roman" w:cs="Times New Roman"/>
                <w:bCs/>
                <w:sz w:val="24"/>
                <w:szCs w:val="24"/>
                <w:shd w:val="clear" w:color="auto" w:fill="FFFFFF"/>
              </w:rPr>
              <w:t xml:space="preserve">видів навчальної, методичної, інноваційної, організаційної та іншої педагогічної діяльності педагогічних і науково-педагогічних працівників закладів фахової передвищої освіти, </w:t>
            </w:r>
          </w:p>
          <w:p w:rsidR="003E44CF" w:rsidRPr="00DE2EDD" w:rsidRDefault="003E44CF" w:rsidP="00804808">
            <w:pPr>
              <w:jc w:val="both"/>
              <w:rPr>
                <w:rStyle w:val="rvts9"/>
                <w:rFonts w:ascii="Times New Roman" w:hAnsi="Times New Roman" w:cs="Times New Roman"/>
                <w:bCs/>
                <w:sz w:val="24"/>
                <w:szCs w:val="24"/>
                <w:shd w:val="clear" w:color="auto" w:fill="FFFFFF"/>
              </w:rPr>
            </w:pPr>
            <w:r w:rsidRPr="00DE2EDD">
              <w:rPr>
                <w:rFonts w:ascii="Times New Roman" w:hAnsi="Times New Roman" w:cs="Times New Roman"/>
                <w:sz w:val="24"/>
                <w:szCs w:val="24"/>
              </w:rPr>
              <w:t xml:space="preserve">затверджені наказом МОН від 18.06.2021 № 686, зареєстрованого </w:t>
            </w:r>
            <w:r w:rsidRPr="00DE2EDD">
              <w:rPr>
                <w:rStyle w:val="rvts9"/>
                <w:rFonts w:ascii="Times New Roman" w:hAnsi="Times New Roman" w:cs="Times New Roman"/>
                <w:bCs/>
                <w:sz w:val="24"/>
                <w:szCs w:val="24"/>
                <w:shd w:val="clear" w:color="auto" w:fill="FFFFFF"/>
              </w:rPr>
              <w:t>в Міністерстві юстиції України 19 серпня 2021 р. за № 1092/36714</w:t>
            </w:r>
          </w:p>
          <w:p w:rsidR="00E8019E" w:rsidRPr="00DE2EDD" w:rsidRDefault="00E8019E" w:rsidP="00804808">
            <w:pPr>
              <w:jc w:val="both"/>
              <w:rPr>
                <w:rFonts w:ascii="Times New Roman" w:hAnsi="Times New Roman" w:cs="Times New Roman"/>
                <w:sz w:val="24"/>
                <w:szCs w:val="24"/>
              </w:rPr>
            </w:pPr>
          </w:p>
        </w:tc>
        <w:tc>
          <w:tcPr>
            <w:tcW w:w="2970" w:type="dxa"/>
          </w:tcPr>
          <w:p w:rsidR="003E44CF" w:rsidRPr="00DE2EDD" w:rsidRDefault="003E44CF" w:rsidP="00804808">
            <w:pPr>
              <w:pStyle w:val="st1"/>
              <w:spacing w:before="0"/>
              <w:jc w:val="both"/>
              <w:rPr>
                <w:rStyle w:val="st42"/>
                <w:color w:val="auto"/>
                <w:lang w:val="uk-UA"/>
              </w:rPr>
            </w:pPr>
            <w:r w:rsidRPr="00DE2EDD">
              <w:rPr>
                <w:rStyle w:val="st42"/>
                <w:color w:val="auto"/>
                <w:lang w:val="uk-UA"/>
              </w:rPr>
              <w:t>Врахування при розробці локальних актів переліку вказаних робіт, дотримання їх викладачами закладу освіти</w:t>
            </w:r>
          </w:p>
        </w:tc>
      </w:tr>
      <w:tr w:rsidR="00DE2EDD" w:rsidRPr="00DE2EDD" w:rsidTr="003E44CF">
        <w:trPr>
          <w:trHeight w:val="506"/>
        </w:trPr>
        <w:tc>
          <w:tcPr>
            <w:tcW w:w="9983" w:type="dxa"/>
            <w:gridSpan w:val="7"/>
          </w:tcPr>
          <w:p w:rsidR="003E44CF" w:rsidRPr="00DE2EDD" w:rsidRDefault="00E8019E" w:rsidP="00804808">
            <w:pPr>
              <w:pStyle w:val="a3"/>
              <w:spacing w:after="0" w:line="240" w:lineRule="auto"/>
              <w:ind w:left="0"/>
              <w:jc w:val="center"/>
              <w:rPr>
                <w:rFonts w:ascii="Times New Roman" w:eastAsia="Times New Roman" w:hAnsi="Times New Roman" w:cs="Times New Roman"/>
                <w:b/>
                <w:sz w:val="24"/>
                <w:szCs w:val="24"/>
              </w:rPr>
            </w:pPr>
            <w:r w:rsidRPr="00DE2EDD">
              <w:rPr>
                <w:rFonts w:ascii="Times New Roman" w:eastAsia="Times New Roman" w:hAnsi="Times New Roman" w:cs="Times New Roman"/>
                <w:b/>
                <w:sz w:val="24"/>
                <w:szCs w:val="24"/>
              </w:rPr>
              <w:t>І</w:t>
            </w:r>
            <w:r w:rsidR="003E44CF" w:rsidRPr="00DE2EDD">
              <w:rPr>
                <w:rFonts w:ascii="Times New Roman" w:eastAsia="Times New Roman" w:hAnsi="Times New Roman" w:cs="Times New Roman"/>
                <w:b/>
                <w:sz w:val="24"/>
                <w:szCs w:val="24"/>
              </w:rPr>
              <w:t>V. Ефективність використання педагогічного та науково-педагогічного потенціалу у закладах фахової передвищої освіти</w:t>
            </w:r>
          </w:p>
          <w:p w:rsidR="00E8019E" w:rsidRPr="00DE2EDD" w:rsidRDefault="00E8019E" w:rsidP="00804808">
            <w:pPr>
              <w:pStyle w:val="a3"/>
              <w:spacing w:after="0" w:line="240" w:lineRule="auto"/>
              <w:ind w:left="0"/>
              <w:jc w:val="center"/>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935724" w:rsidP="00804808">
            <w:pPr>
              <w:pStyle w:val="a3"/>
              <w:widowControl w:val="0"/>
              <w:numPr>
                <w:ilvl w:val="0"/>
                <w:numId w:val="2"/>
              </w:numPr>
              <w:spacing w:after="0" w:line="240" w:lineRule="auto"/>
              <w:ind w:left="0" w:firstLine="0"/>
              <w:jc w:val="both"/>
              <w:rPr>
                <w:rFonts w:ascii="Times New Roman" w:hAnsi="Times New Roman"/>
                <w:spacing w:val="-4"/>
                <w:sz w:val="24"/>
                <w:szCs w:val="24"/>
              </w:rPr>
            </w:pPr>
            <w:r w:rsidRPr="00DE2EDD">
              <w:rPr>
                <w:rFonts w:ascii="Times New Roman" w:hAnsi="Times New Roman"/>
                <w:spacing w:val="-4"/>
                <w:sz w:val="24"/>
                <w:szCs w:val="24"/>
              </w:rPr>
              <w:t>7</w:t>
            </w:r>
          </w:p>
          <w:p w:rsidR="00E8019E" w:rsidRPr="00DE2EDD" w:rsidRDefault="00E8019E" w:rsidP="00804808">
            <w:pPr>
              <w:widowControl w:val="0"/>
              <w:jc w:val="both"/>
              <w:rPr>
                <w:rFonts w:ascii="Times New Roman" w:hAnsi="Times New Roman"/>
                <w:spacing w:val="-4"/>
                <w:sz w:val="24"/>
                <w:szCs w:val="24"/>
              </w:rPr>
            </w:pPr>
          </w:p>
        </w:tc>
        <w:tc>
          <w:tcPr>
            <w:tcW w:w="4038" w:type="dxa"/>
            <w:gridSpan w:val="2"/>
          </w:tcPr>
          <w:p w:rsidR="003E44CF" w:rsidRPr="00DE2EDD" w:rsidRDefault="003E44CF" w:rsidP="00804808">
            <w:pPr>
              <w:widowControl w:val="0"/>
              <w:jc w:val="both"/>
              <w:rPr>
                <w:rFonts w:ascii="Times New Roman" w:hAnsi="Times New Roman"/>
                <w:spacing w:val="-4"/>
                <w:sz w:val="24"/>
                <w:szCs w:val="24"/>
              </w:rPr>
            </w:pPr>
            <w:r w:rsidRPr="00DE2EDD">
              <w:rPr>
                <w:rFonts w:ascii="Times New Roman" w:hAnsi="Times New Roman"/>
                <w:spacing w:val="-4"/>
                <w:sz w:val="24"/>
                <w:szCs w:val="24"/>
              </w:rPr>
              <w:t xml:space="preserve">Прийняття, переведення та звільнення з посад працівників, у тому числі </w:t>
            </w:r>
            <w:r w:rsidRPr="00DE2EDD">
              <w:rPr>
                <w:rFonts w:ascii="Times New Roman" w:hAnsi="Times New Roman"/>
                <w:spacing w:val="-4"/>
                <w:sz w:val="24"/>
                <w:szCs w:val="24"/>
              </w:rPr>
              <w:lastRenderedPageBreak/>
              <w:t>педагогічних ( науково-педагогічних), як працюючих за основним місцем роботи, так і зовнішніх сумісників, здійснюється в установленому порядку</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spacing w:val="-4"/>
                <w:sz w:val="24"/>
                <w:szCs w:val="24"/>
              </w:rPr>
              <w:lastRenderedPageBreak/>
              <w:t xml:space="preserve">Частина четверта статті 50, частина </w:t>
            </w:r>
            <w:r w:rsidRPr="00DE2EDD">
              <w:rPr>
                <w:rFonts w:ascii="Times New Roman" w:hAnsi="Times New Roman"/>
                <w:spacing w:val="-4"/>
                <w:sz w:val="24"/>
                <w:szCs w:val="24"/>
              </w:rPr>
              <w:lastRenderedPageBreak/>
              <w:t>друга статті 57 Закону України «Про освіту» (далі –  ЗУ № 2145-VIII)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hAnsi="Times New Roman"/>
                <w:spacing w:val="-4"/>
                <w:sz w:val="24"/>
                <w:szCs w:val="24"/>
              </w:rPr>
              <w:lastRenderedPageBreak/>
              <w:t xml:space="preserve">Відповідність вимогам порядку прийняття, </w:t>
            </w:r>
            <w:r w:rsidRPr="00DE2EDD">
              <w:rPr>
                <w:rFonts w:ascii="Times New Roman" w:hAnsi="Times New Roman"/>
                <w:spacing w:val="-4"/>
                <w:sz w:val="24"/>
                <w:szCs w:val="24"/>
              </w:rPr>
              <w:lastRenderedPageBreak/>
              <w:t>переведення та звільнення з посад працівників, у тому числі педагогічних ( науково-педагогічних), як працюючих за основним місцем роботи, так і зовнішніх сумісників, здійснюється в установленому порядку</w:t>
            </w:r>
          </w:p>
        </w:tc>
      </w:tr>
      <w:tr w:rsidR="00DE2EDD" w:rsidRPr="00DE2EDD" w:rsidTr="003E44CF">
        <w:tc>
          <w:tcPr>
            <w:tcW w:w="567" w:type="dxa"/>
            <w:gridSpan w:val="2"/>
          </w:tcPr>
          <w:p w:rsidR="003E44CF" w:rsidRPr="00DE2EDD" w:rsidRDefault="00935724"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7</w:t>
            </w: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 Посади педагогічних працівників, як правило, займають особи із ступенем магістра. До 30 відсотків посад педагогічних працівників закладу 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можуть займати особи з вищою освітою першого (бакалаврського) рівня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третя статті 59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педагогічного колективу закладу фахової передвищої освіти в контексті рівня освіти</w:t>
            </w:r>
          </w:p>
        </w:tc>
      </w:tr>
      <w:tr w:rsidR="00DE2EDD" w:rsidRPr="00DE2EDD" w:rsidTr="003E44CF">
        <w:trPr>
          <w:trHeight w:val="2849"/>
        </w:trPr>
        <w:tc>
          <w:tcPr>
            <w:tcW w:w="567" w:type="dxa"/>
            <w:gridSpan w:val="2"/>
          </w:tcPr>
          <w:p w:rsidR="003E44CF" w:rsidRPr="00DE2EDD" w:rsidRDefault="003E44CF" w:rsidP="00804808">
            <w:pPr>
              <w:pStyle w:val="a3"/>
              <w:widowControl w:val="0"/>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Атестація педагогічних та науково-педагогічних працівників закладів фахової передвищої освіти на засадах, визначених </w:t>
            </w:r>
            <w:hyperlink r:id="rId15" w:tgtFrame="_blank" w:history="1">
              <w:r w:rsidRPr="00DE2EDD">
                <w:rPr>
                  <w:rFonts w:ascii="Times New Roman" w:eastAsia="Times New Roman" w:hAnsi="Times New Roman" w:cs="Times New Roman"/>
                  <w:sz w:val="24"/>
                  <w:szCs w:val="24"/>
                  <w:lang w:eastAsia="ru-RU"/>
                </w:rPr>
                <w:t>Законом України</w:t>
              </w:r>
            </w:hyperlink>
            <w:r w:rsidRPr="00DE2EDD">
              <w:rPr>
                <w:rFonts w:ascii="Times New Roman" w:eastAsia="Times New Roman" w:hAnsi="Times New Roman" w:cs="Times New Roman"/>
                <w:sz w:val="24"/>
                <w:szCs w:val="24"/>
                <w:lang w:eastAsia="ru-RU"/>
              </w:rPr>
              <w:t xml:space="preserve"> "Про освіту" та цим Законом проводиться. </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xml:space="preserve">Атестація  педагогічних  працівників навчальних та інших </w:t>
            </w:r>
            <w:r w:rsidRPr="00DE2EDD">
              <w:rPr>
                <w:rFonts w:ascii="Times New Roman" w:hAnsi="Times New Roman" w:cs="Times New Roman"/>
                <w:sz w:val="24"/>
                <w:szCs w:val="24"/>
              </w:rPr>
              <w:br/>
            </w:r>
            <w:r w:rsidRPr="00DE2EDD">
              <w:rPr>
                <w:rFonts w:ascii="Times New Roman" w:hAnsi="Times New Roman" w:cs="Times New Roman"/>
                <w:sz w:val="24"/>
                <w:szCs w:val="24"/>
                <w:shd w:val="clear" w:color="auto" w:fill="FFFFFF"/>
              </w:rPr>
              <w:t>закладів є обов'язковою.</w:t>
            </w:r>
          </w:p>
          <w:p w:rsidR="003E44CF" w:rsidRPr="00DE2EDD" w:rsidRDefault="003E44CF" w:rsidP="008048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p>
          <w:p w:rsidR="003E44CF" w:rsidRPr="00DE2EDD" w:rsidRDefault="003E44CF" w:rsidP="008048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Чергова атестація здійснюється один раз на п'ять років.</w:t>
            </w:r>
          </w:p>
          <w:p w:rsidR="003E44CF" w:rsidRPr="00DE2EDD" w:rsidRDefault="003E44CF" w:rsidP="008048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p>
          <w:p w:rsidR="003E44CF" w:rsidRPr="00DE2EDD" w:rsidRDefault="003E44CF" w:rsidP="00804808">
            <w:pPr>
              <w:pStyle w:val="HTML"/>
              <w:shd w:val="clear" w:color="auto" w:fill="FFFFFF"/>
              <w:jc w:val="both"/>
              <w:rPr>
                <w:rFonts w:ascii="Times New Roman" w:hAnsi="Times New Roman"/>
                <w:sz w:val="24"/>
                <w:szCs w:val="24"/>
              </w:rPr>
            </w:pPr>
            <w:r w:rsidRPr="00DE2EDD">
              <w:rPr>
                <w:rFonts w:ascii="Times New Roman" w:hAnsi="Times New Roman"/>
                <w:sz w:val="24"/>
                <w:szCs w:val="24"/>
              </w:rPr>
              <w:t xml:space="preserve">Позачергова атестація проводиться за заявою працівника з </w:t>
            </w:r>
            <w:r w:rsidRPr="00DE2EDD">
              <w:rPr>
                <w:rFonts w:ascii="Times New Roman" w:hAnsi="Times New Roman"/>
                <w:sz w:val="24"/>
                <w:szCs w:val="24"/>
              </w:rPr>
              <w:br/>
              <w:t xml:space="preserve">метою підвищення кваліфікаційної категорії (тарифного розряду) або </w:t>
            </w:r>
            <w:r w:rsidRPr="00DE2EDD">
              <w:rPr>
                <w:rFonts w:ascii="Times New Roman" w:hAnsi="Times New Roman"/>
                <w:sz w:val="24"/>
                <w:szCs w:val="24"/>
              </w:rPr>
              <w:br/>
              <w:t xml:space="preserve">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w:t>
            </w:r>
            <w:r w:rsidRPr="00DE2EDD">
              <w:rPr>
                <w:rFonts w:ascii="Times New Roman" w:hAnsi="Times New Roman"/>
                <w:sz w:val="24"/>
                <w:szCs w:val="24"/>
              </w:rPr>
              <w:br/>
              <w:t>разі зниження ним рівня професійної діяльності.</w:t>
            </w:r>
          </w:p>
          <w:p w:rsidR="003E44CF" w:rsidRPr="00DE2EDD" w:rsidRDefault="003E44CF" w:rsidP="00804808">
            <w:pPr>
              <w:pStyle w:val="HTML"/>
              <w:shd w:val="clear" w:color="auto" w:fill="FFFFFF"/>
              <w:jc w:val="both"/>
              <w:rPr>
                <w:rFonts w:ascii="Times New Roman" w:hAnsi="Times New Roman"/>
                <w:sz w:val="24"/>
                <w:szCs w:val="24"/>
              </w:rPr>
            </w:pPr>
          </w:p>
          <w:p w:rsidR="003E44CF" w:rsidRPr="00DE2EDD" w:rsidRDefault="003E44CF" w:rsidP="00804808">
            <w:pPr>
              <w:pStyle w:val="HTML"/>
              <w:shd w:val="clear" w:color="auto" w:fill="FFFFFF"/>
              <w:jc w:val="both"/>
              <w:rPr>
                <w:rFonts w:ascii="Times New Roman" w:hAnsi="Times New Roman"/>
                <w:sz w:val="24"/>
                <w:szCs w:val="24"/>
              </w:rPr>
            </w:pPr>
            <w:bookmarkStart w:id="20" w:name="o51"/>
            <w:bookmarkEnd w:id="20"/>
            <w:r w:rsidRPr="00DE2EDD">
              <w:rPr>
                <w:rFonts w:ascii="Times New Roman" w:hAnsi="Times New Roman"/>
                <w:sz w:val="24"/>
                <w:szCs w:val="24"/>
              </w:rPr>
              <w:t xml:space="preserve">     Позачергова атестація  з  метою  </w:t>
            </w:r>
            <w:r w:rsidRPr="00DE2EDD">
              <w:rPr>
                <w:rFonts w:ascii="Times New Roman" w:hAnsi="Times New Roman"/>
                <w:sz w:val="24"/>
                <w:szCs w:val="24"/>
              </w:rPr>
              <w:lastRenderedPageBreak/>
              <w:t xml:space="preserve">підвищення   кваліфікаційної </w:t>
            </w:r>
            <w:r w:rsidRPr="00DE2EDD">
              <w:rPr>
                <w:rFonts w:ascii="Times New Roman" w:hAnsi="Times New Roman"/>
                <w:sz w:val="24"/>
                <w:szCs w:val="24"/>
              </w:rPr>
              <w:br/>
              <w:t xml:space="preserve">категорії  може  проводитися  не  раніш  як  через  два роки після </w:t>
            </w:r>
            <w:r w:rsidRPr="00DE2EDD">
              <w:rPr>
                <w:rFonts w:ascii="Times New Roman" w:hAnsi="Times New Roman"/>
                <w:sz w:val="24"/>
                <w:szCs w:val="24"/>
              </w:rPr>
              <w:br/>
              <w:t xml:space="preserve">присвоєння  попередньої  </w:t>
            </w:r>
          </w:p>
          <w:p w:rsidR="003E44CF" w:rsidRPr="00DE2EDD" w:rsidRDefault="003E44CF" w:rsidP="00804808">
            <w:pPr>
              <w:pStyle w:val="HTML"/>
              <w:shd w:val="clear" w:color="auto" w:fill="FFFFFF"/>
              <w:jc w:val="both"/>
              <w:rPr>
                <w:rFonts w:ascii="Times New Roman" w:hAnsi="Times New Roman"/>
                <w:sz w:val="24"/>
                <w:szCs w:val="24"/>
              </w:rPr>
            </w:pP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Частина перша статті 24, частина п’ята статті 59 ЗУ № 2745-VIII</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pacing w:val="-4"/>
                <w:sz w:val="24"/>
                <w:szCs w:val="24"/>
              </w:rPr>
            </w:pPr>
            <w:r w:rsidRPr="00DE2EDD">
              <w:rPr>
                <w:rFonts w:ascii="Times New Roman" w:hAnsi="Times New Roman" w:cs="Times New Roman"/>
                <w:spacing w:val="-4"/>
                <w:sz w:val="24"/>
                <w:szCs w:val="24"/>
              </w:rPr>
              <w:t xml:space="preserve">Пункт 1.7, 1.9 розділу І, </w:t>
            </w:r>
            <w:r w:rsidRPr="00DE2EDD">
              <w:rPr>
                <w:rFonts w:ascii="Times New Roman" w:hAnsi="Times New Roman"/>
                <w:spacing w:val="-4"/>
                <w:sz w:val="24"/>
                <w:szCs w:val="24"/>
              </w:rPr>
              <w:t xml:space="preserve">пункти 3.18 - 3.22 розділу ІІІ   </w:t>
            </w:r>
            <w:r w:rsidRPr="00DE2EDD">
              <w:rPr>
                <w:rFonts w:ascii="Times New Roman" w:hAnsi="Times New Roman" w:cs="Times New Roman"/>
                <w:spacing w:val="-4"/>
                <w:sz w:val="24"/>
                <w:szCs w:val="24"/>
              </w:rPr>
              <w:t xml:space="preserve">Типового положення про атестацію педагогічних працівників, </w:t>
            </w:r>
            <w:r w:rsidRPr="00DE2EDD">
              <w:rPr>
                <w:rFonts w:ascii="Times New Roman" w:hAnsi="Times New Roman" w:cs="Times New Roman"/>
                <w:bCs/>
                <w:spacing w:val="-4"/>
                <w:sz w:val="24"/>
                <w:szCs w:val="24"/>
                <w:bdr w:val="none" w:sz="0" w:space="0" w:color="auto" w:frame="1"/>
                <w:lang w:eastAsia="ru-RU"/>
              </w:rPr>
              <w:t xml:space="preserve">затвердженого </w:t>
            </w:r>
            <w:r w:rsidRPr="00DE2EDD">
              <w:rPr>
                <w:rFonts w:ascii="Times New Roman" w:hAnsi="Times New Roman" w:cs="Times New Roman"/>
                <w:spacing w:val="-4"/>
                <w:sz w:val="24"/>
                <w:szCs w:val="24"/>
              </w:rPr>
              <w:t xml:space="preserve">наказом МОН  від 06.10.2010 № 930, зареєстрованого в Міністерстві юстиції України 14 грудня 2010 року за № 1255/18550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pacing w:val="-4"/>
                <w:sz w:val="24"/>
                <w:szCs w:val="24"/>
              </w:rPr>
              <w:t xml:space="preserve">(далі – </w:t>
            </w:r>
            <w:r w:rsidRPr="00DE2EDD">
              <w:rPr>
                <w:rFonts w:ascii="Times New Roman" w:hAnsi="Times New Roman" w:cs="Times New Roman"/>
                <w:sz w:val="24"/>
                <w:szCs w:val="24"/>
              </w:rPr>
              <w:t>Типове положення про атестацію педагогічних працівників)</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pStyle w:val="st9"/>
              <w:spacing w:after="0"/>
              <w:ind w:left="0"/>
              <w:jc w:val="both"/>
              <w:rPr>
                <w:lang w:val="uk-UA"/>
              </w:rPr>
            </w:pPr>
            <w:r w:rsidRPr="00DE2EDD">
              <w:rPr>
                <w:rStyle w:val="st42"/>
                <w:i/>
                <w:color w:val="auto"/>
                <w:lang w:val="uk-UA"/>
              </w:rPr>
              <w:t xml:space="preserve">  </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w:t>
            </w:r>
          </w:p>
          <w:p w:rsidR="003E44CF" w:rsidRPr="00DE2EDD" w:rsidRDefault="003E44CF" w:rsidP="008048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4"/>
                <w:sz w:val="24"/>
                <w:szCs w:val="24"/>
              </w:rPr>
            </w:pPr>
            <w:r w:rsidRPr="00DE2EDD">
              <w:rPr>
                <w:rFonts w:ascii="Times New Roman" w:hAnsi="Times New Roman" w:cs="Times New Roman"/>
                <w:spacing w:val="-4"/>
                <w:sz w:val="24"/>
                <w:szCs w:val="24"/>
              </w:rPr>
              <w:t xml:space="preserve"> Відповідність вимогам строків, періодичності, підстав та охопленості  черговими та позачерговими атестації  кожного педагогічного працівника  </w:t>
            </w:r>
          </w:p>
          <w:p w:rsidR="003E44CF" w:rsidRPr="00DE2EDD" w:rsidRDefault="003E44CF" w:rsidP="00804808">
            <w:pPr>
              <w:jc w:val="both"/>
              <w:rPr>
                <w:rFonts w:ascii="Times New Roman" w:eastAsia="Times New Roman" w:hAnsi="Times New Roman" w:cs="Times New Roman"/>
                <w:sz w:val="24"/>
                <w:szCs w:val="24"/>
              </w:rPr>
            </w:pPr>
          </w:p>
        </w:tc>
      </w:tr>
      <w:tr w:rsidR="00DE2EDD" w:rsidRPr="00DE2EDD" w:rsidTr="003E44CF">
        <w:trPr>
          <w:trHeight w:val="3635"/>
        </w:trPr>
        <w:tc>
          <w:tcPr>
            <w:tcW w:w="567" w:type="dxa"/>
            <w:gridSpan w:val="2"/>
          </w:tcPr>
          <w:p w:rsidR="003E44CF" w:rsidRPr="00DE2EDD" w:rsidRDefault="003E44CF" w:rsidP="00804808">
            <w:pPr>
              <w:pStyle w:val="a3"/>
              <w:widowControl w:val="0"/>
              <w:numPr>
                <w:ilvl w:val="0"/>
                <w:numId w:val="2"/>
              </w:numPr>
              <w:spacing w:after="0" w:line="240" w:lineRule="auto"/>
              <w:ind w:left="0" w:firstLine="0"/>
              <w:jc w:val="both"/>
              <w:rPr>
                <w:rFonts w:ascii="Times New Roman" w:hAnsi="Times New Roman"/>
                <w:spacing w:val="-4"/>
                <w:sz w:val="24"/>
                <w:szCs w:val="24"/>
              </w:rPr>
            </w:pPr>
          </w:p>
        </w:tc>
        <w:tc>
          <w:tcPr>
            <w:tcW w:w="4038" w:type="dxa"/>
            <w:gridSpan w:val="2"/>
          </w:tcPr>
          <w:p w:rsidR="003E44CF" w:rsidRPr="00DE2EDD" w:rsidRDefault="003E44CF" w:rsidP="008048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pacing w:val="-4"/>
                <w:sz w:val="24"/>
                <w:szCs w:val="24"/>
              </w:rPr>
            </w:pPr>
            <w:r w:rsidRPr="00DE2EDD">
              <w:rPr>
                <w:rFonts w:ascii="Times New Roman" w:hAnsi="Times New Roman"/>
                <w:spacing w:val="-4"/>
                <w:sz w:val="24"/>
                <w:szCs w:val="24"/>
              </w:rPr>
              <w:t>Атестаційна комісія відповідного рівня створюється щороку до 20 вересня</w:t>
            </w:r>
          </w:p>
          <w:p w:rsidR="003E44CF" w:rsidRPr="00DE2EDD" w:rsidRDefault="003E44CF" w:rsidP="00804808">
            <w:pPr>
              <w:pStyle w:val="HTML"/>
              <w:widowControl w:val="0"/>
              <w:jc w:val="both"/>
              <w:rPr>
                <w:rFonts w:ascii="Times New Roman" w:hAnsi="Times New Roman"/>
                <w:spacing w:val="-4"/>
                <w:sz w:val="24"/>
                <w:szCs w:val="24"/>
                <w:lang w:eastAsia="ru-RU"/>
              </w:rPr>
            </w:pPr>
            <w:r w:rsidRPr="00DE2EDD">
              <w:rPr>
                <w:rFonts w:ascii="Times New Roman" w:hAnsi="Times New Roman"/>
                <w:spacing w:val="-4"/>
                <w:sz w:val="24"/>
                <w:szCs w:val="24"/>
                <w:lang w:eastAsia="ru-RU"/>
              </w:rPr>
              <w:t>Кількість членів атестаційної комісії складає не менше п'яти осіб</w:t>
            </w:r>
          </w:p>
          <w:p w:rsidR="003E44CF" w:rsidRPr="00DE2EDD" w:rsidRDefault="003E44CF" w:rsidP="00804808">
            <w:pPr>
              <w:pStyle w:val="HTML"/>
              <w:widowControl w:val="0"/>
              <w:jc w:val="both"/>
              <w:rPr>
                <w:rFonts w:ascii="Times New Roman" w:hAnsi="Times New Roman"/>
                <w:spacing w:val="-4"/>
                <w:sz w:val="24"/>
                <w:szCs w:val="24"/>
                <w:lang w:eastAsia="ru-RU"/>
              </w:rPr>
            </w:pPr>
            <w:r w:rsidRPr="00DE2EDD">
              <w:rPr>
                <w:rFonts w:ascii="Times New Roman" w:hAnsi="Times New Roman"/>
                <w:spacing w:val="-4"/>
                <w:sz w:val="24"/>
                <w:szCs w:val="24"/>
                <w:lang w:eastAsia="ru-RU"/>
              </w:rPr>
              <w:t>Списки педагогічних працівників, які атестуються, графік роботи атестаційної комісії атестаційною комісією до 20 жовтня затверджується</w:t>
            </w:r>
          </w:p>
          <w:p w:rsidR="003E44CF" w:rsidRPr="00DE2EDD" w:rsidRDefault="003E44CF" w:rsidP="00804808">
            <w:pPr>
              <w:pStyle w:val="HTML"/>
              <w:widowControl w:val="0"/>
              <w:jc w:val="both"/>
              <w:rPr>
                <w:rFonts w:ascii="Times New Roman" w:hAnsi="Times New Roman"/>
                <w:spacing w:val="-4"/>
                <w:sz w:val="24"/>
                <w:szCs w:val="24"/>
                <w:lang w:eastAsia="ru-RU"/>
              </w:rPr>
            </w:pPr>
          </w:p>
          <w:p w:rsidR="003E44CF" w:rsidRPr="00DE2EDD" w:rsidRDefault="003E44CF" w:rsidP="00804808">
            <w:pPr>
              <w:pStyle w:val="HTML"/>
              <w:widowControl w:val="0"/>
              <w:jc w:val="both"/>
              <w:rPr>
                <w:rFonts w:ascii="Times New Roman" w:hAnsi="Times New Roman"/>
                <w:spacing w:val="-4"/>
                <w:sz w:val="24"/>
                <w:szCs w:val="24"/>
              </w:rPr>
            </w:pPr>
            <w:r w:rsidRPr="00DE2EDD">
              <w:rPr>
                <w:rFonts w:ascii="Times New Roman" w:hAnsi="Times New Roman"/>
                <w:sz w:val="24"/>
                <w:szCs w:val="24"/>
                <w:shd w:val="clear" w:color="auto" w:fill="FFFFFF"/>
              </w:rPr>
              <w:t xml:space="preserve">Працівники, що   атестуються,   ознайомлюються   з   графіком </w:t>
            </w:r>
            <w:r w:rsidRPr="00DE2EDD">
              <w:rPr>
                <w:rFonts w:ascii="Times New Roman" w:hAnsi="Times New Roman"/>
                <w:sz w:val="24"/>
                <w:szCs w:val="24"/>
              </w:rPr>
              <w:br/>
            </w:r>
            <w:r w:rsidRPr="00DE2EDD">
              <w:rPr>
                <w:rFonts w:ascii="Times New Roman" w:hAnsi="Times New Roman"/>
                <w:sz w:val="24"/>
                <w:szCs w:val="24"/>
                <w:shd w:val="clear" w:color="auto" w:fill="FFFFFF"/>
              </w:rPr>
              <w:t>проведення атестації під підпис</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3.2 розділу ІІІ Типового положення про атестацію педагогічних працівників</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w:t>
            </w:r>
          </w:p>
        </w:tc>
      </w:tr>
      <w:tr w:rsidR="00DE2EDD" w:rsidRPr="00DE2EDD" w:rsidTr="003E44CF">
        <w:tc>
          <w:tcPr>
            <w:tcW w:w="567" w:type="dxa"/>
            <w:gridSpan w:val="2"/>
          </w:tcPr>
          <w:p w:rsidR="003E44CF" w:rsidRPr="00DE2EDD" w:rsidRDefault="003E44CF" w:rsidP="00804808">
            <w:pPr>
              <w:pStyle w:val="a3"/>
              <w:widowControl w:val="0"/>
              <w:numPr>
                <w:ilvl w:val="0"/>
                <w:numId w:val="2"/>
              </w:numPr>
              <w:spacing w:after="0" w:line="240" w:lineRule="auto"/>
              <w:ind w:left="0" w:firstLine="0"/>
              <w:jc w:val="both"/>
              <w:rPr>
                <w:rFonts w:ascii="Times New Roman" w:hAnsi="Times New Roman" w:cs="Times New Roman"/>
                <w:spacing w:val="-4"/>
                <w:sz w:val="24"/>
                <w:szCs w:val="24"/>
              </w:rPr>
            </w:pPr>
          </w:p>
        </w:tc>
        <w:tc>
          <w:tcPr>
            <w:tcW w:w="4038" w:type="dxa"/>
            <w:gridSpan w:val="2"/>
          </w:tcPr>
          <w:p w:rsidR="003E44CF" w:rsidRPr="00DE2EDD" w:rsidRDefault="003E44CF" w:rsidP="00804808">
            <w:pPr>
              <w:pStyle w:val="HTML"/>
              <w:shd w:val="clear" w:color="auto" w:fill="FFFFFF"/>
              <w:jc w:val="both"/>
              <w:rPr>
                <w:rFonts w:ascii="Times New Roman" w:hAnsi="Times New Roman"/>
                <w:sz w:val="24"/>
                <w:szCs w:val="24"/>
              </w:rPr>
            </w:pPr>
            <w:r w:rsidRPr="00DE2EDD">
              <w:rPr>
                <w:rFonts w:ascii="Times New Roman" w:hAnsi="Times New Roman"/>
                <w:sz w:val="24"/>
                <w:szCs w:val="24"/>
                <w:shd w:val="clear" w:color="auto" w:fill="FFFFFF"/>
              </w:rPr>
              <w:t xml:space="preserve">Атестаційна комісія відповідно до  затвердженого графіка </w:t>
            </w:r>
            <w:r w:rsidRPr="00DE2EDD">
              <w:rPr>
                <w:rFonts w:ascii="Times New Roman" w:hAnsi="Times New Roman"/>
                <w:sz w:val="24"/>
                <w:szCs w:val="24"/>
              </w:rPr>
              <w:br/>
            </w:r>
            <w:r w:rsidRPr="00DE2EDD">
              <w:rPr>
                <w:rFonts w:ascii="Times New Roman" w:hAnsi="Times New Roman"/>
                <w:sz w:val="24"/>
                <w:szCs w:val="24"/>
                <w:shd w:val="clear" w:color="auto" w:fill="FFFFFF"/>
              </w:rPr>
              <w:t xml:space="preserve">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w:t>
            </w:r>
            <w:r w:rsidRPr="00DE2EDD">
              <w:rPr>
                <w:rFonts w:ascii="Times New Roman" w:hAnsi="Times New Roman"/>
                <w:sz w:val="24"/>
                <w:szCs w:val="24"/>
              </w:rPr>
              <w:br/>
            </w:r>
            <w:r w:rsidRPr="00DE2EDD">
              <w:rPr>
                <w:rFonts w:ascii="Times New Roman" w:hAnsi="Times New Roman"/>
                <w:sz w:val="24"/>
                <w:szCs w:val="24"/>
                <w:shd w:val="clear" w:color="auto" w:fill="FFFFFF"/>
              </w:rPr>
              <w:t xml:space="preserve">(далі - учні) з предмета (дисципліни),  що  викладає  педагогічний працівник,  ознайомлення з навчальною документацією щодо виконання </w:t>
            </w:r>
            <w:r w:rsidRPr="00DE2EDD">
              <w:rPr>
                <w:rFonts w:ascii="Times New Roman" w:hAnsi="Times New Roman"/>
                <w:sz w:val="24"/>
                <w:szCs w:val="24"/>
              </w:rPr>
              <w:br/>
            </w:r>
            <w:r w:rsidRPr="00DE2EDD">
              <w:rPr>
                <w:rFonts w:ascii="Times New Roman" w:hAnsi="Times New Roman"/>
                <w:sz w:val="24"/>
                <w:szCs w:val="24"/>
                <w:shd w:val="clear" w:color="auto" w:fill="FFFFFF"/>
              </w:rPr>
              <w:t>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3.3 розділу ІІІ Типового положення про атестацію педагогічних працівників</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обсягу та видів заходів щодо оцінки діяльності педагогічних працівників</w:t>
            </w:r>
          </w:p>
        </w:tc>
      </w:tr>
      <w:tr w:rsidR="00DE2EDD" w:rsidRPr="00DE2EDD" w:rsidTr="003E44CF">
        <w:tc>
          <w:tcPr>
            <w:tcW w:w="567" w:type="dxa"/>
            <w:gridSpan w:val="2"/>
          </w:tcPr>
          <w:p w:rsidR="003E44CF" w:rsidRPr="00DE2EDD" w:rsidRDefault="003E44CF" w:rsidP="00804808">
            <w:pPr>
              <w:pStyle w:val="a3"/>
              <w:widowControl w:val="0"/>
              <w:numPr>
                <w:ilvl w:val="0"/>
                <w:numId w:val="2"/>
              </w:numPr>
              <w:spacing w:after="0" w:line="240" w:lineRule="auto"/>
              <w:ind w:left="0" w:firstLine="0"/>
              <w:jc w:val="both"/>
              <w:rPr>
                <w:rFonts w:ascii="Times New Roman" w:hAnsi="Times New Roman"/>
                <w:spacing w:val="-4"/>
                <w:sz w:val="24"/>
                <w:szCs w:val="24"/>
              </w:rPr>
            </w:pPr>
          </w:p>
        </w:tc>
        <w:tc>
          <w:tcPr>
            <w:tcW w:w="4038" w:type="dxa"/>
            <w:gridSpan w:val="2"/>
          </w:tcPr>
          <w:p w:rsidR="003E44CF" w:rsidRPr="00DE2EDD" w:rsidRDefault="003E44CF" w:rsidP="00804808">
            <w:pPr>
              <w:pStyle w:val="HTML"/>
              <w:shd w:val="clear" w:color="auto" w:fill="FFFFFF"/>
              <w:jc w:val="both"/>
              <w:rPr>
                <w:rFonts w:ascii="Times New Roman" w:hAnsi="Times New Roman"/>
                <w:sz w:val="24"/>
                <w:szCs w:val="24"/>
              </w:rPr>
            </w:pPr>
            <w:r w:rsidRPr="00DE2EDD">
              <w:rPr>
                <w:rFonts w:ascii="Times New Roman" w:hAnsi="Times New Roman"/>
                <w:sz w:val="24"/>
                <w:szCs w:val="24"/>
              </w:rPr>
              <w:t xml:space="preserve">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w:t>
            </w:r>
            <w:r w:rsidRPr="00DE2EDD">
              <w:rPr>
                <w:rFonts w:ascii="Times New Roman" w:hAnsi="Times New Roman"/>
                <w:sz w:val="24"/>
                <w:szCs w:val="24"/>
              </w:rPr>
              <w:lastRenderedPageBreak/>
              <w:t>давати усні та  письмові  пояснення,  подавати  додаткові матеріали щодо своєї професійної діяльності.</w:t>
            </w:r>
          </w:p>
          <w:p w:rsidR="003E44CF" w:rsidRPr="00DE2EDD" w:rsidRDefault="003E44CF" w:rsidP="00804808">
            <w:pPr>
              <w:pStyle w:val="HTML"/>
              <w:shd w:val="clear" w:color="auto" w:fill="FFFFFF"/>
              <w:jc w:val="both"/>
              <w:rPr>
                <w:rFonts w:ascii="Times New Roman" w:hAnsi="Times New Roman"/>
                <w:sz w:val="24"/>
                <w:szCs w:val="24"/>
              </w:rPr>
            </w:pPr>
          </w:p>
          <w:p w:rsidR="003E44CF" w:rsidRPr="00DE2EDD" w:rsidRDefault="003E44CF" w:rsidP="00804808">
            <w:pPr>
              <w:pStyle w:val="HTML"/>
              <w:shd w:val="clear" w:color="auto" w:fill="FFFFFF"/>
              <w:jc w:val="both"/>
              <w:rPr>
                <w:rFonts w:ascii="Times New Roman" w:hAnsi="Times New Roman"/>
                <w:sz w:val="24"/>
                <w:szCs w:val="24"/>
              </w:rPr>
            </w:pPr>
            <w:bookmarkStart w:id="21" w:name="o128"/>
            <w:bookmarkEnd w:id="21"/>
            <w:r w:rsidRPr="00DE2EDD">
              <w:rPr>
                <w:rFonts w:ascii="Times New Roman" w:hAnsi="Times New Roman"/>
                <w:sz w:val="24"/>
                <w:szCs w:val="24"/>
              </w:rPr>
              <w:t xml:space="preserve">     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  </w:t>
            </w:r>
            <w:bookmarkStart w:id="22" w:name="o129"/>
            <w:bookmarkEnd w:id="22"/>
          </w:p>
          <w:p w:rsidR="003E44CF" w:rsidRPr="00DE2EDD" w:rsidRDefault="003E44CF" w:rsidP="00804808">
            <w:pPr>
              <w:pStyle w:val="HTML"/>
              <w:shd w:val="clear" w:color="auto" w:fill="FFFFFF"/>
              <w:jc w:val="both"/>
              <w:rPr>
                <w:rFonts w:ascii="Times New Roman" w:hAnsi="Times New Roman"/>
                <w:spacing w:val="-4"/>
                <w:sz w:val="24"/>
                <w:szCs w:val="24"/>
                <w:lang w:eastAsia="ru-RU"/>
              </w:rPr>
            </w:pPr>
            <w:r w:rsidRPr="00DE2EDD">
              <w:rPr>
                <w:rFonts w:ascii="Times New Roman" w:hAnsi="Times New Roman"/>
                <w:sz w:val="24"/>
                <w:szCs w:val="24"/>
              </w:rPr>
              <w:t xml:space="preserve">     У разі неявки педагогічного працівника, який атестується, на </w:t>
            </w:r>
            <w:r w:rsidRPr="00DE2EDD">
              <w:rPr>
                <w:rFonts w:ascii="Times New Roman" w:hAnsi="Times New Roman"/>
                <w:sz w:val="24"/>
                <w:szCs w:val="24"/>
              </w:rPr>
              <w:br/>
              <w:t>засідання атестаційної комісії без поважних причин комісія після з’ясування причин неявки може провести атестацію за його відсутності</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Пункт 3.10 розділу ІІІ Типового положення про атестацію педагогічних </w:t>
            </w:r>
            <w:r w:rsidRPr="00DE2EDD">
              <w:rPr>
                <w:rFonts w:ascii="Times New Roman" w:hAnsi="Times New Roman" w:cs="Times New Roman"/>
                <w:sz w:val="24"/>
                <w:szCs w:val="24"/>
              </w:rPr>
              <w:lastRenderedPageBreak/>
              <w:t>працівників</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Дотримання процедури проведення засідань атестаційної комісії</w:t>
            </w:r>
          </w:p>
        </w:tc>
      </w:tr>
      <w:tr w:rsidR="00DE2EDD" w:rsidRPr="00DE2EDD" w:rsidTr="003E44CF">
        <w:tc>
          <w:tcPr>
            <w:tcW w:w="567" w:type="dxa"/>
            <w:gridSpan w:val="2"/>
          </w:tcPr>
          <w:p w:rsidR="003E44CF" w:rsidRPr="00DE2EDD" w:rsidRDefault="003E44CF" w:rsidP="00804808">
            <w:pPr>
              <w:pStyle w:val="a3"/>
              <w:widowControl w:val="0"/>
              <w:numPr>
                <w:ilvl w:val="0"/>
                <w:numId w:val="2"/>
              </w:numPr>
              <w:spacing w:after="0" w:line="240" w:lineRule="auto"/>
              <w:ind w:left="0" w:firstLine="0"/>
              <w:jc w:val="both"/>
              <w:rPr>
                <w:rFonts w:ascii="Times New Roman" w:hAnsi="Times New Roman"/>
                <w:spacing w:val="-4"/>
                <w:sz w:val="24"/>
                <w:szCs w:val="24"/>
              </w:rPr>
            </w:pPr>
          </w:p>
        </w:tc>
        <w:tc>
          <w:tcPr>
            <w:tcW w:w="4038" w:type="dxa"/>
            <w:gridSpan w:val="2"/>
          </w:tcPr>
          <w:p w:rsidR="003E44CF" w:rsidRPr="00DE2EDD" w:rsidRDefault="003E44CF" w:rsidP="00804808">
            <w:pPr>
              <w:pStyle w:val="HTML"/>
              <w:shd w:val="clear" w:color="auto" w:fill="FFFFFF"/>
              <w:jc w:val="both"/>
              <w:rPr>
                <w:rFonts w:ascii="Times New Roman" w:hAnsi="Times New Roman"/>
                <w:sz w:val="24"/>
                <w:szCs w:val="24"/>
              </w:rPr>
            </w:pPr>
            <w:r w:rsidRPr="00DE2EDD">
              <w:rPr>
                <w:rFonts w:ascii="Times New Roman" w:hAnsi="Times New Roman"/>
                <w:sz w:val="24"/>
                <w:szCs w:val="24"/>
              </w:rPr>
              <w:t>Засідання атестаційної комісії оформлюється протоколом, який підписується    всіма   присутніми   на   засіданні   членами атестаційної комісії</w:t>
            </w:r>
          </w:p>
          <w:p w:rsidR="003E44CF" w:rsidRPr="00DE2EDD" w:rsidRDefault="003E44CF" w:rsidP="00804808">
            <w:pPr>
              <w:pStyle w:val="HTML"/>
              <w:shd w:val="clear" w:color="auto" w:fill="FFFFFF"/>
              <w:jc w:val="both"/>
              <w:rPr>
                <w:rFonts w:ascii="Times New Roman" w:hAnsi="Times New Roman"/>
                <w:sz w:val="24"/>
                <w:szCs w:val="24"/>
              </w:rPr>
            </w:pP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перший пункту 3.11 розділу ІІІ Типового положення про атестацію педагогічних працівників</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та відповідність вимогам оформлення та змістового наповнення протоколу атестаційної комісії</w:t>
            </w:r>
          </w:p>
        </w:tc>
      </w:tr>
      <w:tr w:rsidR="00DE2EDD" w:rsidRPr="00DE2EDD" w:rsidTr="003E44CF">
        <w:tc>
          <w:tcPr>
            <w:tcW w:w="567" w:type="dxa"/>
            <w:gridSpan w:val="2"/>
          </w:tcPr>
          <w:p w:rsidR="003E44CF" w:rsidRPr="00DE2EDD" w:rsidRDefault="003E44CF" w:rsidP="00804808">
            <w:pPr>
              <w:pStyle w:val="a3"/>
              <w:widowControl w:val="0"/>
              <w:numPr>
                <w:ilvl w:val="0"/>
                <w:numId w:val="2"/>
              </w:numPr>
              <w:spacing w:after="0" w:line="240" w:lineRule="auto"/>
              <w:ind w:left="0" w:firstLine="0"/>
              <w:jc w:val="both"/>
              <w:rPr>
                <w:rFonts w:ascii="Times New Roman" w:hAnsi="Times New Roman"/>
                <w:spacing w:val="-4"/>
                <w:sz w:val="24"/>
                <w:szCs w:val="24"/>
              </w:rPr>
            </w:pPr>
          </w:p>
        </w:tc>
        <w:tc>
          <w:tcPr>
            <w:tcW w:w="4038" w:type="dxa"/>
            <w:gridSpan w:val="2"/>
          </w:tcPr>
          <w:p w:rsidR="003E44CF" w:rsidRPr="00DE2EDD" w:rsidRDefault="003E44CF" w:rsidP="00804808">
            <w:pPr>
              <w:pStyle w:val="HTML"/>
              <w:shd w:val="clear" w:color="auto" w:fill="FFFFFF"/>
              <w:jc w:val="both"/>
              <w:rPr>
                <w:rFonts w:ascii="Times New Roman" w:hAnsi="Times New Roman"/>
                <w:sz w:val="24"/>
                <w:szCs w:val="24"/>
              </w:rPr>
            </w:pPr>
            <w:bookmarkStart w:id="23" w:name="o131"/>
            <w:bookmarkStart w:id="24" w:name="o132"/>
            <w:bookmarkEnd w:id="23"/>
            <w:bookmarkEnd w:id="24"/>
            <w:r w:rsidRPr="00DE2EDD">
              <w:rPr>
                <w:rFonts w:ascii="Times New Roman" w:hAnsi="Times New Roman"/>
                <w:sz w:val="24"/>
                <w:szCs w:val="24"/>
              </w:rPr>
              <w:t xml:space="preserve">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p>
          <w:p w:rsidR="003E44CF" w:rsidRPr="00DE2EDD" w:rsidRDefault="003E44CF" w:rsidP="00804808">
            <w:pPr>
              <w:pStyle w:val="HTML"/>
              <w:widowControl w:val="0"/>
              <w:jc w:val="both"/>
              <w:rPr>
                <w:rFonts w:ascii="Times New Roman" w:hAnsi="Times New Roman"/>
                <w:spacing w:val="-4"/>
                <w:sz w:val="24"/>
                <w:szCs w:val="24"/>
                <w:lang w:eastAsia="ru-RU"/>
              </w:rPr>
            </w:pP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3.12 розділу ІІІ Типового положення про атестацію педагогічних працівників</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i/>
                <w:sz w:val="24"/>
                <w:szCs w:val="24"/>
              </w:rPr>
            </w:pPr>
            <w:r w:rsidRPr="00DE2EDD">
              <w:rPr>
                <w:rStyle w:val="st42"/>
                <w:rFonts w:ascii="Times New Roman" w:hAnsi="Times New Roman" w:cs="Times New Roman"/>
                <w:i/>
                <w:color w:val="auto"/>
                <w:sz w:val="24"/>
                <w:szCs w:val="24"/>
              </w:rPr>
              <w:t xml:space="preserve"> </w:t>
            </w:r>
          </w:p>
          <w:p w:rsidR="003E44CF" w:rsidRPr="00DE2EDD" w:rsidRDefault="003E44CF" w:rsidP="00804808">
            <w:pPr>
              <w:jc w:val="both"/>
              <w:rPr>
                <w:rFonts w:ascii="Times New Roman" w:hAnsi="Times New Roman" w:cs="Times New Roman"/>
                <w:sz w:val="24"/>
                <w:szCs w:val="24"/>
              </w:rPr>
            </w:pP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Правомочність засідань атестаційної комісії. Правильність прийняття рішення за результатами голосування </w:t>
            </w:r>
          </w:p>
        </w:tc>
      </w:tr>
      <w:tr w:rsidR="00DE2EDD" w:rsidRPr="00DE2EDD" w:rsidTr="003E44CF">
        <w:tc>
          <w:tcPr>
            <w:tcW w:w="567" w:type="dxa"/>
            <w:gridSpan w:val="2"/>
          </w:tcPr>
          <w:p w:rsidR="003E44CF" w:rsidRPr="00DE2EDD" w:rsidRDefault="003E44CF" w:rsidP="00804808">
            <w:pPr>
              <w:pStyle w:val="a3"/>
              <w:widowControl w:val="0"/>
              <w:numPr>
                <w:ilvl w:val="0"/>
                <w:numId w:val="2"/>
              </w:numPr>
              <w:spacing w:after="0" w:line="240" w:lineRule="auto"/>
              <w:ind w:left="0" w:firstLine="0"/>
              <w:jc w:val="both"/>
              <w:rPr>
                <w:rFonts w:ascii="Times New Roman" w:hAnsi="Times New Roman"/>
                <w:spacing w:val="-4"/>
                <w:sz w:val="24"/>
                <w:szCs w:val="24"/>
              </w:rPr>
            </w:pPr>
          </w:p>
        </w:tc>
        <w:tc>
          <w:tcPr>
            <w:tcW w:w="4038" w:type="dxa"/>
            <w:gridSpan w:val="2"/>
          </w:tcPr>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xml:space="preserve"> Рішення атестаційної комісії повідомляється  педагогічному працівнику одразу після її засідання під підпис.</w:t>
            </w:r>
          </w:p>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bookmarkStart w:id="25" w:name="o154"/>
            <w:bookmarkEnd w:id="25"/>
            <w:r w:rsidRPr="00DE2EDD">
              <w:rPr>
                <w:rFonts w:ascii="Times New Roman" w:eastAsia="Times New Roman" w:hAnsi="Times New Roman" w:cs="Times New Roman"/>
                <w:sz w:val="24"/>
                <w:szCs w:val="24"/>
                <w:lang w:eastAsia="uk-UA"/>
              </w:rPr>
              <w:t xml:space="preserve">     На кожного педагогічного   працівника,   який  атестується, </w:t>
            </w:r>
            <w:r w:rsidRPr="00DE2EDD">
              <w:rPr>
                <w:rFonts w:ascii="Times New Roman" w:eastAsia="Times New Roman" w:hAnsi="Times New Roman" w:cs="Times New Roman"/>
                <w:sz w:val="24"/>
                <w:szCs w:val="24"/>
                <w:lang w:eastAsia="uk-UA"/>
              </w:rPr>
              <w:lastRenderedPageBreak/>
              <w:t>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4"/>
                <w:sz w:val="24"/>
                <w:szCs w:val="24"/>
                <w:lang w:eastAsia="ru-RU"/>
              </w:rPr>
            </w:pPr>
            <w:bookmarkStart w:id="26" w:name="o155"/>
            <w:bookmarkEnd w:id="26"/>
            <w:r w:rsidRPr="00DE2EDD">
              <w:rPr>
                <w:rFonts w:ascii="Times New Roman" w:eastAsia="Times New Roman" w:hAnsi="Times New Roman" w:cs="Times New Roman"/>
                <w:sz w:val="24"/>
                <w:szCs w:val="24"/>
                <w:lang w:eastAsia="uk-UA"/>
              </w:rPr>
              <w:t xml:space="preserve">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 Пункт  3.15 розділу ІІІ Типового положення про атестацію педагогічних працівників</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i/>
                <w:sz w:val="24"/>
                <w:szCs w:val="24"/>
              </w:rPr>
            </w:pPr>
            <w:r w:rsidRPr="00DE2EDD">
              <w:rPr>
                <w:rStyle w:val="st42"/>
                <w:color w:val="auto"/>
              </w:rPr>
              <w:t xml:space="preserve"> </w:t>
            </w:r>
            <w:r w:rsidRPr="00DE2EDD">
              <w:rPr>
                <w:rStyle w:val="st42"/>
                <w:rFonts w:ascii="Times New Roman" w:hAnsi="Times New Roman" w:cs="Times New Roman"/>
                <w:i/>
                <w:color w:val="auto"/>
                <w:sz w:val="24"/>
                <w:szCs w:val="24"/>
              </w:rPr>
              <w:t xml:space="preserve"> </w:t>
            </w:r>
          </w:p>
          <w:p w:rsidR="003E44CF" w:rsidRPr="00DE2EDD" w:rsidRDefault="003E44CF" w:rsidP="00804808">
            <w:pPr>
              <w:jc w:val="both"/>
              <w:rPr>
                <w:rFonts w:ascii="Times New Roman" w:hAnsi="Times New Roman" w:cs="Times New Roman"/>
                <w:sz w:val="24"/>
                <w:szCs w:val="24"/>
              </w:rPr>
            </w:pPr>
          </w:p>
        </w:tc>
        <w:tc>
          <w:tcPr>
            <w:tcW w:w="2970" w:type="dxa"/>
          </w:tcPr>
          <w:p w:rsidR="003E44CF" w:rsidRPr="00DE2EDD" w:rsidRDefault="003E44CF" w:rsidP="00804808">
            <w:pPr>
              <w:pStyle w:val="st9"/>
              <w:spacing w:after="0"/>
              <w:ind w:left="0"/>
              <w:jc w:val="both"/>
              <w:rPr>
                <w:rStyle w:val="st42"/>
                <w:color w:val="auto"/>
                <w:lang w:val="uk-UA"/>
              </w:rPr>
            </w:pPr>
            <w:r w:rsidRPr="00DE2EDD">
              <w:rPr>
                <w:lang w:val="uk-UA"/>
              </w:rPr>
              <w:lastRenderedPageBreak/>
              <w:t>Правильність, повнота і своєчасність  оформлення рішення атестаційної комісії та інформування працівника, який атестується</w:t>
            </w:r>
          </w:p>
        </w:tc>
      </w:tr>
      <w:tr w:rsidR="00DE2EDD" w:rsidRPr="00DE2EDD" w:rsidTr="003E44CF">
        <w:tc>
          <w:tcPr>
            <w:tcW w:w="567" w:type="dxa"/>
            <w:gridSpan w:val="2"/>
          </w:tcPr>
          <w:p w:rsidR="003E44CF" w:rsidRPr="00DE2EDD" w:rsidRDefault="003E44CF" w:rsidP="00804808">
            <w:pPr>
              <w:pStyle w:val="a3"/>
              <w:widowControl w:val="0"/>
              <w:numPr>
                <w:ilvl w:val="0"/>
                <w:numId w:val="2"/>
              </w:numPr>
              <w:spacing w:after="0" w:line="240" w:lineRule="auto"/>
              <w:ind w:left="0" w:firstLine="0"/>
              <w:jc w:val="both"/>
              <w:rPr>
                <w:rFonts w:ascii="Times New Roman" w:hAnsi="Times New Roman"/>
                <w:spacing w:val="-4"/>
                <w:sz w:val="24"/>
                <w:szCs w:val="24"/>
              </w:rPr>
            </w:pPr>
          </w:p>
        </w:tc>
        <w:tc>
          <w:tcPr>
            <w:tcW w:w="4038" w:type="dxa"/>
            <w:gridSpan w:val="2"/>
          </w:tcPr>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xml:space="preserve">  Педагогічний працівник визнається таким,  що відповідає займаній посаді, якщо:</w:t>
            </w:r>
          </w:p>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bookmarkStart w:id="27" w:name="o156"/>
            <w:bookmarkEnd w:id="27"/>
            <w:r w:rsidRPr="00DE2EDD">
              <w:rPr>
                <w:rFonts w:ascii="Times New Roman" w:eastAsia="Times New Roman" w:hAnsi="Times New Roman" w:cs="Times New Roman"/>
                <w:sz w:val="24"/>
                <w:szCs w:val="24"/>
                <w:lang w:eastAsia="uk-UA"/>
              </w:rPr>
              <w:t xml:space="preserve">     1) має освіту, що відповідає вимогам,   визначеним нормативно-правовими актами у галузі освіти;</w:t>
            </w:r>
          </w:p>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bookmarkStart w:id="28" w:name="o157"/>
            <w:bookmarkStart w:id="29" w:name="o158"/>
            <w:bookmarkEnd w:id="28"/>
            <w:bookmarkEnd w:id="29"/>
            <w:r w:rsidRPr="00DE2EDD">
              <w:rPr>
                <w:rFonts w:ascii="Times New Roman" w:eastAsia="Times New Roman" w:hAnsi="Times New Roman" w:cs="Times New Roman"/>
                <w:sz w:val="24"/>
                <w:szCs w:val="24"/>
                <w:lang w:eastAsia="uk-UA"/>
              </w:rPr>
              <w:t xml:space="preserve">     2) виконує посадові обов'язки у повному обсязі;</w:t>
            </w:r>
          </w:p>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bookmarkStart w:id="30" w:name="o159"/>
            <w:bookmarkEnd w:id="30"/>
            <w:r w:rsidRPr="00DE2EDD">
              <w:rPr>
                <w:rFonts w:ascii="Times New Roman" w:eastAsia="Times New Roman" w:hAnsi="Times New Roman" w:cs="Times New Roman"/>
                <w:sz w:val="24"/>
                <w:szCs w:val="24"/>
                <w:lang w:eastAsia="uk-UA"/>
              </w:rPr>
              <w:t xml:space="preserve">     3) пройшов підвищення кваліфікації</w:t>
            </w:r>
          </w:p>
          <w:p w:rsidR="003E44CF" w:rsidRPr="00DE2EDD" w:rsidRDefault="003E44CF" w:rsidP="00804808">
            <w:pPr>
              <w:pStyle w:val="HTML"/>
              <w:widowControl w:val="0"/>
              <w:jc w:val="both"/>
              <w:rPr>
                <w:rFonts w:ascii="Times New Roman" w:hAnsi="Times New Roman"/>
                <w:spacing w:val="-4"/>
                <w:sz w:val="24"/>
                <w:szCs w:val="24"/>
                <w:lang w:eastAsia="ru-RU"/>
              </w:rPr>
            </w:pP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3.16 розділу ІІІ Типового положення про атестацію педагогічних працівників</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зазначених вимог при прийнятті рішення про атестацію педагогічного працівника</w:t>
            </w:r>
          </w:p>
        </w:tc>
      </w:tr>
      <w:tr w:rsidR="00DE2EDD" w:rsidRPr="00DE2EDD" w:rsidTr="003E44CF">
        <w:tc>
          <w:tcPr>
            <w:tcW w:w="567" w:type="dxa"/>
            <w:gridSpan w:val="2"/>
          </w:tcPr>
          <w:p w:rsidR="003E44CF" w:rsidRPr="00DE2EDD" w:rsidRDefault="003E44CF" w:rsidP="00804808">
            <w:pPr>
              <w:pStyle w:val="a3"/>
              <w:widowControl w:val="0"/>
              <w:numPr>
                <w:ilvl w:val="0"/>
                <w:numId w:val="2"/>
              </w:numPr>
              <w:spacing w:after="0" w:line="240" w:lineRule="auto"/>
              <w:ind w:left="0" w:firstLine="0"/>
              <w:jc w:val="both"/>
              <w:rPr>
                <w:rFonts w:ascii="Times New Roman" w:hAnsi="Times New Roman"/>
                <w:spacing w:val="-4"/>
                <w:sz w:val="24"/>
                <w:szCs w:val="24"/>
              </w:rPr>
            </w:pPr>
          </w:p>
        </w:tc>
        <w:tc>
          <w:tcPr>
            <w:tcW w:w="4038" w:type="dxa"/>
            <w:gridSpan w:val="2"/>
          </w:tcPr>
          <w:p w:rsidR="003E44CF" w:rsidRPr="00DE2EDD" w:rsidRDefault="003E44CF" w:rsidP="00804808">
            <w:pPr>
              <w:pStyle w:val="HTML"/>
              <w:shd w:val="clear" w:color="auto" w:fill="FFFFFF"/>
              <w:jc w:val="both"/>
              <w:rPr>
                <w:rFonts w:ascii="Times New Roman" w:hAnsi="Times New Roman"/>
                <w:sz w:val="24"/>
                <w:szCs w:val="24"/>
              </w:rPr>
            </w:pPr>
            <w:r w:rsidRPr="00DE2EDD">
              <w:rPr>
                <w:rFonts w:ascii="Times New Roman" w:hAnsi="Times New Roman"/>
                <w:sz w:val="24"/>
                <w:szCs w:val="24"/>
              </w:rPr>
              <w:t xml:space="preserve">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w:t>
            </w:r>
            <w:r w:rsidRPr="00DE2EDD">
              <w:rPr>
                <w:rFonts w:ascii="Times New Roman" w:hAnsi="Times New Roman"/>
                <w:sz w:val="24"/>
                <w:szCs w:val="24"/>
              </w:rPr>
              <w:br/>
              <w:t>договору з додержанням вимог законодавства про працю.</w:t>
            </w:r>
          </w:p>
          <w:p w:rsidR="003E44CF" w:rsidRPr="00DE2EDD" w:rsidRDefault="003E44CF" w:rsidP="00804808">
            <w:pPr>
              <w:pStyle w:val="HTML"/>
              <w:shd w:val="clear" w:color="auto" w:fill="FFFFFF"/>
              <w:jc w:val="both"/>
              <w:rPr>
                <w:rFonts w:ascii="Times New Roman" w:hAnsi="Times New Roman"/>
                <w:sz w:val="24"/>
                <w:szCs w:val="24"/>
              </w:rPr>
            </w:pPr>
          </w:p>
          <w:p w:rsidR="003E44CF" w:rsidRPr="00DE2EDD" w:rsidRDefault="003E44CF" w:rsidP="00804808">
            <w:pPr>
              <w:pStyle w:val="HTML"/>
              <w:shd w:val="clear" w:color="auto" w:fill="FFFFFF"/>
              <w:jc w:val="both"/>
              <w:rPr>
                <w:rFonts w:ascii="Times New Roman" w:hAnsi="Times New Roman"/>
                <w:sz w:val="24"/>
                <w:szCs w:val="24"/>
              </w:rPr>
            </w:pPr>
            <w:bookmarkStart w:id="31" w:name="o237"/>
            <w:bookmarkEnd w:id="31"/>
            <w:r w:rsidRPr="00DE2EDD">
              <w:rPr>
                <w:rFonts w:ascii="Times New Roman" w:hAnsi="Times New Roman"/>
                <w:sz w:val="24"/>
                <w:szCs w:val="24"/>
              </w:rPr>
              <w:t xml:space="preserve">     Розірвання трудового договору за таких підстав допускається у </w:t>
            </w:r>
            <w:r w:rsidRPr="00DE2EDD">
              <w:rPr>
                <w:rFonts w:ascii="Times New Roman" w:hAnsi="Times New Roman"/>
                <w:sz w:val="24"/>
                <w:szCs w:val="24"/>
              </w:rPr>
              <w:br/>
              <w:t xml:space="preserve">разі,  якщо  неможливо перевести працівника за його згодою на іншу </w:t>
            </w:r>
            <w:r w:rsidRPr="00DE2EDD">
              <w:rPr>
                <w:rFonts w:ascii="Times New Roman" w:hAnsi="Times New Roman"/>
                <w:sz w:val="24"/>
                <w:szCs w:val="24"/>
              </w:rPr>
              <w:br/>
              <w:t xml:space="preserve">роботу,  яка відповідає його кваліфікації,  у тому самому  закладі </w:t>
            </w:r>
            <w:r w:rsidRPr="00DE2EDD">
              <w:rPr>
                <w:rFonts w:ascii="Times New Roman" w:hAnsi="Times New Roman"/>
                <w:sz w:val="24"/>
                <w:szCs w:val="24"/>
              </w:rPr>
              <w:br/>
              <w:t>(установі).</w:t>
            </w:r>
          </w:p>
          <w:p w:rsidR="003E44CF" w:rsidRPr="00DE2EDD" w:rsidRDefault="003E44CF" w:rsidP="00804808">
            <w:pPr>
              <w:pStyle w:val="HTML"/>
              <w:shd w:val="clear" w:color="auto" w:fill="FFFFFF"/>
              <w:jc w:val="both"/>
              <w:rPr>
                <w:rFonts w:ascii="Times New Roman" w:hAnsi="Times New Roman"/>
                <w:sz w:val="24"/>
                <w:szCs w:val="24"/>
              </w:rPr>
            </w:pPr>
          </w:p>
          <w:p w:rsidR="003E44CF" w:rsidRPr="00DE2EDD" w:rsidRDefault="003E44CF" w:rsidP="00804808">
            <w:pPr>
              <w:pStyle w:val="HTML"/>
              <w:shd w:val="clear" w:color="auto" w:fill="FFFFFF"/>
              <w:jc w:val="both"/>
              <w:rPr>
                <w:rFonts w:ascii="Times New Roman" w:hAnsi="Times New Roman"/>
                <w:sz w:val="24"/>
                <w:szCs w:val="24"/>
              </w:rPr>
            </w:pPr>
            <w:bookmarkStart w:id="32" w:name="o238"/>
            <w:bookmarkEnd w:id="32"/>
            <w:r w:rsidRPr="00DE2EDD">
              <w:rPr>
                <w:rFonts w:ascii="Times New Roman" w:hAnsi="Times New Roman"/>
                <w:sz w:val="24"/>
                <w:szCs w:val="24"/>
              </w:rPr>
              <w:t xml:space="preserve">     Наказ про  </w:t>
            </w:r>
            <w:hyperlink r:id="rId16" w:anchor="w1_2" w:history="1">
              <w:r w:rsidRPr="00DE2EDD">
                <w:rPr>
                  <w:rStyle w:val="a8"/>
                  <w:rFonts w:ascii="Times New Roman" w:hAnsi="Times New Roman"/>
                  <w:color w:val="auto"/>
                  <w:sz w:val="24"/>
                  <w:szCs w:val="24"/>
                  <w:u w:val="none"/>
                </w:rPr>
                <w:t>звільнен</w:t>
              </w:r>
            </w:hyperlink>
            <w:r w:rsidRPr="00DE2EDD">
              <w:rPr>
                <w:rFonts w:ascii="Times New Roman" w:hAnsi="Times New Roman"/>
                <w:sz w:val="24"/>
                <w:szCs w:val="24"/>
              </w:rPr>
              <w:t xml:space="preserve">ня  або  переведення  працівника  за  його </w:t>
            </w:r>
            <w:r w:rsidRPr="00DE2EDD">
              <w:rPr>
                <w:rFonts w:ascii="Times New Roman" w:hAnsi="Times New Roman"/>
                <w:sz w:val="24"/>
                <w:szCs w:val="24"/>
              </w:rPr>
              <w:br/>
              <w:t xml:space="preserve">згодою  на  іншу роботу за результатами атестації може бути видано </w:t>
            </w:r>
            <w:r w:rsidRPr="00DE2EDD">
              <w:rPr>
                <w:rFonts w:ascii="Times New Roman" w:hAnsi="Times New Roman"/>
                <w:sz w:val="24"/>
                <w:szCs w:val="24"/>
              </w:rPr>
              <w:br/>
              <w:t xml:space="preserve">лише  після  розгляду  його   апеляцій   (у   разі   їх   подання) </w:t>
            </w:r>
            <w:r w:rsidRPr="00DE2EDD">
              <w:rPr>
                <w:rFonts w:ascii="Times New Roman" w:hAnsi="Times New Roman"/>
                <w:sz w:val="24"/>
                <w:szCs w:val="24"/>
              </w:rPr>
              <w:br/>
              <w:t xml:space="preserve">атестаційними  комісіями  вищого рівня з дотриманням законодавства </w:t>
            </w:r>
            <w:r w:rsidRPr="00DE2EDD">
              <w:rPr>
                <w:rFonts w:ascii="Times New Roman" w:hAnsi="Times New Roman"/>
                <w:sz w:val="24"/>
                <w:szCs w:val="24"/>
              </w:rPr>
              <w:br/>
              <w:t>про працю</w:t>
            </w:r>
          </w:p>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6.3 розділу VІ Типового положення про атестацію педагогічних працівників</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z w:val="24"/>
                <w:szCs w:val="24"/>
              </w:rPr>
            </w:pPr>
            <w:r w:rsidRPr="00DE2EDD">
              <w:rPr>
                <w:rStyle w:val="st42"/>
                <w:color w:val="auto"/>
              </w:rPr>
              <w:t xml:space="preserve"> </w:t>
            </w:r>
          </w:p>
          <w:p w:rsidR="003E44CF" w:rsidRPr="00DE2EDD" w:rsidRDefault="003E44CF" w:rsidP="00804808">
            <w:pPr>
              <w:jc w:val="both"/>
              <w:rPr>
                <w:rFonts w:ascii="Times New Roman" w:hAnsi="Times New Roman" w:cs="Times New Roman"/>
                <w:sz w:val="24"/>
                <w:szCs w:val="24"/>
              </w:rPr>
            </w:pP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вимог щодо процедури звільнення педагогічного працівника на підставі рішення атестаційної комісії</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Педагогічні і науково-педагогічні </w:t>
            </w:r>
            <w:r w:rsidRPr="00DE2EDD">
              <w:rPr>
                <w:rFonts w:ascii="Times New Roman" w:eastAsia="Times New Roman" w:hAnsi="Times New Roman" w:cs="Times New Roman"/>
                <w:sz w:val="24"/>
                <w:szCs w:val="24"/>
                <w:lang w:eastAsia="ru-RU"/>
              </w:rPr>
              <w:lastRenderedPageBreak/>
              <w:t xml:space="preserve">працівники зобов’язані щорічно підвищувати свою кваліфікацію. </w:t>
            </w:r>
            <w:r w:rsidRPr="00DE2EDD">
              <w:rPr>
                <w:rFonts w:ascii="Times New Roman" w:hAnsi="Times New Roman" w:cs="Times New Roman"/>
                <w:sz w:val="24"/>
                <w:szCs w:val="24"/>
                <w:shd w:val="clear" w:color="auto" w:fill="FFFFFF"/>
              </w:rPr>
              <w:t>Загальна кількість академічних годин для підвищення кваліфікації педагогічного, науково-педагогічного працівника закладу фахової передвищої освіти упродовж п’яти років не може бути меншою за 120 годин, з яких певна кількість годин обов’язково має бути спрямована на вдосконалення знань, вмінь і практичних навичок у роботі із студентами з особливими освітніми потребами та дорослими студентами.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Частина друга статті </w:t>
            </w:r>
            <w:r w:rsidRPr="00DE2EDD">
              <w:rPr>
                <w:rFonts w:ascii="Times New Roman" w:hAnsi="Times New Roman" w:cs="Times New Roman"/>
                <w:sz w:val="24"/>
                <w:szCs w:val="24"/>
              </w:rPr>
              <w:lastRenderedPageBreak/>
              <w:t>24 ЗУ № 2745-VIII</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другий пункту 16 </w:t>
            </w:r>
            <w:r w:rsidRPr="00DE2EDD">
              <w:rPr>
                <w:rStyle w:val="rvts23"/>
                <w:rFonts w:ascii="Times New Roman" w:hAnsi="Times New Roman" w:cs="Times New Roman"/>
                <w:bCs/>
                <w:sz w:val="24"/>
                <w:szCs w:val="24"/>
                <w:shd w:val="clear" w:color="auto" w:fill="FFFFFF"/>
              </w:rPr>
              <w:t>Порядку</w:t>
            </w:r>
            <w:r w:rsidRPr="00DE2EDD">
              <w:rPr>
                <w:rFonts w:ascii="Times New Roman" w:hAnsi="Times New Roman" w:cs="Times New Roman"/>
                <w:sz w:val="24"/>
                <w:szCs w:val="24"/>
              </w:rPr>
              <w:br/>
            </w:r>
            <w:r w:rsidRPr="00DE2EDD">
              <w:rPr>
                <w:rStyle w:val="rvts23"/>
                <w:rFonts w:ascii="Times New Roman" w:hAnsi="Times New Roman" w:cs="Times New Roman"/>
                <w:bCs/>
                <w:sz w:val="24"/>
                <w:szCs w:val="24"/>
                <w:shd w:val="clear" w:color="auto" w:fill="FFFFFF"/>
              </w:rPr>
              <w:t xml:space="preserve">підвищення кваліфікації педагогічних і науково-педагогічних працівників, затвердженого </w:t>
            </w:r>
            <w:r w:rsidRPr="00DE2EDD">
              <w:rPr>
                <w:rStyle w:val="st42"/>
                <w:rFonts w:ascii="Times New Roman" w:hAnsi="Times New Roman" w:cs="Times New Roman"/>
                <w:color w:val="auto"/>
                <w:sz w:val="24"/>
                <w:szCs w:val="24"/>
              </w:rPr>
              <w:t>постанови КМУ  від  21 серпня 2019 р.       № 800 «Деякі питання підвищення кваліфікації педагогічних та науково-педагогічних працівників» (далі Порядок № 800)</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 xml:space="preserve">Повнота виконання </w:t>
            </w:r>
            <w:r w:rsidRPr="00DE2EDD">
              <w:rPr>
                <w:rFonts w:ascii="Times New Roman" w:eastAsia="Times New Roman" w:hAnsi="Times New Roman" w:cs="Times New Roman"/>
                <w:sz w:val="24"/>
                <w:szCs w:val="24"/>
              </w:rPr>
              <w:lastRenderedPageBreak/>
              <w:t xml:space="preserve">вказаної вимоги при плануванні та здійсненні підвищення кваліфікації педагогічних працівників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Керівник, заступники керівника, керівник філії, відділення, циклової, методичної комісії, які вперше призначені на відповідну посаду, проходять підвищення кваліфікації відповідно до займаної посади протягом двох перших років роботи</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статті 24 ЗУ № 2745-VIII</w:t>
            </w:r>
          </w:p>
        </w:tc>
        <w:tc>
          <w:tcPr>
            <w:tcW w:w="2970" w:type="dxa"/>
          </w:tcPr>
          <w:p w:rsidR="003E44CF" w:rsidRPr="00DE2EDD" w:rsidRDefault="003E44CF" w:rsidP="00804808">
            <w:pPr>
              <w:pStyle w:val="st1"/>
              <w:spacing w:before="0"/>
              <w:jc w:val="both"/>
              <w:rPr>
                <w:rStyle w:val="st42"/>
                <w:color w:val="auto"/>
                <w:lang w:val="uk-UA"/>
              </w:rPr>
            </w:pPr>
            <w:r w:rsidRPr="00DE2EDD">
              <w:rPr>
                <w:lang w:val="uk-UA"/>
              </w:rPr>
              <w:t xml:space="preserve">Повнота виконання вказаної вимоги при плануванні та здійсненні підвищення кваліфікації відповідних категорій педагогічних працівників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Підвищення кваліфікації педагогічними працівниками є необхідною умовою проходження ними атестації у порядку, визначеному законодавством</w:t>
            </w:r>
          </w:p>
        </w:tc>
        <w:tc>
          <w:tcPr>
            <w:tcW w:w="240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 xml:space="preserve">Пункт 14 Порядку № 800        </w:t>
            </w:r>
          </w:p>
        </w:tc>
        <w:tc>
          <w:tcPr>
            <w:tcW w:w="2970" w:type="dxa"/>
          </w:tcPr>
          <w:p w:rsidR="003E44CF" w:rsidRPr="00DE2EDD" w:rsidRDefault="003E44CF" w:rsidP="00804808">
            <w:pPr>
              <w:pStyle w:val="st9"/>
              <w:spacing w:after="0"/>
              <w:ind w:left="0"/>
              <w:jc w:val="both"/>
              <w:rPr>
                <w:rStyle w:val="st42"/>
                <w:color w:val="auto"/>
                <w:lang w:val="uk-UA"/>
              </w:rPr>
            </w:pPr>
            <w:r w:rsidRPr="00DE2EDD">
              <w:rPr>
                <w:lang w:val="uk-UA"/>
              </w:rPr>
              <w:t xml:space="preserve">Повнота виконання вказаної вимоги при плануванні та здійсненні атестації  педагогічних працівників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w:t>
            </w:r>
          </w:p>
        </w:tc>
        <w:tc>
          <w:tcPr>
            <w:tcW w:w="240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 xml:space="preserve">Пункт 8 Порядку  № 800        </w:t>
            </w:r>
          </w:p>
        </w:tc>
        <w:tc>
          <w:tcPr>
            <w:tcW w:w="2970" w:type="dxa"/>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Своєчасність видання наказів  про планування підвищення кваліфікації, повнота охоплення педагогічних працівників підвищенням кваліфікації, виконання плану</w:t>
            </w:r>
          </w:p>
        </w:tc>
      </w:tr>
      <w:tr w:rsidR="00DE2EDD" w:rsidRPr="00DE2EDD" w:rsidTr="003E44CF">
        <w:trPr>
          <w:trHeight w:val="7751"/>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3E44CF" w:rsidRPr="00DE2EDD" w:rsidRDefault="003E44CF" w:rsidP="00804808">
            <w:pPr>
              <w:pStyle w:val="st9"/>
              <w:spacing w:after="0"/>
              <w:ind w:left="0"/>
              <w:jc w:val="both"/>
              <w:rPr>
                <w:rStyle w:val="st42"/>
                <w:color w:val="auto"/>
                <w:lang w:val="uk-UA"/>
              </w:rPr>
            </w:pPr>
            <w:r w:rsidRPr="00DE2EDD">
              <w:rPr>
                <w:rStyle w:val="st42"/>
                <w:color w:val="auto"/>
                <w:lang w:val="uk-UA"/>
              </w:rPr>
              <w:t>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 в разі проходження ним підвищення кваліфікації у суб’єктів, що не мають ліцензію на підвищення кваліфікації або провадять освітню діяльність за не акредитованою освітньою програмою</w:t>
            </w:r>
          </w:p>
        </w:tc>
        <w:tc>
          <w:tcPr>
            <w:tcW w:w="240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 xml:space="preserve">Пункт 20 Порядку  № 800  </w:t>
            </w:r>
          </w:p>
          <w:p w:rsidR="003E44CF" w:rsidRPr="00DE2EDD" w:rsidRDefault="003E44CF" w:rsidP="00804808">
            <w:pPr>
              <w:pStyle w:val="st9"/>
              <w:spacing w:after="0"/>
              <w:ind w:left="0"/>
              <w:jc w:val="both"/>
              <w:rPr>
                <w:rStyle w:val="st42"/>
                <w:color w:val="auto"/>
                <w:lang w:val="uk-UA"/>
              </w:rPr>
            </w:pPr>
            <w:r w:rsidRPr="00DE2EDD">
              <w:rPr>
                <w:rStyle w:val="st42"/>
                <w:color w:val="auto"/>
                <w:lang w:val="uk-UA"/>
              </w:rPr>
              <w:t xml:space="preserve"> </w:t>
            </w:r>
          </w:p>
        </w:tc>
        <w:tc>
          <w:tcPr>
            <w:tcW w:w="2970" w:type="dxa"/>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Наявність в особовій справі відповідних документів, своєчасність звітування  у визначеному закладом освіти порядку</w:t>
            </w:r>
          </w:p>
          <w:p w:rsidR="003E44CF" w:rsidRPr="00DE2EDD" w:rsidRDefault="003E44CF" w:rsidP="00804808">
            <w:pPr>
              <w:pStyle w:val="st9"/>
              <w:spacing w:after="0"/>
              <w:ind w:left="0"/>
              <w:jc w:val="both"/>
              <w:rPr>
                <w:rStyle w:val="st42"/>
                <w:color w:val="auto"/>
                <w:lang w:val="uk-UA"/>
              </w:rPr>
            </w:pPr>
            <w:r w:rsidRPr="00DE2EDD">
              <w:rPr>
                <w:rStyle w:val="st42"/>
                <w:color w:val="auto"/>
                <w:lang w:val="uk-UA"/>
              </w:rPr>
              <w:t xml:space="preserve"> Наявність рішення педради про визнання результатів підвищення кваліфікації та документ про проходження підвищення кваліфікації в разі проходження ним підвищення кваліфікації у суб’єктів, що не мають ліцензію на підвищення кваліфікації або провадять освітню діяльність за не акредитованою освітньою програмою</w:t>
            </w:r>
          </w:p>
        </w:tc>
      </w:tr>
      <w:tr w:rsidR="00DE2EDD" w:rsidRPr="00DE2EDD" w:rsidTr="003E44CF">
        <w:trPr>
          <w:trHeight w:val="3612"/>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3E44CF" w:rsidRPr="00DE2EDD" w:rsidRDefault="003E44CF" w:rsidP="00804808">
            <w:pPr>
              <w:pStyle w:val="st9"/>
              <w:spacing w:after="0"/>
              <w:ind w:left="0"/>
              <w:jc w:val="both"/>
              <w:rPr>
                <w:rStyle w:val="st42"/>
                <w:color w:val="auto"/>
                <w:lang w:val="uk-UA"/>
              </w:rPr>
            </w:pPr>
            <w:r w:rsidRPr="00DE2EDD">
              <w:rPr>
                <w:rStyle w:val="st42"/>
                <w:color w:val="auto"/>
                <w:lang w:val="uk-UA"/>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та ін</w:t>
            </w:r>
          </w:p>
        </w:tc>
        <w:tc>
          <w:tcPr>
            <w:tcW w:w="240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 xml:space="preserve">Пункти 25, 29 Порядку № 800  </w:t>
            </w:r>
          </w:p>
          <w:p w:rsidR="003E44CF" w:rsidRPr="00DE2EDD" w:rsidRDefault="003E44CF" w:rsidP="00804808">
            <w:pPr>
              <w:pStyle w:val="st9"/>
              <w:spacing w:after="0"/>
              <w:ind w:left="0"/>
              <w:jc w:val="both"/>
              <w:rPr>
                <w:rStyle w:val="st42"/>
                <w:color w:val="auto"/>
                <w:lang w:val="uk-UA"/>
              </w:rPr>
            </w:pPr>
            <w:r w:rsidRPr="00DE2EDD">
              <w:rPr>
                <w:rStyle w:val="st42"/>
                <w:color w:val="auto"/>
                <w:lang w:val="uk-UA"/>
              </w:rPr>
              <w:t xml:space="preserve"> </w:t>
            </w:r>
          </w:p>
        </w:tc>
        <w:tc>
          <w:tcPr>
            <w:tcW w:w="2970" w:type="dxa"/>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Відповідність вимогам обсягу  підвищення кваліфікації педагогічних працівників  шляхом інформальної освіти (самоосвіти) та порядку її визнання локальній процедурі  визнання</w:t>
            </w:r>
          </w:p>
          <w:p w:rsidR="003E44CF" w:rsidRPr="00DE2EDD" w:rsidRDefault="003E44CF" w:rsidP="00804808">
            <w:pPr>
              <w:pStyle w:val="st9"/>
              <w:spacing w:after="0"/>
              <w:ind w:left="0"/>
              <w:jc w:val="both"/>
              <w:rPr>
                <w:rStyle w:val="st42"/>
                <w:color w:val="auto"/>
                <w:lang w:val="uk-UA"/>
              </w:rPr>
            </w:pPr>
            <w:r w:rsidRPr="00DE2EDD">
              <w:rPr>
                <w:rStyle w:val="st42"/>
                <w:color w:val="auto"/>
                <w:lang w:val="uk-UA"/>
              </w:rPr>
              <w:t xml:space="preserve">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Стажування здійснюється за індивідуальною програмою, що розробляється і затверджується суб’єктом підвищення кваліфікації.</w:t>
            </w:r>
            <w:r w:rsidRPr="00DE2EDD">
              <w:rPr>
                <w:lang w:val="uk-UA"/>
              </w:rPr>
              <w:t xml:space="preserve"> </w:t>
            </w:r>
            <w:r w:rsidRPr="00DE2EDD">
              <w:rPr>
                <w:rStyle w:val="st42"/>
                <w:color w:val="auto"/>
                <w:lang w:val="uk-UA"/>
              </w:rPr>
              <w:t>Один день стажування оцінюється у 6 годин або 0,2 кредиту ЄКТС</w:t>
            </w:r>
          </w:p>
        </w:tc>
        <w:tc>
          <w:tcPr>
            <w:tcW w:w="2408" w:type="dxa"/>
            <w:gridSpan w:val="2"/>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 xml:space="preserve">Пункт 11 Порядку № 800  </w:t>
            </w:r>
          </w:p>
        </w:tc>
        <w:tc>
          <w:tcPr>
            <w:tcW w:w="2970" w:type="dxa"/>
          </w:tcPr>
          <w:p w:rsidR="003E44CF" w:rsidRPr="00DE2EDD" w:rsidRDefault="003E44CF" w:rsidP="00804808">
            <w:pPr>
              <w:pStyle w:val="st9"/>
              <w:spacing w:after="0"/>
              <w:ind w:left="0"/>
              <w:jc w:val="both"/>
              <w:rPr>
                <w:rStyle w:val="st42"/>
                <w:color w:val="auto"/>
                <w:lang w:val="uk-UA"/>
              </w:rPr>
            </w:pPr>
            <w:r w:rsidRPr="00DE2EDD">
              <w:rPr>
                <w:rStyle w:val="st42"/>
                <w:color w:val="auto"/>
                <w:lang w:val="uk-UA"/>
              </w:rPr>
              <w:t>Наявність наказів  на направлення педпрацівників на стажування, договорів про стажування, програм  стажування.</w:t>
            </w:r>
          </w:p>
          <w:p w:rsidR="003E44CF" w:rsidRPr="00DE2EDD" w:rsidRDefault="003E44CF" w:rsidP="00804808">
            <w:pPr>
              <w:pStyle w:val="st9"/>
              <w:spacing w:after="0"/>
              <w:ind w:left="0"/>
              <w:jc w:val="both"/>
              <w:rPr>
                <w:rStyle w:val="st42"/>
                <w:color w:val="auto"/>
                <w:lang w:val="uk-UA"/>
              </w:rPr>
            </w:pPr>
            <w:r w:rsidRPr="00DE2EDD">
              <w:rPr>
                <w:rStyle w:val="st42"/>
                <w:color w:val="auto"/>
                <w:lang w:val="uk-UA"/>
              </w:rPr>
              <w:t>Відповідність обсягу зарахованих кредитів  тривалості стажування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Педагогічні працівники у закладах фахової передвищої освіти навчальну, методичну, інноваційну та організаційну діяльність, пов’язану з наданням освітніх послуг провадять</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58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r w:rsidRPr="00DE2EDD">
              <w:rPr>
                <w:rStyle w:val="st42"/>
                <w:color w:val="auto"/>
              </w:rPr>
              <w:t xml:space="preserve">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Особа у закладі фахової передвищої освіти не може одночасно займати дві та більше посад виконання адміністративно-управлінських функцій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дев’ята статті 59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Особа у закладі фахової передвищої освіти не може одночасно займати дві та більше посад виконання адміністративно-управлінських функцій</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Робочий час педагогічних та науково-педагогічних працівників (визначається обсягом їхньої навчальної, методичної, інноваційної, організаційної роботи та іншої педагогічної діяльності, передбаченої трудовим договором) становить не більше 36 годин на тиждень (скорочена тривалість робочого часу)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60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тривалості р</w:t>
            </w:r>
            <w:r w:rsidRPr="00DE2EDD">
              <w:rPr>
                <w:rFonts w:ascii="Times New Roman" w:eastAsia="Times New Roman" w:hAnsi="Times New Roman" w:cs="Times New Roman"/>
                <w:sz w:val="24"/>
                <w:szCs w:val="24"/>
                <w:lang w:eastAsia="ru-RU"/>
              </w:rPr>
              <w:t>обочий час педагогічних та науково-педагогічних працівників з урахуванням виконання ними всіх видів педагогічної діяльності, яка їм запланована</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Навчальне навантаження на одну ставку викладацького складу закладу фахової передвищої освіти становить 720 годин на навчальний рік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статті 60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Навчальне навантаження на одну ставку викладацького складу закладу фахової передвищої освіти 720 годин на навчальний рік становить</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 Види навчальної роботи педагогічних та науково-педагогічних працівників відповідно до посад встановлюються закладом фахової передвищої освіти за </w:t>
            </w:r>
            <w:r w:rsidRPr="00DE2EDD">
              <w:rPr>
                <w:rFonts w:ascii="Times New Roman" w:hAnsi="Times New Roman" w:cs="Times New Roman"/>
                <w:sz w:val="24"/>
                <w:szCs w:val="24"/>
              </w:rPr>
              <w:t>погодженням з виборними органами первинних </w:t>
            </w:r>
            <w:bookmarkStart w:id="33" w:name="w1_4"/>
            <w:r w:rsidRPr="00DE2EDD">
              <w:rPr>
                <w:rFonts w:ascii="Times New Roman" w:hAnsi="Times New Roman" w:cs="Times New Roman"/>
                <w:sz w:val="24"/>
                <w:szCs w:val="24"/>
              </w:rPr>
              <w:fldChar w:fldCharType="begin"/>
            </w:r>
            <w:r w:rsidRPr="00DE2EDD">
              <w:rPr>
                <w:rFonts w:ascii="Times New Roman" w:hAnsi="Times New Roman" w:cs="Times New Roman"/>
                <w:sz w:val="24"/>
                <w:szCs w:val="24"/>
              </w:rPr>
              <w:instrText xml:space="preserve"> HYPERLINK "https://zakon.rada.gov.ua/laws/show/2745-19?find=1&amp;text=%D0%BF%D1%80%D0%BE%D1%84%D1%81%D0%BF" \l "w1_5" </w:instrText>
            </w:r>
            <w:r w:rsidRPr="00DE2EDD">
              <w:rPr>
                <w:rFonts w:ascii="Times New Roman" w:hAnsi="Times New Roman" w:cs="Times New Roman"/>
                <w:sz w:val="24"/>
                <w:szCs w:val="24"/>
              </w:rPr>
              <w:fldChar w:fldCharType="separate"/>
            </w:r>
            <w:r w:rsidRPr="00DE2EDD">
              <w:rPr>
                <w:rStyle w:val="a8"/>
                <w:rFonts w:ascii="Times New Roman" w:hAnsi="Times New Roman" w:cs="Times New Roman"/>
                <w:color w:val="auto"/>
                <w:sz w:val="24"/>
                <w:szCs w:val="24"/>
                <w:u w:val="none"/>
              </w:rPr>
              <w:t>профсп</w:t>
            </w:r>
            <w:r w:rsidRPr="00DE2EDD">
              <w:rPr>
                <w:rFonts w:ascii="Times New Roman" w:hAnsi="Times New Roman" w:cs="Times New Roman"/>
                <w:sz w:val="24"/>
                <w:szCs w:val="24"/>
              </w:rPr>
              <w:fldChar w:fldCharType="end"/>
            </w:r>
            <w:bookmarkEnd w:id="33"/>
            <w:r w:rsidRPr="00DE2EDD">
              <w:rPr>
                <w:rFonts w:ascii="Times New Roman" w:hAnsi="Times New Roman" w:cs="Times New Roman"/>
                <w:sz w:val="24"/>
                <w:szCs w:val="24"/>
              </w:rPr>
              <w:t>ілкових</w:t>
            </w:r>
            <w:r w:rsidRPr="00DE2EDD">
              <w:rPr>
                <w:rFonts w:ascii="Times New Roman" w:hAnsi="Times New Roman" w:cs="Times New Roman"/>
                <w:sz w:val="24"/>
                <w:szCs w:val="24"/>
                <w:shd w:val="clear" w:color="auto" w:fill="FFFFFF"/>
              </w:rPr>
              <w:t xml:space="preserve"> організацій (за наявності)</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п’ята статті 62 ЗУ № 2745- VIII</w:t>
            </w:r>
          </w:p>
        </w:tc>
        <w:tc>
          <w:tcPr>
            <w:tcW w:w="2970" w:type="dxa"/>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Види навчальної роботи  педагогічних та науково-педагогічних працівників відповідно до посад встановлюються закладом фахової передвищої </w:t>
            </w:r>
            <w:r w:rsidRPr="00DE2EDD">
              <w:rPr>
                <w:rFonts w:ascii="Times New Roman" w:hAnsi="Times New Roman" w:cs="Times New Roman"/>
                <w:sz w:val="24"/>
                <w:szCs w:val="24"/>
              </w:rPr>
              <w:t>освіти за погодженням з виборними органами первинних </w:t>
            </w:r>
            <w:hyperlink r:id="rId17" w:anchor="w1_5" w:history="1">
              <w:r w:rsidRPr="00DE2EDD">
                <w:rPr>
                  <w:rStyle w:val="a8"/>
                  <w:rFonts w:ascii="Times New Roman" w:hAnsi="Times New Roman" w:cs="Times New Roman"/>
                  <w:color w:val="auto"/>
                  <w:sz w:val="24"/>
                  <w:szCs w:val="24"/>
                  <w:u w:val="none"/>
                </w:rPr>
                <w:t>профсп</w:t>
              </w:r>
            </w:hyperlink>
            <w:r w:rsidRPr="00DE2EDD">
              <w:rPr>
                <w:rFonts w:ascii="Times New Roman" w:hAnsi="Times New Roman" w:cs="Times New Roman"/>
                <w:sz w:val="24"/>
                <w:szCs w:val="24"/>
              </w:rPr>
              <w:t>ілкових організацій (за наявності</w:t>
            </w:r>
            <w:r w:rsidRPr="00DE2EDD">
              <w:rPr>
                <w:rFonts w:ascii="Times New Roman" w:hAnsi="Times New Roman" w:cs="Times New Roman"/>
                <w:sz w:val="24"/>
                <w:szCs w:val="24"/>
                <w:shd w:val="clear" w:color="auto" w:fill="FFFFFF"/>
              </w:rPr>
              <w:t>)</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Навчальне  навантаження  викладачам вищих навчальних закладів I-</w:t>
            </w:r>
            <w:bookmarkStart w:id="34" w:name="w1_199"/>
            <w:r w:rsidRPr="00DE2EDD">
              <w:rPr>
                <w:rFonts w:ascii="Times New Roman" w:hAnsi="Times New Roman" w:cs="Times New Roman"/>
                <w:sz w:val="24"/>
                <w:szCs w:val="24"/>
              </w:rPr>
              <w:fldChar w:fldCharType="begin"/>
            </w:r>
            <w:r w:rsidRPr="00DE2EDD">
              <w:rPr>
                <w:rFonts w:ascii="Times New Roman" w:hAnsi="Times New Roman" w:cs="Times New Roman"/>
                <w:sz w:val="24"/>
                <w:szCs w:val="24"/>
              </w:rPr>
              <w:instrText xml:space="preserve"> HYPERLINK "https://zakon.rada.gov.ua/laws/show/z0056-93?find=1&amp;text=%D0%86-%D0%86%D0%86+%D1%80%D1%96%D0%B2%D0%BD%D1%96%D0%B2" \l "w1_200" </w:instrText>
            </w:r>
            <w:r w:rsidRPr="00DE2EDD">
              <w:rPr>
                <w:rFonts w:ascii="Times New Roman" w:hAnsi="Times New Roman" w:cs="Times New Roman"/>
                <w:sz w:val="24"/>
                <w:szCs w:val="24"/>
              </w:rPr>
              <w:fldChar w:fldCharType="separate"/>
            </w:r>
            <w:r w:rsidRPr="00DE2EDD">
              <w:rPr>
                <w:rStyle w:val="a8"/>
                <w:rFonts w:ascii="Times New Roman" w:hAnsi="Times New Roman" w:cs="Times New Roman"/>
                <w:color w:val="auto"/>
                <w:sz w:val="24"/>
                <w:szCs w:val="24"/>
                <w:u w:val="none"/>
              </w:rPr>
              <w:t>II</w:t>
            </w:r>
            <w:r w:rsidRPr="00DE2EDD">
              <w:rPr>
                <w:rFonts w:ascii="Times New Roman" w:hAnsi="Times New Roman" w:cs="Times New Roman"/>
                <w:sz w:val="24"/>
                <w:szCs w:val="24"/>
              </w:rPr>
              <w:fldChar w:fldCharType="end"/>
            </w:r>
            <w:bookmarkEnd w:id="34"/>
            <w:r w:rsidRPr="00DE2EDD">
              <w:rPr>
                <w:rFonts w:ascii="Times New Roman" w:hAnsi="Times New Roman" w:cs="Times New Roman"/>
                <w:sz w:val="24"/>
                <w:szCs w:val="24"/>
              </w:rPr>
              <w:t xml:space="preserve">   </w:t>
            </w:r>
            <w:bookmarkStart w:id="35" w:name="w2_36"/>
            <w:r w:rsidRPr="00DE2EDD">
              <w:rPr>
                <w:rFonts w:ascii="Times New Roman" w:hAnsi="Times New Roman" w:cs="Times New Roman"/>
                <w:sz w:val="24"/>
                <w:szCs w:val="24"/>
              </w:rPr>
              <w:fldChar w:fldCharType="begin"/>
            </w:r>
            <w:r w:rsidRPr="00DE2EDD">
              <w:rPr>
                <w:rFonts w:ascii="Times New Roman" w:hAnsi="Times New Roman" w:cs="Times New Roman"/>
                <w:sz w:val="24"/>
                <w:szCs w:val="24"/>
              </w:rPr>
              <w:instrText xml:space="preserve"> HYPERLINK "https://zakon.rada.gov.ua/laws/show/z0056-93?find=1&amp;text=%D0%86-%D0%86%D0%86+%D1%80%D1%96%D0%B2%D0%BD%D1%96%D0%B2" \l "w2_37" </w:instrText>
            </w:r>
            <w:r w:rsidRPr="00DE2EDD">
              <w:rPr>
                <w:rFonts w:ascii="Times New Roman" w:hAnsi="Times New Roman" w:cs="Times New Roman"/>
                <w:sz w:val="24"/>
                <w:szCs w:val="24"/>
              </w:rPr>
              <w:fldChar w:fldCharType="separate"/>
            </w:r>
            <w:r w:rsidRPr="00DE2EDD">
              <w:rPr>
                <w:rStyle w:val="a8"/>
                <w:rFonts w:ascii="Times New Roman" w:hAnsi="Times New Roman" w:cs="Times New Roman"/>
                <w:color w:val="auto"/>
                <w:sz w:val="24"/>
                <w:szCs w:val="24"/>
                <w:u w:val="none"/>
              </w:rPr>
              <w:t>рівнів</w:t>
            </w:r>
            <w:r w:rsidRPr="00DE2EDD">
              <w:rPr>
                <w:rFonts w:ascii="Times New Roman" w:hAnsi="Times New Roman" w:cs="Times New Roman"/>
                <w:sz w:val="24"/>
                <w:szCs w:val="24"/>
              </w:rPr>
              <w:fldChar w:fldCharType="end"/>
            </w:r>
            <w:bookmarkEnd w:id="35"/>
            <w:r w:rsidRPr="00DE2EDD">
              <w:rPr>
                <w:rFonts w:ascii="Times New Roman" w:hAnsi="Times New Roman" w:cs="Times New Roman"/>
                <w:sz w:val="24"/>
                <w:szCs w:val="24"/>
                <w:shd w:val="clear" w:color="auto" w:fill="FFFFFF"/>
              </w:rPr>
              <w:t xml:space="preserve">   акредита</w:t>
            </w:r>
            <w:r w:rsidRPr="00DE2EDD">
              <w:rPr>
                <w:rFonts w:ascii="Times New Roman" w:hAnsi="Times New Roman" w:cs="Times New Roman"/>
                <w:sz w:val="24"/>
                <w:szCs w:val="24"/>
              </w:rPr>
              <w:t>ц</w:t>
            </w:r>
            <w:bookmarkStart w:id="36" w:name="w1_200"/>
            <w:r w:rsidRPr="00DE2EDD">
              <w:rPr>
                <w:rFonts w:ascii="Times New Roman" w:hAnsi="Times New Roman" w:cs="Times New Roman"/>
                <w:sz w:val="24"/>
                <w:szCs w:val="24"/>
              </w:rPr>
              <w:fldChar w:fldCharType="begin"/>
            </w:r>
            <w:r w:rsidRPr="00DE2EDD">
              <w:rPr>
                <w:rFonts w:ascii="Times New Roman" w:hAnsi="Times New Roman" w:cs="Times New Roman"/>
                <w:sz w:val="24"/>
                <w:szCs w:val="24"/>
              </w:rPr>
              <w:instrText xml:space="preserve"> HYPERLINK "https://zakon.rada.gov.ua/laws/show/z0056-93?find=1&amp;text=%D0%86-%D0%86%D0%86+%D1%80%D1%96%D0%B2%D0%BD%D1%96%D0%B2" \l "w1_201" </w:instrText>
            </w:r>
            <w:r w:rsidRPr="00DE2EDD">
              <w:rPr>
                <w:rFonts w:ascii="Times New Roman" w:hAnsi="Times New Roman" w:cs="Times New Roman"/>
                <w:sz w:val="24"/>
                <w:szCs w:val="24"/>
              </w:rPr>
              <w:fldChar w:fldCharType="separate"/>
            </w:r>
            <w:r w:rsidRPr="00DE2EDD">
              <w:rPr>
                <w:rStyle w:val="a8"/>
                <w:rFonts w:ascii="Times New Roman" w:hAnsi="Times New Roman" w:cs="Times New Roman"/>
                <w:color w:val="auto"/>
                <w:sz w:val="24"/>
                <w:szCs w:val="24"/>
                <w:u w:val="none"/>
              </w:rPr>
              <w:t>ії</w:t>
            </w:r>
            <w:r w:rsidRPr="00DE2EDD">
              <w:rPr>
                <w:rFonts w:ascii="Times New Roman" w:hAnsi="Times New Roman" w:cs="Times New Roman"/>
                <w:sz w:val="24"/>
                <w:szCs w:val="24"/>
              </w:rPr>
              <w:fldChar w:fldCharType="end"/>
            </w:r>
            <w:bookmarkEnd w:id="36"/>
            <w:r w:rsidRPr="00DE2EDD">
              <w:rPr>
                <w:rFonts w:ascii="Times New Roman" w:hAnsi="Times New Roman" w:cs="Times New Roman"/>
                <w:sz w:val="24"/>
                <w:szCs w:val="24"/>
                <w:shd w:val="clear" w:color="auto" w:fill="FFFFFF"/>
              </w:rPr>
              <w:t xml:space="preserve">   та  професійно-технічних  навчальних </w:t>
            </w:r>
            <w:r w:rsidRPr="00DE2EDD">
              <w:rPr>
                <w:rFonts w:ascii="Times New Roman" w:hAnsi="Times New Roman" w:cs="Times New Roman"/>
                <w:sz w:val="24"/>
                <w:szCs w:val="24"/>
              </w:rPr>
              <w:br/>
            </w:r>
            <w:r w:rsidRPr="00DE2EDD">
              <w:rPr>
                <w:rFonts w:ascii="Times New Roman" w:hAnsi="Times New Roman" w:cs="Times New Roman"/>
                <w:sz w:val="24"/>
                <w:szCs w:val="24"/>
                <w:shd w:val="clear" w:color="auto" w:fill="FFFFFF"/>
              </w:rPr>
              <w:t>закладів визначається один раз на рік до початку навчального року</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шостий пункту 63 </w:t>
            </w:r>
            <w:r w:rsidRPr="00DE2EDD">
              <w:rPr>
                <w:rFonts w:ascii="Times New Roman" w:hAnsi="Times New Roman" w:cs="Times New Roman"/>
                <w:sz w:val="24"/>
                <w:szCs w:val="24"/>
                <w:shd w:val="clear" w:color="auto" w:fill="FFFFFF"/>
              </w:rPr>
              <w:t>розділу VІ Інструкції №102</w:t>
            </w:r>
          </w:p>
        </w:tc>
        <w:tc>
          <w:tcPr>
            <w:tcW w:w="2970"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Повнота розподілу навчального навантаження до початку кожного навчального року</w:t>
            </w:r>
          </w:p>
        </w:tc>
      </w:tr>
      <w:tr w:rsidR="00DE2EDD" w:rsidRPr="00DE2EDD" w:rsidTr="003E44CF">
        <w:trPr>
          <w:trHeight w:val="439"/>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xml:space="preserve">Керівні працівники закладів освіти,  можуть  вести викладацьку роботу чи заняття з гуртками в цьому  закладі,  але  не  більше  9 </w:t>
            </w:r>
            <w:r w:rsidRPr="00DE2EDD">
              <w:rPr>
                <w:rFonts w:ascii="Times New Roman" w:hAnsi="Times New Roman" w:cs="Times New Roman"/>
                <w:sz w:val="24"/>
                <w:szCs w:val="24"/>
              </w:rPr>
              <w:br/>
            </w:r>
            <w:r w:rsidRPr="00DE2EDD">
              <w:rPr>
                <w:rFonts w:ascii="Times New Roman" w:hAnsi="Times New Roman" w:cs="Times New Roman"/>
                <w:sz w:val="24"/>
                <w:szCs w:val="24"/>
                <w:shd w:val="clear" w:color="auto" w:fill="FFFFFF"/>
              </w:rPr>
              <w:lastRenderedPageBreak/>
              <w:t>годин та тиждень (360 годин на рік), якщо вони по основній  посаді отримують  повний посадовий  оклад  (ставку).</w:t>
            </w:r>
          </w:p>
          <w:p w:rsidR="003E44CF" w:rsidRPr="00DE2EDD" w:rsidRDefault="003E44CF" w:rsidP="00804808">
            <w:pPr>
              <w:jc w:val="both"/>
              <w:rPr>
                <w:rFonts w:ascii="Times New Roman" w:hAnsi="Times New Roman" w:cs="Times New Roman"/>
                <w:sz w:val="24"/>
                <w:szCs w:val="24"/>
                <w:shd w:val="clear" w:color="auto" w:fill="FFFFFF"/>
              </w:rPr>
            </w:pPr>
          </w:p>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xml:space="preserve">Інші працівники  закладів  освіти  можуть  вести  викладацьку </w:t>
            </w:r>
            <w:r w:rsidRPr="00DE2EDD">
              <w:rPr>
                <w:rFonts w:ascii="Times New Roman" w:eastAsia="Times New Roman" w:hAnsi="Times New Roman" w:cs="Times New Roman"/>
                <w:sz w:val="24"/>
                <w:szCs w:val="24"/>
                <w:lang w:eastAsia="uk-UA"/>
              </w:rPr>
              <w:br/>
              <w:t xml:space="preserve">роботу або заняття з гуртківцями у цьому ж закладі освіти,  але  в </w:t>
            </w:r>
            <w:r w:rsidRPr="00DE2EDD">
              <w:rPr>
                <w:rFonts w:ascii="Times New Roman" w:eastAsia="Times New Roman" w:hAnsi="Times New Roman" w:cs="Times New Roman"/>
                <w:sz w:val="24"/>
                <w:szCs w:val="24"/>
                <w:lang w:eastAsia="uk-UA"/>
              </w:rPr>
              <w:br/>
              <w:t xml:space="preserve">середньому не більше 2 годин (12 годин на тиждень,  480  годин  на </w:t>
            </w:r>
            <w:r w:rsidRPr="00DE2EDD">
              <w:rPr>
                <w:rFonts w:ascii="Times New Roman" w:eastAsia="Times New Roman" w:hAnsi="Times New Roman" w:cs="Times New Roman"/>
                <w:sz w:val="24"/>
                <w:szCs w:val="24"/>
                <w:lang w:eastAsia="uk-UA"/>
              </w:rPr>
              <w:br/>
              <w:t xml:space="preserve">рік), якщо вони по  основній  роботі  отримують  повний  посадовий </w:t>
            </w:r>
            <w:r w:rsidRPr="00DE2EDD">
              <w:rPr>
                <w:rFonts w:ascii="Times New Roman" w:eastAsia="Times New Roman" w:hAnsi="Times New Roman" w:cs="Times New Roman"/>
                <w:sz w:val="24"/>
                <w:szCs w:val="24"/>
                <w:lang w:eastAsia="uk-UA"/>
              </w:rPr>
              <w:br/>
              <w:t>оклад (ставку).</w:t>
            </w:r>
          </w:p>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p>
          <w:p w:rsidR="003E44CF" w:rsidRPr="00DE2EDD" w:rsidRDefault="003E44CF"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bookmarkStart w:id="37" w:name="o601"/>
            <w:bookmarkEnd w:id="37"/>
            <w:r w:rsidRPr="00DE2EDD">
              <w:rPr>
                <w:rFonts w:ascii="Times New Roman" w:eastAsia="Times New Roman" w:hAnsi="Times New Roman" w:cs="Times New Roman"/>
                <w:sz w:val="24"/>
                <w:szCs w:val="24"/>
                <w:lang w:eastAsia="uk-UA"/>
              </w:rPr>
              <w:t xml:space="preserve">     У випадках, коли вищезгадані працівники отримують по основній </w:t>
            </w:r>
            <w:r w:rsidRPr="00DE2EDD">
              <w:rPr>
                <w:rFonts w:ascii="Times New Roman" w:eastAsia="Times New Roman" w:hAnsi="Times New Roman" w:cs="Times New Roman"/>
                <w:sz w:val="24"/>
                <w:szCs w:val="24"/>
                <w:lang w:eastAsia="uk-UA"/>
              </w:rPr>
              <w:br/>
              <w:t xml:space="preserve">посаді 0,5  посадового  окладу  (ставки),  їм  дозволяється  вести </w:t>
            </w:r>
            <w:r w:rsidRPr="00DE2EDD">
              <w:rPr>
                <w:rFonts w:ascii="Times New Roman" w:eastAsia="Times New Roman" w:hAnsi="Times New Roman" w:cs="Times New Roman"/>
                <w:sz w:val="24"/>
                <w:szCs w:val="24"/>
                <w:lang w:eastAsia="uk-UA"/>
              </w:rPr>
              <w:br/>
              <w:t xml:space="preserve">викладацьку роботу в середньому не більше  3  годин  на  день  (18 </w:t>
            </w:r>
            <w:r w:rsidRPr="00DE2EDD">
              <w:rPr>
                <w:rFonts w:ascii="Times New Roman" w:eastAsia="Times New Roman" w:hAnsi="Times New Roman" w:cs="Times New Roman"/>
                <w:sz w:val="24"/>
                <w:szCs w:val="24"/>
                <w:lang w:eastAsia="uk-UA"/>
              </w:rPr>
              <w:br/>
              <w:t>годин на тиждень, 720 годин на рік)</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Абзац перший, п’ятий, сьомий пункту 91 </w:t>
            </w:r>
            <w:r w:rsidRPr="00DE2EDD">
              <w:rPr>
                <w:rFonts w:ascii="Times New Roman" w:hAnsi="Times New Roman" w:cs="Times New Roman"/>
                <w:sz w:val="24"/>
                <w:szCs w:val="24"/>
                <w:shd w:val="clear" w:color="auto" w:fill="FFFFFF"/>
              </w:rPr>
              <w:t xml:space="preserve">підрозділу В розділу VІ </w:t>
            </w:r>
            <w:r w:rsidRPr="00DE2EDD">
              <w:rPr>
                <w:rFonts w:ascii="Times New Roman" w:hAnsi="Times New Roman" w:cs="Times New Roman"/>
                <w:sz w:val="24"/>
                <w:szCs w:val="24"/>
                <w:shd w:val="clear" w:color="auto" w:fill="FFFFFF"/>
              </w:rPr>
              <w:lastRenderedPageBreak/>
              <w:t>Інструкції № 102</w:t>
            </w:r>
          </w:p>
        </w:tc>
        <w:tc>
          <w:tcPr>
            <w:tcW w:w="2970"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lastRenderedPageBreak/>
              <w:t xml:space="preserve">Врахування (не перевищення) вказаних нормативів при розподілі навчального </w:t>
            </w:r>
            <w:r w:rsidRPr="00DE2EDD">
              <w:rPr>
                <w:rFonts w:ascii="Times New Roman" w:hAnsi="Times New Roman" w:cs="Times New Roman"/>
                <w:sz w:val="24"/>
                <w:szCs w:val="24"/>
                <w:shd w:val="clear" w:color="auto" w:fill="FFFFFF"/>
              </w:rPr>
              <w:lastRenderedPageBreak/>
              <w:t>навантаження зазначеним категоріям педагогічних працівників</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Обсяги часу методичної, інноваційної, організаційної роботи та іншої педагогічної діяльності педагогічних та науково-педагогічних працівників визначаються закладом фахової передвищої освіти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третя статті 60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локального документа щодо обсягу та змістової складової видів педагогічної діяльності (крім навчальної) та порядку їх планування.</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Наявність їх  обґрунтування.  </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Фактичне дотримання норм часу та видів визначеної закладом освіти навчальної, методичної, інноваційної та іншої педагогічної діяльності педагогічних працівників закладів ФПО як закладом освіти так і педагогічними працівниками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pStyle w:val="rvps2"/>
              <w:shd w:val="clear" w:color="auto" w:fill="FFFFFF"/>
              <w:spacing w:before="0" w:beforeAutospacing="0" w:after="0" w:afterAutospacing="0"/>
              <w:jc w:val="both"/>
              <w:rPr>
                <w:lang w:val="uk-UA"/>
              </w:rPr>
            </w:pPr>
            <w:r w:rsidRPr="00DE2EDD">
              <w:rPr>
                <w:lang w:val="uk-UA"/>
              </w:rPr>
              <w:t>Педагогічні та науково-педагогічні працівники зобов’язані:</w:t>
            </w:r>
          </w:p>
          <w:p w:rsidR="003E44CF" w:rsidRPr="00DE2EDD" w:rsidRDefault="003E44CF" w:rsidP="00804808">
            <w:pPr>
              <w:pStyle w:val="rvps2"/>
              <w:shd w:val="clear" w:color="auto" w:fill="FFFFFF"/>
              <w:spacing w:before="0" w:beforeAutospacing="0" w:after="0" w:afterAutospacing="0"/>
              <w:jc w:val="both"/>
              <w:rPr>
                <w:lang w:val="uk-UA"/>
              </w:rPr>
            </w:pPr>
            <w:bookmarkStart w:id="38" w:name="n973"/>
            <w:bookmarkStart w:id="39" w:name="n974"/>
            <w:bookmarkEnd w:id="38"/>
            <w:bookmarkEnd w:id="39"/>
            <w:r w:rsidRPr="00DE2EDD">
              <w:rPr>
                <w:lang w:val="uk-UA"/>
              </w:rPr>
              <w:t>2) виконувати освітньо-професійну програму для досягнення здобувачами освіти передбачених нею результатів навчання;</w:t>
            </w:r>
          </w:p>
          <w:p w:rsidR="003E44CF" w:rsidRPr="00DE2EDD" w:rsidRDefault="003E44CF" w:rsidP="00804808">
            <w:pPr>
              <w:pStyle w:val="rvps2"/>
              <w:shd w:val="clear" w:color="auto" w:fill="FFFFFF"/>
              <w:spacing w:before="0" w:beforeAutospacing="0" w:after="0" w:afterAutospacing="0"/>
              <w:jc w:val="both"/>
              <w:rPr>
                <w:lang w:val="uk-UA"/>
              </w:rPr>
            </w:pPr>
            <w:bookmarkStart w:id="40" w:name="n975"/>
            <w:bookmarkStart w:id="41" w:name="n976"/>
            <w:bookmarkEnd w:id="40"/>
            <w:bookmarkEnd w:id="41"/>
            <w:r w:rsidRPr="00DE2EDD">
              <w:rPr>
                <w:lang w:val="uk-UA"/>
              </w:rPr>
              <w:t xml:space="preserve">4) дотримуватися академічної доброчесності та забезпечувати її дотримання здобувачами освіти в </w:t>
            </w:r>
            <w:r w:rsidRPr="00DE2EDD">
              <w:rPr>
                <w:lang w:val="uk-UA"/>
              </w:rPr>
              <w:lastRenderedPageBreak/>
              <w:t>освітньому процесі та дослідницькій діяльності; дотримуватися педагогічної етики;</w:t>
            </w:r>
          </w:p>
          <w:p w:rsidR="003E44CF" w:rsidRPr="00DE2EDD" w:rsidRDefault="003E44CF" w:rsidP="00804808">
            <w:pPr>
              <w:pStyle w:val="rvps2"/>
              <w:shd w:val="clear" w:color="auto" w:fill="FFFFFF"/>
              <w:spacing w:before="0" w:beforeAutospacing="0" w:after="0" w:afterAutospacing="0"/>
              <w:jc w:val="both"/>
              <w:rPr>
                <w:lang w:val="uk-UA"/>
              </w:rPr>
            </w:pPr>
            <w:bookmarkStart w:id="42" w:name="n977"/>
            <w:bookmarkStart w:id="43" w:name="n978"/>
            <w:bookmarkStart w:id="44" w:name="n980"/>
            <w:bookmarkEnd w:id="42"/>
            <w:bookmarkEnd w:id="43"/>
            <w:bookmarkEnd w:id="44"/>
            <w:r w:rsidRPr="00DE2EDD">
              <w:rPr>
                <w:lang w:val="uk-UA"/>
              </w:rPr>
              <w:t>8) виховувати у здобувачів фахової передвищої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E44CF" w:rsidRPr="00DE2EDD" w:rsidRDefault="003E44CF" w:rsidP="00804808">
            <w:pPr>
              <w:pStyle w:val="rvps2"/>
              <w:shd w:val="clear" w:color="auto" w:fill="FFFFFF"/>
              <w:spacing w:before="0" w:beforeAutospacing="0" w:after="0" w:afterAutospacing="0"/>
              <w:jc w:val="both"/>
              <w:rPr>
                <w:lang w:val="uk-UA"/>
              </w:rPr>
            </w:pPr>
            <w:bookmarkStart w:id="45" w:name="n981"/>
            <w:bookmarkEnd w:id="45"/>
            <w:r w:rsidRPr="00DE2EDD">
              <w:rPr>
                <w:lang w:val="uk-UA"/>
              </w:rPr>
              <w:t>9) формувати у здобувачів фахової передвищої освіти прагнення до взаєморозуміння, миру, злагоди між усіма народами, етнічними, національними, релігійними групами;</w:t>
            </w:r>
          </w:p>
          <w:p w:rsidR="003E44CF" w:rsidRPr="00DE2EDD" w:rsidRDefault="003E44CF" w:rsidP="00804808">
            <w:pPr>
              <w:pStyle w:val="rvps2"/>
              <w:shd w:val="clear" w:color="auto" w:fill="FFFFFF"/>
              <w:spacing w:before="0" w:beforeAutospacing="0" w:after="0" w:afterAutospacing="0"/>
              <w:jc w:val="both"/>
              <w:rPr>
                <w:lang w:val="uk-UA"/>
              </w:rPr>
            </w:pPr>
            <w:bookmarkStart w:id="46" w:name="n982"/>
            <w:bookmarkEnd w:id="46"/>
            <w:r w:rsidRPr="00DE2EDD">
              <w:rPr>
                <w:lang w:val="uk-UA"/>
              </w:rPr>
              <w:t>10)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w:t>
            </w:r>
            <w:bookmarkStart w:id="47" w:name="n983"/>
            <w:bookmarkEnd w:id="47"/>
          </w:p>
          <w:p w:rsidR="003E44CF" w:rsidRPr="00DE2EDD" w:rsidRDefault="003E44CF" w:rsidP="00804808">
            <w:pPr>
              <w:pStyle w:val="rvps2"/>
              <w:shd w:val="clear" w:color="auto" w:fill="FFFFFF"/>
              <w:spacing w:before="0" w:beforeAutospacing="0" w:after="0" w:afterAutospacing="0"/>
              <w:jc w:val="both"/>
              <w:rPr>
                <w:lang w:val="uk-UA"/>
              </w:rPr>
            </w:pPr>
            <w:r w:rsidRPr="00DE2EDD">
              <w:rPr>
                <w:lang w:val="uk-UA"/>
              </w:rPr>
              <w:t xml:space="preserve"> </w:t>
            </w:r>
            <w:bookmarkStart w:id="48" w:name="n984"/>
            <w:bookmarkEnd w:id="48"/>
            <w:r w:rsidRPr="00DE2EDD">
              <w:rPr>
                <w:lang w:val="uk-UA"/>
              </w:rPr>
              <w:t>12) додержуватися установчих документів та правил внутрішнього розпорядку закладу фахової передвищої освіти, виконувати свої посадові обов’язки.</w:t>
            </w:r>
          </w:p>
          <w:p w:rsidR="003E44CF" w:rsidRPr="00DE2EDD" w:rsidRDefault="003E44CF" w:rsidP="00804808">
            <w:pPr>
              <w:pStyle w:val="rvps2"/>
              <w:shd w:val="clear" w:color="auto" w:fill="FFFFFF"/>
              <w:spacing w:before="0" w:beforeAutospacing="0" w:after="0" w:afterAutospacing="0"/>
              <w:jc w:val="both"/>
            </w:pPr>
            <w:bookmarkStart w:id="49" w:name="n985"/>
            <w:bookmarkEnd w:id="49"/>
            <w:r w:rsidRPr="00DE2EDD">
              <w:rPr>
                <w:lang w:val="uk-UA"/>
              </w:rPr>
              <w:t>2. Педагогічні та науково-педагогічні працівники мають також інші обов’язки, передбачені законодавством, колективним договором, трудовим договором та/або установчими документами закладу фахової передвищої освіти</w:t>
            </w:r>
            <w:r w:rsidRPr="00DE2EDD">
              <w:t xml:space="preserve">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 Пункти 2, 4, 8, 9, 10, 12 частини першої, частина друга статті 62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Повнота  дотримання педагогічними та науково-педагогічними працівниками визначених законодавством та   установчими документами закладу освіти </w:t>
            </w:r>
            <w:r w:rsidRPr="00DE2EDD">
              <w:rPr>
                <w:shd w:val="clear" w:color="auto" w:fill="FFFFFF"/>
              </w:rPr>
              <w:t xml:space="preserve"> </w:t>
            </w:r>
          </w:p>
        </w:tc>
      </w:tr>
      <w:tr w:rsidR="00DE2EDD" w:rsidRPr="00DE2EDD" w:rsidTr="003E44CF">
        <w:tc>
          <w:tcPr>
            <w:tcW w:w="9983" w:type="dxa"/>
            <w:gridSpan w:val="7"/>
          </w:tcPr>
          <w:p w:rsidR="003E44CF" w:rsidRPr="00DE2EDD" w:rsidRDefault="003E44CF" w:rsidP="00804808">
            <w:pPr>
              <w:jc w:val="both"/>
              <w:rPr>
                <w:rFonts w:ascii="Times New Roman" w:eastAsia="Times New Roman" w:hAnsi="Times New Roman" w:cs="Times New Roman"/>
                <w:b/>
                <w:sz w:val="24"/>
                <w:szCs w:val="24"/>
              </w:rPr>
            </w:pPr>
            <w:r w:rsidRPr="00DE2EDD">
              <w:rPr>
                <w:rFonts w:ascii="Times New Roman" w:eastAsia="Times New Roman" w:hAnsi="Times New Roman" w:cs="Times New Roman"/>
                <w:b/>
                <w:sz w:val="24"/>
                <w:szCs w:val="24"/>
              </w:rPr>
              <w:t>V. Забезпечення розвитку та ефективність використання матеріально-технічної бази</w:t>
            </w:r>
          </w:p>
          <w:p w:rsidR="003E44CF" w:rsidRPr="00DE2EDD" w:rsidRDefault="003E44CF" w:rsidP="00804808">
            <w:pPr>
              <w:jc w:val="both"/>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spacing w:val="-4"/>
                <w:sz w:val="24"/>
                <w:szCs w:val="24"/>
              </w:rPr>
              <w:t>Безпечні та нешкідливі умови навчання, праці та побуту о</w:t>
            </w:r>
            <w:r w:rsidRPr="00DE2EDD">
              <w:rPr>
                <w:rFonts w:ascii="Times New Roman" w:hAnsi="Times New Roman"/>
                <w:spacing w:val="-4"/>
                <w:sz w:val="24"/>
                <w:szCs w:val="24"/>
                <w:lang w:eastAsia="uk-UA"/>
              </w:rPr>
              <w:t>собам, які навчаються,</w:t>
            </w:r>
            <w:r w:rsidRPr="00DE2EDD">
              <w:rPr>
                <w:rFonts w:ascii="Times New Roman" w:hAnsi="Times New Roman"/>
                <w:spacing w:val="-4"/>
                <w:sz w:val="24"/>
                <w:szCs w:val="24"/>
              </w:rPr>
              <w:t xml:space="preserve"> забезпечуються</w:t>
            </w:r>
          </w:p>
        </w:tc>
        <w:tc>
          <w:tcPr>
            <w:tcW w:w="2341" w:type="dxa"/>
          </w:tcPr>
          <w:p w:rsidR="003E44CF" w:rsidRPr="00DE2EDD" w:rsidRDefault="004A790F" w:rsidP="00DE2EDD">
            <w:pPr>
              <w:rPr>
                <w:rFonts w:ascii="Times New Roman" w:hAnsi="Times New Roman" w:cs="Times New Roman"/>
                <w:sz w:val="24"/>
                <w:szCs w:val="24"/>
              </w:rPr>
            </w:pPr>
            <w:r w:rsidRPr="00DE2EDD">
              <w:rPr>
                <w:rFonts w:ascii="Times New Roman" w:hAnsi="Times New Roman" w:cs="Times New Roman"/>
                <w:sz w:val="24"/>
                <w:szCs w:val="24"/>
              </w:rPr>
              <w:t>Пункт 2 частини першої статті 54 ЗУ № 2745-VIII</w:t>
            </w:r>
          </w:p>
        </w:tc>
        <w:tc>
          <w:tcPr>
            <w:tcW w:w="3037"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hAnsi="Times New Roman"/>
                <w:spacing w:val="-4"/>
                <w:sz w:val="24"/>
                <w:szCs w:val="24"/>
              </w:rPr>
              <w:t>Безпечні та нешкідливі умови навчання, праці та побуту о</w:t>
            </w:r>
            <w:r w:rsidRPr="00DE2EDD">
              <w:rPr>
                <w:rFonts w:ascii="Times New Roman" w:hAnsi="Times New Roman"/>
                <w:spacing w:val="-4"/>
                <w:sz w:val="24"/>
                <w:szCs w:val="24"/>
                <w:lang w:eastAsia="uk-UA"/>
              </w:rPr>
              <w:t>собам, які навчаються,</w:t>
            </w:r>
            <w:r w:rsidRPr="00DE2EDD">
              <w:rPr>
                <w:rFonts w:ascii="Times New Roman" w:hAnsi="Times New Roman"/>
                <w:spacing w:val="-4"/>
                <w:sz w:val="24"/>
                <w:szCs w:val="24"/>
              </w:rPr>
              <w:t xml:space="preserve"> забезпечуються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pacing w:val="-4"/>
                <w:sz w:val="24"/>
                <w:szCs w:val="24"/>
              </w:rPr>
            </w:pPr>
            <w:r w:rsidRPr="00DE2EDD">
              <w:rPr>
                <w:rFonts w:ascii="Times New Roman" w:hAnsi="Times New Roman" w:cs="Times New Roman"/>
                <w:sz w:val="24"/>
                <w:szCs w:val="24"/>
                <w:shd w:val="clear" w:color="auto" w:fill="FFFFFF"/>
              </w:rPr>
              <w:t>Будівлі, споруди і приміщення закладів фахової передвищої освіти повинні відповідати вимогам доступності згідно з будівельними нормами і стандартами</w:t>
            </w:r>
          </w:p>
        </w:tc>
        <w:tc>
          <w:tcPr>
            <w:tcW w:w="2341"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четвертий частини другої статті 65 ЗУ № 2745-VIII</w:t>
            </w:r>
          </w:p>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Державні будівельні норми України В.2.2-3:2018</w:t>
            </w:r>
          </w:p>
        </w:tc>
        <w:tc>
          <w:tcPr>
            <w:tcW w:w="3037"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Будівлі і споруди, навчальні кабінети та лабораторії відповідають будівельним нормам і стандартам, перелік їх і наявність – навчальним планам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До кошторису (фінансового плану) закладу фахової передвищої освіти обов’язково включаються витрати, пов’язані з розвитком </w:t>
            </w:r>
            <w:bookmarkStart w:id="50" w:name="w1_22"/>
            <w:r w:rsidRPr="00DE2EDD">
              <w:rPr>
                <w:rFonts w:ascii="Times New Roman" w:hAnsi="Times New Roman" w:cs="Times New Roman"/>
                <w:sz w:val="24"/>
                <w:szCs w:val="24"/>
              </w:rPr>
              <w:fldChar w:fldCharType="begin"/>
            </w:r>
            <w:r w:rsidRPr="00DE2EDD">
              <w:rPr>
                <w:rFonts w:ascii="Times New Roman" w:hAnsi="Times New Roman" w:cs="Times New Roman"/>
                <w:sz w:val="24"/>
                <w:szCs w:val="24"/>
              </w:rPr>
              <w:instrText xml:space="preserve"> HYPERLINK "https://zakon.rada.gov.ua/laws/show/2745-19?find=1&amp;text=%D0%BC%D0%B0%D1%82%D0%B5%D1%80%D1%96%D0%B0" \l "w1_23" </w:instrText>
            </w:r>
            <w:r w:rsidRPr="00DE2EDD">
              <w:rPr>
                <w:rFonts w:ascii="Times New Roman" w:hAnsi="Times New Roman" w:cs="Times New Roman"/>
                <w:sz w:val="24"/>
                <w:szCs w:val="24"/>
              </w:rPr>
              <w:fldChar w:fldCharType="separate"/>
            </w:r>
            <w:r w:rsidRPr="00DE2EDD">
              <w:rPr>
                <w:rFonts w:ascii="Times New Roman" w:hAnsi="Times New Roman" w:cs="Times New Roman"/>
                <w:sz w:val="24"/>
                <w:szCs w:val="24"/>
              </w:rPr>
              <w:t>матеріа</w:t>
            </w:r>
            <w:r w:rsidRPr="00DE2EDD">
              <w:rPr>
                <w:rFonts w:ascii="Times New Roman" w:hAnsi="Times New Roman" w:cs="Times New Roman"/>
                <w:sz w:val="24"/>
                <w:szCs w:val="24"/>
              </w:rPr>
              <w:fldChar w:fldCharType="end"/>
            </w:r>
            <w:bookmarkEnd w:id="50"/>
            <w:r w:rsidRPr="00DE2EDD">
              <w:rPr>
                <w:rFonts w:ascii="Times New Roman" w:hAnsi="Times New Roman" w:cs="Times New Roman"/>
                <w:sz w:val="24"/>
                <w:szCs w:val="24"/>
              </w:rPr>
              <w:t>л</w:t>
            </w:r>
            <w:r w:rsidRPr="00DE2EDD">
              <w:rPr>
                <w:rFonts w:ascii="Times New Roman" w:hAnsi="Times New Roman" w:cs="Times New Roman"/>
                <w:sz w:val="24"/>
                <w:szCs w:val="24"/>
                <w:shd w:val="clear" w:color="auto" w:fill="FFFFFF"/>
              </w:rPr>
              <w:t>ьно-технічної і лабораторної бази, із забезпеченням ліцензованими програмними продуктами для провадження освітньої діяльності, а також з проходженням здобувачами фахової передвищої освіти практики</w:t>
            </w:r>
          </w:p>
        </w:tc>
        <w:tc>
          <w:tcPr>
            <w:tcW w:w="2341"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восьма статті 67 ЗУ № 2745-VIII</w:t>
            </w:r>
          </w:p>
        </w:tc>
        <w:tc>
          <w:tcPr>
            <w:tcW w:w="3037" w:type="dxa"/>
            <w:gridSpan w:val="2"/>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До кошторису (фінансового плану) закладу фахової передвищої освіти обов’язково включаються витрати, пов’язані з розвитком </w:t>
            </w:r>
            <w:hyperlink r:id="rId18" w:anchor="w1_23" w:history="1">
              <w:r w:rsidRPr="00DE2EDD">
                <w:rPr>
                  <w:rFonts w:ascii="Times New Roman" w:hAnsi="Times New Roman" w:cs="Times New Roman"/>
                  <w:sz w:val="24"/>
                  <w:szCs w:val="24"/>
                </w:rPr>
                <w:t>матеріа</w:t>
              </w:r>
            </w:hyperlink>
            <w:r w:rsidRPr="00DE2EDD">
              <w:rPr>
                <w:rFonts w:ascii="Times New Roman" w:hAnsi="Times New Roman" w:cs="Times New Roman"/>
                <w:sz w:val="24"/>
                <w:szCs w:val="24"/>
              </w:rPr>
              <w:t>л</w:t>
            </w:r>
            <w:r w:rsidRPr="00DE2EDD">
              <w:rPr>
                <w:rFonts w:ascii="Times New Roman" w:hAnsi="Times New Roman" w:cs="Times New Roman"/>
                <w:sz w:val="24"/>
                <w:szCs w:val="24"/>
                <w:shd w:val="clear" w:color="auto" w:fill="FFFFFF"/>
              </w:rPr>
              <w:t>ьно-технічної і лабораторної бази, із забезпеченням ліцензованими програмними продуктами для провадження освітньої діяльності, а також з проходженням здобувачами фахової передвищої освіти практики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6</w:t>
            </w: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Заклад фахової передвищої освіти у своєму складі бібліотеку має</w:t>
            </w:r>
          </w:p>
        </w:tc>
        <w:tc>
          <w:tcPr>
            <w:tcW w:w="2341"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шоста статті 32 ЗУ № 2745-VIII</w:t>
            </w:r>
          </w:p>
        </w:tc>
        <w:tc>
          <w:tcPr>
            <w:tcW w:w="3037"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бібліотеки, відповідність бібліотечного форду потребам освітньо-професійних програм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Користування бібліотеками, інформаційними фондами, навчальною, дослідницькою та спортивною базами закладу фахової передвищої освіти, доступ до інформаційних ресурсів і комунікацій, що використовуються в освітньому процесі у встановленому законодавством порядку безоплатне</w:t>
            </w:r>
          </w:p>
        </w:tc>
        <w:tc>
          <w:tcPr>
            <w:tcW w:w="2341"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6 частини першої статті 54 ЗУ № 2745-VIII</w:t>
            </w:r>
          </w:p>
        </w:tc>
        <w:tc>
          <w:tcPr>
            <w:tcW w:w="3037"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Користування бібліотеками, інформаційними фондами, навчальною, дослідницькою та спортивною базами закладу фахової передвищої освіти, доступ до інформаційних ресурсів і комунікацій, що використовуються в освітньому процесі у встановленому законодавством порядку безоплатне</w:t>
            </w:r>
          </w:p>
        </w:tc>
      </w:tr>
      <w:tr w:rsidR="00DE2EDD" w:rsidRPr="00DE2EDD" w:rsidTr="00ED0440">
        <w:trPr>
          <w:trHeight w:val="3784"/>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pStyle w:val="a3"/>
              <w:spacing w:after="0" w:line="240" w:lineRule="auto"/>
              <w:ind w:left="0"/>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 Здобувачі фахової передвищої освіти, які одночасно здобувають повну загальну середню освіту, і педагогічні працівники закладів фахової передвищої освіти, що забезпечують здобуття повної загальної середньої освіти, забезпечуються підручниками (зокрема електронними та з аудіосупроводом, у тому числі для дітей з порушеннями зору) та посібниками, яким надано відповідний гриф МОН безоплатно </w:t>
            </w:r>
          </w:p>
        </w:tc>
        <w:tc>
          <w:tcPr>
            <w:tcW w:w="2341" w:type="dxa"/>
          </w:tcPr>
          <w:p w:rsidR="003E44CF" w:rsidRPr="00DE2EDD" w:rsidRDefault="003E44CF" w:rsidP="00804808">
            <w:pPr>
              <w:jc w:val="both"/>
              <w:rPr>
                <w:rFonts w:ascii="Times New Roman" w:hAnsi="Times New Roman" w:cs="Times New Roman"/>
                <w:sz w:val="24"/>
                <w:szCs w:val="24"/>
              </w:rPr>
            </w:pP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другий частини третьої статті 4 </w:t>
            </w:r>
            <w:r w:rsidRPr="00DE2EDD">
              <w:rPr>
                <w:rFonts w:ascii="Times New Roman" w:hAnsi="Times New Roman"/>
                <w:spacing w:val="-4"/>
                <w:sz w:val="24"/>
                <w:szCs w:val="24"/>
              </w:rPr>
              <w:t>ЗУ № 2145-VIII</w:t>
            </w:r>
          </w:p>
        </w:tc>
        <w:tc>
          <w:tcPr>
            <w:tcW w:w="3037" w:type="dxa"/>
            <w:gridSpan w:val="2"/>
          </w:tcPr>
          <w:p w:rsidR="003E44CF" w:rsidRPr="00DE2EDD" w:rsidRDefault="003E44CF" w:rsidP="00804808">
            <w:pPr>
              <w:autoSpaceDE w:val="0"/>
              <w:autoSpaceDN w:val="0"/>
              <w:adjustRightInd w:val="0"/>
              <w:jc w:val="both"/>
              <w:rPr>
                <w:rFonts w:ascii="Times New Roman" w:hAnsi="Times New Roman" w:cs="Times New Roman"/>
                <w:sz w:val="24"/>
                <w:szCs w:val="24"/>
              </w:rPr>
            </w:pPr>
            <w:r w:rsidRPr="00DE2EDD">
              <w:rPr>
                <w:rFonts w:ascii="Times New Roman" w:hAnsi="Times New Roman" w:cs="Times New Roman"/>
                <w:sz w:val="24"/>
                <w:szCs w:val="24"/>
              </w:rPr>
              <w:t xml:space="preserve">Забезпечення ЗО безкоштовними підручниками для здобуття повної загальної середньої освіти підручниками (зокрема електронними та з аудіосупроводом, у тому числі для дітей з порушеннями зору) та посібниками, яким надано відповідний гриф МОН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Безоплатне забезпечення здобувачів фахової передвищої освіти, які одночасно здобувають повну загальну середню освіту,  підручниками та посібниками здійснюється незалежно від форми здобуття ними повної загальної середньої освіти</w:t>
            </w:r>
          </w:p>
        </w:tc>
        <w:tc>
          <w:tcPr>
            <w:tcW w:w="2341"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2 Порядку забезпечення підручниками і посібниками, затвердженого постановою КМУ від 23 січня 2019 р.    № 41 в редакції постанови КМУ  від 13 жовтня 2020 р.       № 957</w:t>
            </w:r>
          </w:p>
        </w:tc>
        <w:tc>
          <w:tcPr>
            <w:tcW w:w="3037" w:type="dxa"/>
            <w:gridSpan w:val="2"/>
          </w:tcPr>
          <w:p w:rsidR="003E44CF" w:rsidRPr="00DE2EDD" w:rsidRDefault="003E44CF" w:rsidP="00804808">
            <w:pPr>
              <w:autoSpaceDE w:val="0"/>
              <w:autoSpaceDN w:val="0"/>
              <w:adjustRightInd w:val="0"/>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Безоплатне забезпечення здобувачів фахової передвищої освіти, які одночасно здобувають повну загальну середню освіту,  підручниками та посібниками здійснюється незалежно від форми здобуття ними повної загальної середньої освіти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Організація медичного обслуговування у закладах фахової передвищої освіти відповідно до законодавства здійснюється</w:t>
            </w:r>
          </w:p>
        </w:tc>
        <w:tc>
          <w:tcPr>
            <w:tcW w:w="2341" w:type="dxa"/>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2 статті 67  ЗУ № 2745-VIII</w:t>
            </w:r>
          </w:p>
        </w:tc>
        <w:tc>
          <w:tcPr>
            <w:tcW w:w="3037" w:type="dxa"/>
            <w:gridSpan w:val="2"/>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Наявність та відповідність вимогам організації медичного обслуговування </w:t>
            </w:r>
          </w:p>
        </w:tc>
      </w:tr>
      <w:tr w:rsidR="00DE2EDD" w:rsidRPr="00DE2EDD" w:rsidTr="003E44CF">
        <w:tc>
          <w:tcPr>
            <w:tcW w:w="9983" w:type="dxa"/>
            <w:gridSpan w:val="7"/>
          </w:tcPr>
          <w:p w:rsidR="003E44CF" w:rsidRPr="00DE2EDD" w:rsidRDefault="00935724" w:rsidP="00804808">
            <w:pPr>
              <w:pStyle w:val="a3"/>
              <w:spacing w:after="0" w:line="240" w:lineRule="auto"/>
              <w:ind w:left="0"/>
              <w:jc w:val="center"/>
              <w:rPr>
                <w:rFonts w:ascii="Times New Roman" w:eastAsia="Times New Roman" w:hAnsi="Times New Roman" w:cs="Times New Roman"/>
                <w:b/>
                <w:sz w:val="24"/>
                <w:szCs w:val="24"/>
              </w:rPr>
            </w:pPr>
            <w:r w:rsidRPr="00DE2EDD">
              <w:rPr>
                <w:rFonts w:ascii="Times New Roman" w:eastAsia="Times New Roman" w:hAnsi="Times New Roman" w:cs="Times New Roman"/>
                <w:b/>
                <w:sz w:val="24"/>
                <w:szCs w:val="24"/>
              </w:rPr>
              <w:t>VI</w:t>
            </w:r>
            <w:r w:rsidR="003E44CF" w:rsidRPr="00DE2EDD">
              <w:rPr>
                <w:rFonts w:ascii="Times New Roman" w:eastAsia="Times New Roman" w:hAnsi="Times New Roman" w:cs="Times New Roman"/>
                <w:b/>
                <w:sz w:val="24"/>
                <w:szCs w:val="24"/>
              </w:rPr>
              <w:t>. Організація роботи студентського самоврядування</w:t>
            </w:r>
          </w:p>
          <w:p w:rsidR="003E44CF" w:rsidRPr="00DE2EDD" w:rsidRDefault="003E44CF" w:rsidP="00804808">
            <w:pPr>
              <w:pStyle w:val="a3"/>
              <w:spacing w:after="0" w:line="240" w:lineRule="auto"/>
              <w:ind w:left="0"/>
              <w:jc w:val="both"/>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Студентське самоврядування, яке є невід’ємною частиною громадського самоврядування, у закладах фахової передвищої освіти та їх структурних підрозділах діє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Частини перша, п’ята статті 41  ЗУ № 2745-VIII      </w:t>
            </w:r>
          </w:p>
          <w:p w:rsidR="003E44CF" w:rsidRPr="00DE2EDD" w:rsidRDefault="003E44CF" w:rsidP="00804808">
            <w:pPr>
              <w:jc w:val="both"/>
              <w:rPr>
                <w:rFonts w:ascii="Times New Roman" w:hAnsi="Times New Roman" w:cs="Times New Roman"/>
                <w:sz w:val="24"/>
                <w:szCs w:val="24"/>
              </w:rPr>
            </w:pP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студентського самоврядування, документальне підтвердження їх роботи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У своїй діяльності органи студентського самоврядування законодавством, керуються установчими документами закладу фахової передвищої освіти та положенням про студентське самоврядування закладу фахової передвищої освіти </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статті 41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видів діяльності студентського самоврядування установчим документам закладу фахової передвищої освіти, документальне підтвердження діяльності</w:t>
            </w:r>
          </w:p>
        </w:tc>
      </w:tr>
      <w:tr w:rsidR="00DE2EDD" w:rsidRPr="00DE2EDD" w:rsidTr="003E44CF">
        <w:trPr>
          <w:trHeight w:val="1482"/>
        </w:trPr>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hAnsi="Times New Roman" w:cs="Times New Roman"/>
                <w:sz w:val="24"/>
                <w:szCs w:val="24"/>
                <w:shd w:val="clear" w:color="auto" w:fill="FFFFFF"/>
              </w:rPr>
            </w:pPr>
            <w:r w:rsidRPr="00DE2EDD">
              <w:rPr>
                <w:rFonts w:ascii="Times New Roman" w:eastAsia="Times New Roman" w:hAnsi="Times New Roman" w:cs="Times New Roman"/>
                <w:sz w:val="24"/>
                <w:szCs w:val="24"/>
                <w:lang w:eastAsia="ru-RU"/>
              </w:rPr>
              <w:t>Студентське самоврядування на рівні закладу фахової передвищої освіти, гуртожитків, структурних підрозділів закладів фахової передвищої освіти здійснюється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перший частини четвертої статті 41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студентського самоврядування, документальне підтвердження їх роботи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До складу контрольно-ревізійної </w:t>
            </w:r>
            <w:r w:rsidRPr="00DE2EDD">
              <w:rPr>
                <w:rFonts w:ascii="Times New Roman" w:eastAsia="Times New Roman" w:hAnsi="Times New Roman" w:cs="Times New Roman"/>
                <w:sz w:val="24"/>
                <w:szCs w:val="24"/>
                <w:lang w:eastAsia="ru-RU"/>
              </w:rPr>
              <w:lastRenderedPageBreak/>
              <w:t>комісії студентського самоврядування керівники та члени виконавчих органів студентського самоврядування, студентських виборчих комісій не  входять</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Абзац третій </w:t>
            </w:r>
            <w:r w:rsidRPr="00DE2EDD">
              <w:rPr>
                <w:rFonts w:ascii="Times New Roman" w:hAnsi="Times New Roman" w:cs="Times New Roman"/>
                <w:sz w:val="24"/>
                <w:szCs w:val="24"/>
              </w:rPr>
              <w:lastRenderedPageBreak/>
              <w:t xml:space="preserve">частини четвертої статті 41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Наявність контрольно-</w:t>
            </w:r>
            <w:r w:rsidRPr="00DE2EDD">
              <w:rPr>
                <w:rFonts w:ascii="Times New Roman" w:eastAsia="Times New Roman" w:hAnsi="Times New Roman" w:cs="Times New Roman"/>
                <w:sz w:val="24"/>
                <w:szCs w:val="24"/>
              </w:rPr>
              <w:lastRenderedPageBreak/>
              <w:t>ревізійної комісії студентського самоврядування, відповідність її складу вимогам. документальне підтвердження їх роботи</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Керівники органів студентського самоврядування та їх заступники на посаді більш як два строки не перебувають</w:t>
            </w:r>
          </w:p>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п’ятий частини четвертої статті 41 </w:t>
            </w:r>
          </w:p>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ЗУ № 2745-VIII</w:t>
            </w:r>
          </w:p>
        </w:tc>
        <w:tc>
          <w:tcPr>
            <w:tcW w:w="2970" w:type="dxa"/>
          </w:tcPr>
          <w:p w:rsidR="003E44CF" w:rsidRPr="00DE2EDD" w:rsidRDefault="003E44CF" w:rsidP="00804808">
            <w:pPr>
              <w:shd w:val="clear" w:color="auto" w:fill="FFFFFF"/>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Керівники органів студентського самоврядування та їх заступники на посаді більш як два строки не перебувають</w:t>
            </w:r>
          </w:p>
        </w:tc>
      </w:tr>
      <w:tr w:rsidR="00DE2EDD" w:rsidRPr="00DE2EDD" w:rsidTr="003E44CF">
        <w:tc>
          <w:tcPr>
            <w:tcW w:w="567" w:type="dxa"/>
            <w:gridSpan w:val="2"/>
          </w:tcPr>
          <w:p w:rsidR="003E44CF" w:rsidRPr="00DE2EDD" w:rsidRDefault="003E44CF" w:rsidP="00DE2EDD">
            <w:pPr>
              <w:ind w:left="284"/>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За погодженням з відповідним органом студентського самоврядування фахової передвищої освіти приймаються рішення про:</w:t>
            </w:r>
          </w:p>
        </w:tc>
        <w:tc>
          <w:tcPr>
            <w:tcW w:w="2408" w:type="dxa"/>
            <w:gridSpan w:val="2"/>
          </w:tcPr>
          <w:p w:rsidR="003E44CF" w:rsidRPr="00DE2EDD" w:rsidRDefault="003E44CF" w:rsidP="00804808">
            <w:pPr>
              <w:jc w:val="both"/>
              <w:rPr>
                <w:rFonts w:ascii="Times New Roman" w:hAnsi="Times New Roman" w:cs="Times New Roman"/>
                <w:sz w:val="24"/>
                <w:szCs w:val="24"/>
              </w:rPr>
            </w:pPr>
          </w:p>
        </w:tc>
        <w:tc>
          <w:tcPr>
            <w:tcW w:w="2970" w:type="dxa"/>
          </w:tcPr>
          <w:p w:rsidR="003E44CF" w:rsidRPr="00DE2EDD" w:rsidRDefault="003E44CF" w:rsidP="00804808">
            <w:pPr>
              <w:jc w:val="both"/>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1) відрахування студентів (курсантів невійськових) закладів фахової передвищої освіти та їх поновлення на навчання у встановлених законодавством випадках;</w:t>
            </w:r>
            <w:bookmarkStart w:id="51" w:name="n650"/>
            <w:bookmarkStart w:id="52" w:name="n651"/>
            <w:bookmarkEnd w:id="51"/>
            <w:bookmarkEnd w:id="52"/>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Пункти 1 частини шостої статті 41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погодження у 100% випадків</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2) переведення осіб, які навчаються у закладі фахової передвищої освіти, з одного джерела фінансування на інше;</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Пункти 2 частини шостої статті 41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погодження у 100% випадків</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3) поселення осіб, які навчаються у закладі фахової передвищої освіти, до гуртожитку і виселення їх із гуртожитку</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Пункти 3 частини шостої статті 41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погодження у 100% випадків</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3E44CF" w:rsidP="00804808">
            <w:pPr>
              <w:shd w:val="clear" w:color="auto" w:fill="FFFFFF"/>
              <w:jc w:val="both"/>
              <w:rPr>
                <w:rFonts w:ascii="Times New Roman" w:eastAsia="Times New Roman" w:hAnsi="Times New Roman" w:cs="Times New Roman"/>
                <w:sz w:val="24"/>
                <w:szCs w:val="24"/>
                <w:lang w:eastAsia="ru-RU"/>
              </w:rPr>
            </w:pPr>
            <w:bookmarkStart w:id="53" w:name="n653"/>
            <w:bookmarkEnd w:id="53"/>
            <w:r w:rsidRPr="00DE2EDD">
              <w:rPr>
                <w:rFonts w:ascii="Times New Roman" w:eastAsia="Times New Roman" w:hAnsi="Times New Roman" w:cs="Times New Roman"/>
                <w:sz w:val="24"/>
                <w:szCs w:val="24"/>
                <w:lang w:eastAsia="ru-RU"/>
              </w:rPr>
              <w:t>Положення про організацію освітнього процесу органом студентськ</w:t>
            </w:r>
            <w:r w:rsidR="00ED0440" w:rsidRPr="00DE2EDD">
              <w:rPr>
                <w:rFonts w:ascii="Times New Roman" w:eastAsia="Times New Roman" w:hAnsi="Times New Roman" w:cs="Times New Roman"/>
                <w:sz w:val="24"/>
                <w:szCs w:val="24"/>
                <w:lang w:eastAsia="ru-RU"/>
              </w:rPr>
              <w:t>ого самоврядування погоджується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5 частини шостої статті 41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погодження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Положення про студентське самоврядування закладу фахової передвищої освіти вищим органом студентського самоврядування – загальними зборами (конференцією) студентів (курсантів невійськового) закладу фахової передвищої освіти затвердж</w:t>
            </w:r>
            <w:r w:rsidR="00ED0440" w:rsidRPr="00DE2EDD">
              <w:rPr>
                <w:rFonts w:ascii="Times New Roman" w:eastAsia="Times New Roman" w:hAnsi="Times New Roman" w:cs="Times New Roman"/>
                <w:sz w:val="24"/>
                <w:szCs w:val="24"/>
                <w:lang w:eastAsia="ru-RU"/>
              </w:rPr>
              <w:t>ується</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1 частини сьомої статті 41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Положення </w:t>
            </w:r>
            <w:r w:rsidRPr="00DE2EDD">
              <w:rPr>
                <w:rFonts w:ascii="Times New Roman" w:eastAsia="Times New Roman" w:hAnsi="Times New Roman" w:cs="Times New Roman"/>
                <w:sz w:val="24"/>
                <w:szCs w:val="24"/>
                <w:lang w:eastAsia="ru-RU"/>
              </w:rPr>
              <w:t xml:space="preserve">про студентське самоврядування закладу фахової передвищої освіти, затвердження його в установленому порядку, відповідність його законодавству та установчим документам закладу фахової передвищої освіти </w:t>
            </w:r>
            <w:r w:rsidRPr="00DE2EDD">
              <w:rPr>
                <w:rFonts w:ascii="Times New Roman" w:eastAsia="Times New Roman" w:hAnsi="Times New Roman" w:cs="Times New Roman"/>
                <w:sz w:val="24"/>
                <w:szCs w:val="24"/>
              </w:rPr>
              <w:t xml:space="preserve">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Керівник закладу фахової передвищої освіти належні умови для діяльності органів студентського самоврядування забезпечує,  про що укладається відповідну угоду укладає.</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дев’ята статті 41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угоди з керівником закладу фахової передвищої освіти про умови для діяльності органів студентського </w:t>
            </w:r>
            <w:r w:rsidRPr="00DE2EDD">
              <w:rPr>
                <w:rFonts w:ascii="Times New Roman" w:eastAsia="Times New Roman" w:hAnsi="Times New Roman" w:cs="Times New Roman"/>
                <w:sz w:val="24"/>
                <w:szCs w:val="24"/>
              </w:rPr>
              <w:lastRenderedPageBreak/>
              <w:t>самоврядування, її виконання</w:t>
            </w:r>
          </w:p>
        </w:tc>
      </w:tr>
      <w:tr w:rsidR="00DE2EDD" w:rsidRPr="00DE2EDD" w:rsidTr="003E44CF">
        <w:tc>
          <w:tcPr>
            <w:tcW w:w="567" w:type="dxa"/>
            <w:gridSpan w:val="2"/>
          </w:tcPr>
          <w:p w:rsidR="00961AB9" w:rsidRPr="00DE2EDD" w:rsidRDefault="00961AB9"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961AB9" w:rsidRPr="00DE2EDD" w:rsidRDefault="00961AB9" w:rsidP="00961AB9">
            <w:pPr>
              <w:shd w:val="clear" w:color="auto" w:fill="FFFFFF"/>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Права осіб, які навчаються в закладах фахової передвищої освіти, визначені чинним законодавством, забезпечуються</w:t>
            </w:r>
          </w:p>
        </w:tc>
        <w:tc>
          <w:tcPr>
            <w:tcW w:w="2408" w:type="dxa"/>
            <w:gridSpan w:val="2"/>
          </w:tcPr>
          <w:p w:rsidR="00961AB9" w:rsidRPr="00DE2EDD" w:rsidRDefault="00961AB9" w:rsidP="00961AB9">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54 ЗУ № 2745-VIII</w:t>
            </w:r>
          </w:p>
        </w:tc>
        <w:tc>
          <w:tcPr>
            <w:tcW w:w="2970" w:type="dxa"/>
          </w:tcPr>
          <w:p w:rsidR="00961AB9" w:rsidRPr="00DE2EDD" w:rsidRDefault="00961AB9" w:rsidP="00804808">
            <w:pPr>
              <w:jc w:val="both"/>
              <w:rPr>
                <w:rFonts w:ascii="Times New Roman" w:eastAsia="Times New Roman" w:hAnsi="Times New Roman" w:cs="Times New Roman"/>
                <w:sz w:val="24"/>
                <w:szCs w:val="24"/>
              </w:rPr>
            </w:pP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Органи студентського самоврядування публічно про використання коштів та виконання кошторисів не менше одного разу на рік звітують</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другий частини десятої статті 41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Правила призначення академічних стипендій у відповідному закладі освіти розробляються відповідно   Порядку призначення і виплати стипендії, затверджуються його вченою (педагогічною) радою за погодженням з органом студентського самоврядування та первинною профспілковою організацією здобувачів освіти, а також оприлюднюються не пізніше ніж за тиждень до початку навчального семестру</w:t>
            </w:r>
            <w:bookmarkStart w:id="54" w:name="n300"/>
            <w:bookmarkEnd w:id="54"/>
            <w:r w:rsidRPr="00DE2EDD">
              <w:rPr>
                <w:rFonts w:ascii="Times New Roman" w:eastAsia="Times New Roman" w:hAnsi="Times New Roman" w:cs="Times New Roman"/>
                <w:sz w:val="24"/>
                <w:szCs w:val="24"/>
                <w:lang w:eastAsia="uk-UA"/>
              </w:rPr>
              <w:t xml:space="preserve"> з визначенням актуальних розмірів стипендії</w:t>
            </w:r>
          </w:p>
          <w:p w:rsidR="003E44CF" w:rsidRPr="00DE2EDD" w:rsidRDefault="003E44CF" w:rsidP="00804808">
            <w:pPr>
              <w:shd w:val="clear" w:color="auto" w:fill="FFFFFF"/>
              <w:jc w:val="both"/>
              <w:rPr>
                <w:rFonts w:ascii="Times New Roman" w:eastAsia="Times New Roman" w:hAnsi="Times New Roman" w:cs="Times New Roman"/>
                <w:sz w:val="24"/>
                <w:szCs w:val="24"/>
                <w:lang w:eastAsia="uk-UA"/>
              </w:rPr>
            </w:pPr>
          </w:p>
          <w:p w:rsidR="003E44CF" w:rsidRPr="00DE2EDD" w:rsidRDefault="003E44CF" w:rsidP="00804808">
            <w:pPr>
              <w:shd w:val="clear" w:color="auto" w:fill="FFFFFF"/>
              <w:jc w:val="both"/>
              <w:rPr>
                <w:rStyle w:val="st42"/>
                <w:color w:val="auto"/>
                <w:sz w:val="24"/>
                <w:szCs w:val="24"/>
              </w:rPr>
            </w:pPr>
          </w:p>
        </w:tc>
        <w:tc>
          <w:tcPr>
            <w:tcW w:w="2408" w:type="dxa"/>
            <w:gridSpan w:val="2"/>
          </w:tcPr>
          <w:p w:rsidR="003E44CF" w:rsidRPr="00DE2EDD" w:rsidRDefault="003E44CF" w:rsidP="00804808">
            <w:pPr>
              <w:pStyle w:val="st1"/>
              <w:spacing w:before="0"/>
              <w:jc w:val="both"/>
              <w:rPr>
                <w:rStyle w:val="rvts46"/>
                <w:iCs/>
                <w:shd w:val="clear" w:color="auto" w:fill="FFFFFF"/>
                <w:lang w:val="uk-UA"/>
              </w:rPr>
            </w:pPr>
            <w:r w:rsidRPr="00DE2EDD">
              <w:rPr>
                <w:rStyle w:val="rvts46"/>
                <w:iCs/>
                <w:shd w:val="clear" w:color="auto" w:fill="FFFFFF"/>
                <w:lang w:val="uk-UA"/>
              </w:rPr>
              <w:t xml:space="preserve">Абзац перший пункту 5 </w:t>
            </w:r>
            <w:r w:rsidRPr="00DE2EDD">
              <w:rPr>
                <w:rStyle w:val="rvts23"/>
                <w:bCs/>
                <w:shd w:val="clear" w:color="auto" w:fill="FFFFFF"/>
                <w:lang w:val="uk-UA"/>
              </w:rPr>
              <w:t>Порядку</w:t>
            </w:r>
            <w:r w:rsidRPr="00DE2EDD">
              <w:rPr>
                <w:lang w:val="uk-UA"/>
              </w:rPr>
              <w:br/>
            </w:r>
            <w:r w:rsidRPr="00DE2EDD">
              <w:rPr>
                <w:rStyle w:val="rvts23"/>
                <w:bCs/>
                <w:shd w:val="clear" w:color="auto" w:fill="FFFFFF"/>
                <w:lang w:val="uk-UA"/>
              </w:rPr>
              <w:t xml:space="preserve">призначення і виплати стипендій, </w:t>
            </w:r>
            <w:r w:rsidRPr="00DE2EDD">
              <w:rPr>
                <w:rStyle w:val="rvts9"/>
                <w:bCs/>
                <w:shd w:val="clear" w:color="auto" w:fill="FFFFFF"/>
                <w:lang w:val="uk-UA"/>
              </w:rPr>
              <w:t>затвердженого постановою Кабінету Міністрів України</w:t>
            </w:r>
            <w:r w:rsidRPr="00DE2EDD">
              <w:rPr>
                <w:lang w:val="uk-UA"/>
              </w:rPr>
              <w:br/>
            </w:r>
            <w:r w:rsidRPr="00DE2EDD">
              <w:rPr>
                <w:rStyle w:val="rvts9"/>
                <w:bCs/>
                <w:shd w:val="clear" w:color="auto" w:fill="FFFFFF"/>
                <w:lang w:val="uk-UA"/>
              </w:rPr>
              <w:t>від 12 липня 2004 р. № 882 (в редакції постанови Кабінету Міністрів України</w:t>
            </w:r>
            <w:r w:rsidRPr="00DE2EDD">
              <w:rPr>
                <w:lang w:val="uk-UA"/>
              </w:rPr>
              <w:br/>
            </w:r>
            <w:hyperlink r:id="rId19" w:anchor="n11" w:tgtFrame="_blank" w:history="1">
              <w:r w:rsidRPr="00DE2EDD">
                <w:rPr>
                  <w:rStyle w:val="a8"/>
                  <w:bCs/>
                  <w:color w:val="auto"/>
                  <w:u w:val="none"/>
                  <w:shd w:val="clear" w:color="auto" w:fill="FFFFFF"/>
                  <w:lang w:val="uk-UA"/>
                </w:rPr>
                <w:t>від 28 грудня 2016 р. № 1050</w:t>
              </w:r>
            </w:hyperlink>
            <w:r w:rsidRPr="00DE2EDD">
              <w:rPr>
                <w:rStyle w:val="rvts9"/>
                <w:bCs/>
                <w:shd w:val="clear" w:color="auto" w:fill="FFFFFF"/>
                <w:lang w:val="uk-UA"/>
              </w:rPr>
              <w:t>)</w:t>
            </w:r>
            <w:r w:rsidRPr="00DE2EDD">
              <w:rPr>
                <w:rStyle w:val="rvts23"/>
                <w:bCs/>
                <w:shd w:val="clear" w:color="auto" w:fill="FFFFFF"/>
                <w:lang w:val="uk-UA"/>
              </w:rPr>
              <w:t xml:space="preserve"> </w:t>
            </w:r>
            <w:r w:rsidRPr="00DE2EDD">
              <w:rPr>
                <w:rStyle w:val="rvts46"/>
                <w:iCs/>
                <w:shd w:val="clear" w:color="auto" w:fill="FFFFFF"/>
                <w:lang w:val="uk-UA"/>
              </w:rPr>
              <w:t>із змінами  (далі Порядок призначення і виплати стипендії)</w:t>
            </w:r>
          </w:p>
          <w:p w:rsidR="003E44CF" w:rsidRPr="00DE2EDD" w:rsidRDefault="003E44CF" w:rsidP="00804808">
            <w:pPr>
              <w:pStyle w:val="st1"/>
              <w:spacing w:before="0"/>
              <w:jc w:val="both"/>
              <w:rPr>
                <w:rStyle w:val="rvts46"/>
                <w:iCs/>
                <w:shd w:val="clear" w:color="auto" w:fill="FFFFFF"/>
                <w:lang w:val="uk-UA"/>
              </w:rPr>
            </w:pPr>
          </w:p>
          <w:p w:rsidR="003E44CF" w:rsidRPr="00DE2EDD" w:rsidRDefault="003E44CF" w:rsidP="00804808">
            <w:pPr>
              <w:pStyle w:val="st1"/>
              <w:spacing w:before="0"/>
              <w:jc w:val="both"/>
              <w:rPr>
                <w:rStyle w:val="st42"/>
                <w:color w:val="auto"/>
                <w:lang w:val="uk-UA"/>
              </w:rPr>
            </w:pPr>
            <w:r w:rsidRPr="00DE2EDD">
              <w:rPr>
                <w:rStyle w:val="st42"/>
                <w:color w:val="auto"/>
                <w:lang w:val="uk-UA"/>
              </w:rPr>
              <w:t>постанова КМУ</w:t>
            </w:r>
            <w:r w:rsidRPr="00DE2EDD">
              <w:rPr>
                <w:lang w:val="uk-UA"/>
              </w:rPr>
              <w:t xml:space="preserve"> від   21 жовтня 2020 р. № 980</w:t>
            </w:r>
          </w:p>
        </w:tc>
        <w:tc>
          <w:tcPr>
            <w:tcW w:w="2970" w:type="dxa"/>
          </w:tcPr>
          <w:p w:rsidR="003E44CF" w:rsidRPr="00DE2EDD" w:rsidRDefault="003E44CF" w:rsidP="00804808">
            <w:pPr>
              <w:pStyle w:val="st1"/>
              <w:spacing w:before="0"/>
              <w:jc w:val="both"/>
              <w:rPr>
                <w:lang w:val="uk-UA" w:eastAsia="uk-UA"/>
              </w:rPr>
            </w:pPr>
            <w:r w:rsidRPr="00DE2EDD">
              <w:rPr>
                <w:lang w:val="uk-UA" w:eastAsia="uk-UA"/>
              </w:rPr>
              <w:t>Правила призначення академічних стипендій у відповідному закладі освіти розроблено, відповідають чинним вимогам, затверджений відповідним наказом.</w:t>
            </w:r>
          </w:p>
          <w:p w:rsidR="003E44CF" w:rsidRPr="00DE2EDD" w:rsidRDefault="003E44CF" w:rsidP="00804808">
            <w:pPr>
              <w:pStyle w:val="a9"/>
              <w:jc w:val="both"/>
              <w:rPr>
                <w:lang w:val="uk-UA"/>
              </w:rPr>
            </w:pPr>
            <w:r w:rsidRPr="00DE2EDD">
              <w:rPr>
                <w:lang w:val="uk-UA" w:eastAsia="uk-UA"/>
              </w:rPr>
              <w:t xml:space="preserve">Розміри стипендії визначаються з урахуванням постанови </w:t>
            </w:r>
            <w:r w:rsidRPr="00DE2EDD">
              <w:rPr>
                <w:rStyle w:val="st42"/>
                <w:color w:val="auto"/>
                <w:lang w:val="uk-UA"/>
              </w:rPr>
              <w:t>КМУ</w:t>
            </w:r>
            <w:r w:rsidRPr="00DE2EDD">
              <w:rPr>
                <w:lang w:val="uk-UA"/>
              </w:rPr>
              <w:t xml:space="preserve"> від   21 жовтня 2020 р. № 980</w:t>
            </w:r>
            <w:r w:rsidRPr="00DE2EDD">
              <w:rPr>
                <w:rStyle w:val="st42"/>
                <w:color w:val="auto"/>
                <w:lang w:val="uk-UA"/>
              </w:rPr>
              <w:t xml:space="preserve"> </w:t>
            </w:r>
          </w:p>
          <w:p w:rsidR="003E44CF" w:rsidRPr="00DE2EDD" w:rsidRDefault="003E44CF" w:rsidP="00804808">
            <w:pPr>
              <w:pStyle w:val="a9"/>
              <w:jc w:val="both"/>
              <w:rPr>
                <w:shd w:val="clear" w:color="auto" w:fill="FFFFFF"/>
                <w:lang w:val="uk-UA"/>
              </w:rPr>
            </w:pPr>
          </w:p>
          <w:p w:rsidR="003E44CF" w:rsidRPr="00DE2EDD" w:rsidRDefault="003E44CF" w:rsidP="00804808">
            <w:pPr>
              <w:pStyle w:val="st1"/>
              <w:spacing w:before="0"/>
              <w:jc w:val="both"/>
              <w:rPr>
                <w:rStyle w:val="st42"/>
                <w:color w:val="auto"/>
                <w:lang w:val="uk-UA"/>
              </w:rPr>
            </w:pPr>
            <w:r w:rsidRPr="00DE2EDD">
              <w:rPr>
                <w:lang w:val="uk-UA" w:eastAsia="uk-UA"/>
              </w:rPr>
              <w:t xml:space="preserve"> </w:t>
            </w:r>
            <w:r w:rsidRPr="00DE2EDD">
              <w:rPr>
                <w:rStyle w:val="st42"/>
                <w:color w:val="auto"/>
                <w:lang w:val="uk-UA"/>
              </w:rPr>
              <w:t xml:space="preserve">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shd w:val="clear" w:color="auto" w:fill="FFFFFF"/>
              <w:jc w:val="both"/>
              <w:rPr>
                <w:rFonts w:ascii="Times New Roman" w:hAnsi="Times New Roman" w:cs="Times New Roman"/>
                <w:sz w:val="24"/>
                <w:szCs w:val="24"/>
                <w:shd w:val="clear" w:color="auto" w:fill="FFFFFF"/>
              </w:rPr>
            </w:pPr>
            <w:r w:rsidRPr="00DE2EDD">
              <w:rPr>
                <w:rFonts w:ascii="Times New Roman" w:eastAsia="Times New Roman" w:hAnsi="Times New Roman" w:cs="Times New Roman"/>
                <w:sz w:val="24"/>
                <w:szCs w:val="24"/>
                <w:lang w:eastAsia="uk-UA"/>
              </w:rPr>
              <w:t>Для вирішення питань щодо призначення та позбавлення академічної або соціальної стипендії (у тому числі спірних), надання матеріальної допомоги учням, студентам, курсантам невійськових закладів фахової передвищої, вищої освіти, клінічним ординаторам, асистентам-стажистам та аспірантам, заохочення кращих з них за успіхи у навчанні, участь у громадській, спортивній і науковій діяльності наказом керівника закладу освіти утворюються стипендіальні комісії.</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Style w:val="rvts46"/>
                <w:rFonts w:ascii="Times New Roman" w:hAnsi="Times New Roman" w:cs="Times New Roman"/>
                <w:iCs/>
                <w:sz w:val="24"/>
                <w:szCs w:val="24"/>
                <w:shd w:val="clear" w:color="auto" w:fill="FFFFFF"/>
              </w:rPr>
              <w:t xml:space="preserve">Абзац другий пункту 5 </w:t>
            </w:r>
            <w:r w:rsidRPr="00DE2EDD">
              <w:rPr>
                <w:rStyle w:val="rvts23"/>
                <w:rFonts w:ascii="Times New Roman" w:hAnsi="Times New Roman" w:cs="Times New Roman"/>
                <w:bCs/>
                <w:sz w:val="24"/>
                <w:szCs w:val="24"/>
                <w:shd w:val="clear" w:color="auto" w:fill="FFFFFF"/>
              </w:rPr>
              <w:t>Порядку</w:t>
            </w:r>
            <w:r w:rsidRPr="00DE2EDD">
              <w:rPr>
                <w:rFonts w:ascii="Times New Roman" w:hAnsi="Times New Roman" w:cs="Times New Roman"/>
                <w:sz w:val="24"/>
                <w:szCs w:val="24"/>
              </w:rPr>
              <w:br/>
            </w:r>
            <w:r w:rsidRPr="00DE2EDD">
              <w:rPr>
                <w:rStyle w:val="rvts23"/>
                <w:rFonts w:ascii="Times New Roman" w:hAnsi="Times New Roman" w:cs="Times New Roman"/>
                <w:bCs/>
                <w:sz w:val="24"/>
                <w:szCs w:val="24"/>
                <w:shd w:val="clear" w:color="auto" w:fill="FFFFFF"/>
              </w:rPr>
              <w:t>призначення і виплати стипендій</w:t>
            </w:r>
          </w:p>
        </w:tc>
        <w:tc>
          <w:tcPr>
            <w:tcW w:w="2970" w:type="dxa"/>
          </w:tcPr>
          <w:p w:rsidR="003E44CF" w:rsidRPr="00DE2EDD" w:rsidRDefault="003E44CF" w:rsidP="00804808">
            <w:pPr>
              <w:pStyle w:val="st1"/>
              <w:spacing w:before="0"/>
              <w:jc w:val="both"/>
              <w:rPr>
                <w:rStyle w:val="st42"/>
                <w:color w:val="auto"/>
                <w:lang w:val="uk-UA"/>
              </w:rPr>
            </w:pPr>
            <w:r w:rsidRPr="00DE2EDD">
              <w:rPr>
                <w:rStyle w:val="st42"/>
                <w:color w:val="auto"/>
                <w:lang w:val="uk-UA"/>
              </w:rPr>
              <w:t>Стипендіальна комісія створена, її повноваження відповідають вимогам та виконуються</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 xml:space="preserve">До складу стипендіальної комісії входять керівник закладу освіти, </w:t>
            </w:r>
            <w:r w:rsidRPr="00DE2EDD">
              <w:rPr>
                <w:rFonts w:ascii="Times New Roman" w:hAnsi="Times New Roman" w:cs="Times New Roman"/>
                <w:sz w:val="24"/>
                <w:szCs w:val="24"/>
                <w:shd w:val="clear" w:color="auto" w:fill="FFFFFF"/>
              </w:rPr>
              <w:lastRenderedPageBreak/>
              <w:t>представники фінансових підрозділів, декани факультетів (директори інститутів, завідуючі відділеннями), представники органів студентського самоврядування, первинних профспілкових організацій здобувачів освіти. При цьому кількість осіб, які представляють у стипендіальній комісії органи студентського самоврядування та первинних профспілкових організацій здобувачів освіти, повинна становити не менше ніж 50 відсотків складу стипендіальної комісії.</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Style w:val="rvts46"/>
                <w:rFonts w:ascii="Times New Roman" w:hAnsi="Times New Roman" w:cs="Times New Roman"/>
                <w:iCs/>
                <w:sz w:val="24"/>
                <w:szCs w:val="24"/>
                <w:shd w:val="clear" w:color="auto" w:fill="FFFFFF"/>
              </w:rPr>
              <w:lastRenderedPageBreak/>
              <w:t xml:space="preserve">Абзац третій пункту 5 </w:t>
            </w:r>
            <w:r w:rsidRPr="00DE2EDD">
              <w:rPr>
                <w:rStyle w:val="rvts23"/>
                <w:rFonts w:ascii="Times New Roman" w:hAnsi="Times New Roman" w:cs="Times New Roman"/>
                <w:bCs/>
                <w:sz w:val="24"/>
                <w:szCs w:val="24"/>
                <w:shd w:val="clear" w:color="auto" w:fill="FFFFFF"/>
              </w:rPr>
              <w:t>Порядку</w:t>
            </w:r>
            <w:r w:rsidRPr="00DE2EDD">
              <w:rPr>
                <w:rFonts w:ascii="Times New Roman" w:hAnsi="Times New Roman" w:cs="Times New Roman"/>
                <w:sz w:val="24"/>
                <w:szCs w:val="24"/>
              </w:rPr>
              <w:br/>
            </w:r>
            <w:r w:rsidRPr="00DE2EDD">
              <w:rPr>
                <w:rStyle w:val="rvts23"/>
                <w:rFonts w:ascii="Times New Roman" w:hAnsi="Times New Roman" w:cs="Times New Roman"/>
                <w:bCs/>
                <w:sz w:val="24"/>
                <w:szCs w:val="24"/>
                <w:shd w:val="clear" w:color="auto" w:fill="FFFFFF"/>
              </w:rPr>
              <w:lastRenderedPageBreak/>
              <w:t>призначення і виплати стипендій</w:t>
            </w:r>
          </w:p>
        </w:tc>
        <w:tc>
          <w:tcPr>
            <w:tcW w:w="2970" w:type="dxa"/>
          </w:tcPr>
          <w:p w:rsidR="003E44CF" w:rsidRPr="00DE2EDD" w:rsidRDefault="003E44CF"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lastRenderedPageBreak/>
              <w:t>Склад  стипендіальної комісії вимогам відповідає</w:t>
            </w:r>
          </w:p>
          <w:p w:rsidR="003E44CF" w:rsidRPr="00DE2EDD" w:rsidRDefault="003E44CF" w:rsidP="00804808">
            <w:pPr>
              <w:pStyle w:val="st1"/>
              <w:spacing w:before="0"/>
              <w:jc w:val="both"/>
              <w:rPr>
                <w:rStyle w:val="st42"/>
                <w:color w:val="auto"/>
                <w:lang w:val="uk-UA"/>
              </w:rPr>
            </w:pPr>
            <w:r w:rsidRPr="00DE2EDD">
              <w:rPr>
                <w:rStyle w:val="st42"/>
                <w:color w:val="auto"/>
                <w:lang w:val="uk-UA"/>
              </w:rPr>
              <w:lastRenderedPageBreak/>
              <w:t>Виданий наказ про затвердження її складу</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Студенти (курсанти невійськового) закладу фахової передвищої освіти з числа дітей-сиріт та дітей, позбавлених батьківського піклування, особи з їх числа, а також студенти (курсанти невійськового) закладу фахової передвищої освіти, які в період навчання у віці від 18 до 23 років залишилися без батьків, у тому числі у разі отримання академічної стипендії, мають гарантоване право на отримання соціальної стипендії.</w:t>
            </w:r>
          </w:p>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Іншим студентам (курсантам невійськових) закладів фахової передвищої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Абзаци четвертий-п’ятий частини другої статті 54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прав здобувачів освіти визначених категорій на отримання соціальних стипендій.</w:t>
            </w:r>
          </w:p>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Вимоги до поєднання соціальної та академічної стипендії дотримано.</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 Учням, студентам і курсантам невійськових закладів фахової передвищої, вищої освіти, які навчалися за державним (регіональним) замовленням і перебувають в академічній відпустці за медичними показаннями відповідно до наказу керівника закладу освіти, в межах коштів, передбачених у кошторисах закладів освіти, затверджених у встановленому порядку, щомісяця виплачується допомога у розмірі 50 відсотків мінімальної ординарної (звичайної) академічної стипендії </w:t>
            </w:r>
            <w:r w:rsidRPr="00DE2EDD">
              <w:rPr>
                <w:rFonts w:ascii="Times New Roman" w:hAnsi="Times New Roman" w:cs="Times New Roman"/>
                <w:sz w:val="24"/>
                <w:szCs w:val="24"/>
                <w:shd w:val="clear" w:color="auto" w:fill="FFFFFF"/>
              </w:rPr>
              <w:lastRenderedPageBreak/>
              <w:t>відповідного типу закладу освіти.</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Абзац перший пункту 9 </w:t>
            </w:r>
            <w:r w:rsidRPr="00DE2EDD">
              <w:rPr>
                <w:rStyle w:val="rvts23"/>
                <w:rFonts w:ascii="Times New Roman" w:hAnsi="Times New Roman" w:cs="Times New Roman"/>
                <w:bCs/>
                <w:sz w:val="24"/>
                <w:szCs w:val="24"/>
                <w:shd w:val="clear" w:color="auto" w:fill="FFFFFF"/>
              </w:rPr>
              <w:t>Порядку</w:t>
            </w:r>
            <w:r w:rsidRPr="00DE2EDD">
              <w:rPr>
                <w:rFonts w:ascii="Times New Roman" w:hAnsi="Times New Roman" w:cs="Times New Roman"/>
                <w:sz w:val="24"/>
                <w:szCs w:val="24"/>
              </w:rPr>
              <w:br/>
            </w:r>
            <w:r w:rsidRPr="00DE2EDD">
              <w:rPr>
                <w:rStyle w:val="rvts23"/>
                <w:rFonts w:ascii="Times New Roman" w:hAnsi="Times New Roman" w:cs="Times New Roman"/>
                <w:bCs/>
                <w:sz w:val="24"/>
                <w:szCs w:val="24"/>
                <w:shd w:val="clear" w:color="auto" w:fill="FFFFFF"/>
              </w:rPr>
              <w:t>призначення і виплати стипендій</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Дотримання прав  при призначенні стипендії вказаним категоріям здобувачів  </w:t>
            </w:r>
          </w:p>
        </w:tc>
      </w:tr>
      <w:tr w:rsidR="00DE2EDD" w:rsidRPr="00DE2EDD" w:rsidTr="003E44CF">
        <w:tc>
          <w:tcPr>
            <w:tcW w:w="567" w:type="dxa"/>
            <w:gridSpan w:val="2"/>
          </w:tcPr>
          <w:p w:rsidR="003E44CF" w:rsidRPr="00DE2EDD" w:rsidRDefault="003E44CF"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Кількість осіб, які отримують академічну стипендію,  не менше 50 відсотків фактичної чисельності студентів (курсантів невійськових) закладів фахової передвищої освіти, які навчаються за денною та дуальною формами здобуття освіти у певному закладі фахової передвищої освіти  становить</w:t>
            </w:r>
          </w:p>
        </w:tc>
        <w:tc>
          <w:tcPr>
            <w:tcW w:w="2408" w:type="dxa"/>
            <w:gridSpan w:val="2"/>
          </w:tcPr>
          <w:p w:rsidR="003E44CF" w:rsidRPr="00DE2EDD" w:rsidRDefault="003E44CF"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п’ята статті 54 ЗУ № 2745-VIII</w:t>
            </w:r>
          </w:p>
        </w:tc>
        <w:tc>
          <w:tcPr>
            <w:tcW w:w="2970" w:type="dxa"/>
          </w:tcPr>
          <w:p w:rsidR="003E44CF" w:rsidRPr="00DE2EDD" w:rsidRDefault="003E44CF"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вимог законодавства</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Заклади фахової передвищої, вищої освіти у межах коштів, передбачених для виплати стипендій, призначають академічні стипендії студентам, курсантам невійськових закладів фахової передвищої, вищої освіти згідно </w:t>
            </w:r>
            <w:r w:rsidRPr="00DE2EDD">
              <w:rPr>
                <w:rFonts w:ascii="Times New Roman" w:hAnsi="Times New Roman" w:cs="Times New Roman"/>
                <w:sz w:val="24"/>
                <w:szCs w:val="24"/>
              </w:rPr>
              <w:t>з </w:t>
            </w:r>
            <w:hyperlink r:id="rId20" w:anchor="w1_2" w:history="1">
              <w:r w:rsidRPr="00DE2EDD">
                <w:rPr>
                  <w:rStyle w:val="a8"/>
                  <w:rFonts w:ascii="Times New Roman" w:hAnsi="Times New Roman" w:cs="Times New Roman"/>
                  <w:color w:val="auto"/>
                  <w:sz w:val="24"/>
                  <w:szCs w:val="24"/>
                  <w:u w:val="none"/>
                </w:rPr>
                <w:t>рейтинг</w:t>
              </w:r>
            </w:hyperlink>
            <w:r w:rsidRPr="00DE2EDD">
              <w:rPr>
                <w:rFonts w:ascii="Times New Roman" w:hAnsi="Times New Roman" w:cs="Times New Roman"/>
                <w:sz w:val="24"/>
                <w:szCs w:val="24"/>
              </w:rPr>
              <w:t>ом успішності (далі - </w:t>
            </w:r>
            <w:hyperlink r:id="rId21" w:anchor="w1_3" w:history="1">
              <w:r w:rsidRPr="00DE2EDD">
                <w:rPr>
                  <w:rStyle w:val="a8"/>
                  <w:rFonts w:ascii="Times New Roman" w:hAnsi="Times New Roman" w:cs="Times New Roman"/>
                  <w:color w:val="auto"/>
                  <w:sz w:val="24"/>
                  <w:szCs w:val="24"/>
                  <w:u w:val="none"/>
                </w:rPr>
                <w:t>рейтинг</w:t>
              </w:r>
            </w:hyperlink>
            <w:r w:rsidRPr="00DE2EDD">
              <w:rPr>
                <w:rFonts w:ascii="Times New Roman" w:hAnsi="Times New Roman" w:cs="Times New Roman"/>
                <w:sz w:val="24"/>
                <w:szCs w:val="24"/>
              </w:rPr>
              <w:t>),</w:t>
            </w:r>
            <w:r w:rsidRPr="00DE2EDD">
              <w:rPr>
                <w:rFonts w:ascii="Times New Roman" w:hAnsi="Times New Roman" w:cs="Times New Roman"/>
                <w:sz w:val="24"/>
                <w:szCs w:val="24"/>
                <w:shd w:val="clear" w:color="auto" w:fill="FFFFFF"/>
              </w:rPr>
              <w:t xml:space="preserve">  і до якого включаються всі студенти, курсанти невійськового закладу фахової передвищої, вищої освіти, які навчаються на певному факультеті, в навчально-науковому інституті (відділенні) за денною формою здобуття освіти за відповідними курсом та спеціальністю (предметною спеціальністю, спеціалізацією*).</w:t>
            </w:r>
          </w:p>
          <w:bookmarkStart w:id="55" w:name="w1_3"/>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rPr>
              <w:fldChar w:fldCharType="begin"/>
            </w:r>
            <w:r w:rsidRPr="00DE2EDD">
              <w:rPr>
                <w:rFonts w:ascii="Times New Roman" w:hAnsi="Times New Roman" w:cs="Times New Roman"/>
                <w:sz w:val="24"/>
                <w:szCs w:val="24"/>
              </w:rPr>
              <w:instrText xml:space="preserve"> HYPERLINK "https://zakon.rada.gov.ua/laws/show/882-2004-%D0%BF?find=1&amp;text=%D1%80%D0%B5%D0%B9%D1%82%D0%B8%D0%BD%D0%B3" \l "w1_4" </w:instrText>
            </w:r>
            <w:r w:rsidRPr="00DE2EDD">
              <w:rPr>
                <w:rFonts w:ascii="Times New Roman" w:hAnsi="Times New Roman" w:cs="Times New Roman"/>
                <w:sz w:val="24"/>
                <w:szCs w:val="24"/>
              </w:rPr>
              <w:fldChar w:fldCharType="separate"/>
            </w:r>
            <w:r w:rsidRPr="00DE2EDD">
              <w:rPr>
                <w:rStyle w:val="a8"/>
                <w:rFonts w:ascii="Times New Roman" w:hAnsi="Times New Roman" w:cs="Times New Roman"/>
                <w:color w:val="auto"/>
                <w:sz w:val="24"/>
                <w:szCs w:val="24"/>
                <w:u w:val="none"/>
              </w:rPr>
              <w:t>Рейтинг</w:t>
            </w:r>
            <w:r w:rsidRPr="00DE2EDD">
              <w:rPr>
                <w:rFonts w:ascii="Times New Roman" w:hAnsi="Times New Roman" w:cs="Times New Roman"/>
                <w:sz w:val="24"/>
                <w:szCs w:val="24"/>
              </w:rPr>
              <w:fldChar w:fldCharType="end"/>
            </w:r>
            <w:bookmarkEnd w:id="55"/>
            <w:r w:rsidRPr="00DE2EDD">
              <w:rPr>
                <w:rFonts w:ascii="Times New Roman" w:hAnsi="Times New Roman" w:cs="Times New Roman"/>
                <w:sz w:val="24"/>
                <w:szCs w:val="24"/>
                <w:shd w:val="clear" w:color="auto" w:fill="FFFFFF"/>
              </w:rPr>
              <w:t> студентів,   які навчаються на одному  відділенні   за денною формою за відповідними курсом та спеціальністю (предметною спеціальністю, спеціалізацією*), оприлюднюється на офіційному веб-сайті закладу освіти не пізніше ніж через три робочих дні після прийняття відповідного рішення стипендіальною комісією.</w:t>
            </w:r>
          </w:p>
          <w:p w:rsidR="00ED0440" w:rsidRPr="00DE2EDD" w:rsidRDefault="00ED0440" w:rsidP="00804808">
            <w:pPr>
              <w:pStyle w:val="rvps2"/>
              <w:shd w:val="clear" w:color="auto" w:fill="FFFFFF"/>
              <w:spacing w:before="0" w:beforeAutospacing="0" w:after="0" w:afterAutospacing="0"/>
              <w:jc w:val="both"/>
              <w:rPr>
                <w:lang w:val="uk-UA"/>
              </w:rPr>
            </w:pPr>
            <w:r w:rsidRPr="00DE2EDD">
              <w:rPr>
                <w:lang w:val="uk-UA"/>
              </w:rPr>
              <w:t>Порядок формування </w:t>
            </w:r>
            <w:bookmarkStart w:id="56" w:name="w1_5"/>
            <w:r w:rsidRPr="00DE2EDD">
              <w:rPr>
                <w:lang w:val="uk-UA"/>
              </w:rPr>
              <w:fldChar w:fldCharType="begin"/>
            </w:r>
            <w:r w:rsidRPr="00DE2EDD">
              <w:rPr>
                <w:lang w:val="uk-UA"/>
              </w:rPr>
              <w:instrText xml:space="preserve"> HYPERLINK "https://zakon.rada.gov.ua/laws/show/882-2004-%D0%BF?find=1&amp;text=%D1%80%D0%B5%D0%B9%D1%82%D0%B8%D0%BD%D0%B3" \l "w1_6" </w:instrText>
            </w:r>
            <w:r w:rsidRPr="00DE2EDD">
              <w:rPr>
                <w:lang w:val="uk-UA"/>
              </w:rPr>
              <w:fldChar w:fldCharType="separate"/>
            </w:r>
            <w:r w:rsidRPr="00DE2EDD">
              <w:rPr>
                <w:rStyle w:val="a8"/>
                <w:color w:val="auto"/>
                <w:u w:val="none"/>
                <w:lang w:val="uk-UA"/>
              </w:rPr>
              <w:t>рейтинг</w:t>
            </w:r>
            <w:r w:rsidRPr="00DE2EDD">
              <w:rPr>
                <w:lang w:val="uk-UA"/>
              </w:rPr>
              <w:fldChar w:fldCharType="end"/>
            </w:r>
            <w:bookmarkEnd w:id="56"/>
            <w:r w:rsidRPr="00DE2EDD">
              <w:rPr>
                <w:lang w:val="uk-UA"/>
              </w:rPr>
              <w:t>у у відповідному закладі освіти визначається правилами призначення стипендій, затвердженими вченою (педагогічною) радою   за погодженням з органом студентського самоврядування та первинною профспілковою організацією здобувачів освіти.</w:t>
            </w:r>
          </w:p>
          <w:p w:rsidR="00ED0440" w:rsidRPr="00DE2EDD" w:rsidRDefault="00ED0440" w:rsidP="00804808">
            <w:pPr>
              <w:pStyle w:val="rvps2"/>
              <w:shd w:val="clear" w:color="auto" w:fill="FFFFFF"/>
              <w:spacing w:before="0" w:beforeAutospacing="0" w:after="0" w:afterAutospacing="0"/>
              <w:jc w:val="both"/>
              <w:rPr>
                <w:lang w:val="uk-UA"/>
              </w:rPr>
            </w:pPr>
            <w:bookmarkStart w:id="57" w:name="n341"/>
            <w:bookmarkEnd w:id="57"/>
            <w:r w:rsidRPr="00DE2EDD">
              <w:rPr>
                <w:lang w:val="uk-UA"/>
              </w:rPr>
              <w:t xml:space="preserve">При цьому повинні бути дотримані </w:t>
            </w:r>
            <w:r w:rsidRPr="00DE2EDD">
              <w:rPr>
                <w:lang w:val="uk-UA"/>
              </w:rPr>
              <w:lastRenderedPageBreak/>
              <w:t>обов’язкові вимоги.</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lang w:val="ru-RU"/>
              </w:rPr>
              <w:lastRenderedPageBreak/>
              <w:t xml:space="preserve">Пункт 13 </w:t>
            </w:r>
            <w:r w:rsidRPr="00DE2EDD">
              <w:rPr>
                <w:rStyle w:val="rvts23"/>
                <w:rFonts w:ascii="Times New Roman" w:hAnsi="Times New Roman" w:cs="Times New Roman"/>
                <w:bCs/>
                <w:sz w:val="24"/>
                <w:szCs w:val="24"/>
                <w:shd w:val="clear" w:color="auto" w:fill="FFFFFF"/>
              </w:rPr>
              <w:t>Порядку</w:t>
            </w:r>
            <w:r w:rsidRPr="00DE2EDD">
              <w:rPr>
                <w:rFonts w:ascii="Times New Roman" w:hAnsi="Times New Roman" w:cs="Times New Roman"/>
                <w:sz w:val="24"/>
                <w:szCs w:val="24"/>
              </w:rPr>
              <w:br/>
            </w:r>
            <w:r w:rsidRPr="00DE2EDD">
              <w:rPr>
                <w:rStyle w:val="rvts23"/>
                <w:rFonts w:ascii="Times New Roman" w:hAnsi="Times New Roman" w:cs="Times New Roman"/>
                <w:bCs/>
                <w:sz w:val="24"/>
                <w:szCs w:val="24"/>
                <w:shd w:val="clear" w:color="auto" w:fill="FFFFFF"/>
              </w:rPr>
              <w:t>призначення і виплати стипендій</w:t>
            </w:r>
          </w:p>
        </w:tc>
        <w:tc>
          <w:tcPr>
            <w:tcW w:w="2970" w:type="dxa"/>
          </w:tcPr>
          <w:p w:rsidR="00ED0440" w:rsidRPr="00DE2EDD" w:rsidRDefault="0065694E" w:rsidP="00804808">
            <w:pPr>
              <w:jc w:val="both"/>
              <w:rPr>
                <w:rFonts w:ascii="Times New Roman" w:eastAsia="Times New Roman" w:hAnsi="Times New Roman" w:cs="Times New Roman"/>
                <w:sz w:val="24"/>
                <w:szCs w:val="24"/>
              </w:rPr>
            </w:pPr>
            <w:hyperlink r:id="rId22" w:anchor="w1_2" w:history="1">
              <w:r w:rsidR="00ED0440" w:rsidRPr="00DE2EDD">
                <w:rPr>
                  <w:rStyle w:val="a8"/>
                  <w:rFonts w:ascii="Times New Roman" w:hAnsi="Times New Roman" w:cs="Times New Roman"/>
                  <w:color w:val="auto"/>
                  <w:sz w:val="24"/>
                  <w:szCs w:val="24"/>
                  <w:u w:val="none"/>
                </w:rPr>
                <w:t>Рейтинг</w:t>
              </w:r>
            </w:hyperlink>
            <w:r w:rsidR="00ED0440" w:rsidRPr="00DE2EDD">
              <w:rPr>
                <w:rFonts w:ascii="Times New Roman" w:hAnsi="Times New Roman" w:cs="Times New Roman"/>
                <w:sz w:val="24"/>
                <w:szCs w:val="24"/>
              </w:rPr>
              <w:t xml:space="preserve">  успішності</w:t>
            </w:r>
            <w:r w:rsidR="00ED0440" w:rsidRPr="00DE2EDD">
              <w:rPr>
                <w:rFonts w:ascii="Times New Roman" w:hAnsi="Times New Roman" w:cs="Times New Roman"/>
                <w:sz w:val="24"/>
                <w:szCs w:val="24"/>
                <w:shd w:val="clear" w:color="auto" w:fill="FFFFFF"/>
              </w:rPr>
              <w:t xml:space="preserve"> Закладами  освіти   для виплати стипендій формується з урахуванням чинних вимог</w:t>
            </w:r>
            <w:r w:rsidR="00ED0440" w:rsidRPr="00DE2EDD">
              <w:rPr>
                <w:rFonts w:ascii="Times New Roman" w:hAnsi="Times New Roman" w:cs="Times New Roman"/>
                <w:sz w:val="24"/>
                <w:szCs w:val="24"/>
              </w:rPr>
              <w:t> </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Порядок використання коштів, передбачених для надання матеріальної допомоги та заохочення, розробляється закладом освіти та затверджується його вченою (педагогічною) радою.</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bookmarkStart w:id="58" w:name="n318"/>
            <w:bookmarkEnd w:id="58"/>
            <w:r w:rsidRPr="00DE2EDD">
              <w:rPr>
                <w:rFonts w:ascii="Times New Roman" w:eastAsia="Times New Roman" w:hAnsi="Times New Roman" w:cs="Times New Roman"/>
                <w:sz w:val="24"/>
                <w:szCs w:val="24"/>
                <w:lang w:eastAsia="uk-UA"/>
              </w:rPr>
              <w:t>Стипендіальна комісія приймає рішення щодо надання матеріальної допомоги та заохочення окремо щодо кожної особи і кожної виплати.</w:t>
            </w:r>
          </w:p>
          <w:p w:rsidR="00ED0440" w:rsidRPr="00DE2EDD" w:rsidRDefault="00ED0440" w:rsidP="00804808">
            <w:pPr>
              <w:jc w:val="both"/>
              <w:rPr>
                <w:rFonts w:ascii="Times New Roman" w:eastAsia="Times New Roman" w:hAnsi="Times New Roman" w:cs="Times New Roman"/>
                <w:sz w:val="24"/>
                <w:szCs w:val="24"/>
                <w:lang w:eastAsia="ru-RU"/>
              </w:rPr>
            </w:pP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Абзаци другий, третій пункту 8</w:t>
            </w:r>
            <w:r w:rsidRPr="00DE2EDD">
              <w:rPr>
                <w:rStyle w:val="rvts23"/>
                <w:rFonts w:ascii="Times New Roman" w:hAnsi="Times New Roman" w:cs="Times New Roman"/>
                <w:bCs/>
                <w:sz w:val="24"/>
                <w:szCs w:val="24"/>
                <w:shd w:val="clear" w:color="auto" w:fill="FFFFFF"/>
              </w:rPr>
              <w:t xml:space="preserve"> Порядку</w:t>
            </w:r>
            <w:r w:rsidRPr="00DE2EDD">
              <w:rPr>
                <w:rFonts w:ascii="Times New Roman" w:hAnsi="Times New Roman" w:cs="Times New Roman"/>
                <w:sz w:val="24"/>
                <w:szCs w:val="24"/>
              </w:rPr>
              <w:br/>
            </w:r>
            <w:r w:rsidRPr="00DE2EDD">
              <w:rPr>
                <w:rStyle w:val="rvts23"/>
                <w:rFonts w:ascii="Times New Roman" w:hAnsi="Times New Roman" w:cs="Times New Roman"/>
                <w:bCs/>
                <w:sz w:val="24"/>
                <w:szCs w:val="24"/>
                <w:shd w:val="clear" w:color="auto" w:fill="FFFFFF"/>
              </w:rPr>
              <w:t>призначення і виплати стипендій</w:t>
            </w:r>
          </w:p>
        </w:tc>
        <w:tc>
          <w:tcPr>
            <w:tcW w:w="2970" w:type="dxa"/>
          </w:tcPr>
          <w:p w:rsidR="00ED0440" w:rsidRPr="00DE2EDD" w:rsidRDefault="00ED0440" w:rsidP="00804808">
            <w:pPr>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rPr>
              <w:t xml:space="preserve">Наявність затвердженого </w:t>
            </w:r>
            <w:r w:rsidRPr="00DE2EDD">
              <w:rPr>
                <w:rFonts w:ascii="Times New Roman" w:eastAsia="Times New Roman" w:hAnsi="Times New Roman" w:cs="Times New Roman"/>
                <w:sz w:val="24"/>
                <w:szCs w:val="24"/>
                <w:lang w:eastAsia="uk-UA"/>
              </w:rPr>
              <w:t>Порядку використання коштів, передбачених для надання матеріальної допомоги та заохочення, його дотримання.</w:t>
            </w:r>
          </w:p>
          <w:p w:rsidR="00ED0440" w:rsidRPr="00DE2EDD" w:rsidRDefault="00ED0440" w:rsidP="00804808">
            <w:pPr>
              <w:jc w:val="both"/>
              <w:rPr>
                <w:rFonts w:ascii="Times New Roman" w:eastAsia="Times New Roman" w:hAnsi="Times New Roman" w:cs="Times New Roman"/>
                <w:sz w:val="24"/>
                <w:szCs w:val="24"/>
                <w:lang w:eastAsia="uk-UA"/>
              </w:rPr>
            </w:pP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uk-UA"/>
              </w:rPr>
              <w:t xml:space="preserve">Відповідність вимогам прийняття рішення стипендіальною комісією щодо надання матеріальної допомоги та заохочення </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Збереження здоров’я учасників освітнього процесу забезпечується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7 частини першої статті 29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9983" w:type="dxa"/>
            <w:gridSpan w:val="7"/>
          </w:tcPr>
          <w:p w:rsidR="00ED0440" w:rsidRPr="00DE2EDD" w:rsidRDefault="00ED0440" w:rsidP="00804808">
            <w:pPr>
              <w:jc w:val="center"/>
              <w:rPr>
                <w:rFonts w:ascii="Times New Roman" w:eastAsia="Times New Roman" w:hAnsi="Times New Roman" w:cs="Times New Roman"/>
                <w:b/>
                <w:sz w:val="24"/>
                <w:szCs w:val="24"/>
                <w:lang w:eastAsia="ru-RU"/>
              </w:rPr>
            </w:pPr>
            <w:r w:rsidRPr="00DE2EDD">
              <w:rPr>
                <w:rFonts w:ascii="Times New Roman" w:eastAsia="Times New Roman" w:hAnsi="Times New Roman" w:cs="Times New Roman"/>
                <w:b/>
                <w:sz w:val="24"/>
                <w:szCs w:val="24"/>
              </w:rPr>
              <w:t xml:space="preserve">VII.  </w:t>
            </w:r>
            <w:r w:rsidRPr="00DE2EDD">
              <w:rPr>
                <w:rFonts w:ascii="Times New Roman" w:eastAsia="Times New Roman" w:hAnsi="Times New Roman" w:cs="Times New Roman"/>
                <w:b/>
                <w:sz w:val="24"/>
                <w:szCs w:val="24"/>
                <w:lang w:eastAsia="ru-RU"/>
              </w:rPr>
              <w:t xml:space="preserve">Наукова і науково-технічна діяльність </w:t>
            </w: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Науково-педагогічні працівники у закладах фахової передвищої освіти</w:t>
            </w:r>
          </w:p>
          <w:p w:rsidR="00ED0440" w:rsidRPr="00DE2EDD" w:rsidRDefault="00ED0440" w:rsidP="00804808">
            <w:pPr>
              <w:pStyle w:val="a3"/>
              <w:numPr>
                <w:ilvl w:val="0"/>
                <w:numId w:val="1"/>
              </w:numPr>
              <w:spacing w:after="0" w:line="240" w:lineRule="auto"/>
              <w:ind w:left="0" w:firstLine="0"/>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наукову діяльність провадять </w:t>
            </w:r>
          </w:p>
          <w:p w:rsidR="00ED0440" w:rsidRPr="00DE2EDD" w:rsidRDefault="00ED0440" w:rsidP="00804808">
            <w:pPr>
              <w:pStyle w:val="a3"/>
              <w:numPr>
                <w:ilvl w:val="0"/>
                <w:numId w:val="1"/>
              </w:numPr>
              <w:spacing w:after="0" w:line="240" w:lineRule="auto"/>
              <w:ind w:left="0" w:firstLine="0"/>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 не менше 60 відсотків ставки заробітної плати у закладі фахової передвищої освіти із студентами, які здобувають ступені вищої освіти виконують</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статті 58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Науково-педагогічні працівники у закладах фахової передвищої освіти</w:t>
            </w:r>
          </w:p>
          <w:p w:rsidR="00ED0440" w:rsidRPr="00DE2EDD" w:rsidRDefault="00ED0440" w:rsidP="00804808">
            <w:pPr>
              <w:pStyle w:val="a3"/>
              <w:numPr>
                <w:ilvl w:val="0"/>
                <w:numId w:val="1"/>
              </w:numPr>
              <w:spacing w:after="0" w:line="240" w:lineRule="auto"/>
              <w:ind w:left="0" w:firstLine="0"/>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наукову діяльність провадять </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 не менше 60 відсотків ставки заробітної плати у закладі фахової передвищої освіти із студентами, які здобувають ступені вищої освіти виконують</w:t>
            </w:r>
          </w:p>
        </w:tc>
      </w:tr>
      <w:tr w:rsidR="00DE2EDD" w:rsidRPr="00DE2EDD" w:rsidTr="003E44CF">
        <w:tc>
          <w:tcPr>
            <w:tcW w:w="9983" w:type="dxa"/>
            <w:gridSpan w:val="7"/>
          </w:tcPr>
          <w:p w:rsidR="00ED0440" w:rsidRPr="00DE2EDD" w:rsidRDefault="00ED0440" w:rsidP="00804808">
            <w:pPr>
              <w:pStyle w:val="a3"/>
              <w:spacing w:after="0" w:line="240" w:lineRule="auto"/>
              <w:ind w:left="0"/>
              <w:jc w:val="center"/>
              <w:rPr>
                <w:rFonts w:ascii="Times New Roman" w:eastAsia="Times New Roman" w:hAnsi="Times New Roman" w:cs="Times New Roman"/>
                <w:b/>
                <w:sz w:val="24"/>
                <w:szCs w:val="24"/>
              </w:rPr>
            </w:pPr>
            <w:r w:rsidRPr="00DE2EDD">
              <w:rPr>
                <w:rFonts w:ascii="Times New Roman" w:eastAsia="Times New Roman" w:hAnsi="Times New Roman" w:cs="Times New Roman"/>
                <w:b/>
                <w:sz w:val="24"/>
                <w:szCs w:val="24"/>
                <w:lang w:val="en-US"/>
              </w:rPr>
              <w:t>V</w:t>
            </w:r>
            <w:r w:rsidRPr="00DE2EDD">
              <w:rPr>
                <w:rFonts w:ascii="Times New Roman" w:eastAsia="Times New Roman" w:hAnsi="Times New Roman" w:cs="Times New Roman"/>
                <w:b/>
                <w:sz w:val="24"/>
                <w:szCs w:val="24"/>
              </w:rPr>
              <w:t>ІІІ. Фінансово-господарська діяльність</w:t>
            </w:r>
          </w:p>
          <w:p w:rsidR="00ED0440" w:rsidRPr="00DE2EDD" w:rsidRDefault="00ED0440" w:rsidP="00804808">
            <w:pPr>
              <w:pStyle w:val="a3"/>
              <w:spacing w:after="0" w:line="240" w:lineRule="auto"/>
              <w:ind w:left="0"/>
              <w:jc w:val="both"/>
              <w:rPr>
                <w:rFonts w:ascii="Times New Roman" w:eastAsia="Times New Roman" w:hAnsi="Times New Roman" w:cs="Times New Roman"/>
                <w:sz w:val="24"/>
                <w:szCs w:val="24"/>
              </w:rPr>
            </w:pP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p w:rsidR="00ED0440" w:rsidRPr="00DE2EDD" w:rsidRDefault="00ED0440" w:rsidP="00804808">
            <w:pPr>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Державні та комунальні заклади фахової передвищої освіти, які мають статус бюджетних установ або неприбуткових закладів освіти, мають право надавати платні освітні та інші послуги, перелік яких затверджує КМУ </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70   ЗУ № 2745-VIII</w:t>
            </w:r>
          </w:p>
          <w:p w:rsidR="00ED0440" w:rsidRPr="00DE2EDD" w:rsidRDefault="00ED0440" w:rsidP="00804808">
            <w:pPr>
              <w:jc w:val="both"/>
              <w:rPr>
                <w:rFonts w:ascii="Times New Roman" w:hAnsi="Times New Roman" w:cs="Times New Roman"/>
                <w:sz w:val="24"/>
                <w:szCs w:val="24"/>
              </w:rPr>
            </w:pPr>
          </w:p>
          <w:p w:rsidR="00ED0440" w:rsidRPr="00DE2EDD" w:rsidRDefault="00ED0440" w:rsidP="00804808">
            <w:pPr>
              <w:jc w:val="both"/>
              <w:rPr>
                <w:rFonts w:ascii="Times New Roman" w:hAnsi="Times New Roman" w:cs="Times New Roman"/>
                <w:sz w:val="24"/>
                <w:szCs w:val="24"/>
              </w:rPr>
            </w:pPr>
            <w:r w:rsidRPr="00DE2EDD">
              <w:rPr>
                <w:rStyle w:val="rvts23"/>
                <w:rFonts w:ascii="Times New Roman" w:hAnsi="Times New Roman" w:cs="Times New Roman"/>
                <w:bCs/>
                <w:sz w:val="24"/>
                <w:szCs w:val="24"/>
                <w:shd w:val="clear" w:color="auto" w:fill="FFFFFF"/>
              </w:rPr>
              <w:t>Перелік</w:t>
            </w:r>
            <w:r w:rsidRPr="00DE2EDD">
              <w:rPr>
                <w:rFonts w:ascii="Times New Roman" w:hAnsi="Times New Roman" w:cs="Times New Roman"/>
                <w:sz w:val="24"/>
                <w:szCs w:val="24"/>
              </w:rPr>
              <w:br/>
            </w:r>
            <w:r w:rsidRPr="00DE2EDD">
              <w:rPr>
                <w:rStyle w:val="rvts23"/>
                <w:rFonts w:ascii="Times New Roman" w:hAnsi="Times New Roman" w:cs="Times New Roman"/>
                <w:bCs/>
                <w:sz w:val="24"/>
                <w:szCs w:val="24"/>
                <w:shd w:val="clear" w:color="auto" w:fill="FFFFFF"/>
              </w:rPr>
              <w:t xml:space="preserve">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власності, </w:t>
            </w:r>
            <w:r w:rsidRPr="00DE2EDD">
              <w:rPr>
                <w:rFonts w:ascii="Times New Roman" w:hAnsi="Times New Roman" w:cs="Times New Roman"/>
                <w:sz w:val="24"/>
                <w:szCs w:val="24"/>
              </w:rPr>
              <w:t xml:space="preserve">  з</w:t>
            </w:r>
            <w:r w:rsidRPr="00DE2EDD">
              <w:rPr>
                <w:rStyle w:val="rvts9"/>
                <w:rFonts w:ascii="Times New Roman" w:hAnsi="Times New Roman" w:cs="Times New Roman"/>
                <w:bCs/>
                <w:sz w:val="24"/>
                <w:szCs w:val="24"/>
                <w:shd w:val="clear" w:color="auto" w:fill="FFFFFF"/>
              </w:rPr>
              <w:t>атвердженого</w:t>
            </w:r>
            <w:r w:rsidRPr="00DE2EDD">
              <w:rPr>
                <w:rFonts w:ascii="Times New Roman" w:hAnsi="Times New Roman" w:cs="Times New Roman"/>
                <w:sz w:val="24"/>
                <w:szCs w:val="24"/>
              </w:rPr>
              <w:br/>
            </w:r>
            <w:r w:rsidRPr="00DE2EDD">
              <w:rPr>
                <w:rStyle w:val="rvts9"/>
                <w:rFonts w:ascii="Times New Roman" w:hAnsi="Times New Roman" w:cs="Times New Roman"/>
                <w:bCs/>
                <w:sz w:val="24"/>
                <w:szCs w:val="24"/>
                <w:shd w:val="clear" w:color="auto" w:fill="FFFFFF"/>
              </w:rPr>
              <w:lastRenderedPageBreak/>
              <w:t>постановою Кабінету Міністрів України</w:t>
            </w:r>
            <w:r w:rsidRPr="00DE2EDD">
              <w:rPr>
                <w:rFonts w:ascii="Times New Roman" w:hAnsi="Times New Roman" w:cs="Times New Roman"/>
                <w:sz w:val="24"/>
                <w:szCs w:val="24"/>
              </w:rPr>
              <w:br/>
            </w:r>
            <w:r w:rsidRPr="00DE2EDD">
              <w:rPr>
                <w:rStyle w:val="rvts9"/>
                <w:rFonts w:ascii="Times New Roman" w:hAnsi="Times New Roman" w:cs="Times New Roman"/>
                <w:bCs/>
                <w:sz w:val="24"/>
                <w:szCs w:val="24"/>
                <w:shd w:val="clear" w:color="auto" w:fill="FFFFFF"/>
              </w:rPr>
              <w:t>від 27 серпня 2010 р. № 796</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Платні послуги, які надають заклади освіти не суперечать переліку, визначеному КМУ.</w:t>
            </w: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Перелік платних послуг закладів фахової передвищої освіти, які мають статус прибуткових закладів освіти, а також порядок визначення вартості таких послуг закладами самостійно за погодженням із засновником (засновниками) встановлюються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статті 70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Навчальний заклад зобов'язаний:</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bookmarkStart w:id="59" w:name="o41"/>
            <w:bookmarkEnd w:id="59"/>
            <w:r w:rsidRPr="00DE2EDD">
              <w:rPr>
                <w:rFonts w:ascii="Times New Roman" w:eastAsia="Times New Roman" w:hAnsi="Times New Roman" w:cs="Times New Roman"/>
                <w:sz w:val="24"/>
                <w:szCs w:val="24"/>
                <w:lang w:eastAsia="uk-UA"/>
              </w:rPr>
              <w:t xml:space="preserve">     безкоштовно надати замовнику повну,  доступну  та  достовірну </w:t>
            </w:r>
            <w:r w:rsidRPr="00DE2EDD">
              <w:rPr>
                <w:rFonts w:ascii="Times New Roman" w:eastAsia="Times New Roman" w:hAnsi="Times New Roman" w:cs="Times New Roman"/>
                <w:sz w:val="24"/>
                <w:szCs w:val="24"/>
                <w:lang w:eastAsia="uk-UA"/>
              </w:rPr>
              <w:br/>
              <w:t xml:space="preserve">інформацію   щодо  порядку  та  умов  надання  конкретної  платної </w:t>
            </w:r>
            <w:r w:rsidRPr="00DE2EDD">
              <w:rPr>
                <w:rFonts w:ascii="Times New Roman" w:eastAsia="Times New Roman" w:hAnsi="Times New Roman" w:cs="Times New Roman"/>
                <w:sz w:val="24"/>
                <w:szCs w:val="24"/>
                <w:lang w:eastAsia="uk-UA"/>
              </w:rPr>
              <w:br/>
              <w:t>освітньої послуги, її вартості, порядку та строку оплати;</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bookmarkStart w:id="60" w:name="o42"/>
            <w:bookmarkEnd w:id="60"/>
            <w:r w:rsidRPr="00DE2EDD">
              <w:rPr>
                <w:rFonts w:ascii="Times New Roman" w:eastAsia="Times New Roman" w:hAnsi="Times New Roman" w:cs="Times New Roman"/>
                <w:sz w:val="24"/>
                <w:szCs w:val="24"/>
                <w:lang w:eastAsia="uk-UA"/>
              </w:rPr>
              <w:t xml:space="preserve">     оприлюднити:</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bookmarkStart w:id="61" w:name="o43"/>
            <w:bookmarkEnd w:id="61"/>
            <w:r w:rsidRPr="00DE2EDD">
              <w:rPr>
                <w:rFonts w:ascii="Times New Roman" w:eastAsia="Times New Roman" w:hAnsi="Times New Roman" w:cs="Times New Roman"/>
                <w:sz w:val="24"/>
                <w:szCs w:val="24"/>
                <w:lang w:eastAsia="uk-UA"/>
              </w:rPr>
              <w:t xml:space="preserve">     визначену    вартість   платної </w:t>
            </w:r>
            <w:r w:rsidRPr="00DE2EDD">
              <w:rPr>
                <w:rFonts w:ascii="Times New Roman" w:eastAsia="Times New Roman" w:hAnsi="Times New Roman" w:cs="Times New Roman"/>
                <w:sz w:val="24"/>
                <w:szCs w:val="24"/>
                <w:lang w:eastAsia="uk-UA"/>
              </w:rPr>
              <w:br/>
              <w:t xml:space="preserve">освітньої   послуги,   що   надається   для   здобуття  освіти  за </w:t>
            </w:r>
            <w:r w:rsidRPr="00DE2EDD">
              <w:rPr>
                <w:rFonts w:ascii="Times New Roman" w:eastAsia="Times New Roman" w:hAnsi="Times New Roman" w:cs="Times New Roman"/>
                <w:sz w:val="24"/>
                <w:szCs w:val="24"/>
                <w:lang w:eastAsia="uk-UA"/>
              </w:rPr>
              <w:br/>
              <w:t xml:space="preserve">освітньо-кваліфікаційним рівнем,  підвищення кваліфікації або  для </w:t>
            </w:r>
            <w:r w:rsidRPr="00DE2EDD">
              <w:rPr>
                <w:rFonts w:ascii="Times New Roman" w:eastAsia="Times New Roman" w:hAnsi="Times New Roman" w:cs="Times New Roman"/>
                <w:sz w:val="24"/>
                <w:szCs w:val="24"/>
                <w:lang w:eastAsia="uk-UA"/>
              </w:rPr>
              <w:br/>
              <w:t xml:space="preserve">здобуття  наукового  ступеня,  -  не пізніше ніж за один місяць до </w:t>
            </w:r>
            <w:r w:rsidRPr="00DE2EDD">
              <w:rPr>
                <w:rFonts w:ascii="Times New Roman" w:eastAsia="Times New Roman" w:hAnsi="Times New Roman" w:cs="Times New Roman"/>
                <w:sz w:val="24"/>
                <w:szCs w:val="24"/>
                <w:lang w:eastAsia="uk-UA"/>
              </w:rPr>
              <w:br/>
              <w:t>дати прийому заяв від осіб, що бажають її отримати;</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bookmarkStart w:id="62" w:name="o44"/>
            <w:bookmarkEnd w:id="62"/>
            <w:r w:rsidRPr="00DE2EDD">
              <w:rPr>
                <w:rFonts w:ascii="Times New Roman" w:eastAsia="Times New Roman" w:hAnsi="Times New Roman" w:cs="Times New Roman"/>
                <w:sz w:val="24"/>
                <w:szCs w:val="24"/>
                <w:lang w:eastAsia="uk-UA"/>
              </w:rPr>
              <w:t xml:space="preserve">     вартість інших  платних  освітніх  послуг - не пізніше ніж за </w:t>
            </w:r>
            <w:r w:rsidRPr="00DE2EDD">
              <w:rPr>
                <w:rFonts w:ascii="Times New Roman" w:eastAsia="Times New Roman" w:hAnsi="Times New Roman" w:cs="Times New Roman"/>
                <w:sz w:val="24"/>
                <w:szCs w:val="24"/>
                <w:lang w:eastAsia="uk-UA"/>
              </w:rPr>
              <w:br/>
              <w:t xml:space="preserve">15 календарних днів до початку їх надання. </w:t>
            </w:r>
          </w:p>
          <w:p w:rsidR="00ED0440" w:rsidRPr="00DE2EDD" w:rsidRDefault="00ED0440" w:rsidP="00804808">
            <w:pPr>
              <w:jc w:val="both"/>
              <w:rPr>
                <w:rFonts w:ascii="Times New Roman" w:eastAsia="Times New Roman" w:hAnsi="Times New Roman" w:cs="Times New Roman"/>
                <w:sz w:val="24"/>
                <w:szCs w:val="24"/>
                <w:lang w:eastAsia="ru-RU"/>
              </w:rPr>
            </w:pPr>
          </w:p>
        </w:tc>
        <w:tc>
          <w:tcPr>
            <w:tcW w:w="2408" w:type="dxa"/>
            <w:gridSpan w:val="2"/>
          </w:tcPr>
          <w:p w:rsidR="00ED0440" w:rsidRPr="00DE2EDD" w:rsidRDefault="00ED0440" w:rsidP="00804808">
            <w:pPr>
              <w:pStyle w:val="HTML"/>
              <w:shd w:val="clear" w:color="auto" w:fill="FFFFFF"/>
              <w:rPr>
                <w:rFonts w:ascii="Times New Roman" w:hAnsi="Times New Roman"/>
                <w:sz w:val="24"/>
                <w:szCs w:val="24"/>
                <w:lang w:eastAsia="uk-UA"/>
              </w:rPr>
            </w:pPr>
            <w:r w:rsidRPr="00DE2EDD">
              <w:rPr>
                <w:rFonts w:ascii="Times New Roman" w:hAnsi="Times New Roman"/>
                <w:sz w:val="24"/>
                <w:szCs w:val="24"/>
              </w:rPr>
              <w:t>Пункт 1.4</w:t>
            </w:r>
            <w:r w:rsidRPr="00DE2EDD">
              <w:rPr>
                <w:rFonts w:ascii="Times New Roman" w:hAnsi="Times New Roman"/>
                <w:bCs/>
                <w:sz w:val="24"/>
                <w:szCs w:val="24"/>
                <w:shd w:val="clear" w:color="auto" w:fill="FFFFFF"/>
              </w:rPr>
              <w:t xml:space="preserve">    Порядку надання платних освітніх       послуг державними та комунальними навчальними закладами,  затвердженим</w:t>
            </w:r>
            <w:r w:rsidRPr="00DE2EDD">
              <w:rPr>
                <w:rFonts w:ascii="Times New Roman" w:hAnsi="Times New Roman"/>
                <w:sz w:val="24"/>
                <w:szCs w:val="24"/>
                <w:lang w:eastAsia="uk-UA"/>
              </w:rPr>
              <w:t xml:space="preserve"> наказом Міністерства освіти і науки України, Міністерства економіки України, Міністерства фінансів України 23.07.2010  № 736/902/758, зареєстрованого в Міністерстві юстиції України</w:t>
            </w:r>
          </w:p>
          <w:p w:rsidR="00ED0440" w:rsidRPr="00DE2EDD" w:rsidRDefault="00ED0440" w:rsidP="00804808">
            <w:pPr>
              <w:pStyle w:val="HTML"/>
              <w:shd w:val="clear" w:color="auto" w:fill="FFFFFF"/>
              <w:rPr>
                <w:rFonts w:ascii="Times New Roman" w:hAnsi="Times New Roman"/>
                <w:sz w:val="24"/>
                <w:szCs w:val="24"/>
                <w:lang w:eastAsia="uk-UA"/>
              </w:rPr>
            </w:pPr>
            <w:r w:rsidRPr="00DE2EDD">
              <w:rPr>
                <w:rFonts w:ascii="Times New Roman" w:hAnsi="Times New Roman"/>
                <w:sz w:val="24"/>
                <w:szCs w:val="24"/>
                <w:lang w:eastAsia="uk-UA"/>
              </w:rPr>
              <w:t xml:space="preserve">30 листопада 2010 р. за N 1196/18491  </w:t>
            </w: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Навчальний заклад виконує обов’язкові умови щодо порядку надання платних освітніх послуг</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xml:space="preserve"> Навчальний  заклад   зобов'язаний   безкоштовно   надати </w:t>
            </w:r>
            <w:r w:rsidRPr="00DE2EDD">
              <w:rPr>
                <w:rFonts w:ascii="Times New Roman" w:eastAsia="Times New Roman" w:hAnsi="Times New Roman" w:cs="Times New Roman"/>
                <w:sz w:val="24"/>
                <w:szCs w:val="24"/>
                <w:lang w:eastAsia="uk-UA"/>
              </w:rPr>
              <w:br/>
              <w:t xml:space="preserve">замовнику повну, доступну та достовірну інформацію щодо порядку та умов надання конкретної платної послуги,  її вартості,  порядку та строку оплати. </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bookmarkStart w:id="63" w:name="o109"/>
            <w:bookmarkStart w:id="64" w:name="o110"/>
            <w:bookmarkEnd w:id="63"/>
            <w:bookmarkEnd w:id="64"/>
            <w:r w:rsidRPr="00DE2EDD">
              <w:rPr>
                <w:rFonts w:ascii="Times New Roman" w:eastAsia="Times New Roman" w:hAnsi="Times New Roman" w:cs="Times New Roman"/>
                <w:sz w:val="24"/>
                <w:szCs w:val="24"/>
                <w:lang w:eastAsia="uk-UA"/>
              </w:rPr>
              <w:t xml:space="preserve">  Платні послуги надаються  на підставі:</w:t>
            </w:r>
            <w:bookmarkStart w:id="65" w:name="o111"/>
            <w:bookmarkEnd w:id="65"/>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письмової заяви  -  для  фізичної  особи,  що  складається  в довільній формі;</w:t>
            </w:r>
            <w:bookmarkStart w:id="66" w:name="o112"/>
            <w:bookmarkEnd w:id="66"/>
            <w:r w:rsidRPr="00DE2EDD">
              <w:rPr>
                <w:rFonts w:ascii="Times New Roman" w:eastAsia="Times New Roman" w:hAnsi="Times New Roman" w:cs="Times New Roman"/>
                <w:sz w:val="24"/>
                <w:szCs w:val="24"/>
                <w:lang w:eastAsia="uk-UA"/>
              </w:rPr>
              <w:t xml:space="preserve"> договору (контракту) - для фізичної або юридичної особи;</w:t>
            </w:r>
            <w:bookmarkStart w:id="67" w:name="o113"/>
            <w:bookmarkEnd w:id="67"/>
            <w:r w:rsidRPr="00DE2EDD">
              <w:rPr>
                <w:rFonts w:ascii="Times New Roman" w:eastAsia="Times New Roman" w:hAnsi="Times New Roman" w:cs="Times New Roman"/>
                <w:sz w:val="24"/>
                <w:szCs w:val="24"/>
                <w:lang w:eastAsia="uk-UA"/>
              </w:rPr>
              <w:t xml:space="preserve"> </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xml:space="preserve">-  за фактом   оплати   надання   </w:t>
            </w:r>
            <w:r w:rsidRPr="00DE2EDD">
              <w:rPr>
                <w:rFonts w:ascii="Times New Roman" w:eastAsia="Times New Roman" w:hAnsi="Times New Roman" w:cs="Times New Roman"/>
                <w:sz w:val="24"/>
                <w:szCs w:val="24"/>
                <w:lang w:eastAsia="uk-UA"/>
              </w:rPr>
              <w:lastRenderedPageBreak/>
              <w:t>платної   послуги   .</w:t>
            </w:r>
          </w:p>
        </w:tc>
        <w:tc>
          <w:tcPr>
            <w:tcW w:w="2408" w:type="dxa"/>
            <w:gridSpan w:val="2"/>
          </w:tcPr>
          <w:p w:rsidR="00ED0440" w:rsidRPr="00DE2EDD" w:rsidRDefault="00ED0440" w:rsidP="00804808">
            <w:pPr>
              <w:pStyle w:val="HTML"/>
              <w:shd w:val="clear" w:color="auto" w:fill="FFFFFF"/>
              <w:rPr>
                <w:rFonts w:ascii="Times New Roman" w:hAnsi="Times New Roman"/>
                <w:sz w:val="24"/>
                <w:szCs w:val="24"/>
                <w:lang w:eastAsia="uk-UA"/>
              </w:rPr>
            </w:pPr>
            <w:r w:rsidRPr="00DE2EDD">
              <w:rPr>
                <w:rFonts w:ascii="Times New Roman" w:hAnsi="Times New Roman"/>
                <w:sz w:val="24"/>
                <w:szCs w:val="24"/>
              </w:rPr>
              <w:lastRenderedPageBreak/>
              <w:t>Пункти 1.4</w:t>
            </w:r>
            <w:r w:rsidRPr="00DE2EDD">
              <w:rPr>
                <w:rFonts w:ascii="Times New Roman" w:hAnsi="Times New Roman"/>
                <w:bCs/>
                <w:sz w:val="24"/>
                <w:szCs w:val="24"/>
                <w:shd w:val="clear" w:color="auto" w:fill="FFFFFF"/>
              </w:rPr>
              <w:t>,1,6 Порядку надання інших платних  послуг державними та комунальними навчальними закладами,  затвердженим</w:t>
            </w:r>
            <w:r w:rsidRPr="00DE2EDD">
              <w:rPr>
                <w:rFonts w:ascii="Times New Roman" w:hAnsi="Times New Roman"/>
                <w:sz w:val="24"/>
                <w:szCs w:val="24"/>
                <w:lang w:eastAsia="uk-UA"/>
              </w:rPr>
              <w:t xml:space="preserve"> наказом Міністерства освіти і науки України, Міністерства економіки України, Міністерства </w:t>
            </w:r>
            <w:r w:rsidRPr="00DE2EDD">
              <w:rPr>
                <w:rFonts w:ascii="Times New Roman" w:hAnsi="Times New Roman"/>
                <w:sz w:val="24"/>
                <w:szCs w:val="24"/>
                <w:lang w:eastAsia="uk-UA"/>
              </w:rPr>
              <w:lastRenderedPageBreak/>
              <w:t>фінансів України 23.07.2010  № 736/902/758, зареєстрованого в Міністерстві юстиції України</w:t>
            </w:r>
          </w:p>
          <w:p w:rsidR="00ED0440" w:rsidRPr="00DE2EDD" w:rsidRDefault="00ED0440" w:rsidP="00804808">
            <w:pPr>
              <w:pStyle w:val="HTML"/>
              <w:shd w:val="clear" w:color="auto" w:fill="FFFFFF"/>
              <w:rPr>
                <w:rFonts w:ascii="Times New Roman" w:hAnsi="Times New Roman"/>
                <w:sz w:val="24"/>
                <w:szCs w:val="24"/>
                <w:lang w:eastAsia="uk-UA"/>
              </w:rPr>
            </w:pPr>
            <w:r w:rsidRPr="00DE2EDD">
              <w:rPr>
                <w:rFonts w:ascii="Times New Roman" w:hAnsi="Times New Roman"/>
                <w:sz w:val="24"/>
                <w:szCs w:val="24"/>
                <w:lang w:eastAsia="uk-UA"/>
              </w:rPr>
              <w:t xml:space="preserve">30 листопада 2010 р. за N 1196/18491  </w:t>
            </w: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Навчальний заклад виконує обов’язкові умови щодо порядку надання інших освітніх послуг</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Розмір плати за весь строк навчання для здобуття фахової передвищої освіти, а також порядок оплати освітньої послуги (разово, щомісяця, щосеместрово, щороку) у договорі про надання освітніх послуг, що укладається між закладом фахової передвищої освіти та фізичною або юридичною особою, яка замовляє платну освітню послугу встановлюються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шоста статті 70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Розмір плати за весь строк навчання для здобуття фахової передвищої освіти закладами фахової передвищої освіти в національній валюті встановлюється</w:t>
            </w:r>
          </w:p>
          <w:p w:rsidR="00ED0440" w:rsidRPr="00DE2EDD" w:rsidRDefault="00ED0440" w:rsidP="00804808">
            <w:pPr>
              <w:jc w:val="both"/>
              <w:rPr>
                <w:rFonts w:ascii="Times New Roman" w:hAnsi="Times New Roman" w:cs="Times New Roman"/>
                <w:sz w:val="24"/>
                <w:szCs w:val="24"/>
              </w:rPr>
            </w:pPr>
            <w:bookmarkStart w:id="68" w:name="n1151"/>
            <w:bookmarkStart w:id="69" w:name="n1152"/>
            <w:bookmarkEnd w:id="68"/>
            <w:bookmarkEnd w:id="69"/>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перший частини сьомої статті 70 ЗУ № 2745-VIII</w:t>
            </w:r>
          </w:p>
        </w:tc>
        <w:tc>
          <w:tcPr>
            <w:tcW w:w="2970" w:type="dxa"/>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Розмір плати за весь строк навчання для здобуття фахової передвищої освіти закладами фахової передвищої освіти в національній валюті встановлюється</w:t>
            </w: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autoSpaceDE w:val="0"/>
              <w:autoSpaceDN w:val="0"/>
              <w:adjustRightInd w:val="0"/>
              <w:jc w:val="both"/>
              <w:rPr>
                <w:rFonts w:ascii="Times New Roman" w:hAnsi="Times New Roman" w:cs="Times New Roman"/>
                <w:sz w:val="24"/>
                <w:szCs w:val="24"/>
              </w:rPr>
            </w:pPr>
            <w:r w:rsidRPr="00DE2EDD">
              <w:rPr>
                <w:rFonts w:ascii="Times New Roman" w:hAnsi="Times New Roman" w:cs="Times New Roman"/>
                <w:sz w:val="24"/>
                <w:szCs w:val="24"/>
              </w:rPr>
              <w:t>Гранична вартість документів про здобуття фахової передвищої освіти, що виготовляються за рахунок коштів державного (місцевого) бюджету, 3 відсотки прожиткового мінімуму для працездатних осіб, встановленого відповідно до законодавства на 1 січня року видачі такого документа не перевищує</w:t>
            </w:r>
          </w:p>
        </w:tc>
        <w:tc>
          <w:tcPr>
            <w:tcW w:w="2408" w:type="dxa"/>
            <w:gridSpan w:val="2"/>
          </w:tcPr>
          <w:p w:rsidR="00ED0440" w:rsidRPr="00DE2EDD" w:rsidRDefault="00ED0440" w:rsidP="00804808">
            <w:pPr>
              <w:autoSpaceDE w:val="0"/>
              <w:autoSpaceDN w:val="0"/>
              <w:adjustRightInd w:val="0"/>
              <w:jc w:val="both"/>
              <w:rPr>
                <w:rFonts w:ascii="Times New Roman" w:hAnsi="Times New Roman" w:cs="Times New Roman"/>
                <w:sz w:val="24"/>
                <w:szCs w:val="24"/>
              </w:rPr>
            </w:pPr>
            <w:r w:rsidRPr="00DE2EDD">
              <w:rPr>
                <w:rFonts w:ascii="Times New Roman" w:hAnsi="Times New Roman" w:cs="Times New Roman"/>
                <w:sz w:val="24"/>
                <w:szCs w:val="24"/>
              </w:rPr>
              <w:t>Частина четверта статті 10 ЗУ “Про фахову передвищу освіту”</w:t>
            </w:r>
          </w:p>
          <w:p w:rsidR="00ED0440" w:rsidRPr="00DE2EDD" w:rsidRDefault="00ED0440" w:rsidP="00804808">
            <w:pPr>
              <w:autoSpaceDE w:val="0"/>
              <w:autoSpaceDN w:val="0"/>
              <w:adjustRightInd w:val="0"/>
              <w:jc w:val="both"/>
              <w:rPr>
                <w:rFonts w:ascii="Times New Roman" w:hAnsi="Times New Roman" w:cs="Times New Roman"/>
                <w:sz w:val="24"/>
                <w:szCs w:val="24"/>
              </w:rPr>
            </w:pPr>
            <w:r w:rsidRPr="00DE2EDD">
              <w:rPr>
                <w:rFonts w:ascii="Times New Roman" w:hAnsi="Times New Roman" w:cs="Times New Roman"/>
                <w:sz w:val="24"/>
                <w:szCs w:val="24"/>
              </w:rPr>
              <w:t>постанова КМУ від 11 жовтня 2021 р.   № 1058</w:t>
            </w:r>
          </w:p>
          <w:p w:rsidR="00ED0440" w:rsidRPr="00DE2EDD" w:rsidRDefault="00ED0440" w:rsidP="00804808">
            <w:pPr>
              <w:autoSpaceDE w:val="0"/>
              <w:autoSpaceDN w:val="0"/>
              <w:adjustRightInd w:val="0"/>
              <w:jc w:val="both"/>
              <w:rPr>
                <w:rFonts w:ascii="Times New Roman" w:hAnsi="Times New Roman" w:cs="Times New Roman"/>
                <w:sz w:val="24"/>
                <w:szCs w:val="24"/>
              </w:rPr>
            </w:pPr>
            <w:r w:rsidRPr="00DE2EDD">
              <w:rPr>
                <w:rFonts w:ascii="Times New Roman" w:hAnsi="Times New Roman" w:cs="Times New Roman"/>
                <w:sz w:val="24"/>
                <w:szCs w:val="24"/>
              </w:rPr>
              <w:t>«</w:t>
            </w:r>
            <w:r w:rsidRPr="00DE2EDD">
              <w:rPr>
                <w:rFonts w:ascii="Times New Roman" w:hAnsi="Times New Roman" w:cs="Times New Roman"/>
                <w:bCs/>
                <w:sz w:val="24"/>
                <w:szCs w:val="24"/>
                <w:shd w:val="clear" w:color="auto" w:fill="FFFFFF"/>
              </w:rPr>
              <w:t>Про граничну вартість документів про здобуття фахової передвищої освіти, що виготовляються за рахунок коштів державного (місцевого) бюджету»</w:t>
            </w:r>
          </w:p>
        </w:tc>
        <w:tc>
          <w:tcPr>
            <w:tcW w:w="2970" w:type="dxa"/>
          </w:tcPr>
          <w:p w:rsidR="00ED0440" w:rsidRPr="00DE2EDD" w:rsidRDefault="00ED0440" w:rsidP="00804808">
            <w:pPr>
              <w:autoSpaceDE w:val="0"/>
              <w:autoSpaceDN w:val="0"/>
              <w:adjustRightInd w:val="0"/>
              <w:jc w:val="both"/>
              <w:rPr>
                <w:rFonts w:ascii="Times New Roman" w:hAnsi="Times New Roman" w:cs="Times New Roman"/>
                <w:sz w:val="24"/>
                <w:szCs w:val="24"/>
              </w:rPr>
            </w:pPr>
            <w:r w:rsidRPr="00DE2EDD">
              <w:rPr>
                <w:rFonts w:ascii="Times New Roman" w:hAnsi="Times New Roman" w:cs="Times New Roman"/>
                <w:sz w:val="24"/>
                <w:szCs w:val="24"/>
              </w:rPr>
              <w:t>Встановлена ЗО гранична вартість документів про здобуття фахової передвищої освіти  відповідає вимогам</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Обов’язковому громадському обговоренню у трудовому колективі та колективі здобувачів освіти підлягають Бюджет закладу фахової передвищої освіти, його видатки та доходи, стан майна закладу фахової </w:t>
            </w:r>
            <w:r w:rsidRPr="00DE2EDD">
              <w:rPr>
                <w:rFonts w:ascii="Times New Roman" w:eastAsia="Times New Roman" w:hAnsi="Times New Roman" w:cs="Times New Roman"/>
                <w:sz w:val="24"/>
                <w:szCs w:val="24"/>
                <w:lang w:eastAsia="ru-RU"/>
              </w:rPr>
              <w:lastRenderedPageBreak/>
              <w:t>передвищої освіти та порядок його використання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Частина друга статті 79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rPr>
              <w:t xml:space="preserve">Встановлення факту </w:t>
            </w:r>
            <w:r w:rsidRPr="00DE2EDD">
              <w:rPr>
                <w:rFonts w:ascii="Times New Roman" w:eastAsia="Times New Roman" w:hAnsi="Times New Roman" w:cs="Times New Roman"/>
                <w:sz w:val="24"/>
                <w:szCs w:val="24"/>
                <w:lang w:eastAsia="ru-RU"/>
              </w:rPr>
              <w:t xml:space="preserve">громадського обговорення у трудовому колективі та колективі здобувачів освіти підлягають Бюджет закладу фахової </w:t>
            </w:r>
            <w:r w:rsidRPr="00DE2EDD">
              <w:rPr>
                <w:rFonts w:ascii="Times New Roman" w:eastAsia="Times New Roman" w:hAnsi="Times New Roman" w:cs="Times New Roman"/>
                <w:sz w:val="24"/>
                <w:szCs w:val="24"/>
                <w:lang w:eastAsia="ru-RU"/>
              </w:rPr>
              <w:lastRenderedPageBreak/>
              <w:t>передвищої освіти, його видатки та доходи, стан майна закладу фахової передвищої освіти та порядок його використання.</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Повноту врахування пропозицій за результатами громадського обговорення</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Документи про здобуття фахової передвищої освіти для осіб, які навчалися за державним (регіональним) замовленням, виготовляються за рахунок коштів державного (відповідного місцевого) бюджету.</w:t>
            </w:r>
          </w:p>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Вартість виготовлення документів про здобуття фахової передвищої освіти для осіб, які навчалися за кошти фізичних або юридичних осіб, у вартість її здобуття включається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Частина шоста статті 10 ЗУ № 2745-VIII </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Граничний розмір плати за проживання в студентських гуртожитках  не може перевищувати:</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bookmarkStart w:id="70" w:name="o8"/>
            <w:bookmarkEnd w:id="70"/>
            <w:r w:rsidRPr="00DE2EDD">
              <w:rPr>
                <w:rFonts w:ascii="Times New Roman" w:eastAsia="Times New Roman" w:hAnsi="Times New Roman" w:cs="Times New Roman"/>
                <w:sz w:val="24"/>
                <w:szCs w:val="24"/>
                <w:lang w:eastAsia="ru-RU"/>
              </w:rPr>
              <w:t>-для студентів  - 40 відсотків розміру мінімальної (звичайної) академічної стипендії;</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bookmarkStart w:id="71" w:name="o9"/>
            <w:bookmarkStart w:id="72" w:name="o10"/>
            <w:bookmarkEnd w:id="71"/>
            <w:bookmarkEnd w:id="72"/>
            <w:r w:rsidRPr="00DE2EDD">
              <w:rPr>
                <w:rFonts w:ascii="Times New Roman" w:eastAsia="Times New Roman" w:hAnsi="Times New Roman" w:cs="Times New Roman"/>
                <w:sz w:val="24"/>
                <w:szCs w:val="24"/>
                <w:lang w:eastAsia="ru-RU"/>
              </w:rPr>
              <w:t xml:space="preserve">-для курсантів денної форми навчання   навчальних закладів цивільної авіації, морського    і річкового транспорту, які перебувають на державному утриманні та отримують безоплатне харчування,-20 відсотків розміру  мінімальної  (звичайної) академічної стипендії  </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bookmarkStart w:id="73" w:name="o11"/>
            <w:bookmarkEnd w:id="73"/>
            <w:r w:rsidRPr="00DE2EDD">
              <w:rPr>
                <w:rFonts w:ascii="Times New Roman" w:eastAsia="Times New Roman" w:hAnsi="Times New Roman" w:cs="Times New Roman"/>
                <w:sz w:val="24"/>
                <w:szCs w:val="24"/>
                <w:lang w:eastAsia="ru-RU"/>
              </w:rPr>
              <w:t xml:space="preserve">-для студентів індустріально-педагогічних   навчальних закладів, які навчаються за програмами підготовки майстрів виробничого навчання і забезпечуються безоплатним триразовим харчуванням,-20 відсотків розміру мінімальної (звичайної)  академічної  стипендії, а для осіб, які забезпечуються безоплатним одноразовим харчуванням,-30 </w:t>
            </w:r>
            <w:r w:rsidRPr="00DE2EDD">
              <w:rPr>
                <w:rFonts w:ascii="Times New Roman" w:eastAsia="Times New Roman" w:hAnsi="Times New Roman" w:cs="Times New Roman"/>
                <w:sz w:val="24"/>
                <w:szCs w:val="24"/>
                <w:lang w:eastAsia="ru-RU"/>
              </w:rPr>
              <w:lastRenderedPageBreak/>
              <w:t>відсотків мінімальної (звичайної) академічної стипендії.</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74" w:name="o12"/>
            <w:bookmarkEnd w:id="74"/>
            <w:r w:rsidRPr="00DE2EDD">
              <w:rPr>
                <w:rFonts w:ascii="Times New Roman" w:eastAsia="Times New Roman" w:hAnsi="Times New Roman" w:cs="Times New Roman"/>
                <w:sz w:val="24"/>
                <w:szCs w:val="24"/>
                <w:lang w:eastAsia="ru-RU"/>
              </w:rPr>
              <w:t>-Студенти, курсанти,  з числа дітей-сиріт та дітей,  позбавлених батьківського  піклування,  особи з їх числа, а також студенти і курсанти, які в період навчання у віці від 18 до 23 років залишились без батьків, забезпечуються гуртожитком безкоштовно</w:t>
            </w:r>
            <w:bookmarkStart w:id="75" w:name="o13"/>
            <w:bookmarkEnd w:id="75"/>
          </w:p>
        </w:tc>
        <w:tc>
          <w:tcPr>
            <w:tcW w:w="2408" w:type="dxa"/>
            <w:gridSpan w:val="2"/>
          </w:tcPr>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bCs/>
                <w:sz w:val="24"/>
                <w:szCs w:val="24"/>
                <w:lang w:eastAsia="ru-RU"/>
              </w:rPr>
              <w:lastRenderedPageBreak/>
              <w:t>Пункт 1 наказу Міністерства освіти і науки, молоді та спорту України,        Міністерства фінансів України, Міністерства охорони здоров’я</w:t>
            </w:r>
            <w:r w:rsidRPr="00DE2EDD">
              <w:rPr>
                <w:rFonts w:ascii="Times New Roman" w:eastAsia="Times New Roman" w:hAnsi="Times New Roman" w:cs="Times New Roman"/>
                <w:b/>
                <w:bCs/>
                <w:sz w:val="24"/>
                <w:szCs w:val="24"/>
                <w:lang w:eastAsia="ru-RU"/>
              </w:rPr>
              <w:t xml:space="preserve"> </w:t>
            </w:r>
            <w:r w:rsidRPr="00DE2EDD">
              <w:rPr>
                <w:rFonts w:ascii="Times New Roman" w:eastAsia="Times New Roman" w:hAnsi="Times New Roman" w:cs="Times New Roman"/>
                <w:bCs/>
                <w:sz w:val="24"/>
                <w:szCs w:val="24"/>
                <w:lang w:eastAsia="ru-RU"/>
              </w:rPr>
              <w:t xml:space="preserve">України </w:t>
            </w:r>
            <w:r w:rsidRPr="00DE2EDD">
              <w:rPr>
                <w:rFonts w:ascii="Times New Roman" w:eastAsia="Times New Roman" w:hAnsi="Times New Roman" w:cs="Times New Roman"/>
                <w:sz w:val="24"/>
                <w:szCs w:val="24"/>
                <w:lang w:eastAsia="ru-RU"/>
              </w:rPr>
              <w:t xml:space="preserve">«Про встановлення граничного розміру плати за проживання в студентських гуртожитках                вищих навчальних закладів державної                   та комунальної форм власності» </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bookmarkStart w:id="76" w:name="o2"/>
            <w:bookmarkEnd w:id="76"/>
            <w:r w:rsidRPr="00DE2EDD">
              <w:rPr>
                <w:rFonts w:ascii="Times New Roman" w:eastAsia="Times New Roman" w:hAnsi="Times New Roman" w:cs="Times New Roman"/>
                <w:bCs/>
                <w:sz w:val="24"/>
                <w:szCs w:val="24"/>
                <w:lang w:eastAsia="ru-RU"/>
              </w:rPr>
              <w:t xml:space="preserve"> від 28.03.2011         № 284/423/173, </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bookmarkStart w:id="77" w:name="o3"/>
            <w:bookmarkStart w:id="78" w:name="o4"/>
            <w:bookmarkEnd w:id="77"/>
            <w:bookmarkEnd w:id="78"/>
            <w:r w:rsidRPr="00DE2EDD">
              <w:rPr>
                <w:rFonts w:ascii="Times New Roman" w:eastAsia="Times New Roman" w:hAnsi="Times New Roman" w:cs="Times New Roman"/>
                <w:sz w:val="24"/>
                <w:szCs w:val="24"/>
                <w:lang w:eastAsia="ru-RU"/>
              </w:rPr>
              <w:t xml:space="preserve">зареєстрованого в Міністерстві юстиції України                                       27 квітня 2011 р. за № 520/19258 </w:t>
            </w:r>
            <w:bookmarkStart w:id="79" w:name="o5"/>
            <w:bookmarkEnd w:id="79"/>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42"/>
                <w:color w:val="auto"/>
              </w:rPr>
            </w:pPr>
            <w:r w:rsidRPr="00DE2EDD">
              <w:rPr>
                <w:rFonts w:ascii="Times New Roman" w:eastAsia="Times New Roman" w:hAnsi="Times New Roman" w:cs="Times New Roman"/>
                <w:sz w:val="24"/>
                <w:szCs w:val="24"/>
                <w:lang w:eastAsia="ru-RU"/>
              </w:rPr>
              <w:t>(далі – наказ № </w:t>
            </w:r>
            <w:r w:rsidRPr="00DE2EDD">
              <w:rPr>
                <w:rFonts w:ascii="Times New Roman" w:eastAsia="Times New Roman" w:hAnsi="Times New Roman" w:cs="Times New Roman"/>
                <w:bCs/>
                <w:sz w:val="24"/>
                <w:szCs w:val="24"/>
                <w:lang w:eastAsia="ru-RU"/>
              </w:rPr>
              <w:t>284/423/173)</w:t>
            </w:r>
          </w:p>
        </w:tc>
        <w:tc>
          <w:tcPr>
            <w:tcW w:w="2970" w:type="dxa"/>
          </w:tcPr>
          <w:p w:rsidR="00ED0440" w:rsidRPr="00DE2EDD" w:rsidRDefault="00ED0440" w:rsidP="00804808">
            <w:pPr>
              <w:pStyle w:val="st9"/>
              <w:spacing w:after="0"/>
              <w:ind w:left="0"/>
              <w:jc w:val="both"/>
              <w:rPr>
                <w:rStyle w:val="st42"/>
                <w:color w:val="auto"/>
                <w:lang w:val="uk-UA"/>
              </w:rPr>
            </w:pPr>
            <w:r w:rsidRPr="00DE2EDD">
              <w:rPr>
                <w:rStyle w:val="st42"/>
                <w:color w:val="auto"/>
                <w:lang w:val="uk-UA"/>
              </w:rPr>
              <w:t xml:space="preserve">Дотримання </w:t>
            </w:r>
            <w:r w:rsidRPr="00DE2EDD">
              <w:rPr>
                <w:lang w:val="uk-UA"/>
              </w:rPr>
              <w:t>граничного розміру плати за проживання в студентських гуртожитках  для зазначених категорій здобувачів освіти</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pStyle w:val="ae"/>
              <w:shd w:val="clear" w:color="auto" w:fill="FFFFFF"/>
              <w:spacing w:before="0" w:beforeAutospacing="0" w:after="0" w:afterAutospacing="0"/>
              <w:jc w:val="both"/>
              <w:textAlignment w:val="baseline"/>
              <w:rPr>
                <w:lang w:val="uk-UA"/>
              </w:rPr>
            </w:pPr>
            <w:r w:rsidRPr="00DE2EDD">
              <w:rPr>
                <w:shd w:val="clear" w:color="auto" w:fill="FFFFFF"/>
                <w:lang w:val="uk-UA"/>
              </w:rPr>
              <w:t>Розмір плати за проживання в  гуртожитках встановлюється керівником   навчального закладу за погодженням з профспілковим комітетом студентів</w:t>
            </w:r>
          </w:p>
        </w:tc>
        <w:tc>
          <w:tcPr>
            <w:tcW w:w="2408" w:type="dxa"/>
            <w:gridSpan w:val="2"/>
          </w:tcPr>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bCs/>
                <w:sz w:val="24"/>
                <w:szCs w:val="24"/>
                <w:lang w:eastAsia="ru-RU"/>
              </w:rPr>
              <w:t>Пункт 2 наказу  № 284/423/173</w:t>
            </w:r>
          </w:p>
          <w:p w:rsidR="00ED0440" w:rsidRPr="00DE2EDD" w:rsidRDefault="00ED0440" w:rsidP="0080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 </w:t>
            </w:r>
          </w:p>
          <w:p w:rsidR="00ED0440" w:rsidRPr="00DE2EDD" w:rsidRDefault="00ED0440" w:rsidP="00804808">
            <w:pPr>
              <w:pStyle w:val="st9"/>
              <w:spacing w:after="0"/>
              <w:ind w:left="0"/>
              <w:jc w:val="both"/>
              <w:rPr>
                <w:rStyle w:val="st42"/>
                <w:color w:val="auto"/>
                <w:lang w:val="uk-UA"/>
              </w:rPr>
            </w:pPr>
          </w:p>
        </w:tc>
        <w:tc>
          <w:tcPr>
            <w:tcW w:w="2970" w:type="dxa"/>
          </w:tcPr>
          <w:p w:rsidR="00ED0440" w:rsidRPr="00DE2EDD" w:rsidRDefault="00ED0440" w:rsidP="00804808">
            <w:pPr>
              <w:pStyle w:val="st9"/>
              <w:spacing w:after="0"/>
              <w:ind w:left="0"/>
              <w:jc w:val="both"/>
              <w:rPr>
                <w:rStyle w:val="st42"/>
                <w:color w:val="auto"/>
                <w:lang w:val="uk-UA"/>
              </w:rPr>
            </w:pPr>
            <w:r w:rsidRPr="00DE2EDD">
              <w:rPr>
                <w:shd w:val="clear" w:color="auto" w:fill="FFFFFF"/>
                <w:lang w:val="uk-UA"/>
              </w:rPr>
              <w:t>Розмір плати за проживання в  гуртожитках встановлюється керівником   навчального закладу за погодженням з профспілковим комітетом студентів</w:t>
            </w:r>
          </w:p>
        </w:tc>
      </w:tr>
      <w:tr w:rsidR="00DE2EDD" w:rsidRPr="00DE2EDD" w:rsidTr="003E44CF">
        <w:tc>
          <w:tcPr>
            <w:tcW w:w="9983" w:type="dxa"/>
            <w:gridSpan w:val="7"/>
          </w:tcPr>
          <w:p w:rsidR="00ED0440" w:rsidRPr="00DE2EDD" w:rsidRDefault="00ED0440" w:rsidP="00804808">
            <w:pPr>
              <w:jc w:val="center"/>
              <w:rPr>
                <w:rFonts w:ascii="Times New Roman" w:eastAsia="Times New Roman" w:hAnsi="Times New Roman" w:cs="Times New Roman"/>
                <w:sz w:val="24"/>
                <w:szCs w:val="24"/>
              </w:rPr>
            </w:pPr>
            <w:r w:rsidRPr="00DE2EDD">
              <w:rPr>
                <w:rFonts w:ascii="Times New Roman" w:eastAsia="Times New Roman" w:hAnsi="Times New Roman" w:cs="Times New Roman"/>
                <w:b/>
                <w:sz w:val="24"/>
                <w:szCs w:val="24"/>
              </w:rPr>
              <w:t>ІX. Забезпечення розвитку та ефективність використання об’єктів соціально-побутової сфери</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Керівник закладу фахової передвищої освіти відповідає за провадження та результати освітньої, економічної та інших видів діяльності у закладі фахової передвищої освіти, стан і збереження нерухомого та іншого майна цього закладу.</w:t>
            </w:r>
          </w:p>
        </w:tc>
        <w:tc>
          <w:tcPr>
            <w:tcW w:w="240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Частина п’ята статті 35 </w:t>
            </w:r>
            <w:r w:rsidRPr="00DE2EDD">
              <w:rPr>
                <w:rFonts w:ascii="Times New Roman" w:hAnsi="Times New Roman" w:cs="Times New Roman"/>
                <w:sz w:val="24"/>
                <w:szCs w:val="24"/>
              </w:rPr>
              <w:t>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Стан і збереження нерухомого та іншого майна закладу освіти</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shd w:val="clear" w:color="auto" w:fill="FFFFFF"/>
              </w:rPr>
              <w:t>Положення про користування гуртожитком затверджує керівник закладу освіти за погодженням з органами студентського самоврядування</w:t>
            </w:r>
          </w:p>
        </w:tc>
        <w:tc>
          <w:tcPr>
            <w:tcW w:w="240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Пункт 2 розділу І </w:t>
            </w:r>
            <w:r w:rsidRPr="00DE2EDD">
              <w:rPr>
                <w:rStyle w:val="rvts23"/>
                <w:rFonts w:ascii="Times New Roman" w:hAnsi="Times New Roman" w:cs="Times New Roman"/>
                <w:bCs/>
                <w:sz w:val="24"/>
                <w:szCs w:val="24"/>
                <w:shd w:val="clear" w:color="auto" w:fill="FFFFFF"/>
              </w:rPr>
              <w:t>Положення про особливості користування гуртожитками закладів фахової передвищої та вищої освіти, затвердженого наказом МОН від 21.11.2019 № 1452, зареєстрованого  в Мін’юсті 03 лютого 2020 р. за № 114/34397 (далі - Положення про гуртожиток № 1452)</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Відповідність вимогам процедури погодження Положення про користування гуртожитком,  дотримання його положень при фактичному користуванні </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pStyle w:val="rvps2"/>
              <w:shd w:val="clear" w:color="auto" w:fill="FFFFFF"/>
              <w:spacing w:before="0" w:beforeAutospacing="0" w:after="0" w:afterAutospacing="0"/>
              <w:jc w:val="both"/>
              <w:rPr>
                <w:lang w:val="uk-UA"/>
              </w:rPr>
            </w:pPr>
            <w:r w:rsidRPr="00DE2EDD">
              <w:rPr>
                <w:lang w:val="uk-UA"/>
              </w:rPr>
              <w:t xml:space="preserve">Мешканці гуртожитку закладу освіти мають право безперешкодного цілодобового доступу до гуртожитку (входити до </w:t>
            </w:r>
            <w:r w:rsidRPr="00DE2EDD">
              <w:rPr>
                <w:lang w:val="uk-UA"/>
              </w:rPr>
              <w:lastRenderedPageBreak/>
              <w:t>нього та виходити з нього). Забороняється вимагати від них у будь-який час доби усні або письмові пояснення щодо причин їх входу чи виходу з гуртожитку закладу освіти</w:t>
            </w:r>
            <w:bookmarkStart w:id="80" w:name="n60"/>
            <w:bookmarkEnd w:id="80"/>
          </w:p>
        </w:tc>
        <w:tc>
          <w:tcPr>
            <w:tcW w:w="240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rPr>
              <w:lastRenderedPageBreak/>
              <w:t xml:space="preserve">Абзац перший пункту 1 розділу IV,   </w:t>
            </w:r>
            <w:r w:rsidRPr="00DE2EDD">
              <w:rPr>
                <w:rStyle w:val="rvts23"/>
                <w:rFonts w:ascii="Times New Roman" w:hAnsi="Times New Roman" w:cs="Times New Roman"/>
                <w:bCs/>
                <w:sz w:val="24"/>
                <w:szCs w:val="24"/>
                <w:shd w:val="clear" w:color="auto" w:fill="FFFFFF"/>
              </w:rPr>
              <w:t>Положення про гуртожиток № 1452</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Дотримання прав здобувачів освіти на </w:t>
            </w:r>
            <w:r w:rsidRPr="00DE2EDD">
              <w:rPr>
                <w:rFonts w:ascii="Times New Roman" w:hAnsi="Times New Roman" w:cs="Times New Roman"/>
                <w:sz w:val="24"/>
                <w:szCs w:val="24"/>
              </w:rPr>
              <w:t xml:space="preserve">безперешкодний цілодобовий доступ до </w:t>
            </w:r>
            <w:r w:rsidRPr="00DE2EDD">
              <w:rPr>
                <w:rFonts w:ascii="Times New Roman" w:hAnsi="Times New Roman" w:cs="Times New Roman"/>
                <w:sz w:val="24"/>
                <w:szCs w:val="24"/>
              </w:rPr>
              <w:lastRenderedPageBreak/>
              <w:t>гуртожитку (допускається з’ясування питання шляхом анкетування здобувачів освіти)</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pStyle w:val="rvps2"/>
              <w:shd w:val="clear" w:color="auto" w:fill="FFFFFF"/>
              <w:spacing w:before="0" w:beforeAutospacing="0" w:after="0" w:afterAutospacing="0"/>
              <w:jc w:val="both"/>
              <w:rPr>
                <w:lang w:val="uk-UA"/>
              </w:rPr>
            </w:pPr>
            <w:r w:rsidRPr="00DE2EDD">
              <w:rPr>
                <w:lang w:val="uk-UA"/>
              </w:rPr>
              <w:t>В особливих випадках (розташування закладу освіти на території населених пунктів на лінії зіткнення, офіційне повідомлення про загрозу техногенної катастрофи або стихійного лиха тощо) заклад освіти може ухвалити рішення щодо обмеження на певний період часу безперешкодного виходу з гуртожитку закладу освіти, про що мешканців гуртожитку повідомляють в обов’язковому порядку.</w:t>
            </w:r>
          </w:p>
          <w:p w:rsidR="00ED0440" w:rsidRPr="00DE2EDD" w:rsidRDefault="00ED0440" w:rsidP="00804808">
            <w:pPr>
              <w:pStyle w:val="rvps2"/>
              <w:shd w:val="clear" w:color="auto" w:fill="FFFFFF"/>
              <w:spacing w:before="0" w:beforeAutospacing="0" w:after="0" w:afterAutospacing="0"/>
              <w:jc w:val="both"/>
              <w:rPr>
                <w:lang w:val="uk-UA"/>
              </w:rPr>
            </w:pPr>
            <w:r w:rsidRPr="00DE2EDD">
              <w:rPr>
                <w:lang w:val="uk-UA"/>
              </w:rPr>
              <w:t>За письмовим зверненням батьків або інших законних представників здобувачів - неповнолітніх осіб заклад освіти може встановити обмеження щодо виходу з гуртожитків таких осіб у нічний час</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Абзац другий пункту 1 розділу IV, абзац третій пункту 8 розділу ІІІ </w:t>
            </w:r>
            <w:r w:rsidRPr="00DE2EDD">
              <w:rPr>
                <w:rStyle w:val="rvts23"/>
                <w:rFonts w:ascii="Times New Roman" w:hAnsi="Times New Roman" w:cs="Times New Roman"/>
                <w:bCs/>
                <w:sz w:val="24"/>
                <w:szCs w:val="24"/>
                <w:shd w:val="clear" w:color="auto" w:fill="FFFFFF"/>
              </w:rPr>
              <w:t>Положення про гуртожиток № 1452</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Врахування з дотриманням визначеної процедури та  обставин  чинних вимог</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shd w:val="clear" w:color="auto" w:fill="FFFFFF"/>
              </w:rPr>
              <w:t> Адміністрація гуртожитку закладу освіти зобов’язана забезпечити у гуртожитку належні умови для проживання, самостійної роботи, відпочинку, заняття фізичною культурою і спортом, а також дотримання відповідних санітарно-гігієнічних норм і правил, проведення поточного та капітального ремонтів приміщень й обладнання, а також створити умови для користування гуртожитком осіб з особливими потребами та маломобільними групами населення</w:t>
            </w:r>
          </w:p>
        </w:tc>
        <w:tc>
          <w:tcPr>
            <w:tcW w:w="240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Пункт 5 розділу І </w:t>
            </w:r>
            <w:r w:rsidRPr="00DE2EDD">
              <w:rPr>
                <w:rStyle w:val="rvts23"/>
                <w:rFonts w:ascii="Times New Roman" w:hAnsi="Times New Roman" w:cs="Times New Roman"/>
                <w:bCs/>
                <w:sz w:val="24"/>
                <w:szCs w:val="24"/>
                <w:shd w:val="clear" w:color="auto" w:fill="FFFFFF"/>
              </w:rPr>
              <w:t>Положення про гуртожиток № 1452</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shd w:val="clear" w:color="auto" w:fill="FFFFFF"/>
              </w:rPr>
              <w:t xml:space="preserve"> Здійснення дієвих заходів для створення належних умов для проживання, самостійної роботи, відпочинку, заняття фізичною культурою і спортом, а також дотримання відповідних санітарно-гігієнічних норм і правил, проведення поточного та капітального реМіністерства освіти і науки Українитів приміщень й обладнання, а також створити умови для користування гуртожитком осіб з особливими потребами та маломобільними групами населення.</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xml:space="preserve">Рішення про надання особі жилої площі у гуртожитку приймає керівник закладу освіти за погодженням з органами студентського самоврядування </w:t>
            </w:r>
            <w:r w:rsidRPr="00DE2EDD">
              <w:rPr>
                <w:rFonts w:ascii="Times New Roman" w:eastAsia="Times New Roman" w:hAnsi="Times New Roman" w:cs="Times New Roman"/>
                <w:sz w:val="24"/>
                <w:szCs w:val="24"/>
                <w:lang w:eastAsia="uk-UA"/>
              </w:rPr>
              <w:lastRenderedPageBreak/>
              <w:t>закладу освіти.</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bookmarkStart w:id="81" w:name="n45"/>
            <w:bookmarkEnd w:id="81"/>
            <w:r w:rsidRPr="00DE2EDD">
              <w:rPr>
                <w:rFonts w:ascii="Times New Roman" w:eastAsia="Times New Roman" w:hAnsi="Times New Roman" w:cs="Times New Roman"/>
                <w:sz w:val="24"/>
                <w:szCs w:val="24"/>
                <w:lang w:eastAsia="uk-UA"/>
              </w:rPr>
              <w:t xml:space="preserve"> </w:t>
            </w:r>
          </w:p>
          <w:p w:rsidR="00ED0440" w:rsidRPr="00DE2EDD" w:rsidRDefault="00ED0440" w:rsidP="00804808">
            <w:pPr>
              <w:shd w:val="clear" w:color="auto" w:fill="FFFFFF"/>
              <w:jc w:val="both"/>
              <w:rPr>
                <w:rFonts w:ascii="Times New Roman" w:eastAsia="Times New Roman" w:hAnsi="Times New Roman" w:cs="Times New Roman"/>
                <w:sz w:val="24"/>
                <w:szCs w:val="24"/>
              </w:rPr>
            </w:pPr>
            <w:bookmarkStart w:id="82" w:name="n46"/>
            <w:bookmarkEnd w:id="82"/>
            <w:r w:rsidRPr="00DE2EDD">
              <w:rPr>
                <w:rFonts w:ascii="Times New Roman" w:eastAsia="Times New Roman" w:hAnsi="Times New Roman" w:cs="Times New Roman"/>
                <w:sz w:val="24"/>
                <w:szCs w:val="24"/>
                <w:lang w:eastAsia="uk-UA"/>
              </w:rPr>
              <w:t>У разі прийняття рішення щодо надання особі жилої площі в гуртожитку адміністрація закладу освіти видає такій особі ордер на жилу площу в гуртожитку   встановленої форми з одночасним укладанням з нею договору найму жилого приміщення в гуртожитку</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Абзац другий пункту 7 </w:t>
            </w:r>
          </w:p>
          <w:p w:rsidR="00ED0440" w:rsidRPr="00DE2EDD" w:rsidRDefault="00ED0440" w:rsidP="00804808">
            <w:pPr>
              <w:jc w:val="both"/>
              <w:rPr>
                <w:rStyle w:val="rvts9"/>
                <w:rFonts w:ascii="Times New Roman" w:hAnsi="Times New Roman" w:cs="Times New Roman"/>
                <w:bCs/>
                <w:sz w:val="24"/>
                <w:szCs w:val="24"/>
                <w:shd w:val="clear" w:color="auto" w:fill="FFFFFF"/>
              </w:rPr>
            </w:pPr>
            <w:r w:rsidRPr="00DE2EDD">
              <w:rPr>
                <w:rStyle w:val="rvts23"/>
                <w:rFonts w:ascii="Times New Roman" w:hAnsi="Times New Roman" w:cs="Times New Roman"/>
                <w:bCs/>
                <w:sz w:val="24"/>
                <w:szCs w:val="24"/>
                <w:shd w:val="clear" w:color="auto" w:fill="FFFFFF"/>
              </w:rPr>
              <w:t xml:space="preserve">Примірного Положення про користування </w:t>
            </w:r>
            <w:r w:rsidRPr="00DE2EDD">
              <w:rPr>
                <w:rStyle w:val="rvts23"/>
                <w:rFonts w:ascii="Times New Roman" w:hAnsi="Times New Roman" w:cs="Times New Roman"/>
                <w:bCs/>
                <w:sz w:val="24"/>
                <w:szCs w:val="24"/>
                <w:shd w:val="clear" w:color="auto" w:fill="FFFFFF"/>
              </w:rPr>
              <w:lastRenderedPageBreak/>
              <w:t xml:space="preserve">гуртожитками, </w:t>
            </w:r>
            <w:r w:rsidRPr="00DE2EDD">
              <w:rPr>
                <w:rStyle w:val="rvts9"/>
                <w:rFonts w:ascii="Times New Roman" w:hAnsi="Times New Roman" w:cs="Times New Roman"/>
                <w:bCs/>
                <w:sz w:val="24"/>
                <w:szCs w:val="24"/>
                <w:shd w:val="clear" w:color="auto" w:fill="FFFFFF"/>
              </w:rPr>
              <w:t>затверджено</w:t>
            </w:r>
            <w:r w:rsidRPr="00DE2EDD">
              <w:rPr>
                <w:rFonts w:ascii="Times New Roman" w:hAnsi="Times New Roman" w:cs="Times New Roman"/>
                <w:sz w:val="24"/>
                <w:szCs w:val="24"/>
              </w:rPr>
              <w:t xml:space="preserve">го </w:t>
            </w:r>
            <w:r w:rsidRPr="00DE2EDD">
              <w:rPr>
                <w:rStyle w:val="rvts9"/>
                <w:rFonts w:ascii="Times New Roman" w:hAnsi="Times New Roman" w:cs="Times New Roman"/>
                <w:bCs/>
                <w:sz w:val="24"/>
                <w:szCs w:val="24"/>
                <w:shd w:val="clear" w:color="auto" w:fill="FFFFFF"/>
              </w:rPr>
              <w:t>постановою КМУ від 20 червня 2018 р. № 498</w:t>
            </w:r>
          </w:p>
          <w:p w:rsidR="00ED0440" w:rsidRPr="00DE2EDD" w:rsidRDefault="00ED0440" w:rsidP="00804808">
            <w:pPr>
              <w:jc w:val="both"/>
              <w:rPr>
                <w:rFonts w:ascii="Times New Roman" w:hAnsi="Times New Roman" w:cs="Times New Roman"/>
                <w:sz w:val="24"/>
                <w:szCs w:val="24"/>
              </w:rPr>
            </w:pP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rPr>
              <w:t xml:space="preserve">Пункт 2 розділу III  Положення  гуртожиток  № 1452  </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Дотримання визначених процедур</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Особу, яка поселяється до гуртожитку, обов’язково ознайомлюють під підпис з правилами внутрішнього розпорядку, правилами техніки безпеки та пожежної безпеки гуртожитку.</w:t>
            </w:r>
          </w:p>
          <w:p w:rsidR="00ED0440" w:rsidRPr="00DE2EDD" w:rsidRDefault="00ED0440" w:rsidP="00804808">
            <w:pPr>
              <w:pStyle w:val="rvps2"/>
              <w:shd w:val="clear" w:color="auto" w:fill="FFFFFF"/>
              <w:spacing w:before="0" w:beforeAutospacing="0" w:after="0" w:afterAutospacing="0"/>
              <w:jc w:val="both"/>
              <w:rPr>
                <w:lang w:val="uk-UA"/>
              </w:rPr>
            </w:pPr>
            <w:r w:rsidRPr="00DE2EDD">
              <w:rPr>
                <w:lang w:val="uk-UA"/>
              </w:rPr>
              <w:t>Батьки або інші законні представники у разі поселення до гуртожитку закладу освіти здобувача, який є неповнолітньою особою, також ознайомлюються з </w:t>
            </w:r>
            <w:hyperlink r:id="rId23" w:anchor="n8" w:tgtFrame="_blank" w:history="1">
              <w:r w:rsidRPr="00DE2EDD">
                <w:rPr>
                  <w:rStyle w:val="a8"/>
                  <w:color w:val="auto"/>
                  <w:u w:val="none"/>
                  <w:lang w:val="uk-UA"/>
                </w:rPr>
                <w:t>Положенням про користування гуртожитком</w:t>
              </w:r>
            </w:hyperlink>
            <w:r w:rsidRPr="00DE2EDD">
              <w:rPr>
                <w:lang w:val="uk-UA"/>
              </w:rPr>
              <w:t> та правилами внутрішнього розпорядку гуртожитку</w:t>
            </w:r>
            <w:bookmarkStart w:id="83" w:name="n56"/>
            <w:bookmarkEnd w:id="83"/>
          </w:p>
        </w:tc>
        <w:tc>
          <w:tcPr>
            <w:tcW w:w="2408" w:type="dxa"/>
            <w:gridSpan w:val="2"/>
          </w:tcPr>
          <w:p w:rsidR="00ED0440" w:rsidRPr="00DE2EDD" w:rsidRDefault="00ED0440" w:rsidP="00804808">
            <w:pPr>
              <w:widowControl w:val="0"/>
              <w:pBdr>
                <w:top w:val="nil"/>
                <w:left w:val="nil"/>
                <w:bottom w:val="nil"/>
                <w:right w:val="nil"/>
                <w:between w:val="nil"/>
              </w:pBdr>
              <w:jc w:val="both"/>
              <w:rPr>
                <w:rFonts w:ascii="Times New Roman" w:hAnsi="Times New Roman" w:cs="Times New Roman"/>
                <w:sz w:val="24"/>
                <w:szCs w:val="24"/>
              </w:rPr>
            </w:pPr>
            <w:r w:rsidRPr="00DE2EDD">
              <w:rPr>
                <w:rFonts w:ascii="Times New Roman" w:hAnsi="Times New Roman" w:cs="Times New Roman"/>
                <w:sz w:val="24"/>
                <w:szCs w:val="24"/>
              </w:rPr>
              <w:t xml:space="preserve"> Абзаци перший-другий пункту 8 розділу III Положення  гуртожиток  № 1452  </w:t>
            </w:r>
          </w:p>
          <w:p w:rsidR="00ED0440" w:rsidRPr="00DE2EDD" w:rsidRDefault="00ED0440" w:rsidP="00804808">
            <w:pPr>
              <w:jc w:val="both"/>
              <w:rPr>
                <w:rFonts w:ascii="Times New Roman" w:eastAsia="Times New Roman" w:hAnsi="Times New Roman" w:cs="Times New Roman"/>
                <w:sz w:val="24"/>
                <w:szCs w:val="24"/>
              </w:rPr>
            </w:pP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Наявність перерахованих локальних актів закладу освіти, дотримання визначених процедур</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shd w:val="clear" w:color="auto" w:fill="FFFFFF"/>
              </w:rPr>
              <w:t>Здобувачам освіти, які поселяються до гуртожитку закладу освіти після закінчення канікул, надаються кімнати, в яких вони мешкали раніше</w:t>
            </w:r>
          </w:p>
        </w:tc>
        <w:tc>
          <w:tcPr>
            <w:tcW w:w="2408" w:type="dxa"/>
            <w:gridSpan w:val="2"/>
          </w:tcPr>
          <w:p w:rsidR="00ED0440" w:rsidRPr="00DE2EDD" w:rsidRDefault="00ED0440" w:rsidP="00804808">
            <w:pPr>
              <w:widowControl w:val="0"/>
              <w:pBdr>
                <w:top w:val="nil"/>
                <w:left w:val="nil"/>
                <w:bottom w:val="nil"/>
                <w:right w:val="nil"/>
                <w:between w:val="nil"/>
              </w:pBd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9 розділу III Положення  гуртожиток  № 1452  </w:t>
            </w:r>
          </w:p>
          <w:p w:rsidR="00ED0440" w:rsidRPr="00DE2EDD" w:rsidRDefault="00ED0440" w:rsidP="00804808">
            <w:pPr>
              <w:jc w:val="both"/>
              <w:rPr>
                <w:rFonts w:ascii="Times New Roman" w:eastAsia="Times New Roman" w:hAnsi="Times New Roman" w:cs="Times New Roman"/>
                <w:sz w:val="24"/>
                <w:szCs w:val="24"/>
              </w:rPr>
            </w:pP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Дотримання прав мешканців студентського гуртожитку</w:t>
            </w:r>
          </w:p>
        </w:tc>
      </w:tr>
      <w:tr w:rsidR="00DE2EDD" w:rsidRPr="00DE2EDD" w:rsidTr="003E44CF">
        <w:tc>
          <w:tcPr>
            <w:tcW w:w="9983" w:type="dxa"/>
            <w:gridSpan w:val="7"/>
          </w:tcPr>
          <w:p w:rsidR="00ED0440" w:rsidRPr="00DE2EDD" w:rsidRDefault="007225A3" w:rsidP="00804808">
            <w:pPr>
              <w:jc w:val="center"/>
              <w:rPr>
                <w:rFonts w:ascii="Times New Roman" w:eastAsia="Times New Roman" w:hAnsi="Times New Roman" w:cs="Times New Roman"/>
                <w:b/>
                <w:sz w:val="24"/>
                <w:szCs w:val="24"/>
                <w:lang w:eastAsia="ru-RU"/>
              </w:rPr>
            </w:pPr>
            <w:r w:rsidRPr="00DE2EDD">
              <w:rPr>
                <w:rFonts w:ascii="Times New Roman" w:eastAsia="Times New Roman" w:hAnsi="Times New Roman" w:cs="Times New Roman"/>
                <w:b/>
                <w:sz w:val="24"/>
                <w:szCs w:val="24"/>
                <w:lang w:eastAsia="ru-RU"/>
              </w:rPr>
              <w:t>Х</w:t>
            </w:r>
            <w:r w:rsidR="00ED0440" w:rsidRPr="00DE2EDD">
              <w:rPr>
                <w:rFonts w:ascii="Times New Roman" w:eastAsia="Times New Roman" w:hAnsi="Times New Roman" w:cs="Times New Roman"/>
                <w:b/>
                <w:sz w:val="24"/>
                <w:szCs w:val="24"/>
                <w:lang w:eastAsia="ru-RU"/>
              </w:rPr>
              <w:t>.  Атестація здобувачів освіти, курсове та дипломне проектування</w:t>
            </w:r>
          </w:p>
          <w:p w:rsidR="00ED0440" w:rsidRPr="00DE2EDD" w:rsidRDefault="00ED0440" w:rsidP="00804808">
            <w:pPr>
              <w:jc w:val="center"/>
              <w:rPr>
                <w:rFonts w:ascii="Times New Roman" w:eastAsia="Times New Roman" w:hAnsi="Times New Roman" w:cs="Times New Roman"/>
                <w:b/>
                <w:sz w:val="24"/>
                <w:szCs w:val="24"/>
              </w:rPr>
            </w:pP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pStyle w:val="rvps14"/>
              <w:spacing w:before="0" w:beforeAutospacing="0" w:after="0" w:afterAutospacing="0"/>
              <w:jc w:val="both"/>
            </w:pPr>
            <w:r w:rsidRPr="00DE2EDD">
              <w:t>Керівництво, консультування, рецензування та проведення захисту кваліфікаційної роботи (дипломного проєкту) для здобуття освітньо-професійного ступеня «фаховий молодший бакалавр»</w:t>
            </w:r>
          </w:p>
          <w:p w:rsidR="00ED0440" w:rsidRPr="00DE2EDD" w:rsidRDefault="00ED0440" w:rsidP="00804808">
            <w:pPr>
              <w:pStyle w:val="rvps14"/>
              <w:spacing w:before="0" w:beforeAutospacing="0" w:after="0" w:afterAutospacing="0"/>
              <w:jc w:val="both"/>
              <w:rPr>
                <w:shd w:val="clear" w:color="auto" w:fill="FFFFFF"/>
              </w:rPr>
            </w:pPr>
            <w:r w:rsidRPr="00DE2EDD">
              <w:rPr>
                <w:shd w:val="clear" w:color="auto" w:fill="FFFFFF"/>
              </w:rPr>
              <w:t>За одним керівником закріплюється до восьми кваліфікаційних робіт (дипломних проєктів)</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20  </w:t>
            </w:r>
            <w:r w:rsidRPr="00DE2EDD">
              <w:rPr>
                <w:rStyle w:val="rvts9"/>
                <w:rFonts w:ascii="Times New Roman" w:hAnsi="Times New Roman" w:cs="Times New Roman"/>
                <w:bCs/>
                <w:sz w:val="24"/>
                <w:szCs w:val="24"/>
                <w:shd w:val="clear" w:color="auto" w:fill="FFFFFF"/>
              </w:rPr>
              <w:t>Норм  часу № 686</w:t>
            </w:r>
          </w:p>
        </w:tc>
        <w:tc>
          <w:tcPr>
            <w:tcW w:w="2970" w:type="dxa"/>
          </w:tcPr>
          <w:p w:rsidR="00ED0440" w:rsidRPr="00DE2EDD" w:rsidRDefault="00ED0440" w:rsidP="00804808">
            <w:pPr>
              <w:pStyle w:val="rvps14"/>
              <w:spacing w:before="0" w:beforeAutospacing="0" w:after="0" w:afterAutospacing="0"/>
              <w:jc w:val="both"/>
            </w:pPr>
            <w:r w:rsidRPr="00DE2EDD">
              <w:rPr>
                <w:lang w:eastAsia="ru-RU"/>
              </w:rPr>
              <w:t xml:space="preserve">Дотримання Норм часу в частині  організації  </w:t>
            </w:r>
            <w:r w:rsidRPr="00DE2EDD">
              <w:t>Керівництва, консультування, рецензування та проведення захисту кваліфікаційної роботи (дипломного проєкту) для здобуття освітньо-професійного ступеня «фаховий молодший бакалавр» щодо кількості робіт на одного кеівника.</w:t>
            </w:r>
          </w:p>
          <w:p w:rsidR="00ED0440" w:rsidRPr="00DE2EDD" w:rsidRDefault="00ED0440" w:rsidP="00804808">
            <w:pPr>
              <w:pStyle w:val="rvps14"/>
              <w:spacing w:before="0" w:beforeAutospacing="0" w:after="0" w:afterAutospacing="0"/>
              <w:jc w:val="both"/>
              <w:rPr>
                <w:lang w:eastAsia="ru-RU"/>
              </w:rPr>
            </w:pPr>
            <w:r w:rsidRPr="00DE2EDD">
              <w:t xml:space="preserve">Дотримання вимог локальних актів щодо якісного складу керівників проекту та </w:t>
            </w:r>
            <w:r w:rsidRPr="00DE2EDD">
              <w:lastRenderedPageBreak/>
              <w:t>процедури виконання здобувачами дипломних робіт (проєктів).</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Керівництво і приймання (захист) індивідуальних завдань, передбачених навчальним планом:  курсових робіт із фахових навчальних дисциплін, курсових проєктів із загальнотехнічних навчальних дисциплін, курсових проєктів із фахових навчальних дисциплін</w:t>
            </w:r>
          </w:p>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Кількість членів комісії - не більше трьох осіб</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13  </w:t>
            </w:r>
            <w:r w:rsidRPr="00DE2EDD">
              <w:rPr>
                <w:rStyle w:val="rvts9"/>
                <w:rFonts w:ascii="Times New Roman" w:hAnsi="Times New Roman" w:cs="Times New Roman"/>
                <w:bCs/>
                <w:sz w:val="24"/>
                <w:szCs w:val="24"/>
                <w:shd w:val="clear" w:color="auto" w:fill="FFFFFF"/>
              </w:rPr>
              <w:t>Норм  часу № 686</w:t>
            </w:r>
          </w:p>
        </w:tc>
        <w:tc>
          <w:tcPr>
            <w:tcW w:w="2970" w:type="dxa"/>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Відповідність Нормам часу кількості членів комісії</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Проведення атестації здобувачів фахової передвищої освіти у формі кваліфікаційного іспиту</w:t>
            </w:r>
          </w:p>
          <w:p w:rsidR="00ED0440" w:rsidRPr="00DE2EDD" w:rsidRDefault="00ED0440" w:rsidP="00804808">
            <w:pPr>
              <w:jc w:val="both"/>
              <w:rPr>
                <w:rFonts w:ascii="Times New Roman" w:hAnsi="Times New Roman" w:cs="Times New Roman"/>
                <w:sz w:val="24"/>
                <w:szCs w:val="24"/>
                <w:shd w:val="clear" w:color="auto" w:fill="FFFFFF"/>
              </w:rPr>
            </w:pPr>
          </w:p>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Не більше шести годин на день. Кількість членів комісії - не більше трьох осіб, включаючи голову комісії</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w:t>
            </w:r>
            <w:r w:rsidRPr="00DE2EDD">
              <w:rPr>
                <w:rStyle w:val="rvts9"/>
                <w:rFonts w:ascii="Times New Roman" w:hAnsi="Times New Roman" w:cs="Times New Roman"/>
                <w:bCs/>
                <w:sz w:val="24"/>
                <w:szCs w:val="24"/>
                <w:shd w:val="clear" w:color="auto" w:fill="FFFFFF"/>
              </w:rPr>
              <w:t>Норм  часу № 686</w:t>
            </w:r>
          </w:p>
        </w:tc>
        <w:tc>
          <w:tcPr>
            <w:tcW w:w="2970" w:type="dxa"/>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xml:space="preserve"> </w:t>
            </w:r>
            <w:r w:rsidRPr="00DE2EDD">
              <w:rPr>
                <w:rFonts w:ascii="Times New Roman" w:eastAsia="Times New Roman" w:hAnsi="Times New Roman" w:cs="Times New Roman"/>
                <w:sz w:val="24"/>
                <w:szCs w:val="24"/>
                <w:lang w:eastAsia="ru-RU"/>
              </w:rPr>
              <w:t xml:space="preserve">Дотримання Норм часу в частині </w:t>
            </w:r>
            <w:r w:rsidRPr="00DE2EDD">
              <w:rPr>
                <w:rFonts w:ascii="Times New Roman" w:hAnsi="Times New Roman" w:cs="Times New Roman"/>
                <w:sz w:val="24"/>
                <w:szCs w:val="24"/>
                <w:shd w:val="clear" w:color="auto" w:fill="FFFFFF"/>
              </w:rPr>
              <w:t>проведення атестації здобувачів фахової передвищої освіти у формі кваліфікаційного іспиту.</w:t>
            </w:r>
          </w:p>
          <w:p w:rsidR="00ED0440" w:rsidRPr="00DE2EDD" w:rsidRDefault="00ED0440" w:rsidP="00804808">
            <w:pPr>
              <w:jc w:val="both"/>
              <w:rPr>
                <w:rFonts w:ascii="Times New Roman" w:hAnsi="Times New Roman" w:cs="Times New Roman"/>
                <w:sz w:val="24"/>
                <w:szCs w:val="24"/>
                <w:shd w:val="clear" w:color="auto" w:fill="FFFFFF"/>
              </w:rPr>
            </w:pPr>
          </w:p>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Дотримання вимог локальних актів щодо оформлення звітної та облікової документації та методичного забезпечення</w:t>
            </w:r>
          </w:p>
          <w:p w:rsidR="00ED0440" w:rsidRPr="00DE2EDD" w:rsidRDefault="00ED0440" w:rsidP="00804808">
            <w:pPr>
              <w:jc w:val="both"/>
              <w:rPr>
                <w:rFonts w:ascii="Times New Roman" w:eastAsia="Times New Roman" w:hAnsi="Times New Roman" w:cs="Times New Roman"/>
                <w:sz w:val="24"/>
                <w:szCs w:val="24"/>
                <w:lang w:eastAsia="ru-RU"/>
              </w:rPr>
            </w:pP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 xml:space="preserve">Атестація здобувачів ступеня фахової передвищої освіти.. у формі кваліфікаційного іспиту здійснюється за спеціальностями, визначеними переліком спеціальностей, за якими атестація здобувачів ступеня фахової передвищої освіти та ступенів вищої освіти на першому (бакалаврському) та другому (магістерському) рівнях здійснюється у формі єдиного державного кваліфікаційного іспиту   </w:t>
            </w:r>
          </w:p>
          <w:p w:rsidR="00ED0440" w:rsidRPr="00DE2EDD" w:rsidRDefault="00ED0440" w:rsidP="00804808">
            <w:pPr>
              <w:jc w:val="both"/>
              <w:rPr>
                <w:rFonts w:ascii="Times New Roman" w:hAnsi="Times New Roman" w:cs="Times New Roman"/>
                <w:sz w:val="24"/>
                <w:szCs w:val="24"/>
                <w:shd w:val="clear" w:color="auto" w:fill="FFFFFF"/>
              </w:rPr>
            </w:pPr>
          </w:p>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Кваліфікаційний іспит є обов’язковим компонентом індивідуального навчального плану здобувача освіти.</w:t>
            </w:r>
          </w:p>
          <w:p w:rsidR="00ED0440" w:rsidRPr="00DE2EDD" w:rsidRDefault="00ED0440" w:rsidP="00804808">
            <w:pPr>
              <w:jc w:val="both"/>
              <w:rPr>
                <w:rFonts w:ascii="Times New Roman" w:hAnsi="Times New Roman" w:cs="Times New Roman"/>
                <w:sz w:val="24"/>
                <w:szCs w:val="24"/>
                <w:shd w:val="clear" w:color="auto" w:fill="FFFFFF"/>
              </w:rPr>
            </w:pP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 xml:space="preserve"> Здобувач освіти допускається до складання кваліфікаційного іспиту за умови відсутності в нього академічної заборгованості.</w:t>
            </w:r>
          </w:p>
        </w:tc>
        <w:tc>
          <w:tcPr>
            <w:tcW w:w="2408" w:type="dxa"/>
            <w:gridSpan w:val="2"/>
          </w:tcPr>
          <w:p w:rsidR="00ED0440" w:rsidRPr="00DE2EDD" w:rsidRDefault="00ED0440" w:rsidP="00804808">
            <w:pPr>
              <w:pStyle w:val="rvps6"/>
              <w:shd w:val="clear" w:color="auto" w:fill="FFFFFF"/>
              <w:spacing w:before="0" w:beforeAutospacing="0" w:after="0" w:afterAutospacing="0"/>
              <w:jc w:val="both"/>
              <w:rPr>
                <w:rStyle w:val="rvts23"/>
                <w:bCs/>
                <w:shd w:val="clear" w:color="auto" w:fill="FFFFFF"/>
              </w:rPr>
            </w:pPr>
            <w:r w:rsidRPr="00DE2EDD">
              <w:t>Частина п’ята статті 51 ЗУ № 2745-VIII</w:t>
            </w:r>
          </w:p>
          <w:p w:rsidR="00ED0440" w:rsidRPr="00DE2EDD" w:rsidRDefault="00ED0440" w:rsidP="00804808">
            <w:pPr>
              <w:pStyle w:val="rvps6"/>
              <w:shd w:val="clear" w:color="auto" w:fill="FFFFFF"/>
              <w:spacing w:before="0" w:beforeAutospacing="0" w:after="0" w:afterAutospacing="0"/>
              <w:jc w:val="both"/>
              <w:rPr>
                <w:rStyle w:val="rvts23"/>
                <w:bCs/>
                <w:shd w:val="clear" w:color="auto" w:fill="FFFFFF"/>
              </w:rPr>
            </w:pPr>
          </w:p>
          <w:p w:rsidR="00ED0440" w:rsidRPr="00DE2EDD" w:rsidRDefault="00ED0440" w:rsidP="00804808">
            <w:pPr>
              <w:pStyle w:val="rvps6"/>
              <w:shd w:val="clear" w:color="auto" w:fill="FFFFFF"/>
              <w:spacing w:before="0" w:beforeAutospacing="0" w:after="0" w:afterAutospacing="0"/>
              <w:jc w:val="both"/>
            </w:pPr>
            <w:r w:rsidRPr="00DE2EDD">
              <w:rPr>
                <w:rStyle w:val="rvts23"/>
                <w:bCs/>
                <w:shd w:val="clear" w:color="auto" w:fill="FFFFFF"/>
              </w:rPr>
              <w:t>Пункт 3, абзац перший пункту 15 Порядку</w:t>
            </w:r>
            <w:r w:rsidRPr="00DE2EDD">
              <w:br/>
            </w:r>
            <w:r w:rsidRPr="00DE2EDD">
              <w:rPr>
                <w:rStyle w:val="rvts23"/>
                <w:bCs/>
                <w:shd w:val="clear" w:color="auto" w:fill="FFFFFF"/>
              </w:rPr>
              <w:t>атестації здобувачів ступеня фахової передвищої освіти та ступенів вищої освіти на першому (бакалаврському) та другому (магістерському) рівнях у формі єдиного державного кваліфікаційного іспиту, затверджений п</w:t>
            </w:r>
            <w:r w:rsidRPr="00DE2EDD">
              <w:t xml:space="preserve">остановою КМУ від 19 травня 2021 р.  № 497  (далі Порядок атестації у </w:t>
            </w:r>
            <w:r w:rsidRPr="00DE2EDD">
              <w:lastRenderedPageBreak/>
              <w:t>формі ЄДКІ  № 497)</w:t>
            </w: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lastRenderedPageBreak/>
              <w:t>Зазначення кваліфікаційного іспиту в індивідуальному навчальному плані здобувача освіти як  обов’язкового компоненту.</w:t>
            </w:r>
          </w:p>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xml:space="preserve"> </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hAnsi="Times New Roman" w:cs="Times New Roman"/>
                <w:sz w:val="24"/>
                <w:szCs w:val="24"/>
                <w:shd w:val="clear" w:color="auto" w:fill="FFFFFF"/>
              </w:rPr>
              <w:t xml:space="preserve"> Відповідність вимогам допуску здобувача освіти  до складання кваліфікаційного іспиту  -  за умови відсутності в нього академічної заборгованості.</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У разі неуспішного складання кваліфікаційного іспиту особа вважається такою, що не виконала індивідуальний навчальний план та відраховується із закладу фахової передвищої освіти за невиконання індивідуального навчального плану.</w:t>
            </w:r>
          </w:p>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rPr>
              <w:t>Таку особу може бути поновлено на навчання для здобуття ступеня фахової передвищої або вищої освіти за такою самою спеціальністю для однократного повторного складання кваліфікаційного іспиту.</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другий пункту 15  Порядку атестації у формі ЄДКІ  № 497</w:t>
            </w:r>
          </w:p>
        </w:tc>
        <w:tc>
          <w:tcPr>
            <w:tcW w:w="2970" w:type="dxa"/>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Дотримання процедури відрахування з вказаним підстав</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pStyle w:val="rvps2"/>
              <w:shd w:val="clear" w:color="auto" w:fill="FFFFFF"/>
              <w:spacing w:before="0" w:beforeAutospacing="0" w:after="0" w:afterAutospacing="0"/>
              <w:jc w:val="both"/>
              <w:rPr>
                <w:lang w:val="uk-UA"/>
              </w:rPr>
            </w:pPr>
            <w:r w:rsidRPr="00DE2EDD">
              <w:rPr>
                <w:lang w:val="uk-UA"/>
              </w:rPr>
              <w:t xml:space="preserve">У разі повторного неуспішного складання кваліфікаційного іспиту особа може бути поновлена на навчання за ступенем фахової передвищої або вищої освіти за такою самою спеціальністю для повторного навчання протягом не менше як двох семестрів. </w:t>
            </w:r>
          </w:p>
          <w:p w:rsidR="00ED0440" w:rsidRPr="00DE2EDD" w:rsidRDefault="00ED0440" w:rsidP="00804808">
            <w:pPr>
              <w:pStyle w:val="rvps2"/>
              <w:shd w:val="clear" w:color="auto" w:fill="FFFFFF"/>
              <w:spacing w:before="0" w:beforeAutospacing="0" w:after="0" w:afterAutospacing="0"/>
              <w:jc w:val="both"/>
              <w:rPr>
                <w:lang w:val="uk-UA"/>
              </w:rPr>
            </w:pPr>
            <w:r w:rsidRPr="00DE2EDD">
              <w:rPr>
                <w:lang w:val="uk-UA"/>
              </w:rPr>
              <w:t>Рішення про зарахування особі, яка здобуває ступінь фахової передвищої або вищої освіти, результатів контрольних заходів під час повторного навчання та надання допуску до складання кваліфікаційного іспиту ухвалюється закладом освіти.</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третій  пункту 15  Порядку атестації у формі ЄДКІ  № 497</w:t>
            </w:r>
          </w:p>
        </w:tc>
        <w:tc>
          <w:tcPr>
            <w:tcW w:w="2970" w:type="dxa"/>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Дотримання процедури поновлення для повторного навчання з вказаних підстав.</w:t>
            </w:r>
          </w:p>
          <w:p w:rsidR="00ED0440" w:rsidRPr="00DE2EDD" w:rsidRDefault="00ED0440" w:rsidP="00804808">
            <w:pPr>
              <w:jc w:val="both"/>
              <w:rPr>
                <w:rFonts w:ascii="Times New Roman" w:hAnsi="Times New Roman" w:cs="Times New Roman"/>
                <w:sz w:val="24"/>
                <w:szCs w:val="24"/>
                <w:shd w:val="clear" w:color="auto" w:fill="FFFFFF"/>
              </w:rPr>
            </w:pPr>
          </w:p>
          <w:p w:rsidR="00ED0440" w:rsidRPr="00DE2EDD" w:rsidRDefault="00ED0440" w:rsidP="00804808">
            <w:pPr>
              <w:jc w:val="both"/>
              <w:rPr>
                <w:rFonts w:ascii="Times New Roman" w:hAnsi="Times New Roman" w:cs="Times New Roman"/>
                <w:sz w:val="24"/>
                <w:szCs w:val="24"/>
                <w:shd w:val="clear" w:color="auto" w:fill="FFFFFF"/>
              </w:rPr>
            </w:pPr>
          </w:p>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rPr>
              <w:t>Відповідність порядку зарахування результатів контрольних заходів під час повторного навчання та надання допуску до складання кваліфікаційного іспиту локальним актам закладу освіти</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pStyle w:val="rvps2"/>
              <w:shd w:val="clear" w:color="auto" w:fill="FFFFFF"/>
              <w:spacing w:before="0" w:beforeAutospacing="0" w:after="0" w:afterAutospacing="0"/>
              <w:jc w:val="both"/>
              <w:rPr>
                <w:lang w:val="uk-UA"/>
              </w:rPr>
            </w:pPr>
            <w:r w:rsidRPr="00DE2EDD">
              <w:rPr>
                <w:lang w:val="uk-UA"/>
              </w:rPr>
              <w:t>Повторне навчання та складання кваліфікаційного іспиту здійснюється виключно за рахунок коштів фізичних та/або юридичних осіб.</w:t>
            </w:r>
          </w:p>
        </w:tc>
        <w:tc>
          <w:tcPr>
            <w:tcW w:w="2408" w:type="dxa"/>
            <w:gridSpan w:val="2"/>
          </w:tcPr>
          <w:p w:rsidR="00ED0440" w:rsidRPr="00DE2EDD" w:rsidRDefault="00ED0440" w:rsidP="00804808">
            <w:r w:rsidRPr="00DE2EDD">
              <w:rPr>
                <w:rFonts w:ascii="Times New Roman" w:hAnsi="Times New Roman" w:cs="Times New Roman"/>
                <w:sz w:val="24"/>
                <w:szCs w:val="24"/>
              </w:rPr>
              <w:t>Абзац третій  пункту 15  Порядку атестації у формі ЄДКІ  № 497</w:t>
            </w:r>
          </w:p>
        </w:tc>
        <w:tc>
          <w:tcPr>
            <w:tcW w:w="2970" w:type="dxa"/>
          </w:tcPr>
          <w:p w:rsidR="00ED0440" w:rsidRPr="00DE2EDD" w:rsidRDefault="00ED0440" w:rsidP="00804808">
            <w:r w:rsidRPr="00DE2EDD">
              <w:rPr>
                <w:rFonts w:ascii="Times New Roman" w:hAnsi="Times New Roman" w:cs="Times New Roman"/>
                <w:sz w:val="24"/>
                <w:szCs w:val="24"/>
              </w:rPr>
              <w:t>Абзац третій  пункту 15  Порядку атестації у формі ЄДКІ  № 497</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Атестацію здобувачів фахової передвищої освіти здійснює екзаменаційна комісія, до складу якої включаються представники роботодавців та їх об’єднань, органів державної влади та органів місцевого самоврядування, наукових установ, інших організацій відповідно до положення про екзаменаційну комісію, затвердженого колегіальним органом управління закладу фахової передвищої освіти </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51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локального </w:t>
            </w:r>
            <w:r w:rsidRPr="00DE2EDD">
              <w:rPr>
                <w:rFonts w:ascii="Times New Roman" w:eastAsia="Times New Roman" w:hAnsi="Times New Roman" w:cs="Times New Roman"/>
                <w:sz w:val="24"/>
                <w:szCs w:val="24"/>
                <w:lang w:eastAsia="ru-RU"/>
              </w:rPr>
              <w:t>положення про екзаменаційну комісію, затвердженого в установленому порядку  освіти включаються</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Відповідність складу атестаційної комісії та порядку здійснення атестації здобувачів локальному  </w:t>
            </w:r>
            <w:r w:rsidRPr="00DE2EDD">
              <w:rPr>
                <w:rFonts w:ascii="Times New Roman" w:eastAsia="Times New Roman" w:hAnsi="Times New Roman" w:cs="Times New Roman"/>
                <w:sz w:val="24"/>
                <w:szCs w:val="24"/>
                <w:lang w:eastAsia="ru-RU"/>
              </w:rPr>
              <w:t>положенню про екзаменаційну комісію</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Атестація відкрито і гласно здійснюється. </w:t>
            </w:r>
          </w:p>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Здобувачі фахової передвищої освіти та інші особи, присутні на атестації, аудіо- та/або відеофіксацію процесу атестації, крім випадків, визначених законом можуть вільно здійснювати</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статті 51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Атестація відкрито і гласно здійснюється. </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Здобувачі фахової передвищої освіти та інші особи, присутні на атестації, аудіо- та/або відеофіксацію процесу атестації, крім випадків, визначених законом можуть вільно здійснювати</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Здобувачі фахової передвищої освіти на основі базової загальної середньої освіти допускаються до атестації в разі проходження державної підсумкової атестації за курс профільної середньої освіти з середнім, достатнім або високим рівнем навчальних досягнень з кожного навчального предмета.</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третя статті 51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Дотримання вимог  в частині допуску до атестації </w:t>
            </w:r>
            <w:r w:rsidRPr="00DE2EDD">
              <w:rPr>
                <w:rFonts w:ascii="Times New Roman" w:hAnsi="Times New Roman" w:cs="Times New Roman"/>
                <w:sz w:val="24"/>
                <w:szCs w:val="24"/>
                <w:shd w:val="clear" w:color="auto" w:fill="FFFFFF"/>
              </w:rPr>
              <w:t>здобувачів фахової передвищої освіти на основі базової загальної середньої освіти</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Інформація про видані документи про освіту закладами фахової передвищої освіти (крім закладів фахової передвищої військової освіти, закладів фахової передвищої спеціалізованої військової освіти) до Єдиної державної електронної бази з питань освіти вноситься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Частина п’ята статті 10 ЗУ № 2745-VIII </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Своєчасне надання інформації</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Реєстрація з присвоєнням реєстраційного номера в Єдиній державній електронній базі з питань освіти додатка до диплома фахового молодшого бакалавра    проводиться</w:t>
            </w:r>
          </w:p>
        </w:tc>
        <w:tc>
          <w:tcPr>
            <w:tcW w:w="2408" w:type="dxa"/>
            <w:gridSpan w:val="2"/>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rPr>
              <w:t>Абзац другий пункту 2 наказу МОН  від 26.04.2021 № 466 «</w:t>
            </w:r>
            <w:r w:rsidRPr="00DE2EDD">
              <w:rPr>
                <w:rFonts w:ascii="Times New Roman" w:hAnsi="Times New Roman" w:cs="Times New Roman"/>
                <w:bCs/>
                <w:sz w:val="24"/>
                <w:szCs w:val="24"/>
                <w:shd w:val="clear" w:color="auto" w:fill="FFFFFF"/>
              </w:rPr>
              <w:t xml:space="preserve">Про документи про фахову передвищу освіту», зареєстрованого в Міністерстві юстиції України </w:t>
            </w:r>
            <w:r w:rsidRPr="00DE2EDD">
              <w:rPr>
                <w:rStyle w:val="rvts9"/>
                <w:rFonts w:ascii="Times New Roman" w:hAnsi="Times New Roman" w:cs="Times New Roman"/>
                <w:bCs/>
                <w:sz w:val="24"/>
                <w:szCs w:val="24"/>
                <w:shd w:val="clear" w:color="auto" w:fill="FFFFFF"/>
              </w:rPr>
              <w:t>1 червня 2021 р. за                 № 786/36408 (далі – наказ № 466)</w:t>
            </w:r>
          </w:p>
        </w:tc>
        <w:tc>
          <w:tcPr>
            <w:tcW w:w="2970" w:type="dxa"/>
          </w:tcPr>
          <w:p w:rsidR="00ED0440" w:rsidRPr="00DE2EDD" w:rsidRDefault="00ED0440" w:rsidP="00804808">
            <w:pPr>
              <w:pStyle w:val="st1"/>
              <w:spacing w:before="0"/>
              <w:jc w:val="both"/>
              <w:rPr>
                <w:rStyle w:val="st42"/>
                <w:color w:val="auto"/>
                <w:lang w:val="uk-UA"/>
              </w:rPr>
            </w:pPr>
            <w:r w:rsidRPr="00DE2EDD">
              <w:rPr>
                <w:rStyle w:val="st42"/>
                <w:color w:val="auto"/>
                <w:lang w:val="uk-UA"/>
              </w:rPr>
              <w:t>Дотримання процедури</w:t>
            </w:r>
          </w:p>
        </w:tc>
      </w:tr>
      <w:tr w:rsidR="00DE2EDD" w:rsidRPr="00DE2EDD" w:rsidTr="003E44CF">
        <w:tc>
          <w:tcPr>
            <w:tcW w:w="567" w:type="dxa"/>
            <w:gridSpan w:val="2"/>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38" w:type="dxa"/>
            <w:gridSpan w:val="2"/>
          </w:tcPr>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xml:space="preserve"> Диплом фахового молодшого бакалавра складається з інформації відповідно до Переліку інформації та заповнюється державною та англійською мовами. </w:t>
            </w:r>
          </w:p>
          <w:p w:rsidR="00ED0440" w:rsidRPr="00DE2EDD" w:rsidRDefault="00ED0440" w:rsidP="00804808">
            <w:pPr>
              <w:jc w:val="both"/>
              <w:rPr>
                <w:rFonts w:ascii="Times New Roman" w:hAnsi="Times New Roman" w:cs="Times New Roman"/>
                <w:sz w:val="24"/>
                <w:szCs w:val="24"/>
                <w:shd w:val="clear" w:color="auto" w:fill="FFFFFF"/>
              </w:rPr>
            </w:pPr>
            <w:r w:rsidRPr="00DE2EDD">
              <w:rPr>
                <w:rFonts w:ascii="Times New Roman" w:hAnsi="Times New Roman" w:cs="Times New Roman"/>
                <w:sz w:val="24"/>
                <w:szCs w:val="24"/>
                <w:shd w:val="clear" w:color="auto" w:fill="FFFFFF"/>
              </w:rPr>
              <w:t xml:space="preserve">Додаток до диплома фахового молодшого бакалавра складається з інформації відповідно до Переліку інформації та заповнюється державною мовою або державною та </w:t>
            </w:r>
            <w:r w:rsidRPr="00DE2EDD">
              <w:rPr>
                <w:rFonts w:ascii="Times New Roman" w:hAnsi="Times New Roman" w:cs="Times New Roman"/>
                <w:sz w:val="24"/>
                <w:szCs w:val="24"/>
                <w:shd w:val="clear" w:color="auto" w:fill="FFFFFF"/>
              </w:rPr>
              <w:lastRenderedPageBreak/>
              <w:t>англійською мовами</w:t>
            </w: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t xml:space="preserve"> </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Пункт 9 частини другої статті 37 ЗУ № 2745-VIII </w:t>
            </w:r>
          </w:p>
          <w:p w:rsidR="00ED0440" w:rsidRPr="00DE2EDD" w:rsidRDefault="00ED0440" w:rsidP="00804808">
            <w:pPr>
              <w:jc w:val="both"/>
              <w:rPr>
                <w:rFonts w:ascii="Times New Roman" w:hAnsi="Times New Roman" w:cs="Times New Roman"/>
                <w:sz w:val="24"/>
                <w:szCs w:val="24"/>
              </w:rPr>
            </w:pP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1 наказу         № 466  </w:t>
            </w: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1 розділу ІІ,  пункт 1 розділу ІІІ Вимог </w:t>
            </w:r>
            <w:r w:rsidRPr="00DE2EDD">
              <w:rPr>
                <w:rStyle w:val="rvts23"/>
                <w:rFonts w:ascii="Times New Roman" w:hAnsi="Times New Roman" w:cs="Times New Roman"/>
                <w:bCs/>
                <w:sz w:val="24"/>
                <w:szCs w:val="24"/>
                <w:shd w:val="clear" w:color="auto" w:fill="FFFFFF"/>
              </w:rPr>
              <w:t xml:space="preserve">до форм та/або змісту </w:t>
            </w:r>
            <w:r w:rsidRPr="00DE2EDD">
              <w:rPr>
                <w:rStyle w:val="rvts23"/>
                <w:rFonts w:ascii="Times New Roman" w:hAnsi="Times New Roman" w:cs="Times New Roman"/>
                <w:bCs/>
                <w:sz w:val="24"/>
                <w:szCs w:val="24"/>
                <w:shd w:val="clear" w:color="auto" w:fill="FFFFFF"/>
              </w:rPr>
              <w:lastRenderedPageBreak/>
              <w:t>документів про фахову передвищу освіту, затверджених</w:t>
            </w:r>
            <w:r w:rsidRPr="00DE2EDD">
              <w:rPr>
                <w:rStyle w:val="rvts23"/>
                <w:rFonts w:ascii="Times New Roman" w:hAnsi="Times New Roman" w:cs="Times New Roman"/>
                <w:b/>
                <w:bCs/>
                <w:sz w:val="24"/>
                <w:szCs w:val="24"/>
                <w:shd w:val="clear" w:color="auto" w:fill="FFFFFF"/>
              </w:rPr>
              <w:t xml:space="preserve"> </w:t>
            </w:r>
            <w:r w:rsidRPr="00DE2EDD">
              <w:rPr>
                <w:rFonts w:ascii="Times New Roman" w:hAnsi="Times New Roman" w:cs="Times New Roman"/>
                <w:sz w:val="24"/>
                <w:szCs w:val="24"/>
              </w:rPr>
              <w:t xml:space="preserve">  наказом   № 466</w:t>
            </w: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shd w:val="clear" w:color="auto" w:fill="FFFFFF"/>
              </w:rPr>
              <w:lastRenderedPageBreak/>
              <w:t>Вимоги до форм та /або змісту документів про фахову передвищу освіту дотримано. Відповідність інформації  фактичним результатам навчання здобувачів освіти</w:t>
            </w:r>
          </w:p>
        </w:tc>
      </w:tr>
      <w:tr w:rsidR="00DE2EDD" w:rsidRPr="00DE2EDD" w:rsidTr="003E44CF">
        <w:tc>
          <w:tcPr>
            <w:tcW w:w="9983" w:type="dxa"/>
            <w:gridSpan w:val="7"/>
          </w:tcPr>
          <w:p w:rsidR="00ED0440" w:rsidRPr="00DE2EDD" w:rsidRDefault="00ED0440" w:rsidP="00804808">
            <w:pPr>
              <w:jc w:val="center"/>
              <w:rPr>
                <w:rFonts w:ascii="Times New Roman" w:eastAsia="Times New Roman" w:hAnsi="Times New Roman" w:cs="Times New Roman"/>
                <w:b/>
                <w:sz w:val="24"/>
                <w:szCs w:val="24"/>
                <w:lang w:eastAsia="ru-RU"/>
              </w:rPr>
            </w:pPr>
            <w:r w:rsidRPr="00DE2EDD">
              <w:rPr>
                <w:rFonts w:ascii="Times New Roman" w:eastAsia="Times New Roman" w:hAnsi="Times New Roman" w:cs="Times New Roman"/>
                <w:sz w:val="24"/>
                <w:szCs w:val="24"/>
              </w:rPr>
              <w:t xml:space="preserve">XI. </w:t>
            </w:r>
            <w:r w:rsidRPr="00DE2EDD">
              <w:rPr>
                <w:rFonts w:ascii="Times New Roman" w:eastAsia="Times New Roman" w:hAnsi="Times New Roman" w:cs="Times New Roman"/>
                <w:b/>
                <w:sz w:val="24"/>
                <w:szCs w:val="24"/>
                <w:lang w:eastAsia="ru-RU"/>
              </w:rPr>
              <w:t xml:space="preserve"> Менеджмент закладу ФПО</w:t>
            </w: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Кандидат на посаду керівника закладу фахової передвищої освіти державної чи комунальної форми власності   громадянином України є</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третій частини третьої статті 42</w:t>
            </w: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громадянства</w:t>
            </w:r>
            <w:r w:rsidRPr="00DE2EDD">
              <w:rPr>
                <w:rFonts w:ascii="Times New Roman" w:eastAsia="Times New Roman" w:hAnsi="Times New Roman" w:cs="Times New Roman"/>
                <w:sz w:val="24"/>
                <w:szCs w:val="24"/>
                <w:lang w:eastAsia="ru-RU"/>
              </w:rPr>
              <w:t xml:space="preserve"> Кандидата на посаду керівника закладу фахової передвищої освіти</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Одна й та сама особа керівником відповідного закладу фахової передвищої освіти більше ніж два строки не може бути</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четвертий частини третьої статті 42</w:t>
            </w: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Відповідність вимогам стоків перебування на посаді керівника </w:t>
            </w:r>
            <w:r w:rsidRPr="00DE2EDD">
              <w:rPr>
                <w:rFonts w:ascii="Times New Roman" w:eastAsia="Times New Roman" w:hAnsi="Times New Roman" w:cs="Times New Roman"/>
                <w:sz w:val="24"/>
                <w:szCs w:val="24"/>
                <w:lang w:eastAsia="ru-RU"/>
              </w:rPr>
              <w:t xml:space="preserve"> </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Кандидат на посаду керівника закладу фахової передвищої освіти ступінь магістра (освітньо-кваліфікаційний рівень спеціаліста), вільне володіння державною мовою і стаж роботи на посадах педагогічних та/або науково-педагогічних працівників не менш як п’ять років має</w:t>
            </w:r>
          </w:p>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 До зазначеного стажу може зараховуватись. до трьох років стажу роботи на керівних посадах </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Частини   третя статті 42   ЗУ № 2745-VIII</w:t>
            </w: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г якісних характеристик</w:t>
            </w:r>
            <w:r w:rsidRPr="00DE2EDD">
              <w:rPr>
                <w:rFonts w:ascii="Times New Roman" w:eastAsia="Times New Roman" w:hAnsi="Times New Roman" w:cs="Times New Roman"/>
                <w:sz w:val="24"/>
                <w:szCs w:val="24"/>
                <w:lang w:eastAsia="ru-RU"/>
              </w:rPr>
              <w:t xml:space="preserve"> кандидата на посаду керівника закладу фахової передвищої освіти</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Керівник закладу фахової передвищої освіти призначається на посаду строком на п’ять років за результатами конкурсного відбору, який проводить наглядова рада закладу.</w:t>
            </w:r>
          </w:p>
          <w:p w:rsidR="00ED0440" w:rsidRPr="00DE2EDD" w:rsidRDefault="00ED0440" w:rsidP="00804808">
            <w:pPr>
              <w:jc w:val="both"/>
              <w:rPr>
                <w:rFonts w:ascii="Times New Roman" w:eastAsia="Times New Roman" w:hAnsi="Times New Roman" w:cs="Times New Roman"/>
                <w:sz w:val="24"/>
                <w:szCs w:val="24"/>
                <w:lang w:eastAsia="ru-RU"/>
              </w:rPr>
            </w:pPr>
          </w:p>
          <w:p w:rsidR="00ED0440" w:rsidRPr="00DE2EDD" w:rsidRDefault="00ED0440" w:rsidP="00804808">
            <w:pPr>
              <w:pStyle w:val="rvps2"/>
              <w:spacing w:before="0" w:beforeAutospacing="0" w:after="0" w:afterAutospacing="0"/>
              <w:jc w:val="both"/>
              <w:rPr>
                <w:lang w:val="uk-UA"/>
              </w:rPr>
            </w:pPr>
            <w:r w:rsidRPr="00DE2EDD">
              <w:rPr>
                <w:lang w:val="uk-UA"/>
              </w:rPr>
              <w:t>Після розміщення оголошення про конкурсний відбір на зайняття вакантної посади керівника</w:t>
            </w:r>
            <w:r w:rsidRPr="00DE2EDD">
              <w:t> </w:t>
            </w:r>
            <w:hyperlink r:id="rId24" w:anchor="w1_2" w:history="1">
              <w:r w:rsidRPr="00DE2EDD">
                <w:rPr>
                  <w:rStyle w:val="a8"/>
                  <w:color w:val="auto"/>
                  <w:u w:val="none"/>
                  <w:lang w:val="uk-UA"/>
                </w:rPr>
                <w:t>наглядова</w:t>
              </w:r>
            </w:hyperlink>
            <w:r w:rsidRPr="00DE2EDD">
              <w:t> </w:t>
            </w:r>
            <w:r w:rsidRPr="00DE2EDD">
              <w:rPr>
                <w:lang w:val="uk-UA"/>
              </w:rPr>
              <w:t>рада протягом місяця має визначити представника від наглядової ради, який буде відслідковувати хід конкурсного відбору та приймати проєкти стратегії розвитку закладу фахової передвищої освіти від кандидатів. Інформація про цю особу, контактні дані розміщуються на офіційному вебсайті закладу фахової передвищої освіти.</w:t>
            </w:r>
          </w:p>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 </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Частини   друга статті 42   ЗУ № 2745-VIII</w:t>
            </w:r>
          </w:p>
          <w:p w:rsidR="00ED0440" w:rsidRPr="00DE2EDD" w:rsidRDefault="00ED0440" w:rsidP="00804808">
            <w:pPr>
              <w:jc w:val="both"/>
              <w:rPr>
                <w:rFonts w:ascii="Times New Roman" w:hAnsi="Times New Roman" w:cs="Times New Roman"/>
                <w:sz w:val="24"/>
                <w:szCs w:val="24"/>
              </w:rPr>
            </w:pPr>
          </w:p>
          <w:p w:rsidR="00ED0440" w:rsidRPr="00DE2EDD" w:rsidRDefault="00ED0440" w:rsidP="00804808">
            <w:pPr>
              <w:jc w:val="both"/>
              <w:rPr>
                <w:rFonts w:ascii="Times New Roman" w:hAnsi="Times New Roman" w:cs="Times New Roman"/>
                <w:sz w:val="24"/>
                <w:szCs w:val="24"/>
              </w:rPr>
            </w:pPr>
            <w:r w:rsidRPr="00DE2EDD">
              <w:rPr>
                <w:rStyle w:val="rvts23"/>
                <w:rFonts w:ascii="Times New Roman" w:hAnsi="Times New Roman" w:cs="Times New Roman"/>
                <w:bCs/>
                <w:sz w:val="24"/>
                <w:szCs w:val="24"/>
                <w:shd w:val="clear" w:color="auto" w:fill="FFFFFF"/>
              </w:rPr>
              <w:t xml:space="preserve"> Пункт 4 розділу ІІ, пункти1, 2, 6 розділу </w:t>
            </w:r>
            <w:r w:rsidRPr="00DE2EDD">
              <w:rPr>
                <w:rStyle w:val="rvts23"/>
                <w:rFonts w:ascii="Times New Roman" w:hAnsi="Times New Roman" w:cs="Times New Roman"/>
                <w:bCs/>
                <w:sz w:val="24"/>
                <w:szCs w:val="24"/>
                <w:shd w:val="clear" w:color="auto" w:fill="FFFFFF"/>
                <w:lang w:val="en-US"/>
              </w:rPr>
              <w:t>V</w:t>
            </w:r>
            <w:r w:rsidRPr="00DE2EDD">
              <w:rPr>
                <w:rStyle w:val="rvts23"/>
                <w:rFonts w:ascii="Times New Roman" w:hAnsi="Times New Roman" w:cs="Times New Roman"/>
                <w:bCs/>
                <w:sz w:val="24"/>
                <w:szCs w:val="24"/>
                <w:shd w:val="clear" w:color="auto" w:fill="FFFFFF"/>
              </w:rPr>
              <w:t xml:space="preserve"> Типове положення про конкурсний відбір на посаду керівника закладу фахової передвищої освіти,  затверджене </w:t>
            </w:r>
            <w:r w:rsidRPr="00DE2EDD">
              <w:rPr>
                <w:rFonts w:ascii="Times New Roman" w:eastAsia="Times New Roman" w:hAnsi="Times New Roman" w:cs="Times New Roman"/>
                <w:bCs/>
                <w:sz w:val="24"/>
                <w:szCs w:val="24"/>
                <w:lang w:eastAsia="uk-UA"/>
              </w:rPr>
              <w:t>наказом Міністерства освіти і науки України</w:t>
            </w:r>
            <w:r w:rsidRPr="00DE2EDD">
              <w:rPr>
                <w:rFonts w:ascii="Times New Roman" w:eastAsia="Times New Roman" w:hAnsi="Times New Roman" w:cs="Times New Roman"/>
                <w:sz w:val="24"/>
                <w:szCs w:val="24"/>
                <w:lang w:eastAsia="uk-UA"/>
              </w:rPr>
              <w:br/>
            </w:r>
            <w:r w:rsidRPr="00DE2EDD">
              <w:rPr>
                <w:rFonts w:ascii="Times New Roman" w:eastAsia="Times New Roman" w:hAnsi="Times New Roman" w:cs="Times New Roman"/>
                <w:bCs/>
                <w:sz w:val="24"/>
                <w:szCs w:val="24"/>
                <w:lang w:eastAsia="uk-UA"/>
              </w:rPr>
              <w:t>23 лютого 2021 року № 251, зареєстрованого в Міністерстві юстиції України</w:t>
            </w:r>
            <w:r w:rsidRPr="00DE2EDD">
              <w:rPr>
                <w:rFonts w:ascii="Times New Roman" w:eastAsia="Times New Roman" w:hAnsi="Times New Roman" w:cs="Times New Roman"/>
                <w:sz w:val="24"/>
                <w:szCs w:val="24"/>
                <w:lang w:eastAsia="uk-UA"/>
              </w:rPr>
              <w:br/>
            </w:r>
            <w:r w:rsidRPr="00DE2EDD">
              <w:rPr>
                <w:rFonts w:ascii="Times New Roman" w:eastAsia="Times New Roman" w:hAnsi="Times New Roman" w:cs="Times New Roman"/>
                <w:bCs/>
                <w:sz w:val="24"/>
                <w:szCs w:val="24"/>
                <w:lang w:eastAsia="uk-UA"/>
              </w:rPr>
              <w:t>08 квітня 2021 р.</w:t>
            </w:r>
            <w:r w:rsidRPr="00DE2EDD">
              <w:rPr>
                <w:rFonts w:ascii="Times New Roman" w:eastAsia="Times New Roman" w:hAnsi="Times New Roman" w:cs="Times New Roman"/>
                <w:sz w:val="24"/>
                <w:szCs w:val="24"/>
                <w:lang w:eastAsia="uk-UA"/>
              </w:rPr>
              <w:br/>
            </w:r>
            <w:r w:rsidRPr="00DE2EDD">
              <w:rPr>
                <w:rFonts w:ascii="Times New Roman" w:eastAsia="Times New Roman" w:hAnsi="Times New Roman" w:cs="Times New Roman"/>
                <w:bCs/>
                <w:sz w:val="24"/>
                <w:szCs w:val="24"/>
                <w:lang w:eastAsia="uk-UA"/>
              </w:rPr>
              <w:t xml:space="preserve">за № 479/36101 (далі </w:t>
            </w:r>
          </w:p>
          <w:p w:rsidR="00ED0440" w:rsidRPr="00DE2EDD" w:rsidRDefault="00ED0440" w:rsidP="00804808">
            <w:pPr>
              <w:jc w:val="both"/>
              <w:rPr>
                <w:rFonts w:ascii="Times New Roman" w:hAnsi="Times New Roman" w:cs="Times New Roman"/>
                <w:sz w:val="24"/>
                <w:szCs w:val="24"/>
              </w:rPr>
            </w:pPr>
            <w:r w:rsidRPr="00DE2EDD">
              <w:rPr>
                <w:rStyle w:val="rvts23"/>
                <w:rFonts w:ascii="Times New Roman" w:hAnsi="Times New Roman" w:cs="Times New Roman"/>
                <w:bCs/>
                <w:sz w:val="24"/>
                <w:szCs w:val="24"/>
                <w:shd w:val="clear" w:color="auto" w:fill="FFFFFF"/>
              </w:rPr>
              <w:lastRenderedPageBreak/>
              <w:t>Типове положення про конкурсний відбір №251)</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 xml:space="preserve"> Повнота виконання наглядовою радою функцій, визначених нормативно-правовими актами щодо проведення конкурсного відбору на заміщення посади керівника</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Керівник зобов’язаний протягом семи календарних днів з дати розміщення оголошення про проведення конкурсного відбору видати наказ про організацію конкурсного відбору, в якому, зокрема, визначається:</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bookmarkStart w:id="84" w:name="n75"/>
            <w:bookmarkEnd w:id="84"/>
            <w:r w:rsidRPr="00DE2EDD">
              <w:rPr>
                <w:rFonts w:ascii="Times New Roman" w:eastAsia="Times New Roman" w:hAnsi="Times New Roman" w:cs="Times New Roman"/>
                <w:sz w:val="24"/>
                <w:szCs w:val="24"/>
                <w:lang w:eastAsia="uk-UA"/>
              </w:rPr>
              <w:t>персональний склад організаційного комітету з проведення рейтингового голосування (далі - організаційний комітет);</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bookmarkStart w:id="85" w:name="n76"/>
            <w:bookmarkEnd w:id="85"/>
            <w:r w:rsidRPr="00DE2EDD">
              <w:rPr>
                <w:rFonts w:ascii="Times New Roman" w:eastAsia="Times New Roman" w:hAnsi="Times New Roman" w:cs="Times New Roman"/>
                <w:sz w:val="24"/>
                <w:szCs w:val="24"/>
                <w:lang w:eastAsia="uk-UA"/>
              </w:rPr>
              <w:t>персональний склад виборчої комісії;</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bookmarkStart w:id="86" w:name="n77"/>
            <w:bookmarkEnd w:id="86"/>
            <w:r w:rsidRPr="00DE2EDD">
              <w:rPr>
                <w:rFonts w:ascii="Times New Roman" w:eastAsia="Times New Roman" w:hAnsi="Times New Roman" w:cs="Times New Roman"/>
                <w:sz w:val="24"/>
                <w:szCs w:val="24"/>
                <w:lang w:eastAsia="uk-UA"/>
              </w:rPr>
              <w:t>кінцевий строк обрання представників для участі у рейтингову голосуванні з числа інших штатних працівників закладу фахової передвищої освіти, які не є науково-педагогічними та педагогічними працівниками, а також виборних представників з числа студентів (курсантів).</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87" w:name="n78"/>
            <w:bookmarkEnd w:id="87"/>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1 розділу ІІІ</w:t>
            </w:r>
          </w:p>
          <w:p w:rsidR="00ED0440" w:rsidRPr="00DE2EDD" w:rsidRDefault="00ED0440" w:rsidP="00804808">
            <w:pPr>
              <w:jc w:val="both"/>
              <w:rPr>
                <w:rFonts w:ascii="Times New Roman" w:hAnsi="Times New Roman" w:cs="Times New Roman"/>
                <w:sz w:val="24"/>
                <w:szCs w:val="24"/>
              </w:rPr>
            </w:pPr>
            <w:r w:rsidRPr="00DE2EDD">
              <w:rPr>
                <w:rStyle w:val="rvts23"/>
                <w:rFonts w:ascii="Times New Roman" w:hAnsi="Times New Roman" w:cs="Times New Roman"/>
                <w:bCs/>
                <w:sz w:val="24"/>
                <w:szCs w:val="24"/>
                <w:shd w:val="clear" w:color="auto" w:fill="FFFFFF"/>
              </w:rPr>
              <w:t>Типового положення про конкурсний відбір №251</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Керівником закладу здійснено (документальне підтвердження) необхідні організаційні заходи щодо організації конкурсного відбору</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Організаційний комітет і виборча комісія діють відповідно до установчих документів закладу фахової передвищої освіти та положень про них, які затверджуються педагогічною радою закладу фахової передвищої освіти за погодженням з виборним органом первинної профспілкової організації закладу фахової передвищої освіти.</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 Абзац перший пункту 2, пункти 4-10 розділу ІІІ, розділ І</w:t>
            </w:r>
            <w:r w:rsidRPr="00DE2EDD">
              <w:rPr>
                <w:rFonts w:ascii="Times New Roman" w:hAnsi="Times New Roman" w:cs="Times New Roman"/>
                <w:sz w:val="24"/>
                <w:szCs w:val="24"/>
                <w:lang w:val="en-US"/>
              </w:rPr>
              <w:t>V</w:t>
            </w:r>
            <w:r w:rsidRPr="00DE2EDD">
              <w:rPr>
                <w:rFonts w:ascii="Times New Roman" w:hAnsi="Times New Roman" w:cs="Times New Roman"/>
                <w:sz w:val="24"/>
                <w:szCs w:val="24"/>
              </w:rPr>
              <w:t xml:space="preserve"> </w:t>
            </w:r>
            <w:r w:rsidRPr="00DE2EDD">
              <w:rPr>
                <w:rStyle w:val="rvts23"/>
                <w:rFonts w:ascii="Times New Roman" w:hAnsi="Times New Roman" w:cs="Times New Roman"/>
                <w:bCs/>
                <w:sz w:val="24"/>
                <w:szCs w:val="24"/>
                <w:shd w:val="clear" w:color="auto" w:fill="FFFFFF"/>
              </w:rPr>
              <w:t>Типового положення про конкурсний відбір №251</w:t>
            </w:r>
          </w:p>
        </w:tc>
        <w:tc>
          <w:tcPr>
            <w:tcW w:w="2970" w:type="dxa"/>
          </w:tcPr>
          <w:p w:rsidR="00ED0440" w:rsidRPr="00DE2EDD" w:rsidRDefault="00ED0440" w:rsidP="00804808">
            <w:pPr>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xml:space="preserve">Повнота і своєчасність здійснення організаційним комітетом і виборчою комісією  нормативно визначеного функціоналу в межах підготовки та організаційних заходів щодо виборів керівника закладу освіти  </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uk-UA"/>
              </w:rPr>
              <w:t>Положення щодо діяльності вказаних структур ,  педагогічною радою закладу фахової передвищої освіти за погодженням з виборним органом первинної профспілкової організації закладу фахової передвищої освіти затверджені, виконуються .</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bookmarkStart w:id="88" w:name="n79"/>
            <w:bookmarkEnd w:id="88"/>
            <w:r w:rsidRPr="00DE2EDD">
              <w:rPr>
                <w:rFonts w:ascii="Times New Roman" w:eastAsia="Times New Roman" w:hAnsi="Times New Roman" w:cs="Times New Roman"/>
                <w:sz w:val="24"/>
                <w:szCs w:val="24"/>
                <w:lang w:eastAsia="uk-UA"/>
              </w:rPr>
              <w:t xml:space="preserve">До складу організаційного комітету та виборчої комісії включаються </w:t>
            </w:r>
            <w:r w:rsidRPr="00DE2EDD">
              <w:rPr>
                <w:rFonts w:ascii="Times New Roman" w:eastAsia="Times New Roman" w:hAnsi="Times New Roman" w:cs="Times New Roman"/>
                <w:sz w:val="24"/>
                <w:szCs w:val="24"/>
                <w:lang w:eastAsia="uk-UA"/>
              </w:rPr>
              <w:lastRenderedPageBreak/>
              <w:t>науково-педагогічні, педагогічні, інші працівники та студенти (курсанти) закладу фахової передвищої освіти. Кандидат не може бути членом організаційного комітету чи виборчої комісії. Одна і та сама особа не може бути одночасно членом організаційного комітету і виборчої комісії.</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89" w:name="n80"/>
            <w:bookmarkEnd w:id="89"/>
            <w:r w:rsidRPr="00DE2EDD">
              <w:rPr>
                <w:rFonts w:ascii="Times New Roman" w:eastAsia="Times New Roman" w:hAnsi="Times New Roman" w:cs="Times New Roman"/>
                <w:sz w:val="24"/>
                <w:szCs w:val="24"/>
                <w:lang w:eastAsia="uk-UA"/>
              </w:rPr>
              <w:t>Організаційний комітет і виборча комісія на першому засіданні обирають із свого складу голову, заступника голови та секретаря.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Абзаци другий-третій пункту 2 </w:t>
            </w:r>
            <w:r w:rsidRPr="00DE2EDD">
              <w:rPr>
                <w:rFonts w:ascii="Times New Roman" w:hAnsi="Times New Roman" w:cs="Times New Roman"/>
                <w:sz w:val="24"/>
                <w:szCs w:val="24"/>
              </w:rPr>
              <w:lastRenderedPageBreak/>
              <w:t xml:space="preserve">розділу ІІІ </w:t>
            </w:r>
            <w:r w:rsidRPr="00DE2EDD">
              <w:rPr>
                <w:rStyle w:val="rvts23"/>
                <w:rFonts w:ascii="Times New Roman" w:hAnsi="Times New Roman" w:cs="Times New Roman"/>
                <w:bCs/>
                <w:sz w:val="24"/>
                <w:szCs w:val="24"/>
                <w:shd w:val="clear" w:color="auto" w:fill="FFFFFF"/>
              </w:rPr>
              <w:t>Типового положення про конкурсний відбір №251</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 xml:space="preserve">Склад </w:t>
            </w:r>
            <w:r w:rsidRPr="00DE2EDD">
              <w:rPr>
                <w:rFonts w:ascii="Times New Roman" w:eastAsia="Times New Roman" w:hAnsi="Times New Roman" w:cs="Times New Roman"/>
                <w:sz w:val="24"/>
                <w:szCs w:val="24"/>
                <w:lang w:eastAsia="uk-UA"/>
              </w:rPr>
              <w:t xml:space="preserve">організаційного комітету та виборчої </w:t>
            </w:r>
            <w:r w:rsidRPr="00DE2EDD">
              <w:rPr>
                <w:rFonts w:ascii="Times New Roman" w:eastAsia="Times New Roman" w:hAnsi="Times New Roman" w:cs="Times New Roman"/>
                <w:sz w:val="24"/>
                <w:szCs w:val="24"/>
                <w:lang w:eastAsia="uk-UA"/>
              </w:rPr>
              <w:lastRenderedPageBreak/>
              <w:t>комісії сформований з урахуванням визначених вимог</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hAnsi="Times New Roman" w:cs="Times New Roman"/>
                <w:sz w:val="24"/>
                <w:szCs w:val="24"/>
                <w:shd w:val="clear" w:color="auto" w:fill="FFFFFF"/>
              </w:rPr>
              <w:t>Керівник закладу фахової передвищої освіти (або особа, яка тимчасово виконує ці обов’язки) зобов’язаний забезпечити створення належних умов для роботи організаційного комітету та виборчої комісії, надавати інформацію та документи, необхідні для виконання покладених на них завдань, а також надати організаційному комітетові та виборчій комісії окремі придатні для роботи приміщення, забезпечити наявність у таких приміщеннях необхідних засобів зв’язку, оргтехніки тощо.</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Пункт 3 розділу ІІІ </w:t>
            </w:r>
            <w:r w:rsidRPr="00DE2EDD">
              <w:rPr>
                <w:rStyle w:val="rvts23"/>
                <w:rFonts w:ascii="Times New Roman" w:hAnsi="Times New Roman" w:cs="Times New Roman"/>
                <w:bCs/>
                <w:sz w:val="24"/>
                <w:szCs w:val="24"/>
                <w:shd w:val="clear" w:color="auto" w:fill="FFFFFF"/>
              </w:rPr>
              <w:t>Типового положення про конкурсний відбір №251</w:t>
            </w:r>
          </w:p>
        </w:tc>
        <w:tc>
          <w:tcPr>
            <w:tcW w:w="2970" w:type="dxa"/>
          </w:tcPr>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rPr>
          <w:trHeight w:val="1870"/>
        </w:trPr>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Керівник закладу фахової передвищої освіти на умовах контракту за результатами проведеного конкурсного відбору на посаду призначається </w:t>
            </w:r>
          </w:p>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   </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42</w:t>
            </w: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Встановлення наявності укладеного контакту з керівником. Виконання контракту керівником</w:t>
            </w:r>
          </w:p>
        </w:tc>
      </w:tr>
      <w:tr w:rsidR="00DE2EDD" w:rsidRPr="00DE2EDD" w:rsidTr="003E44CF">
        <w:trPr>
          <w:trHeight w:val="1870"/>
        </w:trPr>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Керівник закладу вищої освіти спільно з виборними органами первинних профспілкових організацій закладу фахової передвищої освіти (за наявності) для затвердження вищому колегіальному органу громадського самоврядування закладу фахової передвищої освіти правила внутрішнього розпорядку та колективний договір подає, після затвердження їх підписує</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22 частини третьої статті 35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зазначених документів та відповідність вимогам процедури їх погодження та затвердження    </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Керівник закладу фахової передвищої освіти відповідає за провадження та результати освітньої, </w:t>
            </w:r>
            <w:r w:rsidRPr="00DE2EDD">
              <w:rPr>
                <w:rFonts w:ascii="Times New Roman" w:eastAsia="Times New Roman" w:hAnsi="Times New Roman" w:cs="Times New Roman"/>
                <w:sz w:val="24"/>
                <w:szCs w:val="24"/>
                <w:lang w:eastAsia="ru-RU"/>
              </w:rPr>
              <w:lastRenderedPageBreak/>
              <w:t>економічної та інших видів діяльності у закладі фахової передвищої освіти, стан і збереження нерухомого та іншого майна цього закладу</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Частини   п’ята   статті 35   ЗУ № 2745-VIII</w:t>
            </w: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Відповідність вимогам</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Керівник закладу вищої освіти здійснює контроль за якістю роботи педагогічних, науково-педагогічних та інших працівників здійснює</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18 частини третьої статті 35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lang w:eastAsia="ru-RU"/>
              </w:rPr>
            </w:pPr>
            <w:r w:rsidRPr="00DE2EDD">
              <w:rPr>
                <w:rStyle w:val="st42"/>
                <w:rFonts w:ascii="Times New Roman" w:hAnsi="Times New Roman" w:cs="Times New Roman"/>
                <w:color w:val="auto"/>
                <w:sz w:val="24"/>
                <w:szCs w:val="24"/>
              </w:rPr>
              <w:t xml:space="preserve">Наявність заходів щодо організації та здійснення </w:t>
            </w:r>
            <w:r w:rsidRPr="00DE2EDD">
              <w:rPr>
                <w:rFonts w:ascii="Times New Roman" w:eastAsia="Times New Roman" w:hAnsi="Times New Roman" w:cs="Times New Roman"/>
                <w:sz w:val="24"/>
                <w:szCs w:val="24"/>
                <w:lang w:eastAsia="ru-RU"/>
              </w:rPr>
              <w:t xml:space="preserve">контроль за якістю роботи педагогічних, науково-педагогічних та інших працівників </w:t>
            </w:r>
          </w:p>
          <w:p w:rsidR="00ED0440" w:rsidRPr="00DE2EDD" w:rsidRDefault="00ED0440" w:rsidP="00804808">
            <w:pPr>
              <w:jc w:val="both"/>
              <w:rPr>
                <w:rFonts w:ascii="Times New Roman" w:eastAsia="Times New Roman" w:hAnsi="Times New Roman" w:cs="Times New Roman"/>
                <w:sz w:val="24"/>
                <w:szCs w:val="24"/>
              </w:rPr>
            </w:pPr>
            <w:r w:rsidRPr="00DE2EDD">
              <w:rPr>
                <w:rStyle w:val="st42"/>
                <w:rFonts w:ascii="Times New Roman" w:hAnsi="Times New Roman" w:cs="Times New Roman"/>
                <w:color w:val="auto"/>
                <w:sz w:val="24"/>
                <w:szCs w:val="24"/>
              </w:rPr>
              <w:t>Матеріали аналізу результатів та їх врахування в роботі як керівника так і працівників, якість роботи яких контролюється</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Керівник закладу фахової передвищої освіти щороку перед засновником (засновниками) або уповноваженим ним (ними) органом (особою) та вищим колегіальним органом громадського самоврядування закладу фахової передвищої освіти, наглядовою радою звітує.</w:t>
            </w:r>
          </w:p>
          <w:p w:rsidR="00ED0440" w:rsidRPr="00DE2EDD" w:rsidRDefault="00ED0440" w:rsidP="00804808">
            <w:pPr>
              <w:shd w:val="clear" w:color="auto" w:fill="FFFFFF"/>
              <w:jc w:val="both"/>
              <w:rPr>
                <w:rFonts w:ascii="Times New Roman" w:hAnsi="Times New Roman" w:cs="Times New Roman"/>
                <w:sz w:val="24"/>
                <w:szCs w:val="24"/>
              </w:rPr>
            </w:pPr>
            <w:bookmarkStart w:id="90" w:name="n531"/>
            <w:bookmarkEnd w:id="90"/>
            <w:r w:rsidRPr="00DE2EDD">
              <w:rPr>
                <w:rFonts w:ascii="Times New Roman" w:eastAsia="Times New Roman" w:hAnsi="Times New Roman" w:cs="Times New Roman"/>
                <w:sz w:val="24"/>
                <w:szCs w:val="24"/>
                <w:lang w:eastAsia="ru-RU"/>
              </w:rPr>
              <w:t>Керівник зобов’язаний щорічний звіт про реалізацію стратегії розвитку закладу 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на офіційному вебсайті (вебсторінці) закладу фахової передвищої освіти оприлюднювати</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шоста статті 35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rPr>
              <w:t xml:space="preserve">Наявність інформації про звітування у відповідних  протоколах </w:t>
            </w:r>
            <w:r w:rsidRPr="00DE2EDD">
              <w:rPr>
                <w:rFonts w:ascii="Times New Roman" w:eastAsia="Times New Roman" w:hAnsi="Times New Roman" w:cs="Times New Roman"/>
                <w:sz w:val="24"/>
                <w:szCs w:val="24"/>
                <w:lang w:eastAsia="ru-RU"/>
              </w:rPr>
              <w:t>вищого колегіального органу громадського самоврядування закладу фахової передвищої освіти, наглядовою радою</w:t>
            </w:r>
          </w:p>
          <w:p w:rsidR="00ED0440" w:rsidRPr="00DE2EDD" w:rsidRDefault="00ED0440" w:rsidP="00804808">
            <w:pPr>
              <w:jc w:val="both"/>
              <w:rPr>
                <w:rFonts w:ascii="Times New Roman" w:eastAsia="Times New Roman" w:hAnsi="Times New Roman" w:cs="Times New Roman"/>
                <w:sz w:val="24"/>
                <w:szCs w:val="24"/>
                <w:lang w:eastAsia="ru-RU"/>
              </w:rPr>
            </w:pPr>
          </w:p>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Змістова складова звіту містить визначену вимогами інформацію за період звітування</w:t>
            </w:r>
          </w:p>
          <w:p w:rsidR="00ED0440" w:rsidRPr="00DE2EDD" w:rsidRDefault="00ED0440" w:rsidP="00804808">
            <w:pPr>
              <w:jc w:val="both"/>
              <w:rPr>
                <w:rFonts w:ascii="Times New Roman" w:eastAsia="Times New Roman" w:hAnsi="Times New Roman" w:cs="Times New Roman"/>
                <w:sz w:val="24"/>
                <w:szCs w:val="24"/>
                <w:lang w:eastAsia="ru-RU"/>
              </w:rPr>
            </w:pPr>
          </w:p>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Звіт оприлюднюється своєчасно</w:t>
            </w:r>
          </w:p>
          <w:p w:rsidR="00ED0440" w:rsidRPr="00DE2EDD" w:rsidRDefault="00ED0440" w:rsidP="00804808">
            <w:pPr>
              <w:jc w:val="both"/>
              <w:rPr>
                <w:rFonts w:ascii="Times New Roman" w:eastAsia="Times New Roman" w:hAnsi="Times New Roman" w:cs="Times New Roman"/>
                <w:sz w:val="24"/>
                <w:szCs w:val="24"/>
                <w:lang w:eastAsia="ru-RU"/>
              </w:rPr>
            </w:pP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34" w:type="dxa"/>
          </w:tcPr>
          <w:p w:rsidR="00534AD6" w:rsidRPr="00DE2EDD" w:rsidRDefault="00534AD6"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534AD6" w:rsidRPr="00DE2EDD" w:rsidRDefault="00534AD6" w:rsidP="00534AD6">
            <w:pPr>
              <w:shd w:val="clear" w:color="auto" w:fill="FFFFFF"/>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Керівник закладу фахової передвищої освіти повноваження, передбачені законодавством та  установчими документами закладу фахової передвищої освіти,  реалізує</w:t>
            </w:r>
          </w:p>
        </w:tc>
        <w:tc>
          <w:tcPr>
            <w:tcW w:w="2408" w:type="dxa"/>
            <w:gridSpan w:val="2"/>
          </w:tcPr>
          <w:p w:rsidR="00534AD6" w:rsidRPr="00DE2EDD" w:rsidRDefault="00534AD6" w:rsidP="00534AD6">
            <w:pPr>
              <w:jc w:val="both"/>
              <w:rPr>
                <w:rFonts w:ascii="Times New Roman" w:hAnsi="Times New Roman" w:cs="Times New Roman"/>
                <w:sz w:val="24"/>
                <w:szCs w:val="24"/>
              </w:rPr>
            </w:pPr>
            <w:r w:rsidRPr="00DE2EDD">
              <w:rPr>
                <w:rFonts w:ascii="Times New Roman" w:hAnsi="Times New Roman" w:cs="Times New Roman"/>
                <w:sz w:val="24"/>
                <w:szCs w:val="24"/>
              </w:rPr>
              <w:t>Частин</w:t>
            </w:r>
            <w:r w:rsidR="00692464" w:rsidRPr="00DE2EDD">
              <w:rPr>
                <w:rFonts w:ascii="Times New Roman" w:hAnsi="Times New Roman" w:cs="Times New Roman"/>
                <w:sz w:val="24"/>
                <w:szCs w:val="24"/>
                <w:lang w:val="ru-RU"/>
              </w:rPr>
              <w:t>и</w:t>
            </w:r>
            <w:r w:rsidRPr="00DE2EDD">
              <w:rPr>
                <w:rFonts w:ascii="Times New Roman" w:hAnsi="Times New Roman" w:cs="Times New Roman"/>
                <w:sz w:val="24"/>
                <w:szCs w:val="24"/>
              </w:rPr>
              <w:t xml:space="preserve"> </w:t>
            </w:r>
            <w:r w:rsidR="00692464" w:rsidRPr="00DE2EDD">
              <w:rPr>
                <w:rFonts w:ascii="Times New Roman" w:hAnsi="Times New Roman" w:cs="Times New Roman"/>
                <w:sz w:val="24"/>
                <w:szCs w:val="24"/>
                <w:lang w:val="ru-RU"/>
              </w:rPr>
              <w:t xml:space="preserve">перша, </w:t>
            </w:r>
            <w:r w:rsidRPr="00DE2EDD">
              <w:rPr>
                <w:rFonts w:ascii="Times New Roman" w:hAnsi="Times New Roman" w:cs="Times New Roman"/>
                <w:sz w:val="24"/>
                <w:szCs w:val="24"/>
              </w:rPr>
              <w:t>третя статті 35  ЗУ № 2745-VIII</w:t>
            </w:r>
          </w:p>
          <w:p w:rsidR="00692464" w:rsidRPr="00DE2EDD" w:rsidRDefault="00692464" w:rsidP="00534AD6">
            <w:pPr>
              <w:jc w:val="both"/>
              <w:rPr>
                <w:rFonts w:ascii="Times New Roman" w:hAnsi="Times New Roman" w:cs="Times New Roman"/>
                <w:sz w:val="24"/>
                <w:szCs w:val="24"/>
                <w:lang w:val="ru-RU"/>
              </w:rPr>
            </w:pPr>
            <w:r w:rsidRPr="00DE2EDD">
              <w:rPr>
                <w:rFonts w:ascii="Arial" w:hAnsi="Arial" w:cs="Arial"/>
                <w:sz w:val="21"/>
                <w:szCs w:val="21"/>
                <w:shd w:val="clear" w:color="auto" w:fill="FFFFFF"/>
                <w:lang w:val="ru-RU"/>
              </w:rPr>
              <w:t xml:space="preserve"> </w:t>
            </w:r>
          </w:p>
        </w:tc>
        <w:tc>
          <w:tcPr>
            <w:tcW w:w="2970" w:type="dxa"/>
          </w:tcPr>
          <w:p w:rsidR="00534AD6" w:rsidRPr="00DE2EDD" w:rsidRDefault="00DD570E" w:rsidP="00DD570E">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Повнота та своєчасність реалізації функціоналу  керівником</w:t>
            </w:r>
            <w:r w:rsidRPr="00DE2EDD">
              <w:rPr>
                <w:rFonts w:ascii="Times New Roman" w:hAnsi="Times New Roman" w:cs="Times New Roman"/>
                <w:sz w:val="24"/>
                <w:szCs w:val="24"/>
                <w:shd w:val="clear" w:color="auto" w:fill="FFFFFF"/>
              </w:rPr>
              <w:t xml:space="preserve"> </w:t>
            </w:r>
          </w:p>
        </w:tc>
      </w:tr>
      <w:tr w:rsidR="00DE2EDD" w:rsidRPr="00DE2EDD" w:rsidTr="003E44CF">
        <w:tc>
          <w:tcPr>
            <w:tcW w:w="534" w:type="dxa"/>
          </w:tcPr>
          <w:p w:rsidR="0097684C" w:rsidRPr="00DE2EDD" w:rsidRDefault="0097684C" w:rsidP="0097684C">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97684C" w:rsidRPr="00DE2EDD" w:rsidRDefault="0097684C" w:rsidP="0097684C">
            <w:pPr>
              <w:pStyle w:val="rvps2"/>
              <w:shd w:val="clear" w:color="auto" w:fill="FFFFFF"/>
              <w:spacing w:after="150"/>
              <w:jc w:val="both"/>
              <w:rPr>
                <w:lang w:val="uk-UA"/>
              </w:rPr>
            </w:pPr>
            <w:r w:rsidRPr="00DE2EDD">
              <w:rPr>
                <w:lang w:val="uk-UA"/>
              </w:rPr>
              <w:t xml:space="preserve">Керівництво відділенням здійснює завідувач. Завідувач відділення призначається на посаду керівником закладу фахової передвищої освіти за погодженням з колегіальним органом управління закладу з числа педагогічних (науково-педагогічних) працівників, які мають ступінь </w:t>
            </w:r>
            <w:r w:rsidRPr="00DE2EDD">
              <w:rPr>
                <w:lang w:val="uk-UA"/>
              </w:rPr>
              <w:lastRenderedPageBreak/>
              <w:t>магістра і стаж педагогічної та/або науково-педагогічної роботи не менш як п’ять років.</w:t>
            </w:r>
          </w:p>
        </w:tc>
        <w:tc>
          <w:tcPr>
            <w:tcW w:w="2408" w:type="dxa"/>
            <w:gridSpan w:val="2"/>
          </w:tcPr>
          <w:p w:rsidR="0097684C" w:rsidRPr="00DE2EDD" w:rsidRDefault="0097684C" w:rsidP="00961AB9">
            <w:pPr>
              <w:jc w:val="both"/>
              <w:rPr>
                <w:rFonts w:ascii="Times New Roman" w:hAnsi="Times New Roman" w:cs="Times New Roman"/>
                <w:sz w:val="24"/>
                <w:szCs w:val="24"/>
                <w:lang w:val="ru-RU"/>
              </w:rPr>
            </w:pPr>
            <w:r w:rsidRPr="00DE2EDD">
              <w:rPr>
                <w:rFonts w:ascii="Times New Roman" w:hAnsi="Times New Roman" w:cs="Times New Roman"/>
                <w:sz w:val="24"/>
                <w:szCs w:val="24"/>
                <w:lang w:val="ru-RU"/>
              </w:rPr>
              <w:lastRenderedPageBreak/>
              <w:t>Частина</w:t>
            </w:r>
            <w:r w:rsidR="00961AB9" w:rsidRPr="00DE2EDD">
              <w:rPr>
                <w:rFonts w:ascii="Times New Roman" w:hAnsi="Times New Roman" w:cs="Times New Roman"/>
                <w:sz w:val="24"/>
                <w:szCs w:val="24"/>
                <w:lang w:val="ru-RU"/>
              </w:rPr>
              <w:t xml:space="preserve"> </w:t>
            </w:r>
            <w:r w:rsidRPr="00DE2EDD">
              <w:rPr>
                <w:rFonts w:ascii="Times New Roman" w:hAnsi="Times New Roman" w:cs="Times New Roman"/>
                <w:sz w:val="24"/>
                <w:szCs w:val="24"/>
                <w:lang w:val="ru-RU"/>
              </w:rPr>
              <w:t>перша статті 36</w:t>
            </w:r>
            <w:r w:rsidR="00961AB9" w:rsidRPr="00DE2EDD">
              <w:rPr>
                <w:rFonts w:ascii="Times New Roman" w:hAnsi="Times New Roman" w:cs="Times New Roman"/>
                <w:sz w:val="24"/>
                <w:szCs w:val="24"/>
                <w:lang w:val="ru-RU"/>
              </w:rPr>
              <w:t xml:space="preserve"> ЗУ </w:t>
            </w:r>
            <w:r w:rsidR="00961AB9" w:rsidRPr="00DE2EDD">
              <w:rPr>
                <w:rFonts w:ascii="Times New Roman" w:hAnsi="Times New Roman" w:cs="Times New Roman"/>
                <w:sz w:val="24"/>
                <w:szCs w:val="24"/>
              </w:rPr>
              <w:t>№ 2745-VIII</w:t>
            </w:r>
          </w:p>
        </w:tc>
        <w:tc>
          <w:tcPr>
            <w:tcW w:w="2970" w:type="dxa"/>
          </w:tcPr>
          <w:p w:rsidR="0097684C" w:rsidRPr="00DE2EDD" w:rsidRDefault="00DD570E" w:rsidP="0097684C">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освіти і стажу роботи керівника відділенням  при призначенні посадової особи.</w:t>
            </w:r>
          </w:p>
          <w:p w:rsidR="00DD570E" w:rsidRPr="00DE2EDD" w:rsidRDefault="00DD570E" w:rsidP="0097684C">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Відповідність вимогам  процедури призначення (порядок, своєчасність) </w:t>
            </w:r>
          </w:p>
        </w:tc>
      </w:tr>
      <w:tr w:rsidR="00DE2EDD" w:rsidRPr="00DE2EDD" w:rsidTr="003E44CF">
        <w:tc>
          <w:tcPr>
            <w:tcW w:w="534" w:type="dxa"/>
          </w:tcPr>
          <w:p w:rsidR="0097684C" w:rsidRPr="00DE2EDD" w:rsidRDefault="0097684C" w:rsidP="0097684C">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97684C" w:rsidRPr="00DE2EDD" w:rsidRDefault="0097684C" w:rsidP="0097684C">
            <w:pPr>
              <w:pStyle w:val="rvps2"/>
              <w:shd w:val="clear" w:color="auto" w:fill="FFFFFF"/>
              <w:spacing w:after="150"/>
              <w:jc w:val="both"/>
              <w:rPr>
                <w:lang w:val="uk-UA"/>
              </w:rPr>
            </w:pPr>
            <w:r w:rsidRPr="00DE2EDD">
              <w:rPr>
                <w:lang w:val="uk-UA"/>
              </w:rPr>
              <w:t>Завідувач відділення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 відділення.</w:t>
            </w:r>
          </w:p>
        </w:tc>
        <w:tc>
          <w:tcPr>
            <w:tcW w:w="2408" w:type="dxa"/>
            <w:gridSpan w:val="2"/>
          </w:tcPr>
          <w:p w:rsidR="00295CD6" w:rsidRPr="00DE2EDD" w:rsidRDefault="0097684C" w:rsidP="00295CD6">
            <w:pPr>
              <w:jc w:val="both"/>
              <w:rPr>
                <w:rFonts w:ascii="Times New Roman" w:hAnsi="Times New Roman" w:cs="Times New Roman"/>
                <w:sz w:val="24"/>
                <w:szCs w:val="24"/>
              </w:rPr>
            </w:pPr>
            <w:r w:rsidRPr="00DE2EDD">
              <w:rPr>
                <w:rFonts w:ascii="Times New Roman" w:hAnsi="Times New Roman" w:cs="Times New Roman"/>
                <w:sz w:val="24"/>
                <w:szCs w:val="24"/>
                <w:lang w:val="ru-RU"/>
              </w:rPr>
              <w:t>Частина друга статті 36</w:t>
            </w:r>
            <w:r w:rsidR="00295CD6" w:rsidRPr="00DE2EDD">
              <w:rPr>
                <w:rFonts w:ascii="Times New Roman" w:hAnsi="Times New Roman" w:cs="Times New Roman"/>
                <w:sz w:val="24"/>
                <w:szCs w:val="24"/>
              </w:rPr>
              <w:t xml:space="preserve"> ЗУ № 2745-VIII</w:t>
            </w:r>
          </w:p>
          <w:p w:rsidR="0097684C" w:rsidRPr="00DE2EDD" w:rsidRDefault="0097684C" w:rsidP="0097684C">
            <w:pPr>
              <w:jc w:val="both"/>
              <w:rPr>
                <w:rFonts w:ascii="Times New Roman" w:hAnsi="Times New Roman" w:cs="Times New Roman"/>
                <w:sz w:val="24"/>
                <w:szCs w:val="24"/>
                <w:lang w:val="ru-RU"/>
              </w:rPr>
            </w:pPr>
          </w:p>
        </w:tc>
        <w:tc>
          <w:tcPr>
            <w:tcW w:w="2970" w:type="dxa"/>
          </w:tcPr>
          <w:p w:rsidR="0097684C" w:rsidRPr="00DE2EDD" w:rsidRDefault="00DD570E" w:rsidP="00DD570E">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Повнота та своєчасність реалізації функціоналу  посадовою особою</w:t>
            </w:r>
          </w:p>
        </w:tc>
      </w:tr>
      <w:tr w:rsidR="00DE2EDD" w:rsidRPr="00DE2EDD" w:rsidTr="003E44CF">
        <w:tc>
          <w:tcPr>
            <w:tcW w:w="534" w:type="dxa"/>
          </w:tcPr>
          <w:p w:rsidR="0097684C" w:rsidRPr="00DE2EDD" w:rsidRDefault="0097684C" w:rsidP="0097684C">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97684C" w:rsidRPr="00DE2EDD" w:rsidRDefault="0097684C" w:rsidP="0097684C">
            <w:pPr>
              <w:pStyle w:val="rvps2"/>
              <w:shd w:val="clear" w:color="auto" w:fill="FFFFFF"/>
              <w:spacing w:after="150"/>
              <w:jc w:val="both"/>
              <w:rPr>
                <w:lang w:val="uk-UA"/>
              </w:rPr>
            </w:pPr>
            <w:r w:rsidRPr="00DE2EDD">
              <w:rPr>
                <w:lang w:val="uk-UA"/>
              </w:rPr>
              <w:t>Повноваження завідувача відділення визначаються положенням про відділення, що затверджується колегіальним органом управління закладу фахової передвищої освіти.</w:t>
            </w:r>
          </w:p>
        </w:tc>
        <w:tc>
          <w:tcPr>
            <w:tcW w:w="2408" w:type="dxa"/>
            <w:gridSpan w:val="2"/>
          </w:tcPr>
          <w:p w:rsidR="00295CD6" w:rsidRPr="00DE2EDD" w:rsidRDefault="0097684C" w:rsidP="00295CD6">
            <w:pPr>
              <w:jc w:val="both"/>
              <w:rPr>
                <w:rFonts w:ascii="Times New Roman" w:hAnsi="Times New Roman" w:cs="Times New Roman"/>
                <w:sz w:val="24"/>
                <w:szCs w:val="24"/>
              </w:rPr>
            </w:pPr>
            <w:r w:rsidRPr="00DE2EDD">
              <w:rPr>
                <w:rFonts w:ascii="Times New Roman" w:hAnsi="Times New Roman" w:cs="Times New Roman"/>
                <w:sz w:val="24"/>
                <w:szCs w:val="24"/>
                <w:lang w:val="ru-RU"/>
              </w:rPr>
              <w:t>Частина третя статті 36</w:t>
            </w:r>
            <w:r w:rsidR="00295CD6" w:rsidRPr="00DE2EDD">
              <w:rPr>
                <w:rFonts w:ascii="Times New Roman" w:hAnsi="Times New Roman" w:cs="Times New Roman"/>
                <w:sz w:val="24"/>
                <w:szCs w:val="24"/>
              </w:rPr>
              <w:t xml:space="preserve"> ЗУ № 2745-VIII</w:t>
            </w:r>
          </w:p>
          <w:p w:rsidR="0097684C" w:rsidRPr="00DE2EDD" w:rsidRDefault="0097684C" w:rsidP="0097684C">
            <w:pPr>
              <w:jc w:val="both"/>
              <w:rPr>
                <w:rFonts w:ascii="Times New Roman" w:hAnsi="Times New Roman" w:cs="Times New Roman"/>
                <w:sz w:val="24"/>
                <w:szCs w:val="24"/>
                <w:lang w:val="ru-RU"/>
              </w:rPr>
            </w:pPr>
          </w:p>
        </w:tc>
        <w:tc>
          <w:tcPr>
            <w:tcW w:w="2970" w:type="dxa"/>
          </w:tcPr>
          <w:p w:rsidR="0097684C" w:rsidRPr="00DE2EDD" w:rsidRDefault="00DD570E" w:rsidP="00DD570E">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Наявність </w:t>
            </w:r>
            <w:r w:rsidRPr="00DE2EDD">
              <w:rPr>
                <w:rFonts w:ascii="Times New Roman" w:hAnsi="Times New Roman" w:cs="Times New Roman"/>
                <w:sz w:val="24"/>
                <w:szCs w:val="24"/>
              </w:rPr>
              <w:t>положення  про відділення, його актуальність. Дотримання процедури затвердження</w:t>
            </w:r>
          </w:p>
        </w:tc>
      </w:tr>
      <w:tr w:rsidR="00DE2EDD" w:rsidRPr="00DE2EDD" w:rsidTr="003E44CF">
        <w:tc>
          <w:tcPr>
            <w:tcW w:w="534" w:type="dxa"/>
          </w:tcPr>
          <w:p w:rsidR="0097684C" w:rsidRPr="00DE2EDD" w:rsidRDefault="00DD570E" w:rsidP="0097684C">
            <w:pPr>
              <w:pStyle w:val="a3"/>
              <w:numPr>
                <w:ilvl w:val="0"/>
                <w:numId w:val="2"/>
              </w:numPr>
              <w:spacing w:after="0" w:line="240" w:lineRule="auto"/>
              <w:ind w:left="0" w:firstLine="0"/>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о</w:t>
            </w:r>
          </w:p>
        </w:tc>
        <w:tc>
          <w:tcPr>
            <w:tcW w:w="4071" w:type="dxa"/>
            <w:gridSpan w:val="3"/>
          </w:tcPr>
          <w:p w:rsidR="0097684C" w:rsidRPr="00DE2EDD" w:rsidRDefault="0097684C" w:rsidP="0097684C">
            <w:pPr>
              <w:pStyle w:val="rvps2"/>
              <w:shd w:val="clear" w:color="auto" w:fill="FFFFFF"/>
              <w:spacing w:after="150"/>
              <w:jc w:val="both"/>
              <w:rPr>
                <w:lang w:val="uk-UA"/>
              </w:rPr>
            </w:pPr>
            <w:r w:rsidRPr="00DE2EDD">
              <w:rPr>
                <w:lang w:val="uk-UA"/>
              </w:rPr>
              <w:t>Голова циклової комісії призначається керівником закладу фахової передвищої освіти за погодженням з колегіальним органом управління закладу з числа педагогічних (науково-педагогічних) працівників, які мають ступінь магістра і стаж педагогічної та/або науково-педагогічної роботи не менш як п’ять років.</w:t>
            </w:r>
          </w:p>
        </w:tc>
        <w:tc>
          <w:tcPr>
            <w:tcW w:w="2408" w:type="dxa"/>
            <w:gridSpan w:val="2"/>
          </w:tcPr>
          <w:p w:rsidR="00295CD6" w:rsidRPr="00DE2EDD" w:rsidRDefault="0097684C" w:rsidP="00295CD6">
            <w:pPr>
              <w:jc w:val="both"/>
              <w:rPr>
                <w:rFonts w:ascii="Times New Roman" w:hAnsi="Times New Roman" w:cs="Times New Roman"/>
                <w:sz w:val="24"/>
                <w:szCs w:val="24"/>
              </w:rPr>
            </w:pPr>
            <w:r w:rsidRPr="00DE2EDD">
              <w:rPr>
                <w:rFonts w:ascii="Times New Roman" w:hAnsi="Times New Roman" w:cs="Times New Roman"/>
                <w:sz w:val="24"/>
                <w:szCs w:val="24"/>
                <w:lang w:val="ru-RU"/>
              </w:rPr>
              <w:t>Частина четверта статті 36</w:t>
            </w:r>
            <w:r w:rsidR="00295CD6" w:rsidRPr="00DE2EDD">
              <w:rPr>
                <w:rFonts w:ascii="Times New Roman" w:hAnsi="Times New Roman" w:cs="Times New Roman"/>
                <w:sz w:val="24"/>
                <w:szCs w:val="24"/>
              </w:rPr>
              <w:t xml:space="preserve"> ЗУ № 2745-VIII</w:t>
            </w:r>
          </w:p>
          <w:p w:rsidR="0097684C" w:rsidRPr="00DE2EDD" w:rsidRDefault="0097684C" w:rsidP="0097684C">
            <w:pPr>
              <w:jc w:val="both"/>
              <w:rPr>
                <w:rFonts w:ascii="Times New Roman" w:hAnsi="Times New Roman" w:cs="Times New Roman"/>
                <w:sz w:val="24"/>
                <w:szCs w:val="24"/>
                <w:lang w:val="ru-RU"/>
              </w:rPr>
            </w:pPr>
          </w:p>
        </w:tc>
        <w:tc>
          <w:tcPr>
            <w:tcW w:w="2970" w:type="dxa"/>
          </w:tcPr>
          <w:p w:rsidR="00DD570E" w:rsidRPr="00DE2EDD" w:rsidRDefault="00DD570E" w:rsidP="00DD570E">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освіти і стажу роботи керівника відділенням  при призначенні посадової особи.</w:t>
            </w:r>
          </w:p>
          <w:p w:rsidR="0097684C" w:rsidRPr="00DE2EDD" w:rsidRDefault="00DD570E" w:rsidP="00DD570E">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  процедури призначення (порядок, своєчасність)</w:t>
            </w:r>
          </w:p>
        </w:tc>
      </w:tr>
      <w:tr w:rsidR="00DE2EDD" w:rsidRPr="00DE2EDD" w:rsidTr="003E44CF">
        <w:tc>
          <w:tcPr>
            <w:tcW w:w="534" w:type="dxa"/>
          </w:tcPr>
          <w:p w:rsidR="0097684C" w:rsidRPr="00DE2EDD" w:rsidRDefault="0097684C" w:rsidP="0097684C">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97684C" w:rsidRPr="00DE2EDD" w:rsidRDefault="0097684C" w:rsidP="0097684C">
            <w:pPr>
              <w:pStyle w:val="rvps2"/>
              <w:shd w:val="clear" w:color="auto" w:fill="FFFFFF"/>
              <w:spacing w:after="150"/>
              <w:jc w:val="both"/>
              <w:rPr>
                <w:lang w:val="uk-UA"/>
              </w:rPr>
            </w:pPr>
            <w:r w:rsidRPr="00DE2EDD">
              <w:rPr>
                <w:lang w:val="uk-UA"/>
              </w:rPr>
              <w:t xml:space="preserve"> Голова циклової комісії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 циклової комісії.</w:t>
            </w:r>
          </w:p>
        </w:tc>
        <w:tc>
          <w:tcPr>
            <w:tcW w:w="2408" w:type="dxa"/>
            <w:gridSpan w:val="2"/>
          </w:tcPr>
          <w:p w:rsidR="00295CD6" w:rsidRPr="00DE2EDD" w:rsidRDefault="0097684C" w:rsidP="00295CD6">
            <w:pPr>
              <w:jc w:val="both"/>
              <w:rPr>
                <w:rFonts w:ascii="Times New Roman" w:hAnsi="Times New Roman" w:cs="Times New Roman"/>
                <w:sz w:val="24"/>
                <w:szCs w:val="24"/>
              </w:rPr>
            </w:pPr>
            <w:r w:rsidRPr="00DE2EDD">
              <w:rPr>
                <w:rFonts w:ascii="Times New Roman" w:hAnsi="Times New Roman" w:cs="Times New Roman"/>
                <w:sz w:val="24"/>
                <w:szCs w:val="24"/>
                <w:lang w:val="ru-RU"/>
              </w:rPr>
              <w:t>Частина пята статті 36</w:t>
            </w:r>
            <w:r w:rsidR="00295CD6" w:rsidRPr="00DE2EDD">
              <w:rPr>
                <w:rFonts w:ascii="Times New Roman" w:hAnsi="Times New Roman" w:cs="Times New Roman"/>
                <w:sz w:val="24"/>
                <w:szCs w:val="24"/>
              </w:rPr>
              <w:t xml:space="preserve"> ЗУ № 2745-VIII</w:t>
            </w:r>
          </w:p>
          <w:p w:rsidR="0097684C" w:rsidRPr="00DE2EDD" w:rsidRDefault="0097684C" w:rsidP="0097684C">
            <w:pPr>
              <w:jc w:val="both"/>
              <w:rPr>
                <w:rFonts w:ascii="Times New Roman" w:hAnsi="Times New Roman" w:cs="Times New Roman"/>
                <w:sz w:val="24"/>
                <w:szCs w:val="24"/>
                <w:lang w:val="ru-RU"/>
              </w:rPr>
            </w:pPr>
          </w:p>
        </w:tc>
        <w:tc>
          <w:tcPr>
            <w:tcW w:w="2970" w:type="dxa"/>
          </w:tcPr>
          <w:p w:rsidR="0097684C" w:rsidRPr="00DE2EDD" w:rsidRDefault="00DD570E" w:rsidP="00DD570E">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Повнота та своєчасність реалізації функціоналу   головою циклової комісії</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Протоколи, відеотрансляції та/або стенограми засідань наглядової ради на офіційному вебсайті (веб-сторінці) закладу фахової передвищої освіти протягом тижня з дня відповідного засідання оприлюднюються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четверта статті 38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та своєчасність оприлюднення визначеної законодавством інформації</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Заклади фахової передвищої освіти на своїх офіційних вебсайтах зобов’язані оприлюднювати:</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91" w:name="n1199"/>
            <w:bookmarkEnd w:id="91"/>
            <w:r w:rsidRPr="00DE2EDD">
              <w:rPr>
                <w:rFonts w:ascii="Times New Roman" w:eastAsia="Times New Roman" w:hAnsi="Times New Roman" w:cs="Times New Roman"/>
                <w:sz w:val="24"/>
                <w:szCs w:val="24"/>
                <w:lang w:eastAsia="ru-RU"/>
              </w:rPr>
              <w:t>1) установчі документи закладу фахової передвищої освіти;</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92" w:name="n1200"/>
            <w:bookmarkEnd w:id="92"/>
            <w:r w:rsidRPr="00DE2EDD">
              <w:rPr>
                <w:rFonts w:ascii="Times New Roman" w:eastAsia="Times New Roman" w:hAnsi="Times New Roman" w:cs="Times New Roman"/>
                <w:sz w:val="24"/>
                <w:szCs w:val="24"/>
                <w:lang w:eastAsia="ru-RU"/>
              </w:rPr>
              <w:t>2) ліцензії на провадження освітньої діяльності;</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93" w:name="n1201"/>
            <w:bookmarkEnd w:id="93"/>
            <w:r w:rsidRPr="00DE2EDD">
              <w:rPr>
                <w:rFonts w:ascii="Times New Roman" w:eastAsia="Times New Roman" w:hAnsi="Times New Roman" w:cs="Times New Roman"/>
                <w:sz w:val="24"/>
                <w:szCs w:val="24"/>
                <w:lang w:eastAsia="ru-RU"/>
              </w:rPr>
              <w:t>3) сертифікати про акредитацію освітньо-професійних програм;</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94" w:name="n1202"/>
            <w:bookmarkEnd w:id="94"/>
            <w:r w:rsidRPr="00DE2EDD">
              <w:rPr>
                <w:rFonts w:ascii="Times New Roman" w:eastAsia="Times New Roman" w:hAnsi="Times New Roman" w:cs="Times New Roman"/>
                <w:sz w:val="24"/>
                <w:szCs w:val="24"/>
                <w:lang w:eastAsia="ru-RU"/>
              </w:rPr>
              <w:lastRenderedPageBreak/>
              <w:t>4) структуру та органи управління закладу фахової передвищої освіти;</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95" w:name="n1203"/>
            <w:bookmarkEnd w:id="95"/>
            <w:r w:rsidRPr="00DE2EDD">
              <w:rPr>
                <w:rFonts w:ascii="Times New Roman" w:eastAsia="Times New Roman" w:hAnsi="Times New Roman" w:cs="Times New Roman"/>
                <w:sz w:val="24"/>
                <w:szCs w:val="24"/>
                <w:lang w:eastAsia="ru-RU"/>
              </w:rPr>
              <w:t>5) кадровий склад закладу фахової передвищої освіти згідно з ліцензійними умовами;</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96" w:name="n1204"/>
            <w:bookmarkEnd w:id="96"/>
            <w:r w:rsidRPr="00DE2EDD">
              <w:rPr>
                <w:rFonts w:ascii="Times New Roman" w:eastAsia="Times New Roman" w:hAnsi="Times New Roman" w:cs="Times New Roman"/>
                <w:sz w:val="24"/>
                <w:szCs w:val="24"/>
                <w:lang w:eastAsia="ru-RU"/>
              </w:rPr>
              <w:t>6) освітні та освітньо-професійні програми, що реалізуються в закладі фахової передвищої освіти, та перелік освітніх компонентів, передбачених відповідною програмою;</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97" w:name="n1205"/>
            <w:bookmarkEnd w:id="97"/>
            <w:r w:rsidRPr="00DE2EDD">
              <w:rPr>
                <w:rFonts w:ascii="Times New Roman" w:eastAsia="Times New Roman" w:hAnsi="Times New Roman" w:cs="Times New Roman"/>
                <w:sz w:val="24"/>
                <w:szCs w:val="24"/>
                <w:lang w:eastAsia="ru-RU"/>
              </w:rPr>
              <w:t>7) інформацію про ліцензований обсяг закладу фахової передвищої освіти за кожною спеціальністю;</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98" w:name="n1206"/>
            <w:bookmarkEnd w:id="98"/>
            <w:r w:rsidRPr="00DE2EDD">
              <w:rPr>
                <w:rFonts w:ascii="Times New Roman" w:eastAsia="Times New Roman" w:hAnsi="Times New Roman" w:cs="Times New Roman"/>
                <w:sz w:val="24"/>
                <w:szCs w:val="24"/>
                <w:lang w:eastAsia="ru-RU"/>
              </w:rPr>
              <w:t>8) інформацію про мову (мови) освітнього процесу;</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99" w:name="n1207"/>
            <w:bookmarkEnd w:id="99"/>
            <w:r w:rsidRPr="00DE2EDD">
              <w:rPr>
                <w:rFonts w:ascii="Times New Roman" w:eastAsia="Times New Roman" w:hAnsi="Times New Roman" w:cs="Times New Roman"/>
                <w:sz w:val="24"/>
                <w:szCs w:val="24"/>
                <w:lang w:eastAsia="ru-RU"/>
              </w:rPr>
              <w:t>9) інформацію про наявність вакантних посад, порядок їх заміщення;</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100" w:name="n1208"/>
            <w:bookmarkEnd w:id="100"/>
            <w:r w:rsidRPr="00DE2EDD">
              <w:rPr>
                <w:rFonts w:ascii="Times New Roman" w:eastAsia="Times New Roman" w:hAnsi="Times New Roman" w:cs="Times New Roman"/>
                <w:sz w:val="24"/>
                <w:szCs w:val="24"/>
                <w:lang w:eastAsia="ru-RU"/>
              </w:rPr>
              <w:t>10) інформацію про наявність гуртожитків та вільних місць у них, розмір плати за проживання;</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101" w:name="n1209"/>
            <w:bookmarkEnd w:id="101"/>
            <w:r w:rsidRPr="00DE2EDD">
              <w:rPr>
                <w:rFonts w:ascii="Times New Roman" w:eastAsia="Times New Roman" w:hAnsi="Times New Roman" w:cs="Times New Roman"/>
                <w:sz w:val="24"/>
                <w:szCs w:val="24"/>
                <w:lang w:eastAsia="ru-RU"/>
              </w:rPr>
              <w:t>11) результати Міністерства освіти і науки Україниіторингу якості освіти;</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bookmarkStart w:id="102" w:name="n1210"/>
            <w:bookmarkEnd w:id="102"/>
            <w:r w:rsidRPr="00DE2EDD">
              <w:rPr>
                <w:rFonts w:ascii="Times New Roman" w:eastAsia="Times New Roman" w:hAnsi="Times New Roman" w:cs="Times New Roman"/>
                <w:sz w:val="24"/>
                <w:szCs w:val="24"/>
                <w:lang w:eastAsia="ru-RU"/>
              </w:rPr>
              <w:t>12) перелік додаткових освітніх та інших послуг, їх вартість, порядок надання та оплати;</w:t>
            </w:r>
          </w:p>
          <w:p w:rsidR="00ED0440" w:rsidRPr="00DE2EDD" w:rsidRDefault="00ED0440" w:rsidP="00804808">
            <w:pPr>
              <w:shd w:val="clear" w:color="auto" w:fill="FFFFFF"/>
              <w:jc w:val="both"/>
              <w:rPr>
                <w:rFonts w:ascii="Times New Roman" w:hAnsi="Times New Roman" w:cs="Times New Roman"/>
                <w:sz w:val="24"/>
                <w:szCs w:val="24"/>
              </w:rPr>
            </w:pPr>
            <w:bookmarkStart w:id="103" w:name="n1211"/>
            <w:bookmarkEnd w:id="103"/>
            <w:r w:rsidRPr="00DE2EDD">
              <w:rPr>
                <w:rFonts w:ascii="Times New Roman" w:eastAsia="Times New Roman" w:hAnsi="Times New Roman" w:cs="Times New Roman"/>
                <w:sz w:val="24"/>
                <w:szCs w:val="24"/>
                <w:lang w:eastAsia="ru-RU"/>
              </w:rPr>
              <w:t>13) іншу інформацію, що оприлюднюється за рішенням закладу фахової передвищої освіти або на вимогу законодавства</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Частини третя та четверта статті 79 ЗУ № 2745-VIII</w:t>
            </w:r>
          </w:p>
          <w:p w:rsidR="00ED0440" w:rsidRPr="00DE2EDD" w:rsidRDefault="00ED0440" w:rsidP="00804808">
            <w:pPr>
              <w:jc w:val="both"/>
              <w:rPr>
                <w:rFonts w:ascii="Times New Roman" w:hAnsi="Times New Roman" w:cs="Times New Roman"/>
                <w:sz w:val="24"/>
                <w:szCs w:val="24"/>
              </w:rPr>
            </w:pP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Стаття 30 Закону України «Про освіту»</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Встановлення повноти та своєчасності оприлюднення визначених документів закладу ФПО</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Рішення та діяльність у сфері фахової передвищої освіти (крім інформації з обмеженим доступом) є відкритими. Інформація про процедури прийняття рішень з питань провадження діяльності закладу фахової передвищої освіти, результати прийнятих рішень і провадження діяльності у сфері фахової передвищої освіти підлягає обов’язковому оприлюдненню на офіційному веб-сайті такого закладу, на інформаційних стендах та в будь-який інший спосіб</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79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Інформація про процедури прийняття рішень з питань провадження діяльності закладу фахової передвищої освіти, результати прийнятих рішень і провадження діяльності у сфері фахової передвищої освіти оприлюднюються (Визначення своєчасності і повноти)</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Заклади фахової передвищої освіти, що отримують публічні кошти, та їх засновники на своїх вебсайтах оприлюднюють кошторис і фінансовий звіт про надходження та </w:t>
            </w:r>
            <w:r w:rsidRPr="00DE2EDD">
              <w:rPr>
                <w:rFonts w:ascii="Times New Roman" w:eastAsia="Times New Roman" w:hAnsi="Times New Roman" w:cs="Times New Roman"/>
                <w:sz w:val="24"/>
                <w:szCs w:val="24"/>
                <w:lang w:eastAsia="ru-RU"/>
              </w:rPr>
              <w:lastRenderedPageBreak/>
              <w:t xml:space="preserve">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Частина п’ята статті 79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та своєчасність оприлюднення визначеної законодавством інформації</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Внутрішня</w:t>
            </w:r>
            <w:r w:rsidRPr="00DE2EDD">
              <w:rPr>
                <w:rFonts w:ascii="Times New Roman" w:hAnsi="Times New Roman" w:cs="Times New Roman"/>
                <w:sz w:val="24"/>
                <w:szCs w:val="24"/>
              </w:rPr>
              <w:t xml:space="preserve"> система забезпечення якості фахової передвищої освіти  складається із </w:t>
            </w:r>
            <w:r w:rsidRPr="00DE2EDD">
              <w:rPr>
                <w:rFonts w:ascii="Times New Roman" w:eastAsia="Times New Roman" w:hAnsi="Times New Roman" w:cs="Times New Roman"/>
                <w:sz w:val="24"/>
                <w:szCs w:val="24"/>
                <w:lang w:eastAsia="ru-RU"/>
              </w:rPr>
              <w:t>системи забезпечення якості освітньої діяльності та якості фахової передвищої освіти закладу фахової передвищої освіти .</w:t>
            </w:r>
          </w:p>
          <w:p w:rsidR="00ED0440" w:rsidRPr="00DE2EDD" w:rsidRDefault="00ED0440" w:rsidP="00804808">
            <w:pPr>
              <w:jc w:val="both"/>
              <w:rPr>
                <w:rFonts w:ascii="Times New Roman" w:eastAsia="Times New Roman" w:hAnsi="Times New Roman" w:cs="Times New Roman"/>
                <w:sz w:val="24"/>
                <w:szCs w:val="24"/>
                <w:lang w:eastAsia="ru-RU"/>
              </w:rPr>
            </w:pPr>
          </w:p>
          <w:p w:rsidR="00ED0440" w:rsidRPr="00DE2EDD" w:rsidRDefault="00ED0440" w:rsidP="00804808">
            <w:pPr>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lang w:eastAsia="uk-UA"/>
              </w:rPr>
              <w:t>Система забезпечення закладами фахової передвищої освіти якості освітньої діяльності та якості фахової передвищої освіти (внутрішня система забезпечення якості освіти) включає:</w:t>
            </w:r>
          </w:p>
          <w:p w:rsidR="00ED0440" w:rsidRPr="00DE2EDD" w:rsidRDefault="00ED0440" w:rsidP="00804808">
            <w:pPr>
              <w:shd w:val="clear" w:color="auto" w:fill="FFFFFF"/>
              <w:jc w:val="both"/>
              <w:rPr>
                <w:rFonts w:ascii="Times New Roman" w:hAnsi="Times New Roman" w:cs="Times New Roman"/>
                <w:sz w:val="24"/>
                <w:szCs w:val="24"/>
              </w:rPr>
            </w:pPr>
            <w:bookmarkStart w:id="104" w:name="n210"/>
            <w:bookmarkEnd w:id="104"/>
            <w:r w:rsidRPr="00DE2EDD">
              <w:rPr>
                <w:rFonts w:ascii="Times New Roman" w:eastAsia="Times New Roman" w:hAnsi="Times New Roman" w:cs="Times New Roman"/>
                <w:sz w:val="24"/>
                <w:szCs w:val="24"/>
                <w:lang w:eastAsia="uk-UA"/>
              </w:rPr>
              <w:t xml:space="preserve">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Пункт 1 частини першої, пункт 1 частини другої статті 17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Внутрішня</w:t>
            </w:r>
            <w:r w:rsidRPr="00DE2EDD">
              <w:rPr>
                <w:rFonts w:ascii="Times New Roman" w:hAnsi="Times New Roman" w:cs="Times New Roman"/>
                <w:sz w:val="24"/>
                <w:szCs w:val="24"/>
              </w:rPr>
              <w:t xml:space="preserve"> система забезпечення якості фахової передвищої освіти  складається із </w:t>
            </w:r>
            <w:r w:rsidRPr="00DE2EDD">
              <w:rPr>
                <w:rFonts w:ascii="Times New Roman" w:eastAsia="Times New Roman" w:hAnsi="Times New Roman" w:cs="Times New Roman"/>
                <w:sz w:val="24"/>
                <w:szCs w:val="24"/>
                <w:lang w:eastAsia="ru-RU"/>
              </w:rPr>
              <w:t>системи забезпечення якості освітньої діяльності та якості фахової передвищої освіти закладу фахової передвищої освіти</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Внутрішній моніторинг якості фахової передвищої освіти, контроль за його дотриманням педагогічною радою закладу фахової передвищої освіти (іншого суб’єкта освітньої діяльності) організовується та здійснюється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третя статті 23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такої форми внутрішнього контролю. Відповідність порядку його організації локальним актам закладу освіти</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CB6A59">
            <w:pPr>
              <w:jc w:val="both"/>
            </w:pPr>
            <w:r w:rsidRPr="00DE2EDD">
              <w:rPr>
                <w:rFonts w:ascii="Times New Roman" w:eastAsia="Times New Roman" w:hAnsi="Times New Roman" w:cs="Times New Roman"/>
                <w:sz w:val="24"/>
                <w:szCs w:val="24"/>
                <w:lang w:eastAsia="ru-RU"/>
              </w:rPr>
              <w:t xml:space="preserve">Розмір плати за весь строк навчання </w:t>
            </w:r>
            <w:r w:rsidR="00CB6A59" w:rsidRPr="00DE2EDD">
              <w:rPr>
                <w:rFonts w:ascii="Times New Roman" w:eastAsia="Times New Roman" w:hAnsi="Times New Roman" w:cs="Times New Roman"/>
                <w:sz w:val="24"/>
                <w:szCs w:val="24"/>
                <w:lang w:eastAsia="ru-RU"/>
              </w:rPr>
              <w:t>та/</w:t>
            </w:r>
            <w:r w:rsidRPr="00DE2EDD">
              <w:rPr>
                <w:rFonts w:ascii="Times New Roman" w:eastAsia="Times New Roman" w:hAnsi="Times New Roman" w:cs="Times New Roman"/>
                <w:sz w:val="24"/>
                <w:szCs w:val="24"/>
                <w:lang w:eastAsia="ru-RU"/>
              </w:rPr>
              <w:t xml:space="preserve">або за надання додаткових освітніх послуг на офіційних вебсайтах закладів фахової передвищої освіти, на інформаційних стендах та в будь-який інший спосіб </w:t>
            </w:r>
            <w:r w:rsidR="00CB6A59" w:rsidRPr="00DE2EDD">
              <w:rPr>
                <w:rFonts w:ascii="Times New Roman" w:eastAsia="Times New Roman" w:hAnsi="Times New Roman" w:cs="Times New Roman"/>
                <w:sz w:val="24"/>
                <w:szCs w:val="24"/>
                <w:lang w:eastAsia="ru-RU"/>
              </w:rPr>
              <w:t xml:space="preserve"> </w:t>
            </w:r>
            <w:r w:rsidRPr="00DE2EDD">
              <w:rPr>
                <w:rFonts w:ascii="Times New Roman" w:eastAsia="Times New Roman" w:hAnsi="Times New Roman" w:cs="Times New Roman"/>
                <w:sz w:val="24"/>
                <w:szCs w:val="24"/>
                <w:lang w:eastAsia="ru-RU"/>
              </w:rPr>
              <w:t>оприлюдню</w:t>
            </w:r>
            <w:r w:rsidR="00CB6A59" w:rsidRPr="00DE2EDD">
              <w:rPr>
                <w:rFonts w:ascii="Times New Roman" w:eastAsia="Times New Roman" w:hAnsi="Times New Roman" w:cs="Times New Roman"/>
                <w:sz w:val="24"/>
                <w:szCs w:val="24"/>
                <w:lang w:eastAsia="ru-RU"/>
              </w:rPr>
              <w:t>є</w:t>
            </w:r>
            <w:r w:rsidRPr="00DE2EDD">
              <w:rPr>
                <w:rFonts w:ascii="Times New Roman" w:eastAsia="Times New Roman" w:hAnsi="Times New Roman" w:cs="Times New Roman"/>
                <w:sz w:val="24"/>
                <w:szCs w:val="24"/>
                <w:lang w:eastAsia="ru-RU"/>
              </w:rPr>
              <w:t>ться</w:t>
            </w:r>
          </w:p>
        </w:tc>
        <w:tc>
          <w:tcPr>
            <w:tcW w:w="2408" w:type="dxa"/>
            <w:gridSpan w:val="2"/>
          </w:tcPr>
          <w:p w:rsidR="00ED0440" w:rsidRPr="00DE2EDD" w:rsidRDefault="003012F5" w:rsidP="003012F5">
            <w:pPr>
              <w:jc w:val="both"/>
            </w:pPr>
            <w:r w:rsidRPr="00DE2EDD">
              <w:rPr>
                <w:rFonts w:ascii="Times New Roman" w:hAnsi="Times New Roman" w:cs="Times New Roman"/>
                <w:sz w:val="24"/>
                <w:szCs w:val="24"/>
              </w:rPr>
              <w:t>Частина сьома статті 73 ЗУ № 2745-VIII</w:t>
            </w:r>
          </w:p>
        </w:tc>
        <w:tc>
          <w:tcPr>
            <w:tcW w:w="2970" w:type="dxa"/>
          </w:tcPr>
          <w:p w:rsidR="00ED0440" w:rsidRPr="00DE2EDD" w:rsidRDefault="00CB6A59"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та актуальність інформації, своєчасність її оприлюднення</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Вимоги дотримання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w:t>
            </w:r>
            <w:r w:rsidRPr="00DE2EDD">
              <w:rPr>
                <w:rFonts w:ascii="Times New Roman" w:eastAsia="Times New Roman" w:hAnsi="Times New Roman" w:cs="Times New Roman"/>
                <w:sz w:val="24"/>
                <w:szCs w:val="24"/>
                <w:lang w:eastAsia="ru-RU"/>
              </w:rPr>
              <w:lastRenderedPageBreak/>
              <w:t>освіти (прийом на навчання, організація освітнього процесу, визнання результатів навчання, переведення, відрахування, атестація тощо) забезпечуються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Пункт 4 частини другої статті 17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Відповідність вимогам</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Педагогічна рада є колегіальним органом управління закладу фахової передвищої освіти, склад якого щорічно наказом керівника закладу фахової передвищої освіти затверджується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перша статті 37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щорічних наказів керівника  на затвердження складу педагогічної ради</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До складу педагогічної ради (колегіального органу управління закладу фахової передвищої освіти) заступники керівника, завідувачі відділень, завідувач бібліотеки, голови циклових комісій, завідувачі навчально-виробничих майстерень, лабораторій, інші педагогічні та науково-педагогічні працівники, головний бухгалтер, керівники органів громадського самоврядування працівників закладу фахової передвищої освіти, керівники виборних органів первинних профспілкових організацій (за наявності), представники студентського самоврядування відповідно до квот, визначених установчими документами закладу фахової передвищої освіти, входять;</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педагогічні та/або науково-педагогічні працівники закладу освіти не менш як 75 відсотків загальної чисельності складу колегіального органу управління  становлять;</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виборні представники з числа студентів (курсантів невійськового) закладу фахової передвищої освіти  не менш як 10 відсотків становлять; </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Виборні представники осіб, які навчаються, вищим органом студентського самоврядування закладу фахової передвищої освіти обираються;</w:t>
            </w:r>
          </w:p>
          <w:p w:rsidR="00ED0440" w:rsidRPr="00DE2EDD" w:rsidRDefault="00ED0440" w:rsidP="00804808">
            <w:pPr>
              <w:jc w:val="both"/>
              <w:rPr>
                <w:rFonts w:ascii="Times New Roman" w:hAnsi="Times New Roman" w:cs="Times New Roman"/>
                <w:sz w:val="24"/>
                <w:szCs w:val="24"/>
              </w:rPr>
            </w:pPr>
            <w:r w:rsidRPr="00DE2EDD">
              <w:rPr>
                <w:rFonts w:ascii="Times New Roman" w:eastAsia="Times New Roman" w:hAnsi="Times New Roman" w:cs="Times New Roman"/>
                <w:sz w:val="24"/>
                <w:szCs w:val="24"/>
                <w:lang w:eastAsia="ru-RU"/>
              </w:rPr>
              <w:t xml:space="preserve">Виборні представники з числа </w:t>
            </w:r>
            <w:r w:rsidRPr="00DE2EDD">
              <w:rPr>
                <w:rFonts w:ascii="Times New Roman" w:eastAsia="Times New Roman" w:hAnsi="Times New Roman" w:cs="Times New Roman"/>
                <w:sz w:val="24"/>
                <w:szCs w:val="24"/>
                <w:lang w:eastAsia="ru-RU"/>
              </w:rPr>
              <w:lastRenderedPageBreak/>
              <w:t>студентів (курсантів невійськового) закладу фахової передвищої освіти у роботі колегіального органу управління закладу фахової передвищої освіти під час розгляду питань, що стосуються навчання, побуту та відпочинку осіб, які у ньому навчаються участь беруть</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Частина третя статті 37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у складі педагогічної ради всіх категорії працівників, передбачених вимогами у встановлених квотах, дотримання процедури виборів виборних працівників до складу вченої ради.</w:t>
            </w:r>
          </w:p>
          <w:p w:rsidR="00ED0440" w:rsidRPr="00DE2EDD" w:rsidRDefault="00ED0440" w:rsidP="00804808">
            <w:pPr>
              <w:jc w:val="both"/>
              <w:rPr>
                <w:rFonts w:ascii="Times New Roman" w:eastAsia="Times New Roman" w:hAnsi="Times New Roman" w:cs="Times New Roman"/>
                <w:sz w:val="24"/>
                <w:szCs w:val="24"/>
              </w:rPr>
            </w:pP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ru-RU"/>
              </w:rPr>
              <w:t>Виборні представники з числа студентів (курсантів невійськового) закладу фахової передвищої освіти у роботі колегіального органу управління закладу фахової передвищої освіти під час розгляду питань, що стосуються навчання, побуту та відпочинку осіб, які у ньому навчаються участь беруть</w:t>
            </w:r>
          </w:p>
          <w:p w:rsidR="00ED0440" w:rsidRPr="00DE2EDD" w:rsidRDefault="00ED0440" w:rsidP="00804808">
            <w:pPr>
              <w:jc w:val="both"/>
              <w:rPr>
                <w:rFonts w:ascii="Times New Roman" w:eastAsia="Times New Roman" w:hAnsi="Times New Roman" w:cs="Times New Roman"/>
                <w:sz w:val="24"/>
                <w:szCs w:val="24"/>
              </w:rPr>
            </w:pPr>
          </w:p>
          <w:p w:rsidR="00ED0440" w:rsidRPr="00DE2EDD" w:rsidRDefault="00ED0440" w:rsidP="00804808">
            <w:pPr>
              <w:jc w:val="both"/>
              <w:rPr>
                <w:rFonts w:ascii="Times New Roman" w:eastAsia="Times New Roman" w:hAnsi="Times New Roman" w:cs="Times New Roman"/>
                <w:sz w:val="24"/>
                <w:szCs w:val="24"/>
              </w:rPr>
            </w:pPr>
          </w:p>
          <w:p w:rsidR="00ED0440" w:rsidRPr="00DE2EDD" w:rsidRDefault="00ED0440" w:rsidP="00804808">
            <w:pPr>
              <w:jc w:val="both"/>
              <w:rPr>
                <w:rFonts w:ascii="Times New Roman" w:eastAsia="Times New Roman" w:hAnsi="Times New Roman" w:cs="Times New Roman"/>
                <w:sz w:val="24"/>
                <w:szCs w:val="24"/>
              </w:rPr>
            </w:pP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34" w:type="dxa"/>
          </w:tcPr>
          <w:p w:rsidR="00534AD6" w:rsidRPr="00DE2EDD" w:rsidRDefault="00534AD6"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534AD6" w:rsidRPr="00DE2EDD" w:rsidRDefault="00534AD6" w:rsidP="00534AD6">
            <w:pPr>
              <w:shd w:val="clear" w:color="auto" w:fill="FFFFFF"/>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Колегіальний орган управління закладу фахової передвищої освіти (педагогічна рада) визначені чинним законодавством повноваження виконує</w:t>
            </w:r>
          </w:p>
        </w:tc>
        <w:tc>
          <w:tcPr>
            <w:tcW w:w="2408" w:type="dxa"/>
            <w:gridSpan w:val="2"/>
          </w:tcPr>
          <w:p w:rsidR="00534AD6" w:rsidRPr="00DE2EDD" w:rsidRDefault="00534AD6" w:rsidP="00534AD6">
            <w:pPr>
              <w:jc w:val="both"/>
              <w:rPr>
                <w:rFonts w:ascii="Times New Roman" w:hAnsi="Times New Roman" w:cs="Times New Roman"/>
                <w:sz w:val="24"/>
                <w:szCs w:val="24"/>
              </w:rPr>
            </w:pPr>
            <w:r w:rsidRPr="00DE2EDD">
              <w:rPr>
                <w:rFonts w:ascii="Times New Roman" w:hAnsi="Times New Roman" w:cs="Times New Roman"/>
                <w:sz w:val="24"/>
                <w:szCs w:val="24"/>
              </w:rPr>
              <w:t>Частина друга статті 37</w:t>
            </w:r>
            <w:r w:rsidRPr="00DE2EDD">
              <w:rPr>
                <w:shd w:val="clear" w:color="auto" w:fill="FFFFFF"/>
              </w:rPr>
              <w:t xml:space="preserve">   </w:t>
            </w:r>
            <w:r w:rsidRPr="00DE2EDD">
              <w:rPr>
                <w:rFonts w:ascii="Times New Roman" w:hAnsi="Times New Roman" w:cs="Times New Roman"/>
                <w:sz w:val="24"/>
                <w:szCs w:val="24"/>
              </w:rPr>
              <w:t>ЗУ № 2745-VIII</w:t>
            </w:r>
          </w:p>
        </w:tc>
        <w:tc>
          <w:tcPr>
            <w:tcW w:w="2970" w:type="dxa"/>
          </w:tcPr>
          <w:p w:rsidR="00534AD6" w:rsidRPr="00DE2EDD" w:rsidRDefault="00E51992" w:rsidP="00E51992">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Повнота та своєчасність реалізації функціоналу  </w:t>
            </w:r>
            <w:r w:rsidRPr="00DE2EDD">
              <w:rPr>
                <w:rFonts w:ascii="Times New Roman" w:hAnsi="Times New Roman" w:cs="Times New Roman"/>
                <w:sz w:val="24"/>
                <w:szCs w:val="24"/>
                <w:shd w:val="clear" w:color="auto" w:fill="FFFFFF"/>
              </w:rPr>
              <w:t>колегіального органу управління закладу фахової передвищої освіти (педагогічна рада)</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Засновник (засновники) або уповноважений ним (ними) орган (особа) строком на п’ять років персональний склад наглядової ради у кількості від трьох до п’яти осіб створює (створюють) та затверджує (затверджують)</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перший частини першої статті 38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у закладі ФПО наглядової ради, відповідність вимогам її кількісного складу, заходи закладу ФПО щодо сприяння створення наглядової ради у разі її відсутності</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До складу наглядової ради працівники закладу фахової передвищої освіти та здобувачі фахової передвищої освіти цього закладу не входять</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Абзац дев’ятий частини першої статті 38   ЗУ № 2745-VIII</w:t>
            </w:r>
          </w:p>
        </w:tc>
        <w:tc>
          <w:tcPr>
            <w:tcW w:w="2970" w:type="dxa"/>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Вимоги до членів наглядової ради дотримано</w:t>
            </w: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Для вирішення поточних питань діяльності закладу фахової передвищої освіти утворюються робочі органи - дирекція, адміністративна рада, методична рада, приймальна комісія, стипендіальна комісія тощо Положення про робочі та дорадчі органи   відповідно до установчих документів закладу фахової передвищої освіти керівником закладу затверджуються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Частини перша, третя статті 39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Накази про утворення, відповідність назв створених органів фактичному стану справ.</w:t>
            </w:r>
          </w:p>
          <w:p w:rsidR="00ED0440" w:rsidRPr="00DE2EDD" w:rsidRDefault="00ED0440" w:rsidP="00804808">
            <w:pPr>
              <w:jc w:val="both"/>
              <w:rPr>
                <w:rFonts w:ascii="Times New Roman" w:eastAsia="Times New Roman" w:hAnsi="Times New Roman" w:cs="Times New Roman"/>
                <w:sz w:val="24"/>
                <w:szCs w:val="24"/>
              </w:rPr>
            </w:pP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Наявність вказаних положень.</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Повнота виконання визначених у відповідних положенням функцій дорадчих та робочих органів    </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Загальні збори (конференція) трудового колективу, включаючи виборних представників з числа учнів, студентів, курсантів невійськових закладів фахової передвищої освіти, які навчаються у такому закладі, є вищим колегіальним органом громадського самоврядування закладу фахової передвищої освіти.</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lastRenderedPageBreak/>
              <w:t>Конференція трудового колективу в закладах фахової передвищої освіти, в яких працюють за основним місцем роботи понад 150 педагогічних (науково-педагогічних) працівників проводиться.</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Порядок скликання і прийняття рішень вищого колегіального органу громадського самоврядування установчими документами закладу фахової передвищої освіти визначається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 xml:space="preserve">Частини перша –друга статті 40 </w:t>
            </w: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ЗУ № 2745-VIII</w:t>
            </w:r>
          </w:p>
          <w:p w:rsidR="00ED0440" w:rsidRPr="00DE2EDD" w:rsidRDefault="00ED0440" w:rsidP="00804808">
            <w:pPr>
              <w:jc w:val="both"/>
              <w:rPr>
                <w:rFonts w:ascii="Times New Roman" w:hAnsi="Times New Roman" w:cs="Times New Roman"/>
                <w:sz w:val="24"/>
                <w:szCs w:val="24"/>
              </w:rPr>
            </w:pPr>
          </w:p>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 xml:space="preserve"> </w:t>
            </w: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rPr>
              <w:t xml:space="preserve">Відповідність форми </w:t>
            </w:r>
            <w:r w:rsidRPr="00DE2EDD">
              <w:rPr>
                <w:rFonts w:ascii="Times New Roman" w:eastAsia="Times New Roman" w:hAnsi="Times New Roman" w:cs="Times New Roman"/>
                <w:sz w:val="24"/>
                <w:szCs w:val="24"/>
                <w:lang w:eastAsia="ru-RU"/>
              </w:rPr>
              <w:t>вищого колегіальним органом громадського самоврядування закладу фахової передвищої освіти вказаним вимогам.</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Порядок скликання і прийняття рішень вищого колегіального органу </w:t>
            </w:r>
            <w:r w:rsidRPr="00DE2EDD">
              <w:rPr>
                <w:rFonts w:ascii="Times New Roman" w:eastAsia="Times New Roman" w:hAnsi="Times New Roman" w:cs="Times New Roman"/>
                <w:sz w:val="24"/>
                <w:szCs w:val="24"/>
                <w:lang w:eastAsia="ru-RU"/>
              </w:rPr>
              <w:lastRenderedPageBreak/>
              <w:t xml:space="preserve">громадського самоврядування відповідає порядку, визначеними установчими документами закладу фахової передвищої освіти. </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hAnsi="Times New Roman" w:cs="Times New Roman"/>
                <w:sz w:val="24"/>
                <w:szCs w:val="24"/>
                <w:shd w:val="clear" w:color="auto" w:fill="FFFFFF"/>
              </w:rPr>
              <w:t xml:space="preserve"> У вищому колегіальному органі громадського самоврядування мають бути представлені всі категорії учасників освітнього процесу закладу фахової передвищої освіти. При цьому не менш як 75 відсотків складу делегатів (членів) колегіального органу мають становити педагогічні (науково-педагогічні) працівники, які працюють у цьому закладі за основним місцем роботи, і не менш як 10 відсотків - виборні представники з числа студентів (курсантів невійськового) закладу фахової передвищої освіти, які обираються вищим органом студентського самоврядування</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третя статті 40 ЗУ № 2745-VIII</w:t>
            </w: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 xml:space="preserve">Всі категорії учасників освітнього процесу закладу фахової передвищої освіти у вищому колегіальному органі громадського самоврядування  </w:t>
            </w:r>
            <w:r w:rsidRPr="00DE2EDD">
              <w:rPr>
                <w:rFonts w:ascii="Times New Roman" w:eastAsia="Times New Roman" w:hAnsi="Times New Roman" w:cs="Times New Roman"/>
                <w:sz w:val="24"/>
                <w:szCs w:val="24"/>
                <w:u w:val="single"/>
                <w:lang w:eastAsia="ru-RU"/>
              </w:rPr>
              <w:t xml:space="preserve">у відповідних відсотках </w:t>
            </w:r>
            <w:r w:rsidRPr="00DE2EDD">
              <w:rPr>
                <w:rFonts w:ascii="Times New Roman" w:eastAsia="Times New Roman" w:hAnsi="Times New Roman" w:cs="Times New Roman"/>
                <w:sz w:val="24"/>
                <w:szCs w:val="24"/>
                <w:lang w:eastAsia="ru-RU"/>
              </w:rPr>
              <w:t xml:space="preserve">представлені. </w:t>
            </w: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ru-RU"/>
              </w:rPr>
              <w:t>Вищий колегіальний орган громадського самоврядування</w:t>
            </w:r>
            <w:r w:rsidR="0097684C" w:rsidRPr="00DE2EDD">
              <w:rPr>
                <w:rFonts w:ascii="Times New Roman" w:eastAsia="Times New Roman" w:hAnsi="Times New Roman" w:cs="Times New Roman"/>
                <w:sz w:val="24"/>
                <w:szCs w:val="24"/>
                <w:lang w:val="ru-RU" w:eastAsia="ru-RU"/>
              </w:rPr>
              <w:t xml:space="preserve"> </w:t>
            </w:r>
            <w:r w:rsidRPr="00DE2EDD">
              <w:rPr>
                <w:rFonts w:ascii="Times New Roman" w:eastAsia="Times New Roman" w:hAnsi="Times New Roman" w:cs="Times New Roman"/>
                <w:sz w:val="24"/>
                <w:szCs w:val="24"/>
                <w:lang w:eastAsia="ru-RU"/>
              </w:rPr>
              <w:t>скликається не менше одного разу на рік</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четверта статті 40  ЗУ № 2745-VIII</w:t>
            </w:r>
          </w:p>
          <w:p w:rsidR="00ED0440" w:rsidRPr="00DE2EDD" w:rsidRDefault="00ED0440" w:rsidP="00804808">
            <w:pPr>
              <w:jc w:val="both"/>
              <w:rPr>
                <w:rFonts w:ascii="Times New Roman" w:hAnsi="Times New Roman" w:cs="Times New Roman"/>
                <w:sz w:val="24"/>
                <w:szCs w:val="24"/>
              </w:rPr>
            </w:pPr>
          </w:p>
          <w:p w:rsidR="00ED0440" w:rsidRPr="00DE2EDD" w:rsidRDefault="00ED0440" w:rsidP="00804808">
            <w:pPr>
              <w:jc w:val="both"/>
              <w:rPr>
                <w:rFonts w:ascii="Times New Roman" w:hAnsi="Times New Roman" w:cs="Times New Roman"/>
                <w:sz w:val="24"/>
                <w:szCs w:val="24"/>
              </w:rPr>
            </w:pP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Періодичність скликання органу громадського самоврядування  відповідає визначеним нормам</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Вищий колегіальний орган громадського самоврядування закладу фахової передвищої освіти:</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1) погоджує за поданням колегіального органу управління установчий документ закладу фахової передвищої освіти;</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2) заслуховує щорічний звіт керівника закладу фахової передвищої освіти та оцінює його діяльність;</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3) обирає комісію з трудових спорів відповідно до законодавства про працю;</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lastRenderedPageBreak/>
              <w:t>4) розглядає за обґрунтованим поданням колегіального органу управління питання про дострокове припинення повноважень керівника закладу фахової передвищої освіти і направляє відповідне подання засновнику або уповноваженому ним органу;</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5) затверджує правила внутрішнього розпорядку закладу фахової передвищої освіти і колективний договір;</w:t>
            </w:r>
          </w:p>
          <w:p w:rsidR="00ED0440" w:rsidRPr="00DE2EDD" w:rsidRDefault="00ED0440" w:rsidP="00804808">
            <w:pPr>
              <w:shd w:val="clear" w:color="auto" w:fill="FFFFFF"/>
              <w:jc w:val="both"/>
              <w:rPr>
                <w:rFonts w:ascii="Times New Roman" w:eastAsia="Times New Roman" w:hAnsi="Times New Roman" w:cs="Times New Roman"/>
                <w:sz w:val="24"/>
                <w:szCs w:val="24"/>
                <w:lang w:eastAsia="ru-RU"/>
              </w:rPr>
            </w:pPr>
            <w:r w:rsidRPr="00DE2EDD">
              <w:rPr>
                <w:rFonts w:ascii="Times New Roman" w:eastAsia="Times New Roman" w:hAnsi="Times New Roman" w:cs="Times New Roman"/>
                <w:sz w:val="24"/>
                <w:szCs w:val="24"/>
                <w:lang w:eastAsia="uk-UA"/>
              </w:rPr>
              <w:t>6) приймає рішення з інших питань діяльності закладу фахової передвищої освіти відповідно до законодавства та установчих документів</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lastRenderedPageBreak/>
              <w:t>Частина п’ята статті 40 ЗУ № 2745-VIII</w:t>
            </w:r>
          </w:p>
        </w:tc>
        <w:tc>
          <w:tcPr>
            <w:tcW w:w="2970" w:type="dxa"/>
          </w:tcPr>
          <w:p w:rsidR="00ED0440" w:rsidRPr="00DE2EDD" w:rsidRDefault="00ED0440" w:rsidP="00804808">
            <w:pPr>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rPr>
              <w:t xml:space="preserve">Відповідність фактичного функціоналу </w:t>
            </w:r>
            <w:r w:rsidRPr="00DE2EDD">
              <w:rPr>
                <w:rFonts w:ascii="Times New Roman" w:eastAsia="Times New Roman" w:hAnsi="Times New Roman" w:cs="Times New Roman"/>
                <w:sz w:val="24"/>
                <w:szCs w:val="24"/>
                <w:lang w:eastAsia="uk-UA"/>
              </w:rPr>
              <w:t>вищого колегіального органу громадського самоврядування закладу ФПО вимогам НПА та установчих документів,</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uk-UA"/>
              </w:rPr>
              <w:t>Повнота реалізації наявного функціоналу</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Рішення колегіального органу управління закладу фахової передвищої освіти, прийняті відповідно до законодавства, є обов’язковими до виконання всіма учасниками освітнього процесу.</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Рішення колегіального органу управління закладу фахової передвищої освіти вводяться в дію наказами керівника такого закладу</w:t>
            </w:r>
          </w:p>
        </w:tc>
        <w:tc>
          <w:tcPr>
            <w:tcW w:w="2408" w:type="dxa"/>
            <w:gridSpan w:val="2"/>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Частина четверта  статті 37 ЗУ № 2745-VIII</w:t>
            </w:r>
          </w:p>
          <w:p w:rsidR="00ED0440" w:rsidRPr="00DE2EDD" w:rsidRDefault="00ED0440" w:rsidP="00804808">
            <w:pPr>
              <w:jc w:val="both"/>
              <w:rPr>
                <w:rFonts w:ascii="Times New Roman" w:hAnsi="Times New Roman" w:cs="Times New Roman"/>
                <w:sz w:val="24"/>
                <w:szCs w:val="24"/>
              </w:rPr>
            </w:pP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Виконання всіх рішень педагогічної ради  у визначені строки, </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Контроль за виконанням рішень педагогічної ради,</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Рішення вводяться в дію в установленому порядку</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Організація військового обліку в державних органах, органах місцевого самоврядування, на підприємствах, в установах та організаціях покладається на відповідних керівників.</w:t>
            </w:r>
          </w:p>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Державні органи, органи місцевого самоврядування, підприємства, установи та організації виготовляють друкарським способом </w:t>
            </w:r>
            <w:hyperlink r:id="rId25" w:anchor="n358" w:history="1">
              <w:r w:rsidRPr="00DE2EDD">
                <w:rPr>
                  <w:rFonts w:ascii="Times New Roman" w:eastAsia="Times New Roman" w:hAnsi="Times New Roman" w:cs="Times New Roman"/>
                  <w:sz w:val="24"/>
                  <w:szCs w:val="24"/>
                  <w:lang w:eastAsia="uk-UA"/>
                </w:rPr>
                <w:t>правила військового обліку</w:t>
              </w:r>
            </w:hyperlink>
            <w:r w:rsidRPr="00DE2EDD">
              <w:rPr>
                <w:rFonts w:ascii="Times New Roman" w:eastAsia="Times New Roman" w:hAnsi="Times New Roman" w:cs="Times New Roman"/>
                <w:sz w:val="24"/>
                <w:szCs w:val="24"/>
                <w:lang w:eastAsia="uk-UA"/>
              </w:rPr>
              <w:t>   і вивішують їх на видному місці в загальнодоступних приміщеннях</w:t>
            </w:r>
          </w:p>
          <w:p w:rsidR="00ED0440" w:rsidRPr="00DE2EDD" w:rsidRDefault="00ED0440" w:rsidP="00804808">
            <w:pPr>
              <w:shd w:val="clear" w:color="auto" w:fill="FFFFFF"/>
              <w:jc w:val="both"/>
              <w:rPr>
                <w:rFonts w:ascii="Times New Roman" w:eastAsia="Times New Roman" w:hAnsi="Times New Roman" w:cs="Times New Roman"/>
                <w:sz w:val="24"/>
                <w:szCs w:val="24"/>
              </w:rPr>
            </w:pPr>
            <w:bookmarkStart w:id="105" w:name="n85"/>
            <w:bookmarkEnd w:id="105"/>
          </w:p>
        </w:tc>
        <w:tc>
          <w:tcPr>
            <w:tcW w:w="240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Пункти  8 та 19 Порядку організації та ведення військового обліку призовників, військовозобов’</w:t>
            </w:r>
            <w:r w:rsidRPr="00DE2EDD">
              <w:rPr>
                <w:rFonts w:ascii="Times New Roman" w:eastAsia="Times New Roman" w:hAnsi="Times New Roman" w:cs="Times New Roman"/>
                <w:sz w:val="24"/>
                <w:szCs w:val="24"/>
                <w:lang w:val="ru-RU"/>
              </w:rPr>
              <w:t>язаних та резервістів</w:t>
            </w:r>
            <w:r w:rsidRPr="00DE2EDD">
              <w:rPr>
                <w:rFonts w:ascii="Times New Roman" w:eastAsia="Times New Roman" w:hAnsi="Times New Roman" w:cs="Times New Roman"/>
                <w:sz w:val="24"/>
                <w:szCs w:val="24"/>
              </w:rPr>
              <w:t>, затвердженого постановою КМУ від 30 грудня 2022 р.      № 1487 «Про затвердження організації та ведення військового обліку призовників, військовозобов’язаних та резервістів» (далі-Порядок ведення військового обліку № 1487)</w:t>
            </w:r>
          </w:p>
          <w:p w:rsidR="00ED0440" w:rsidRPr="00DE2EDD" w:rsidRDefault="00ED0440" w:rsidP="00804808">
            <w:pPr>
              <w:jc w:val="both"/>
              <w:rPr>
                <w:rFonts w:ascii="Times New Roman" w:eastAsia="Times New Roman" w:hAnsi="Times New Roman" w:cs="Times New Roman"/>
                <w:sz w:val="24"/>
                <w:szCs w:val="24"/>
              </w:rPr>
            </w:pP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Внесення до посадових інструкцій відповідних працівників повноважень  щодо організації військового обліку відповідних категорій учасників освітнього процесу.</w:t>
            </w:r>
          </w:p>
          <w:p w:rsidR="00ED0440" w:rsidRPr="00DE2EDD" w:rsidRDefault="00ED0440" w:rsidP="00804808">
            <w:pPr>
              <w:jc w:val="both"/>
              <w:rPr>
                <w:rFonts w:ascii="Times New Roman" w:eastAsia="Times New Roman" w:hAnsi="Times New Roman" w:cs="Times New Roman"/>
                <w:sz w:val="24"/>
                <w:szCs w:val="24"/>
              </w:rPr>
            </w:pP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Забезпечення оприлюднення правил військового обліку у закладі фахової передвищої освіти</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xml:space="preserve">Взяттю на персонально-первинний та персональний військовий облік в </w:t>
            </w:r>
            <w:r w:rsidRPr="00DE2EDD">
              <w:rPr>
                <w:rFonts w:ascii="Times New Roman" w:eastAsia="Times New Roman" w:hAnsi="Times New Roman" w:cs="Times New Roman"/>
                <w:sz w:val="24"/>
                <w:szCs w:val="24"/>
                <w:lang w:eastAsia="uk-UA"/>
              </w:rPr>
              <w:lastRenderedPageBreak/>
              <w:t>державних органах, органах місцевого самоврядування, на підприємствах, в установах та організаціях підлягають громадяни України з числа:</w:t>
            </w:r>
            <w:bookmarkStart w:id="106" w:name="n93"/>
            <w:bookmarkEnd w:id="106"/>
            <w:r w:rsidRPr="00DE2EDD">
              <w:rPr>
                <w:rFonts w:ascii="Times New Roman" w:eastAsia="Times New Roman" w:hAnsi="Times New Roman" w:cs="Times New Roman"/>
                <w:sz w:val="24"/>
                <w:szCs w:val="24"/>
                <w:lang w:eastAsia="uk-UA"/>
              </w:rPr>
              <w:t xml:space="preserve"> призовників у віці від 16 (у рік досягнення 17-річного віку) до 27 років</w:t>
            </w:r>
          </w:p>
          <w:p w:rsidR="00ED0440" w:rsidRPr="00DE2EDD" w:rsidRDefault="00ED0440" w:rsidP="00804808">
            <w:pPr>
              <w:jc w:val="both"/>
              <w:rPr>
                <w:rFonts w:ascii="Times New Roman" w:eastAsia="Times New Roman" w:hAnsi="Times New Roman" w:cs="Times New Roman"/>
                <w:sz w:val="24"/>
                <w:szCs w:val="24"/>
              </w:rPr>
            </w:pPr>
          </w:p>
        </w:tc>
        <w:tc>
          <w:tcPr>
            <w:tcW w:w="240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 xml:space="preserve">Пункт 23 Порядок ведення військового </w:t>
            </w:r>
            <w:r w:rsidRPr="00DE2EDD">
              <w:rPr>
                <w:rFonts w:ascii="Times New Roman" w:eastAsia="Times New Roman" w:hAnsi="Times New Roman" w:cs="Times New Roman"/>
                <w:sz w:val="24"/>
                <w:szCs w:val="24"/>
              </w:rPr>
              <w:lastRenderedPageBreak/>
              <w:t>обліку № 1487</w:t>
            </w:r>
          </w:p>
        </w:tc>
        <w:tc>
          <w:tcPr>
            <w:tcW w:w="2970" w:type="dxa"/>
          </w:tcPr>
          <w:p w:rsidR="00ED0440" w:rsidRPr="00DE2EDD" w:rsidRDefault="00ED0440" w:rsidP="00804808">
            <w:pPr>
              <w:shd w:val="clear" w:color="auto" w:fill="FFFFFF"/>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lastRenderedPageBreak/>
              <w:t>Своєчасність організації роботи щодо забезпечення</w:t>
            </w:r>
            <w:r w:rsidRPr="00DE2EDD">
              <w:rPr>
                <w:rFonts w:ascii="Times New Roman" w:eastAsia="Times New Roman" w:hAnsi="Times New Roman" w:cs="Times New Roman"/>
                <w:sz w:val="24"/>
                <w:szCs w:val="24"/>
                <w:lang w:eastAsia="uk-UA"/>
              </w:rPr>
              <w:t xml:space="preserve"> </w:t>
            </w:r>
            <w:r w:rsidRPr="00DE2EDD">
              <w:rPr>
                <w:rFonts w:ascii="Times New Roman" w:eastAsia="Times New Roman" w:hAnsi="Times New Roman" w:cs="Times New Roman"/>
                <w:sz w:val="24"/>
                <w:szCs w:val="24"/>
                <w:lang w:eastAsia="uk-UA"/>
              </w:rPr>
              <w:lastRenderedPageBreak/>
              <w:t>взяттю на персонально-первинний та персональний військовий облік  учасників освітнього процесу з числа: призовників у віці від 16 (у рік досягнення 17-річного віку) до 27 років</w:t>
            </w:r>
            <w:r w:rsidRPr="00DE2EDD">
              <w:rPr>
                <w:rFonts w:ascii="Times New Roman" w:eastAsia="Times New Roman" w:hAnsi="Times New Roman" w:cs="Times New Roman"/>
                <w:sz w:val="24"/>
                <w:szCs w:val="24"/>
              </w:rPr>
              <w:t xml:space="preserve"> </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У разі прийняття на роботу (навчання) призовників, військовозобов’язаних або резервістів інформація про них у п’ятиденний строк вноситься до списків персонального військового обліку та відомості оперативного обліку призовників, військовозобов’язаних та резервістів.</w:t>
            </w:r>
          </w:p>
          <w:p w:rsidR="00ED0440" w:rsidRPr="00DE2EDD" w:rsidRDefault="00ED0440" w:rsidP="00804808">
            <w:pPr>
              <w:shd w:val="clear" w:color="auto" w:fill="FFFFFF"/>
              <w:jc w:val="both"/>
              <w:rPr>
                <w:rFonts w:ascii="Times New Roman" w:eastAsia="Times New Roman" w:hAnsi="Times New Roman" w:cs="Times New Roman"/>
                <w:sz w:val="24"/>
                <w:szCs w:val="24"/>
              </w:rPr>
            </w:pPr>
            <w:bookmarkStart w:id="107" w:name="n191"/>
            <w:bookmarkEnd w:id="107"/>
            <w:r w:rsidRPr="00DE2EDD">
              <w:rPr>
                <w:rFonts w:ascii="Times New Roman" w:eastAsia="Times New Roman" w:hAnsi="Times New Roman" w:cs="Times New Roman"/>
                <w:sz w:val="24"/>
                <w:szCs w:val="24"/>
                <w:lang w:eastAsia="uk-UA"/>
              </w:rPr>
              <w:t xml:space="preserve"> У разі звільнення з роботи, завершення навчання (відрахування із закладу освіти) призовників, військовозобов’язаних та резервістів інформація про їх звільнення у п’ятиденний строк вноситься до списків персонального військового обліку, а також до відомості оперативного обліку призовників, військовозобов’язаних та резервістів</w:t>
            </w:r>
          </w:p>
        </w:tc>
        <w:tc>
          <w:tcPr>
            <w:tcW w:w="240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Пункти 41-42   Порядок ведення військового обліку № 1487</w:t>
            </w:r>
          </w:p>
        </w:tc>
        <w:tc>
          <w:tcPr>
            <w:tcW w:w="2970" w:type="dxa"/>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Своєчасність занесення відповідної інформації до списків протягом п’яти днів у разі прийняття особи на навчання, роботу; звільнення особи із закладу освіти, роботи; завершення навчання</w:t>
            </w:r>
          </w:p>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 xml:space="preserve">  </w:t>
            </w: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shd w:val="clear" w:color="auto" w:fill="FFFFFF"/>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lang w:eastAsia="uk-UA"/>
              </w:rPr>
              <w:t>Заклади професійної (професійно-технічної), фахової передвищої або вищої освіти, які здійснюють підготовку жінок за медичною або фармацевтичною спеціальністю, за два місяці до завершення навчання за відповідною освітньою (науковою) програмою подають </w:t>
            </w:r>
            <w:hyperlink r:id="rId26" w:anchor="n473" w:history="1">
              <w:r w:rsidRPr="00DE2EDD">
                <w:rPr>
                  <w:rFonts w:ascii="Times New Roman" w:eastAsia="Times New Roman" w:hAnsi="Times New Roman" w:cs="Times New Roman"/>
                  <w:sz w:val="24"/>
                  <w:szCs w:val="24"/>
                  <w:lang w:eastAsia="uk-UA"/>
                </w:rPr>
                <w:t>список</w:t>
              </w:r>
            </w:hyperlink>
            <w:r w:rsidRPr="00DE2EDD">
              <w:rPr>
                <w:rFonts w:ascii="Times New Roman" w:eastAsia="Times New Roman" w:hAnsi="Times New Roman" w:cs="Times New Roman"/>
                <w:sz w:val="24"/>
                <w:szCs w:val="24"/>
                <w:lang w:eastAsia="uk-UA"/>
              </w:rPr>
              <w:t> щодо таких жінок   до районних (міських) територіальних центрів комплектування та соціальної підтримки, на території відповідальності яких вони розташовані</w:t>
            </w:r>
            <w:bookmarkStart w:id="108" w:name="n212"/>
            <w:bookmarkStart w:id="109" w:name="n213"/>
            <w:bookmarkStart w:id="110" w:name="n214"/>
            <w:bookmarkEnd w:id="108"/>
            <w:bookmarkEnd w:id="109"/>
            <w:bookmarkEnd w:id="110"/>
          </w:p>
        </w:tc>
        <w:tc>
          <w:tcPr>
            <w:tcW w:w="2408" w:type="dxa"/>
            <w:gridSpan w:val="2"/>
          </w:tcPr>
          <w:p w:rsidR="00ED0440" w:rsidRPr="00DE2EDD" w:rsidRDefault="00ED0440" w:rsidP="00804808">
            <w:pPr>
              <w:jc w:val="both"/>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Пункт 50  Порядок ведення військового обліку № 1487</w:t>
            </w:r>
          </w:p>
        </w:tc>
        <w:tc>
          <w:tcPr>
            <w:tcW w:w="2970" w:type="dxa"/>
          </w:tcPr>
          <w:p w:rsidR="00ED0440" w:rsidRPr="00DE2EDD" w:rsidRDefault="00ED0440" w:rsidP="00804808">
            <w:pPr>
              <w:shd w:val="clear" w:color="auto" w:fill="FFFFFF"/>
              <w:jc w:val="both"/>
              <w:rPr>
                <w:rFonts w:ascii="Times New Roman" w:eastAsia="Times New Roman" w:hAnsi="Times New Roman" w:cs="Times New Roman"/>
                <w:sz w:val="24"/>
                <w:szCs w:val="24"/>
                <w:lang w:eastAsia="uk-UA"/>
              </w:rPr>
            </w:pPr>
            <w:r w:rsidRPr="00DE2EDD">
              <w:rPr>
                <w:rFonts w:ascii="Times New Roman" w:eastAsia="Times New Roman" w:hAnsi="Times New Roman" w:cs="Times New Roman"/>
                <w:sz w:val="24"/>
                <w:szCs w:val="24"/>
                <w:lang w:eastAsia="uk-UA"/>
              </w:rPr>
              <w:t xml:space="preserve">Своєчасність подання відповідної інформації    </w:t>
            </w:r>
          </w:p>
          <w:p w:rsidR="00ED0440" w:rsidRPr="00DE2EDD" w:rsidRDefault="00ED0440" w:rsidP="00804808">
            <w:pPr>
              <w:jc w:val="both"/>
              <w:rPr>
                <w:rFonts w:ascii="Times New Roman" w:eastAsia="Times New Roman" w:hAnsi="Times New Roman" w:cs="Times New Roman"/>
                <w:sz w:val="24"/>
                <w:szCs w:val="24"/>
              </w:rPr>
            </w:pPr>
          </w:p>
        </w:tc>
      </w:tr>
      <w:tr w:rsidR="00DE2EDD" w:rsidRPr="00DE2EDD" w:rsidTr="003E44CF">
        <w:tc>
          <w:tcPr>
            <w:tcW w:w="534" w:type="dxa"/>
          </w:tcPr>
          <w:p w:rsidR="00ED0440" w:rsidRPr="00DE2EDD" w:rsidRDefault="00ED0440" w:rsidP="00804808">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D0440" w:rsidRPr="00DE2EDD" w:rsidRDefault="00ED0440" w:rsidP="00804808">
            <w:pPr>
              <w:jc w:val="both"/>
              <w:rPr>
                <w:rFonts w:ascii="Times New Roman" w:hAnsi="Times New Roman" w:cs="Times New Roman"/>
                <w:sz w:val="24"/>
                <w:szCs w:val="24"/>
              </w:rPr>
            </w:pPr>
            <w:r w:rsidRPr="00DE2EDD">
              <w:rPr>
                <w:rFonts w:ascii="Times New Roman" w:hAnsi="Times New Roman" w:cs="Times New Roman"/>
                <w:sz w:val="24"/>
                <w:szCs w:val="24"/>
              </w:rPr>
              <w:t>Форми документів з підготовки фахівців у закладах  фахової передвищої освіти відповідає вимогам</w:t>
            </w:r>
          </w:p>
        </w:tc>
        <w:tc>
          <w:tcPr>
            <w:tcW w:w="2408" w:type="dxa"/>
            <w:gridSpan w:val="2"/>
          </w:tcPr>
          <w:p w:rsidR="00E51992" w:rsidRPr="00DE2EDD" w:rsidRDefault="00ED0440" w:rsidP="001F7631">
            <w:pPr>
              <w:jc w:val="both"/>
              <w:rPr>
                <w:rFonts w:ascii="Times New Roman" w:hAnsi="Times New Roman" w:cs="Times New Roman"/>
                <w:sz w:val="24"/>
                <w:szCs w:val="24"/>
              </w:rPr>
            </w:pPr>
            <w:r w:rsidRPr="00DE2EDD">
              <w:rPr>
                <w:rFonts w:ascii="Times New Roman" w:hAnsi="Times New Roman" w:cs="Times New Roman"/>
                <w:sz w:val="24"/>
                <w:szCs w:val="24"/>
              </w:rPr>
              <w:t>Наказ МОН від 23.06.2022   № 583 «Про затвердження форм документів з підготовки фахівців у закладах фахової передвищої освіти»</w:t>
            </w:r>
          </w:p>
        </w:tc>
        <w:tc>
          <w:tcPr>
            <w:tcW w:w="2970" w:type="dxa"/>
          </w:tcPr>
          <w:p w:rsidR="00ED0440" w:rsidRPr="00DE2EDD" w:rsidRDefault="00ED0440" w:rsidP="00804808">
            <w:pPr>
              <w:pStyle w:val="st1"/>
              <w:spacing w:before="0"/>
              <w:jc w:val="both"/>
              <w:rPr>
                <w:rStyle w:val="st42"/>
                <w:color w:val="auto"/>
                <w:lang w:val="uk-UA"/>
              </w:rPr>
            </w:pPr>
            <w:r w:rsidRPr="00DE2EDD">
              <w:rPr>
                <w:rStyle w:val="st42"/>
                <w:color w:val="auto"/>
                <w:lang w:val="uk-UA"/>
              </w:rPr>
              <w:t>Відповідність вимогам</w:t>
            </w:r>
          </w:p>
        </w:tc>
      </w:tr>
      <w:tr w:rsidR="00DE2EDD" w:rsidRPr="00DE2EDD" w:rsidTr="003126E5">
        <w:tc>
          <w:tcPr>
            <w:tcW w:w="534" w:type="dxa"/>
          </w:tcPr>
          <w:p w:rsidR="00E51992" w:rsidRPr="00DE2EDD" w:rsidRDefault="00E51992" w:rsidP="00E51992">
            <w:pPr>
              <w:pStyle w:val="a3"/>
              <w:numPr>
                <w:ilvl w:val="0"/>
                <w:numId w:val="2"/>
              </w:numPr>
              <w:spacing w:after="0" w:line="240" w:lineRule="auto"/>
              <w:ind w:left="0" w:firstLine="0"/>
              <w:jc w:val="both"/>
              <w:rPr>
                <w:rFonts w:ascii="Times New Roman" w:eastAsia="Times New Roman" w:hAnsi="Times New Roman" w:cs="Times New Roman"/>
                <w:sz w:val="24"/>
                <w:szCs w:val="24"/>
              </w:rPr>
            </w:pPr>
          </w:p>
        </w:tc>
        <w:tc>
          <w:tcPr>
            <w:tcW w:w="4071" w:type="dxa"/>
            <w:gridSpan w:val="3"/>
          </w:tcPr>
          <w:p w:rsidR="00E51992" w:rsidRPr="00DE2EDD" w:rsidRDefault="00E51992" w:rsidP="001F7631">
            <w:pPr>
              <w:rPr>
                <w:rFonts w:ascii="Times New Roman" w:hAnsi="Times New Roman" w:cs="Times New Roman"/>
                <w:spacing w:val="-4"/>
                <w:sz w:val="24"/>
                <w:szCs w:val="24"/>
              </w:rPr>
            </w:pPr>
            <w:r w:rsidRPr="00DE2EDD">
              <w:rPr>
                <w:rFonts w:ascii="Times New Roman" w:hAnsi="Times New Roman" w:cs="Times New Roman"/>
                <w:sz w:val="24"/>
                <w:szCs w:val="24"/>
              </w:rPr>
              <w:t xml:space="preserve">В ЗФПО забезпечено дотримання вимог законодавства щодо організації діловодства </w:t>
            </w:r>
            <w:r w:rsidR="0068616C" w:rsidRPr="00DE2EDD">
              <w:rPr>
                <w:rFonts w:ascii="Times New Roman" w:hAnsi="Times New Roman" w:cs="Times New Roman"/>
                <w:spacing w:val="-4"/>
                <w:sz w:val="24"/>
                <w:szCs w:val="24"/>
              </w:rPr>
              <w:t xml:space="preserve"> </w:t>
            </w:r>
          </w:p>
          <w:p w:rsidR="00E51992" w:rsidRPr="00DE2EDD" w:rsidRDefault="00E51992" w:rsidP="00E51992">
            <w:pPr>
              <w:widowControl w:val="0"/>
              <w:jc w:val="both"/>
              <w:rPr>
                <w:rFonts w:ascii="Times New Roman" w:hAnsi="Times New Roman" w:cs="Times New Roman"/>
                <w:spacing w:val="-4"/>
                <w:sz w:val="24"/>
                <w:szCs w:val="24"/>
              </w:rPr>
            </w:pPr>
          </w:p>
        </w:tc>
        <w:tc>
          <w:tcPr>
            <w:tcW w:w="2408" w:type="dxa"/>
            <w:gridSpan w:val="2"/>
          </w:tcPr>
          <w:p w:rsidR="00E51992" w:rsidRPr="00DE2EDD" w:rsidRDefault="00E51992" w:rsidP="00BF68D5">
            <w:pPr>
              <w:widowControl w:val="0"/>
              <w:jc w:val="both"/>
              <w:rPr>
                <w:rFonts w:ascii="Times New Roman" w:hAnsi="Times New Roman" w:cs="Times New Roman"/>
                <w:spacing w:val="-4"/>
                <w:sz w:val="24"/>
                <w:szCs w:val="24"/>
              </w:rPr>
            </w:pPr>
            <w:r w:rsidRPr="00DE2EDD">
              <w:rPr>
                <w:rFonts w:ascii="Times New Roman" w:hAnsi="Times New Roman" w:cs="Times New Roman"/>
                <w:spacing w:val="-4"/>
                <w:sz w:val="24"/>
                <w:szCs w:val="24"/>
              </w:rPr>
              <w:t xml:space="preserve"> </w:t>
            </w:r>
            <w:r w:rsidRPr="00DE2EDD">
              <w:rPr>
                <w:rStyle w:val="rvts23"/>
                <w:rFonts w:ascii="Times New Roman" w:hAnsi="Times New Roman" w:cs="Times New Roman"/>
                <w:spacing w:val="-4"/>
                <w:sz w:val="24"/>
                <w:szCs w:val="24"/>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w:t>
            </w:r>
            <w:r w:rsidR="00BF68D5" w:rsidRPr="00DE2EDD">
              <w:rPr>
                <w:rStyle w:val="rvts23"/>
                <w:rFonts w:ascii="Times New Roman" w:hAnsi="Times New Roman" w:cs="Times New Roman"/>
                <w:spacing w:val="-4"/>
                <w:sz w:val="24"/>
                <w:szCs w:val="24"/>
              </w:rPr>
              <w:t xml:space="preserve">і </w:t>
            </w:r>
            <w:r w:rsidRPr="00DE2EDD">
              <w:rPr>
                <w:rStyle w:val="rvts23"/>
                <w:rFonts w:ascii="Times New Roman" w:hAnsi="Times New Roman" w:cs="Times New Roman"/>
                <w:spacing w:val="-4"/>
                <w:sz w:val="24"/>
                <w:szCs w:val="24"/>
              </w:rPr>
              <w:t>наказом Міністерства юстиції України</w:t>
            </w:r>
            <w:r w:rsidRPr="00DE2EDD">
              <w:rPr>
                <w:rStyle w:val="30"/>
                <w:rFonts w:ascii="Times New Roman" w:eastAsiaTheme="minorHAnsi" w:hAnsi="Times New Roman"/>
                <w:spacing w:val="-4"/>
                <w:sz w:val="24"/>
                <w:szCs w:val="24"/>
                <w:lang w:val="uk-UA"/>
              </w:rPr>
              <w:t xml:space="preserve"> </w:t>
            </w:r>
            <w:r w:rsidRPr="00DE2EDD">
              <w:rPr>
                <w:rStyle w:val="30"/>
                <w:rFonts w:ascii="Times New Roman" w:eastAsiaTheme="minorHAnsi" w:hAnsi="Times New Roman"/>
                <w:b w:val="0"/>
                <w:i w:val="0"/>
                <w:spacing w:val="-4"/>
                <w:sz w:val="24"/>
                <w:szCs w:val="24"/>
                <w:lang w:val="uk-UA"/>
              </w:rPr>
              <w:t xml:space="preserve">від </w:t>
            </w:r>
            <w:r w:rsidRPr="00DE2EDD">
              <w:rPr>
                <w:rStyle w:val="rvts9"/>
                <w:rFonts w:ascii="Times New Roman" w:hAnsi="Times New Roman" w:cs="Times New Roman"/>
                <w:spacing w:val="-4"/>
                <w:sz w:val="24"/>
                <w:szCs w:val="24"/>
              </w:rPr>
              <w:t>18 червня 2015 року № 1000/5, зареєстрован</w:t>
            </w:r>
            <w:r w:rsidR="00EE170F" w:rsidRPr="00DE2EDD">
              <w:rPr>
                <w:rStyle w:val="rvts9"/>
                <w:rFonts w:ascii="Times New Roman" w:hAnsi="Times New Roman" w:cs="Times New Roman"/>
                <w:spacing w:val="-4"/>
                <w:sz w:val="24"/>
                <w:szCs w:val="24"/>
              </w:rPr>
              <w:t>ого</w:t>
            </w:r>
            <w:r w:rsidRPr="00DE2EDD">
              <w:rPr>
                <w:rStyle w:val="rvts9"/>
                <w:rFonts w:ascii="Times New Roman" w:hAnsi="Times New Roman" w:cs="Times New Roman"/>
                <w:spacing w:val="-4"/>
                <w:sz w:val="24"/>
                <w:szCs w:val="24"/>
              </w:rPr>
              <w:t xml:space="preserve"> в Міністерстві юстиції України 22 червня 2015 року за № 736/27181            </w:t>
            </w:r>
          </w:p>
        </w:tc>
        <w:tc>
          <w:tcPr>
            <w:tcW w:w="2970" w:type="dxa"/>
          </w:tcPr>
          <w:p w:rsidR="00E51992" w:rsidRPr="00DE2EDD" w:rsidRDefault="00E51992" w:rsidP="00E51992">
            <w:pPr>
              <w:pStyle w:val="st1"/>
              <w:spacing w:before="0"/>
              <w:jc w:val="both"/>
              <w:rPr>
                <w:rStyle w:val="st42"/>
                <w:color w:val="auto"/>
                <w:lang w:val="uk-UA"/>
              </w:rPr>
            </w:pPr>
            <w:r w:rsidRPr="00DE2EDD">
              <w:rPr>
                <w:rStyle w:val="st42"/>
                <w:color w:val="auto"/>
                <w:lang w:val="uk-UA"/>
              </w:rPr>
              <w:t>Дотримання чинних вимог</w:t>
            </w:r>
          </w:p>
        </w:tc>
      </w:tr>
    </w:tbl>
    <w:p w:rsidR="00142781" w:rsidRPr="00DE2EDD" w:rsidRDefault="00142781" w:rsidP="00E51992">
      <w:pPr>
        <w:tabs>
          <w:tab w:val="left" w:pos="993"/>
        </w:tabs>
        <w:spacing w:after="0" w:line="240" w:lineRule="auto"/>
        <w:jc w:val="center"/>
        <w:rPr>
          <w:rFonts w:ascii="Times New Roman" w:eastAsia="Times New Roman" w:hAnsi="Times New Roman" w:cs="Times New Roman"/>
          <w:sz w:val="24"/>
          <w:szCs w:val="24"/>
        </w:rPr>
      </w:pPr>
      <w:r w:rsidRPr="00DE2EDD">
        <w:rPr>
          <w:rFonts w:ascii="Times New Roman" w:eastAsia="Times New Roman" w:hAnsi="Times New Roman" w:cs="Times New Roman"/>
          <w:sz w:val="24"/>
          <w:szCs w:val="24"/>
        </w:rPr>
        <w:t>____________________________________</w:t>
      </w:r>
    </w:p>
    <w:p w:rsidR="00AC2EB0" w:rsidRPr="00DE2EDD" w:rsidRDefault="00AC2EB0" w:rsidP="00804808">
      <w:pPr>
        <w:tabs>
          <w:tab w:val="left" w:pos="993"/>
        </w:tabs>
        <w:spacing w:after="0" w:line="240" w:lineRule="auto"/>
        <w:jc w:val="both"/>
        <w:rPr>
          <w:rFonts w:ascii="Times New Roman" w:eastAsia="Times New Roman" w:hAnsi="Times New Roman" w:cs="Times New Roman"/>
          <w:sz w:val="24"/>
          <w:szCs w:val="24"/>
        </w:rPr>
      </w:pPr>
    </w:p>
    <w:sectPr w:rsidR="00AC2EB0" w:rsidRPr="00DE2EDD" w:rsidSect="00ED0440">
      <w:headerReference w:type="default" r:id="rId27"/>
      <w:footerReference w:type="default" r:id="rId28"/>
      <w:headerReference w:type="first" r:id="rId29"/>
      <w:pgSz w:w="11906" w:h="16838"/>
      <w:pgMar w:top="851" w:right="851"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4E" w:rsidRDefault="0065694E" w:rsidP="003C257F">
      <w:pPr>
        <w:spacing w:after="0" w:line="240" w:lineRule="auto"/>
      </w:pPr>
      <w:r>
        <w:separator/>
      </w:r>
    </w:p>
  </w:endnote>
  <w:endnote w:type="continuationSeparator" w:id="0">
    <w:p w:rsidR="0065694E" w:rsidRDefault="0065694E" w:rsidP="003C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4C" w:rsidRPr="003C257F" w:rsidRDefault="0097684C">
    <w:pPr>
      <w:pStyle w:val="a6"/>
      <w:rPr>
        <w:b/>
      </w:rPr>
    </w:pPr>
  </w:p>
  <w:p w:rsidR="0097684C" w:rsidRDefault="0097684C"/>
  <w:p w:rsidR="0097684C" w:rsidRDefault="0097684C" w:rsidP="00802E12">
    <w:pPr>
      <w:tabs>
        <w:tab w:val="left" w:pos="288"/>
        <w:tab w:val="left" w:pos="1224"/>
      </w:tabs>
    </w:pPr>
    <w:r>
      <w:tab/>
    </w:r>
    <w:r>
      <w:tab/>
    </w:r>
  </w:p>
  <w:p w:rsidR="0097684C" w:rsidRDefault="009768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4E" w:rsidRDefault="0065694E" w:rsidP="003C257F">
      <w:pPr>
        <w:spacing w:after="0" w:line="240" w:lineRule="auto"/>
      </w:pPr>
      <w:r>
        <w:separator/>
      </w:r>
    </w:p>
  </w:footnote>
  <w:footnote w:type="continuationSeparator" w:id="0">
    <w:p w:rsidR="0065694E" w:rsidRDefault="0065694E" w:rsidP="003C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358539"/>
      <w:docPartObj>
        <w:docPartGallery w:val="Page Numbers (Top of Page)"/>
        <w:docPartUnique/>
      </w:docPartObj>
    </w:sdtPr>
    <w:sdtEndPr/>
    <w:sdtContent>
      <w:p w:rsidR="0097684C" w:rsidRDefault="0097684C">
        <w:pPr>
          <w:pStyle w:val="a4"/>
          <w:jc w:val="center"/>
        </w:pPr>
        <w:r>
          <w:fldChar w:fldCharType="begin"/>
        </w:r>
        <w:r>
          <w:instrText>PAGE   \* MERGEFORMAT</w:instrText>
        </w:r>
        <w:r>
          <w:fldChar w:fldCharType="separate"/>
        </w:r>
        <w:r w:rsidR="003B16FE" w:rsidRPr="003B16FE">
          <w:rPr>
            <w:noProof/>
            <w:lang w:val="ru-RU"/>
          </w:rPr>
          <w:t>2</w:t>
        </w:r>
        <w:r>
          <w:fldChar w:fldCharType="end"/>
        </w:r>
      </w:p>
    </w:sdtContent>
  </w:sdt>
  <w:tbl>
    <w:tblPr>
      <w:tblStyle w:val="ac"/>
      <w:tblW w:w="9983" w:type="dxa"/>
      <w:tblLayout w:type="fixed"/>
      <w:tblLook w:val="04A0" w:firstRow="1" w:lastRow="0" w:firstColumn="1" w:lastColumn="0" w:noHBand="0" w:noVBand="1"/>
    </w:tblPr>
    <w:tblGrid>
      <w:gridCol w:w="567"/>
      <w:gridCol w:w="4038"/>
      <w:gridCol w:w="2408"/>
      <w:gridCol w:w="2970"/>
    </w:tblGrid>
    <w:tr w:rsidR="0097684C" w:rsidRPr="008F01B4" w:rsidTr="00ED0440">
      <w:tc>
        <w:tcPr>
          <w:tcW w:w="567" w:type="dxa"/>
        </w:tcPr>
        <w:p w:rsidR="0097684C" w:rsidRPr="008F01B4" w:rsidRDefault="0097684C" w:rsidP="00ED0440">
          <w:pPr>
            <w:jc w:val="both"/>
            <w:rPr>
              <w:rFonts w:ascii="Times New Roman" w:eastAsia="Times New Roman" w:hAnsi="Times New Roman" w:cs="Times New Roman"/>
              <w:sz w:val="24"/>
              <w:szCs w:val="24"/>
            </w:rPr>
          </w:pPr>
          <w:r w:rsidRPr="008F01B4">
            <w:rPr>
              <w:rFonts w:ascii="Times New Roman" w:eastAsia="Times New Roman" w:hAnsi="Times New Roman" w:cs="Times New Roman"/>
              <w:sz w:val="24"/>
              <w:szCs w:val="24"/>
            </w:rPr>
            <w:t>1</w:t>
          </w:r>
        </w:p>
      </w:tc>
      <w:tc>
        <w:tcPr>
          <w:tcW w:w="4038" w:type="dxa"/>
        </w:tcPr>
        <w:p w:rsidR="0097684C" w:rsidRPr="008F01B4" w:rsidRDefault="0097684C" w:rsidP="00ED0440">
          <w:pPr>
            <w:jc w:val="both"/>
            <w:rPr>
              <w:rFonts w:ascii="Times New Roman" w:eastAsia="Times New Roman" w:hAnsi="Times New Roman" w:cs="Times New Roman"/>
              <w:sz w:val="24"/>
              <w:szCs w:val="24"/>
            </w:rPr>
          </w:pPr>
          <w:r w:rsidRPr="008F01B4">
            <w:rPr>
              <w:rFonts w:ascii="Times New Roman" w:eastAsia="Times New Roman" w:hAnsi="Times New Roman" w:cs="Times New Roman"/>
              <w:sz w:val="24"/>
              <w:szCs w:val="24"/>
            </w:rPr>
            <w:t>2</w:t>
          </w:r>
        </w:p>
      </w:tc>
      <w:tc>
        <w:tcPr>
          <w:tcW w:w="2408" w:type="dxa"/>
        </w:tcPr>
        <w:p w:rsidR="0097684C" w:rsidRPr="008F01B4" w:rsidRDefault="0097684C" w:rsidP="00ED0440">
          <w:pPr>
            <w:jc w:val="both"/>
            <w:rPr>
              <w:rFonts w:ascii="Times New Roman" w:eastAsia="Times New Roman" w:hAnsi="Times New Roman" w:cs="Times New Roman"/>
              <w:sz w:val="24"/>
              <w:szCs w:val="24"/>
            </w:rPr>
          </w:pPr>
          <w:r w:rsidRPr="008F01B4">
            <w:rPr>
              <w:rFonts w:ascii="Times New Roman" w:eastAsia="Times New Roman" w:hAnsi="Times New Roman" w:cs="Times New Roman"/>
              <w:sz w:val="24"/>
              <w:szCs w:val="24"/>
            </w:rPr>
            <w:t>3</w:t>
          </w:r>
        </w:p>
      </w:tc>
      <w:tc>
        <w:tcPr>
          <w:tcW w:w="2970" w:type="dxa"/>
        </w:tcPr>
        <w:p w:rsidR="0097684C" w:rsidRPr="008F01B4" w:rsidRDefault="0097684C" w:rsidP="00ED0440">
          <w:pPr>
            <w:jc w:val="both"/>
            <w:rPr>
              <w:rFonts w:ascii="Times New Roman" w:eastAsia="Times New Roman" w:hAnsi="Times New Roman" w:cs="Times New Roman"/>
              <w:sz w:val="24"/>
              <w:szCs w:val="24"/>
            </w:rPr>
          </w:pPr>
          <w:r w:rsidRPr="008F01B4">
            <w:rPr>
              <w:rFonts w:ascii="Times New Roman" w:eastAsia="Times New Roman" w:hAnsi="Times New Roman" w:cs="Times New Roman"/>
              <w:sz w:val="24"/>
              <w:szCs w:val="24"/>
            </w:rPr>
            <w:t>4</w:t>
          </w:r>
        </w:p>
      </w:tc>
    </w:tr>
  </w:tbl>
  <w:p w:rsidR="0097684C" w:rsidRPr="00145B9A" w:rsidRDefault="0097684C">
    <w:pPr>
      <w:pStyle w:val="a4"/>
      <w:rPr>
        <w:b/>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4C" w:rsidRDefault="0097684C">
    <w:pPr>
      <w:pStyle w:val="a4"/>
    </w:pPr>
  </w:p>
  <w:p w:rsidR="0097684C" w:rsidRDefault="009768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97B"/>
    <w:multiLevelType w:val="hybridMultilevel"/>
    <w:tmpl w:val="59EAB96A"/>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E55242"/>
    <w:multiLevelType w:val="hybridMultilevel"/>
    <w:tmpl w:val="47A26C1C"/>
    <w:lvl w:ilvl="0" w:tplc="5FBC409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4459A3"/>
    <w:multiLevelType w:val="hybridMultilevel"/>
    <w:tmpl w:val="DE3C384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3" w15:restartNumberingAfterBreak="0">
    <w:nsid w:val="4BEA0AC3"/>
    <w:multiLevelType w:val="hybridMultilevel"/>
    <w:tmpl w:val="6746767C"/>
    <w:lvl w:ilvl="0" w:tplc="54862A5C">
      <w:start w:val="3"/>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D2866CA"/>
    <w:multiLevelType w:val="hybridMultilevel"/>
    <w:tmpl w:val="24C04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E9"/>
    <w:rsid w:val="00003459"/>
    <w:rsid w:val="00013D66"/>
    <w:rsid w:val="00020CA1"/>
    <w:rsid w:val="00021452"/>
    <w:rsid w:val="00024EF0"/>
    <w:rsid w:val="00031830"/>
    <w:rsid w:val="0003351D"/>
    <w:rsid w:val="000513F6"/>
    <w:rsid w:val="000553F7"/>
    <w:rsid w:val="000603DD"/>
    <w:rsid w:val="00062F1E"/>
    <w:rsid w:val="00064223"/>
    <w:rsid w:val="000725A0"/>
    <w:rsid w:val="0007354E"/>
    <w:rsid w:val="00077EAA"/>
    <w:rsid w:val="0008134F"/>
    <w:rsid w:val="00083E94"/>
    <w:rsid w:val="00084CCE"/>
    <w:rsid w:val="00092A5E"/>
    <w:rsid w:val="000A438E"/>
    <w:rsid w:val="000A5A9F"/>
    <w:rsid w:val="000A70A1"/>
    <w:rsid w:val="000B0294"/>
    <w:rsid w:val="000B3060"/>
    <w:rsid w:val="000B672B"/>
    <w:rsid w:val="000E0AC7"/>
    <w:rsid w:val="000E5528"/>
    <w:rsid w:val="000E6995"/>
    <w:rsid w:val="000E7BDD"/>
    <w:rsid w:val="0010092A"/>
    <w:rsid w:val="001013EA"/>
    <w:rsid w:val="0010509B"/>
    <w:rsid w:val="00111322"/>
    <w:rsid w:val="00111933"/>
    <w:rsid w:val="00115EE3"/>
    <w:rsid w:val="00120929"/>
    <w:rsid w:val="0013265A"/>
    <w:rsid w:val="00142781"/>
    <w:rsid w:val="00145B9A"/>
    <w:rsid w:val="00145C4F"/>
    <w:rsid w:val="00150030"/>
    <w:rsid w:val="001500E6"/>
    <w:rsid w:val="00171C37"/>
    <w:rsid w:val="00172053"/>
    <w:rsid w:val="0017520A"/>
    <w:rsid w:val="00180271"/>
    <w:rsid w:val="00180FD1"/>
    <w:rsid w:val="00182F7E"/>
    <w:rsid w:val="00185F8F"/>
    <w:rsid w:val="00195BBA"/>
    <w:rsid w:val="001973FC"/>
    <w:rsid w:val="00197A3D"/>
    <w:rsid w:val="001A37C9"/>
    <w:rsid w:val="001C4918"/>
    <w:rsid w:val="001D37E8"/>
    <w:rsid w:val="001E393C"/>
    <w:rsid w:val="001E5392"/>
    <w:rsid w:val="001E6338"/>
    <w:rsid w:val="001F7631"/>
    <w:rsid w:val="001F7FEA"/>
    <w:rsid w:val="00210869"/>
    <w:rsid w:val="00213A62"/>
    <w:rsid w:val="00241DB9"/>
    <w:rsid w:val="00244D18"/>
    <w:rsid w:val="00263E68"/>
    <w:rsid w:val="002713AA"/>
    <w:rsid w:val="0027418E"/>
    <w:rsid w:val="002827E7"/>
    <w:rsid w:val="00286458"/>
    <w:rsid w:val="00291F9C"/>
    <w:rsid w:val="00295CD6"/>
    <w:rsid w:val="002963EF"/>
    <w:rsid w:val="0029692B"/>
    <w:rsid w:val="002977DD"/>
    <w:rsid w:val="002A6856"/>
    <w:rsid w:val="002B1EF8"/>
    <w:rsid w:val="002C74F3"/>
    <w:rsid w:val="002D02E9"/>
    <w:rsid w:val="002D4B9B"/>
    <w:rsid w:val="002E0513"/>
    <w:rsid w:val="002E1E85"/>
    <w:rsid w:val="002F268C"/>
    <w:rsid w:val="003012F5"/>
    <w:rsid w:val="003126E5"/>
    <w:rsid w:val="0032407D"/>
    <w:rsid w:val="00340E63"/>
    <w:rsid w:val="00340FD4"/>
    <w:rsid w:val="00342DB9"/>
    <w:rsid w:val="00347514"/>
    <w:rsid w:val="003504E5"/>
    <w:rsid w:val="00353FE5"/>
    <w:rsid w:val="003579E1"/>
    <w:rsid w:val="00363756"/>
    <w:rsid w:val="003824B0"/>
    <w:rsid w:val="00385229"/>
    <w:rsid w:val="0038643C"/>
    <w:rsid w:val="003A3BB0"/>
    <w:rsid w:val="003A3E69"/>
    <w:rsid w:val="003B16FE"/>
    <w:rsid w:val="003C220B"/>
    <w:rsid w:val="003C257F"/>
    <w:rsid w:val="003D34F9"/>
    <w:rsid w:val="003D41F7"/>
    <w:rsid w:val="003D5E72"/>
    <w:rsid w:val="003D6065"/>
    <w:rsid w:val="003D6358"/>
    <w:rsid w:val="003D66AA"/>
    <w:rsid w:val="003D6AFC"/>
    <w:rsid w:val="003E2B53"/>
    <w:rsid w:val="003E44CF"/>
    <w:rsid w:val="00407931"/>
    <w:rsid w:val="004109E1"/>
    <w:rsid w:val="00417035"/>
    <w:rsid w:val="00421D66"/>
    <w:rsid w:val="00422A8D"/>
    <w:rsid w:val="00427542"/>
    <w:rsid w:val="00432D56"/>
    <w:rsid w:val="00433D1B"/>
    <w:rsid w:val="00450E29"/>
    <w:rsid w:val="00452047"/>
    <w:rsid w:val="0047078C"/>
    <w:rsid w:val="004718C7"/>
    <w:rsid w:val="004732F1"/>
    <w:rsid w:val="0047389A"/>
    <w:rsid w:val="004908D9"/>
    <w:rsid w:val="004A790F"/>
    <w:rsid w:val="004C143C"/>
    <w:rsid w:val="004C6138"/>
    <w:rsid w:val="004D097D"/>
    <w:rsid w:val="004D3D71"/>
    <w:rsid w:val="004D644D"/>
    <w:rsid w:val="004F0A22"/>
    <w:rsid w:val="004F2794"/>
    <w:rsid w:val="004F3312"/>
    <w:rsid w:val="004F4008"/>
    <w:rsid w:val="004F41C0"/>
    <w:rsid w:val="00501BF3"/>
    <w:rsid w:val="005038B3"/>
    <w:rsid w:val="00510C47"/>
    <w:rsid w:val="0051132E"/>
    <w:rsid w:val="00511516"/>
    <w:rsid w:val="0052444D"/>
    <w:rsid w:val="00524DAD"/>
    <w:rsid w:val="005303DC"/>
    <w:rsid w:val="005306C5"/>
    <w:rsid w:val="00530A0C"/>
    <w:rsid w:val="00534AD6"/>
    <w:rsid w:val="00574090"/>
    <w:rsid w:val="00577CA4"/>
    <w:rsid w:val="0058455E"/>
    <w:rsid w:val="005932C7"/>
    <w:rsid w:val="00594ED5"/>
    <w:rsid w:val="0059541F"/>
    <w:rsid w:val="005A1612"/>
    <w:rsid w:val="005A3005"/>
    <w:rsid w:val="005B409C"/>
    <w:rsid w:val="005E2876"/>
    <w:rsid w:val="005E3BAE"/>
    <w:rsid w:val="005F463A"/>
    <w:rsid w:val="00600990"/>
    <w:rsid w:val="00617E68"/>
    <w:rsid w:val="00624666"/>
    <w:rsid w:val="00642BAA"/>
    <w:rsid w:val="006505C3"/>
    <w:rsid w:val="00651C8B"/>
    <w:rsid w:val="0065436B"/>
    <w:rsid w:val="0065694E"/>
    <w:rsid w:val="00656E1B"/>
    <w:rsid w:val="0066071E"/>
    <w:rsid w:val="00670C60"/>
    <w:rsid w:val="0067312F"/>
    <w:rsid w:val="0068616C"/>
    <w:rsid w:val="0068728A"/>
    <w:rsid w:val="00692464"/>
    <w:rsid w:val="00694CC0"/>
    <w:rsid w:val="006A495A"/>
    <w:rsid w:val="006A6417"/>
    <w:rsid w:val="006A6D4F"/>
    <w:rsid w:val="006A7F47"/>
    <w:rsid w:val="006B0DD9"/>
    <w:rsid w:val="006B268D"/>
    <w:rsid w:val="006B4C19"/>
    <w:rsid w:val="006C1207"/>
    <w:rsid w:val="006C685F"/>
    <w:rsid w:val="006D3B4F"/>
    <w:rsid w:val="006E4CDF"/>
    <w:rsid w:val="006F0C21"/>
    <w:rsid w:val="006F53C9"/>
    <w:rsid w:val="00704909"/>
    <w:rsid w:val="00712F69"/>
    <w:rsid w:val="007150A6"/>
    <w:rsid w:val="00716888"/>
    <w:rsid w:val="007225A3"/>
    <w:rsid w:val="00725F40"/>
    <w:rsid w:val="0073676E"/>
    <w:rsid w:val="00737C57"/>
    <w:rsid w:val="00741AD2"/>
    <w:rsid w:val="00743B52"/>
    <w:rsid w:val="007564BC"/>
    <w:rsid w:val="00762815"/>
    <w:rsid w:val="00767C6B"/>
    <w:rsid w:val="007717BF"/>
    <w:rsid w:val="007847D5"/>
    <w:rsid w:val="00785003"/>
    <w:rsid w:val="00793596"/>
    <w:rsid w:val="007A3AAD"/>
    <w:rsid w:val="007B1466"/>
    <w:rsid w:val="007C39F0"/>
    <w:rsid w:val="007C55AC"/>
    <w:rsid w:val="007C71AA"/>
    <w:rsid w:val="007D0874"/>
    <w:rsid w:val="007D26B9"/>
    <w:rsid w:val="007D493F"/>
    <w:rsid w:val="007D7350"/>
    <w:rsid w:val="007E3091"/>
    <w:rsid w:val="007F5E17"/>
    <w:rsid w:val="00802E12"/>
    <w:rsid w:val="00804808"/>
    <w:rsid w:val="00821CF4"/>
    <w:rsid w:val="0082515C"/>
    <w:rsid w:val="00837B52"/>
    <w:rsid w:val="008609AE"/>
    <w:rsid w:val="00880086"/>
    <w:rsid w:val="00880DF3"/>
    <w:rsid w:val="008A46C0"/>
    <w:rsid w:val="008B3243"/>
    <w:rsid w:val="008C6CDE"/>
    <w:rsid w:val="008E252C"/>
    <w:rsid w:val="008E70B1"/>
    <w:rsid w:val="008F01B4"/>
    <w:rsid w:val="008F248D"/>
    <w:rsid w:val="008F36EC"/>
    <w:rsid w:val="008F4011"/>
    <w:rsid w:val="008F642A"/>
    <w:rsid w:val="008F6B0E"/>
    <w:rsid w:val="009008E4"/>
    <w:rsid w:val="0090153B"/>
    <w:rsid w:val="00904494"/>
    <w:rsid w:val="0091173C"/>
    <w:rsid w:val="00923FDE"/>
    <w:rsid w:val="0093347C"/>
    <w:rsid w:val="00935724"/>
    <w:rsid w:val="00935ECE"/>
    <w:rsid w:val="009522B2"/>
    <w:rsid w:val="009548CD"/>
    <w:rsid w:val="00956E6E"/>
    <w:rsid w:val="00961AB9"/>
    <w:rsid w:val="0097684C"/>
    <w:rsid w:val="009974B2"/>
    <w:rsid w:val="009A32FC"/>
    <w:rsid w:val="009C08F6"/>
    <w:rsid w:val="009E0361"/>
    <w:rsid w:val="009E0597"/>
    <w:rsid w:val="009F24E6"/>
    <w:rsid w:val="009F3957"/>
    <w:rsid w:val="009F4390"/>
    <w:rsid w:val="009F4A88"/>
    <w:rsid w:val="009F7B5E"/>
    <w:rsid w:val="00A01E33"/>
    <w:rsid w:val="00A14689"/>
    <w:rsid w:val="00A1655B"/>
    <w:rsid w:val="00A27B41"/>
    <w:rsid w:val="00A35760"/>
    <w:rsid w:val="00A4241E"/>
    <w:rsid w:val="00A6481D"/>
    <w:rsid w:val="00A715AC"/>
    <w:rsid w:val="00A96443"/>
    <w:rsid w:val="00AA19A0"/>
    <w:rsid w:val="00AA5C9C"/>
    <w:rsid w:val="00AB339A"/>
    <w:rsid w:val="00AC0C46"/>
    <w:rsid w:val="00AC2E3F"/>
    <w:rsid w:val="00AC2EB0"/>
    <w:rsid w:val="00AD213E"/>
    <w:rsid w:val="00AD2727"/>
    <w:rsid w:val="00AD5E63"/>
    <w:rsid w:val="00AE3491"/>
    <w:rsid w:val="00AF36D1"/>
    <w:rsid w:val="00AF4EB3"/>
    <w:rsid w:val="00B0448D"/>
    <w:rsid w:val="00B14943"/>
    <w:rsid w:val="00B30C9D"/>
    <w:rsid w:val="00B40690"/>
    <w:rsid w:val="00B4389A"/>
    <w:rsid w:val="00B46E8D"/>
    <w:rsid w:val="00B51E90"/>
    <w:rsid w:val="00B610A2"/>
    <w:rsid w:val="00B61DB2"/>
    <w:rsid w:val="00B6278A"/>
    <w:rsid w:val="00B6475A"/>
    <w:rsid w:val="00B64F00"/>
    <w:rsid w:val="00B65D31"/>
    <w:rsid w:val="00B66199"/>
    <w:rsid w:val="00B72377"/>
    <w:rsid w:val="00B83746"/>
    <w:rsid w:val="00B8711B"/>
    <w:rsid w:val="00B94D13"/>
    <w:rsid w:val="00B950AB"/>
    <w:rsid w:val="00BA3481"/>
    <w:rsid w:val="00BB027E"/>
    <w:rsid w:val="00BB7B82"/>
    <w:rsid w:val="00BD374A"/>
    <w:rsid w:val="00BD6494"/>
    <w:rsid w:val="00BD7E7D"/>
    <w:rsid w:val="00BE1824"/>
    <w:rsid w:val="00BE745B"/>
    <w:rsid w:val="00BF2848"/>
    <w:rsid w:val="00BF47BA"/>
    <w:rsid w:val="00BF68D5"/>
    <w:rsid w:val="00C14816"/>
    <w:rsid w:val="00C174E1"/>
    <w:rsid w:val="00C21DAB"/>
    <w:rsid w:val="00C222FE"/>
    <w:rsid w:val="00C26CFB"/>
    <w:rsid w:val="00C26FF9"/>
    <w:rsid w:val="00C345C9"/>
    <w:rsid w:val="00C40553"/>
    <w:rsid w:val="00C4548F"/>
    <w:rsid w:val="00C6544B"/>
    <w:rsid w:val="00C65E97"/>
    <w:rsid w:val="00C67E5A"/>
    <w:rsid w:val="00CA5747"/>
    <w:rsid w:val="00CB1BBC"/>
    <w:rsid w:val="00CB30EB"/>
    <w:rsid w:val="00CB37D4"/>
    <w:rsid w:val="00CB4C34"/>
    <w:rsid w:val="00CB53CA"/>
    <w:rsid w:val="00CB6A59"/>
    <w:rsid w:val="00CC1720"/>
    <w:rsid w:val="00CD7EBD"/>
    <w:rsid w:val="00CE3D9D"/>
    <w:rsid w:val="00CE52E7"/>
    <w:rsid w:val="00D0195A"/>
    <w:rsid w:val="00D25B7C"/>
    <w:rsid w:val="00D35FF4"/>
    <w:rsid w:val="00D540BB"/>
    <w:rsid w:val="00D552F1"/>
    <w:rsid w:val="00D55F34"/>
    <w:rsid w:val="00D620E6"/>
    <w:rsid w:val="00D66C8F"/>
    <w:rsid w:val="00D75A6F"/>
    <w:rsid w:val="00D82C1D"/>
    <w:rsid w:val="00D83E5E"/>
    <w:rsid w:val="00D937BB"/>
    <w:rsid w:val="00D94916"/>
    <w:rsid w:val="00DA2320"/>
    <w:rsid w:val="00DA4404"/>
    <w:rsid w:val="00DB582D"/>
    <w:rsid w:val="00DC585A"/>
    <w:rsid w:val="00DC59AE"/>
    <w:rsid w:val="00DD0ABD"/>
    <w:rsid w:val="00DD199B"/>
    <w:rsid w:val="00DD40E9"/>
    <w:rsid w:val="00DD5364"/>
    <w:rsid w:val="00DD570E"/>
    <w:rsid w:val="00DE10EA"/>
    <w:rsid w:val="00DE2E1B"/>
    <w:rsid w:val="00DE2EDD"/>
    <w:rsid w:val="00DE31CD"/>
    <w:rsid w:val="00DE3498"/>
    <w:rsid w:val="00DF2103"/>
    <w:rsid w:val="00DF2958"/>
    <w:rsid w:val="00E00B66"/>
    <w:rsid w:val="00E143AE"/>
    <w:rsid w:val="00E17598"/>
    <w:rsid w:val="00E25704"/>
    <w:rsid w:val="00E27A0F"/>
    <w:rsid w:val="00E31D74"/>
    <w:rsid w:val="00E31DA9"/>
    <w:rsid w:val="00E400C9"/>
    <w:rsid w:val="00E4192C"/>
    <w:rsid w:val="00E51992"/>
    <w:rsid w:val="00E54383"/>
    <w:rsid w:val="00E66775"/>
    <w:rsid w:val="00E72FB3"/>
    <w:rsid w:val="00E8010D"/>
    <w:rsid w:val="00E8019E"/>
    <w:rsid w:val="00E84555"/>
    <w:rsid w:val="00E914DD"/>
    <w:rsid w:val="00EA3988"/>
    <w:rsid w:val="00EB01D9"/>
    <w:rsid w:val="00EC51EC"/>
    <w:rsid w:val="00ED0440"/>
    <w:rsid w:val="00ED06C6"/>
    <w:rsid w:val="00ED4F85"/>
    <w:rsid w:val="00ED51B7"/>
    <w:rsid w:val="00EE170F"/>
    <w:rsid w:val="00EF045C"/>
    <w:rsid w:val="00EF13F8"/>
    <w:rsid w:val="00EF3C0C"/>
    <w:rsid w:val="00F00207"/>
    <w:rsid w:val="00F14585"/>
    <w:rsid w:val="00F2724A"/>
    <w:rsid w:val="00F4024D"/>
    <w:rsid w:val="00F4104B"/>
    <w:rsid w:val="00F56E92"/>
    <w:rsid w:val="00F7462B"/>
    <w:rsid w:val="00F768B4"/>
    <w:rsid w:val="00F772DE"/>
    <w:rsid w:val="00F77ED8"/>
    <w:rsid w:val="00F8339D"/>
    <w:rsid w:val="00F927A4"/>
    <w:rsid w:val="00FA0A34"/>
    <w:rsid w:val="00FA3E2D"/>
    <w:rsid w:val="00FA70CC"/>
    <w:rsid w:val="00FB190F"/>
    <w:rsid w:val="00FB404C"/>
    <w:rsid w:val="00FB637C"/>
    <w:rsid w:val="00FC2D6B"/>
    <w:rsid w:val="00FE22C6"/>
    <w:rsid w:val="00FE4B64"/>
    <w:rsid w:val="00FE5675"/>
    <w:rsid w:val="00FE6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9ADE"/>
  <w15:docId w15:val="{91756675-F836-4C0B-BEC5-E4A1217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3126E5"/>
    <w:pPr>
      <w:keepNext/>
      <w:spacing w:before="120" w:after="0" w:line="240" w:lineRule="auto"/>
      <w:ind w:left="567"/>
      <w:outlineLvl w:val="2"/>
    </w:pPr>
    <w:rPr>
      <w:rFonts w:ascii="Antiqua" w:eastAsia="Times New Roman" w:hAnsi="Antiqua" w:cs="Times New Roman"/>
      <w:b/>
      <w:i/>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720"/>
    <w:pPr>
      <w:spacing w:after="200" w:line="276" w:lineRule="auto"/>
      <w:ind w:left="720"/>
      <w:contextualSpacing/>
    </w:pPr>
  </w:style>
  <w:style w:type="character" w:customStyle="1" w:styleId="st42">
    <w:name w:val="st42"/>
    <w:uiPriority w:val="99"/>
    <w:qFormat/>
    <w:rsid w:val="0038643C"/>
    <w:rPr>
      <w:color w:val="000000"/>
    </w:rPr>
  </w:style>
  <w:style w:type="paragraph" w:customStyle="1" w:styleId="st1">
    <w:name w:val="st1"/>
    <w:uiPriority w:val="99"/>
    <w:qFormat/>
    <w:rsid w:val="0038643C"/>
    <w:pPr>
      <w:autoSpaceDE w:val="0"/>
      <w:autoSpaceDN w:val="0"/>
      <w:adjustRightInd w:val="0"/>
      <w:spacing w:before="150" w:after="0" w:line="240" w:lineRule="auto"/>
      <w:jc w:val="center"/>
    </w:pPr>
    <w:rPr>
      <w:rFonts w:ascii="Times New Roman" w:eastAsia="Times New Roman" w:hAnsi="Times New Roman" w:cs="Times New Roman"/>
      <w:sz w:val="24"/>
      <w:szCs w:val="24"/>
      <w:lang w:val="ru-RU" w:eastAsia="ru-RU"/>
    </w:rPr>
  </w:style>
  <w:style w:type="paragraph" w:customStyle="1" w:styleId="st9">
    <w:name w:val="st9"/>
    <w:uiPriority w:val="99"/>
    <w:rsid w:val="0038643C"/>
    <w:pPr>
      <w:autoSpaceDE w:val="0"/>
      <w:autoSpaceDN w:val="0"/>
      <w:adjustRightInd w:val="0"/>
      <w:spacing w:after="150" w:line="240" w:lineRule="auto"/>
      <w:ind w:left="90"/>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3C257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C257F"/>
  </w:style>
  <w:style w:type="paragraph" w:styleId="a6">
    <w:name w:val="footer"/>
    <w:basedOn w:val="a"/>
    <w:link w:val="a7"/>
    <w:uiPriority w:val="99"/>
    <w:unhideWhenUsed/>
    <w:rsid w:val="003C257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C257F"/>
  </w:style>
  <w:style w:type="character" w:styleId="a8">
    <w:name w:val="Hyperlink"/>
    <w:uiPriority w:val="99"/>
    <w:unhideWhenUsed/>
    <w:rsid w:val="00AC2EB0"/>
    <w:rPr>
      <w:color w:val="0000FF"/>
      <w:u w:val="single"/>
    </w:rPr>
  </w:style>
  <w:style w:type="paragraph" w:styleId="a9">
    <w:name w:val="No Spacing"/>
    <w:uiPriority w:val="1"/>
    <w:qFormat/>
    <w:rsid w:val="00AC2EB0"/>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AC2E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AC2EB0"/>
  </w:style>
  <w:style w:type="paragraph" w:customStyle="1" w:styleId="rvps6">
    <w:name w:val="rvps6"/>
    <w:basedOn w:val="a"/>
    <w:rsid w:val="00AC2E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AC2EB0"/>
  </w:style>
  <w:style w:type="paragraph" w:styleId="aa">
    <w:name w:val="Balloon Text"/>
    <w:basedOn w:val="a"/>
    <w:link w:val="ab"/>
    <w:uiPriority w:val="99"/>
    <w:semiHidden/>
    <w:unhideWhenUsed/>
    <w:rsid w:val="00B65D31"/>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65D31"/>
    <w:rPr>
      <w:rFonts w:ascii="Tahoma" w:hAnsi="Tahoma" w:cs="Tahoma"/>
      <w:sz w:val="16"/>
      <w:szCs w:val="16"/>
    </w:rPr>
  </w:style>
  <w:style w:type="table" w:styleId="ac">
    <w:name w:val="Table Grid"/>
    <w:basedOn w:val="a1"/>
    <w:uiPriority w:val="39"/>
    <w:rsid w:val="00AA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DB58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B582D"/>
  </w:style>
  <w:style w:type="paragraph" w:styleId="HTML">
    <w:name w:val="HTML Preformatted"/>
    <w:aliases w:val="Знак7,Знак7 Char Char"/>
    <w:basedOn w:val="a"/>
    <w:link w:val="HTML0"/>
    <w:uiPriority w:val="99"/>
    <w:rsid w:val="00DE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aliases w:val="Знак7 Знак,Знак7 Char Char Знак"/>
    <w:basedOn w:val="a0"/>
    <w:link w:val="HTML"/>
    <w:uiPriority w:val="99"/>
    <w:rsid w:val="00DE2E1B"/>
    <w:rPr>
      <w:rFonts w:ascii="Courier New" w:eastAsia="Times New Roman" w:hAnsi="Courier New" w:cs="Times New Roman"/>
      <w:sz w:val="20"/>
      <w:szCs w:val="20"/>
    </w:rPr>
  </w:style>
  <w:style w:type="character" w:styleId="ad">
    <w:name w:val="Emphasis"/>
    <w:basedOn w:val="a0"/>
    <w:uiPriority w:val="20"/>
    <w:qFormat/>
    <w:rsid w:val="00DE2E1B"/>
    <w:rPr>
      <w:i/>
      <w:iCs/>
    </w:rPr>
  </w:style>
  <w:style w:type="paragraph" w:styleId="ae">
    <w:name w:val="Normal (Web)"/>
    <w:basedOn w:val="a"/>
    <w:uiPriority w:val="99"/>
    <w:unhideWhenUsed/>
    <w:rsid w:val="00241D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7B1466"/>
    <w:pPr>
      <w:widowControl w:val="0"/>
      <w:autoSpaceDE w:val="0"/>
      <w:autoSpaceDN w:val="0"/>
      <w:spacing w:after="0" w:line="240" w:lineRule="auto"/>
      <w:ind w:left="57"/>
    </w:pPr>
    <w:rPr>
      <w:rFonts w:ascii="Times New Roman" w:eastAsia="Times New Roman" w:hAnsi="Times New Roman" w:cs="Times New Roman"/>
    </w:rPr>
  </w:style>
  <w:style w:type="character" w:customStyle="1" w:styleId="30">
    <w:name w:val="Заголовок 3 Знак"/>
    <w:basedOn w:val="a0"/>
    <w:link w:val="3"/>
    <w:semiHidden/>
    <w:rsid w:val="003126E5"/>
    <w:rPr>
      <w:rFonts w:ascii="Antiqua" w:eastAsia="Times New Roman" w:hAnsi="Antiqua" w:cs="Times New Roman"/>
      <w:b/>
      <w:i/>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574">
      <w:bodyDiv w:val="1"/>
      <w:marLeft w:val="0"/>
      <w:marRight w:val="0"/>
      <w:marTop w:val="0"/>
      <w:marBottom w:val="0"/>
      <w:divBdr>
        <w:top w:val="none" w:sz="0" w:space="0" w:color="auto"/>
        <w:left w:val="none" w:sz="0" w:space="0" w:color="auto"/>
        <w:bottom w:val="none" w:sz="0" w:space="0" w:color="auto"/>
        <w:right w:val="none" w:sz="0" w:space="0" w:color="auto"/>
      </w:divBdr>
    </w:div>
    <w:div w:id="126317512">
      <w:bodyDiv w:val="1"/>
      <w:marLeft w:val="0"/>
      <w:marRight w:val="0"/>
      <w:marTop w:val="0"/>
      <w:marBottom w:val="0"/>
      <w:divBdr>
        <w:top w:val="none" w:sz="0" w:space="0" w:color="auto"/>
        <w:left w:val="none" w:sz="0" w:space="0" w:color="auto"/>
        <w:bottom w:val="none" w:sz="0" w:space="0" w:color="auto"/>
        <w:right w:val="none" w:sz="0" w:space="0" w:color="auto"/>
      </w:divBdr>
      <w:divsChild>
        <w:div w:id="1969629295">
          <w:marLeft w:val="0"/>
          <w:marRight w:val="0"/>
          <w:marTop w:val="0"/>
          <w:marBottom w:val="0"/>
          <w:divBdr>
            <w:top w:val="none" w:sz="0" w:space="0" w:color="auto"/>
            <w:left w:val="none" w:sz="0" w:space="0" w:color="auto"/>
            <w:bottom w:val="none" w:sz="0" w:space="0" w:color="auto"/>
            <w:right w:val="none" w:sz="0" w:space="0" w:color="auto"/>
          </w:divBdr>
        </w:div>
        <w:div w:id="1190098967">
          <w:marLeft w:val="0"/>
          <w:marRight w:val="0"/>
          <w:marTop w:val="0"/>
          <w:marBottom w:val="0"/>
          <w:divBdr>
            <w:top w:val="none" w:sz="0" w:space="0" w:color="auto"/>
            <w:left w:val="none" w:sz="0" w:space="0" w:color="auto"/>
            <w:bottom w:val="none" w:sz="0" w:space="0" w:color="auto"/>
            <w:right w:val="none" w:sz="0" w:space="0" w:color="auto"/>
          </w:divBdr>
        </w:div>
        <w:div w:id="1001659596">
          <w:marLeft w:val="0"/>
          <w:marRight w:val="0"/>
          <w:marTop w:val="0"/>
          <w:marBottom w:val="0"/>
          <w:divBdr>
            <w:top w:val="none" w:sz="0" w:space="0" w:color="auto"/>
            <w:left w:val="none" w:sz="0" w:space="0" w:color="auto"/>
            <w:bottom w:val="none" w:sz="0" w:space="0" w:color="auto"/>
            <w:right w:val="none" w:sz="0" w:space="0" w:color="auto"/>
          </w:divBdr>
        </w:div>
        <w:div w:id="1007515146">
          <w:marLeft w:val="0"/>
          <w:marRight w:val="0"/>
          <w:marTop w:val="0"/>
          <w:marBottom w:val="0"/>
          <w:divBdr>
            <w:top w:val="none" w:sz="0" w:space="0" w:color="auto"/>
            <w:left w:val="none" w:sz="0" w:space="0" w:color="auto"/>
            <w:bottom w:val="none" w:sz="0" w:space="0" w:color="auto"/>
            <w:right w:val="none" w:sz="0" w:space="0" w:color="auto"/>
          </w:divBdr>
        </w:div>
        <w:div w:id="91708800">
          <w:marLeft w:val="0"/>
          <w:marRight w:val="0"/>
          <w:marTop w:val="0"/>
          <w:marBottom w:val="0"/>
          <w:divBdr>
            <w:top w:val="none" w:sz="0" w:space="0" w:color="auto"/>
            <w:left w:val="none" w:sz="0" w:space="0" w:color="auto"/>
            <w:bottom w:val="none" w:sz="0" w:space="0" w:color="auto"/>
            <w:right w:val="none" w:sz="0" w:space="0" w:color="auto"/>
          </w:divBdr>
        </w:div>
        <w:div w:id="640843704">
          <w:marLeft w:val="0"/>
          <w:marRight w:val="0"/>
          <w:marTop w:val="0"/>
          <w:marBottom w:val="0"/>
          <w:divBdr>
            <w:top w:val="none" w:sz="0" w:space="0" w:color="auto"/>
            <w:left w:val="none" w:sz="0" w:space="0" w:color="auto"/>
            <w:bottom w:val="none" w:sz="0" w:space="0" w:color="auto"/>
            <w:right w:val="none" w:sz="0" w:space="0" w:color="auto"/>
          </w:divBdr>
        </w:div>
        <w:div w:id="1746418452">
          <w:marLeft w:val="0"/>
          <w:marRight w:val="0"/>
          <w:marTop w:val="0"/>
          <w:marBottom w:val="0"/>
          <w:divBdr>
            <w:top w:val="none" w:sz="0" w:space="0" w:color="auto"/>
            <w:left w:val="none" w:sz="0" w:space="0" w:color="auto"/>
            <w:bottom w:val="none" w:sz="0" w:space="0" w:color="auto"/>
            <w:right w:val="none" w:sz="0" w:space="0" w:color="auto"/>
          </w:divBdr>
        </w:div>
      </w:divsChild>
    </w:div>
    <w:div w:id="131994257">
      <w:bodyDiv w:val="1"/>
      <w:marLeft w:val="0"/>
      <w:marRight w:val="0"/>
      <w:marTop w:val="0"/>
      <w:marBottom w:val="0"/>
      <w:divBdr>
        <w:top w:val="none" w:sz="0" w:space="0" w:color="auto"/>
        <w:left w:val="none" w:sz="0" w:space="0" w:color="auto"/>
        <w:bottom w:val="none" w:sz="0" w:space="0" w:color="auto"/>
        <w:right w:val="none" w:sz="0" w:space="0" w:color="auto"/>
      </w:divBdr>
    </w:div>
    <w:div w:id="176694816">
      <w:bodyDiv w:val="1"/>
      <w:marLeft w:val="0"/>
      <w:marRight w:val="0"/>
      <w:marTop w:val="0"/>
      <w:marBottom w:val="0"/>
      <w:divBdr>
        <w:top w:val="none" w:sz="0" w:space="0" w:color="auto"/>
        <w:left w:val="none" w:sz="0" w:space="0" w:color="auto"/>
        <w:bottom w:val="none" w:sz="0" w:space="0" w:color="auto"/>
        <w:right w:val="none" w:sz="0" w:space="0" w:color="auto"/>
      </w:divBdr>
    </w:div>
    <w:div w:id="198903392">
      <w:bodyDiv w:val="1"/>
      <w:marLeft w:val="0"/>
      <w:marRight w:val="0"/>
      <w:marTop w:val="0"/>
      <w:marBottom w:val="0"/>
      <w:divBdr>
        <w:top w:val="none" w:sz="0" w:space="0" w:color="auto"/>
        <w:left w:val="none" w:sz="0" w:space="0" w:color="auto"/>
        <w:bottom w:val="none" w:sz="0" w:space="0" w:color="auto"/>
        <w:right w:val="none" w:sz="0" w:space="0" w:color="auto"/>
      </w:divBdr>
      <w:divsChild>
        <w:div w:id="1463619331">
          <w:marLeft w:val="0"/>
          <w:marRight w:val="0"/>
          <w:marTop w:val="0"/>
          <w:marBottom w:val="150"/>
          <w:divBdr>
            <w:top w:val="none" w:sz="0" w:space="0" w:color="auto"/>
            <w:left w:val="none" w:sz="0" w:space="0" w:color="auto"/>
            <w:bottom w:val="none" w:sz="0" w:space="0" w:color="auto"/>
            <w:right w:val="none" w:sz="0" w:space="0" w:color="auto"/>
          </w:divBdr>
        </w:div>
      </w:divsChild>
    </w:div>
    <w:div w:id="214588237">
      <w:bodyDiv w:val="1"/>
      <w:marLeft w:val="0"/>
      <w:marRight w:val="0"/>
      <w:marTop w:val="0"/>
      <w:marBottom w:val="0"/>
      <w:divBdr>
        <w:top w:val="none" w:sz="0" w:space="0" w:color="auto"/>
        <w:left w:val="none" w:sz="0" w:space="0" w:color="auto"/>
        <w:bottom w:val="none" w:sz="0" w:space="0" w:color="auto"/>
        <w:right w:val="none" w:sz="0" w:space="0" w:color="auto"/>
      </w:divBdr>
      <w:divsChild>
        <w:div w:id="886990722">
          <w:marLeft w:val="0"/>
          <w:marRight w:val="0"/>
          <w:marTop w:val="0"/>
          <w:marBottom w:val="0"/>
          <w:divBdr>
            <w:top w:val="none" w:sz="0" w:space="0" w:color="auto"/>
            <w:left w:val="none" w:sz="0" w:space="0" w:color="auto"/>
            <w:bottom w:val="none" w:sz="0" w:space="0" w:color="auto"/>
            <w:right w:val="none" w:sz="0" w:space="0" w:color="auto"/>
          </w:divBdr>
        </w:div>
        <w:div w:id="336075121">
          <w:marLeft w:val="0"/>
          <w:marRight w:val="0"/>
          <w:marTop w:val="0"/>
          <w:marBottom w:val="0"/>
          <w:divBdr>
            <w:top w:val="none" w:sz="0" w:space="0" w:color="auto"/>
            <w:left w:val="none" w:sz="0" w:space="0" w:color="auto"/>
            <w:bottom w:val="none" w:sz="0" w:space="0" w:color="auto"/>
            <w:right w:val="none" w:sz="0" w:space="0" w:color="auto"/>
          </w:divBdr>
        </w:div>
      </w:divsChild>
    </w:div>
    <w:div w:id="261573682">
      <w:bodyDiv w:val="1"/>
      <w:marLeft w:val="0"/>
      <w:marRight w:val="0"/>
      <w:marTop w:val="0"/>
      <w:marBottom w:val="0"/>
      <w:divBdr>
        <w:top w:val="none" w:sz="0" w:space="0" w:color="auto"/>
        <w:left w:val="none" w:sz="0" w:space="0" w:color="auto"/>
        <w:bottom w:val="none" w:sz="0" w:space="0" w:color="auto"/>
        <w:right w:val="none" w:sz="0" w:space="0" w:color="auto"/>
      </w:divBdr>
    </w:div>
    <w:div w:id="288511324">
      <w:bodyDiv w:val="1"/>
      <w:marLeft w:val="0"/>
      <w:marRight w:val="0"/>
      <w:marTop w:val="0"/>
      <w:marBottom w:val="0"/>
      <w:divBdr>
        <w:top w:val="none" w:sz="0" w:space="0" w:color="auto"/>
        <w:left w:val="none" w:sz="0" w:space="0" w:color="auto"/>
        <w:bottom w:val="none" w:sz="0" w:space="0" w:color="auto"/>
        <w:right w:val="none" w:sz="0" w:space="0" w:color="auto"/>
      </w:divBdr>
      <w:divsChild>
        <w:div w:id="1684551895">
          <w:marLeft w:val="0"/>
          <w:marRight w:val="0"/>
          <w:marTop w:val="0"/>
          <w:marBottom w:val="0"/>
          <w:divBdr>
            <w:top w:val="none" w:sz="0" w:space="0" w:color="auto"/>
            <w:left w:val="none" w:sz="0" w:space="0" w:color="auto"/>
            <w:bottom w:val="none" w:sz="0" w:space="0" w:color="auto"/>
            <w:right w:val="none" w:sz="0" w:space="0" w:color="auto"/>
          </w:divBdr>
        </w:div>
        <w:div w:id="691566958">
          <w:marLeft w:val="0"/>
          <w:marRight w:val="0"/>
          <w:marTop w:val="0"/>
          <w:marBottom w:val="0"/>
          <w:divBdr>
            <w:top w:val="none" w:sz="0" w:space="0" w:color="auto"/>
            <w:left w:val="none" w:sz="0" w:space="0" w:color="auto"/>
            <w:bottom w:val="none" w:sz="0" w:space="0" w:color="auto"/>
            <w:right w:val="none" w:sz="0" w:space="0" w:color="auto"/>
          </w:divBdr>
        </w:div>
      </w:divsChild>
    </w:div>
    <w:div w:id="295767986">
      <w:bodyDiv w:val="1"/>
      <w:marLeft w:val="0"/>
      <w:marRight w:val="0"/>
      <w:marTop w:val="0"/>
      <w:marBottom w:val="0"/>
      <w:divBdr>
        <w:top w:val="none" w:sz="0" w:space="0" w:color="auto"/>
        <w:left w:val="none" w:sz="0" w:space="0" w:color="auto"/>
        <w:bottom w:val="none" w:sz="0" w:space="0" w:color="auto"/>
        <w:right w:val="none" w:sz="0" w:space="0" w:color="auto"/>
      </w:divBdr>
    </w:div>
    <w:div w:id="306402337">
      <w:bodyDiv w:val="1"/>
      <w:marLeft w:val="0"/>
      <w:marRight w:val="0"/>
      <w:marTop w:val="0"/>
      <w:marBottom w:val="0"/>
      <w:divBdr>
        <w:top w:val="none" w:sz="0" w:space="0" w:color="auto"/>
        <w:left w:val="none" w:sz="0" w:space="0" w:color="auto"/>
        <w:bottom w:val="none" w:sz="0" w:space="0" w:color="auto"/>
        <w:right w:val="none" w:sz="0" w:space="0" w:color="auto"/>
      </w:divBdr>
    </w:div>
    <w:div w:id="357896785">
      <w:bodyDiv w:val="1"/>
      <w:marLeft w:val="0"/>
      <w:marRight w:val="0"/>
      <w:marTop w:val="0"/>
      <w:marBottom w:val="0"/>
      <w:divBdr>
        <w:top w:val="none" w:sz="0" w:space="0" w:color="auto"/>
        <w:left w:val="none" w:sz="0" w:space="0" w:color="auto"/>
        <w:bottom w:val="none" w:sz="0" w:space="0" w:color="auto"/>
        <w:right w:val="none" w:sz="0" w:space="0" w:color="auto"/>
      </w:divBdr>
    </w:div>
    <w:div w:id="448397639">
      <w:bodyDiv w:val="1"/>
      <w:marLeft w:val="0"/>
      <w:marRight w:val="0"/>
      <w:marTop w:val="0"/>
      <w:marBottom w:val="0"/>
      <w:divBdr>
        <w:top w:val="none" w:sz="0" w:space="0" w:color="auto"/>
        <w:left w:val="none" w:sz="0" w:space="0" w:color="auto"/>
        <w:bottom w:val="none" w:sz="0" w:space="0" w:color="auto"/>
        <w:right w:val="none" w:sz="0" w:space="0" w:color="auto"/>
      </w:divBdr>
      <w:divsChild>
        <w:div w:id="1481848403">
          <w:marLeft w:val="0"/>
          <w:marRight w:val="0"/>
          <w:marTop w:val="0"/>
          <w:marBottom w:val="150"/>
          <w:divBdr>
            <w:top w:val="none" w:sz="0" w:space="0" w:color="auto"/>
            <w:left w:val="none" w:sz="0" w:space="0" w:color="auto"/>
            <w:bottom w:val="none" w:sz="0" w:space="0" w:color="auto"/>
            <w:right w:val="none" w:sz="0" w:space="0" w:color="auto"/>
          </w:divBdr>
        </w:div>
      </w:divsChild>
    </w:div>
    <w:div w:id="483082891">
      <w:bodyDiv w:val="1"/>
      <w:marLeft w:val="0"/>
      <w:marRight w:val="0"/>
      <w:marTop w:val="0"/>
      <w:marBottom w:val="0"/>
      <w:divBdr>
        <w:top w:val="none" w:sz="0" w:space="0" w:color="auto"/>
        <w:left w:val="none" w:sz="0" w:space="0" w:color="auto"/>
        <w:bottom w:val="none" w:sz="0" w:space="0" w:color="auto"/>
        <w:right w:val="none" w:sz="0" w:space="0" w:color="auto"/>
      </w:divBdr>
    </w:div>
    <w:div w:id="628635360">
      <w:bodyDiv w:val="1"/>
      <w:marLeft w:val="0"/>
      <w:marRight w:val="0"/>
      <w:marTop w:val="0"/>
      <w:marBottom w:val="0"/>
      <w:divBdr>
        <w:top w:val="none" w:sz="0" w:space="0" w:color="auto"/>
        <w:left w:val="none" w:sz="0" w:space="0" w:color="auto"/>
        <w:bottom w:val="none" w:sz="0" w:space="0" w:color="auto"/>
        <w:right w:val="none" w:sz="0" w:space="0" w:color="auto"/>
      </w:divBdr>
      <w:divsChild>
        <w:div w:id="610403333">
          <w:marLeft w:val="-225"/>
          <w:marRight w:val="-225"/>
          <w:marTop w:val="0"/>
          <w:marBottom w:val="0"/>
          <w:divBdr>
            <w:top w:val="none" w:sz="0" w:space="0" w:color="auto"/>
            <w:left w:val="none" w:sz="0" w:space="0" w:color="auto"/>
            <w:bottom w:val="none" w:sz="0" w:space="0" w:color="auto"/>
            <w:right w:val="none" w:sz="0" w:space="0" w:color="auto"/>
          </w:divBdr>
          <w:divsChild>
            <w:div w:id="1214657157">
              <w:marLeft w:val="0"/>
              <w:marRight w:val="0"/>
              <w:marTop w:val="0"/>
              <w:marBottom w:val="0"/>
              <w:divBdr>
                <w:top w:val="none" w:sz="0" w:space="0" w:color="auto"/>
                <w:left w:val="none" w:sz="0" w:space="0" w:color="auto"/>
                <w:bottom w:val="none" w:sz="0" w:space="0" w:color="auto"/>
                <w:right w:val="none" w:sz="0" w:space="0" w:color="auto"/>
              </w:divBdr>
              <w:divsChild>
                <w:div w:id="857744061">
                  <w:marLeft w:val="0"/>
                  <w:marRight w:val="0"/>
                  <w:marTop w:val="0"/>
                  <w:marBottom w:val="0"/>
                  <w:divBdr>
                    <w:top w:val="none" w:sz="0" w:space="0" w:color="auto"/>
                    <w:left w:val="none" w:sz="0" w:space="0" w:color="auto"/>
                    <w:bottom w:val="none" w:sz="0" w:space="0" w:color="auto"/>
                    <w:right w:val="none" w:sz="0" w:space="0" w:color="auto"/>
                  </w:divBdr>
                  <w:divsChild>
                    <w:div w:id="1218249446">
                      <w:marLeft w:val="-225"/>
                      <w:marRight w:val="-225"/>
                      <w:marTop w:val="0"/>
                      <w:marBottom w:val="0"/>
                      <w:divBdr>
                        <w:top w:val="none" w:sz="0" w:space="0" w:color="auto"/>
                        <w:left w:val="none" w:sz="0" w:space="0" w:color="auto"/>
                        <w:bottom w:val="none" w:sz="0" w:space="0" w:color="auto"/>
                        <w:right w:val="none" w:sz="0" w:space="0" w:color="auto"/>
                      </w:divBdr>
                      <w:divsChild>
                        <w:div w:id="389693760">
                          <w:marLeft w:val="0"/>
                          <w:marRight w:val="0"/>
                          <w:marTop w:val="0"/>
                          <w:marBottom w:val="0"/>
                          <w:divBdr>
                            <w:top w:val="none" w:sz="0" w:space="0" w:color="auto"/>
                            <w:left w:val="none" w:sz="0" w:space="0" w:color="auto"/>
                            <w:bottom w:val="none" w:sz="0" w:space="0" w:color="auto"/>
                            <w:right w:val="none" w:sz="0" w:space="0" w:color="auto"/>
                          </w:divBdr>
                          <w:divsChild>
                            <w:div w:id="1964994338">
                              <w:marLeft w:val="0"/>
                              <w:marRight w:val="0"/>
                              <w:marTop w:val="0"/>
                              <w:marBottom w:val="0"/>
                              <w:divBdr>
                                <w:top w:val="none" w:sz="0" w:space="0" w:color="auto"/>
                                <w:left w:val="none" w:sz="0" w:space="0" w:color="auto"/>
                                <w:bottom w:val="none" w:sz="0" w:space="0" w:color="auto"/>
                                <w:right w:val="none" w:sz="0" w:space="0" w:color="auto"/>
                              </w:divBdr>
                              <w:divsChild>
                                <w:div w:id="1570653412">
                                  <w:marLeft w:val="0"/>
                                  <w:marRight w:val="0"/>
                                  <w:marTop w:val="0"/>
                                  <w:marBottom w:val="0"/>
                                  <w:divBdr>
                                    <w:top w:val="none" w:sz="0" w:space="0" w:color="auto"/>
                                    <w:left w:val="none" w:sz="0" w:space="0" w:color="auto"/>
                                    <w:bottom w:val="none" w:sz="0" w:space="0" w:color="auto"/>
                                    <w:right w:val="none" w:sz="0" w:space="0" w:color="auto"/>
                                  </w:divBdr>
                                  <w:divsChild>
                                    <w:div w:id="1558853656">
                                      <w:marLeft w:val="0"/>
                                      <w:marRight w:val="0"/>
                                      <w:marTop w:val="0"/>
                                      <w:marBottom w:val="0"/>
                                      <w:divBdr>
                                        <w:top w:val="none" w:sz="0" w:space="0" w:color="auto"/>
                                        <w:left w:val="none" w:sz="0" w:space="0" w:color="auto"/>
                                        <w:bottom w:val="none" w:sz="0" w:space="0" w:color="auto"/>
                                        <w:right w:val="none" w:sz="0" w:space="0" w:color="auto"/>
                                      </w:divBdr>
                                      <w:divsChild>
                                        <w:div w:id="2007511326">
                                          <w:marLeft w:val="0"/>
                                          <w:marRight w:val="0"/>
                                          <w:marTop w:val="0"/>
                                          <w:marBottom w:val="150"/>
                                          <w:divBdr>
                                            <w:top w:val="none" w:sz="0" w:space="0" w:color="auto"/>
                                            <w:left w:val="none" w:sz="0" w:space="0" w:color="auto"/>
                                            <w:bottom w:val="none" w:sz="0" w:space="0" w:color="auto"/>
                                            <w:right w:val="none" w:sz="0" w:space="0" w:color="auto"/>
                                          </w:divBdr>
                                        </w:div>
                                      </w:divsChild>
                                    </w:div>
                                    <w:div w:id="51120580">
                                      <w:marLeft w:val="0"/>
                                      <w:marRight w:val="0"/>
                                      <w:marTop w:val="0"/>
                                      <w:marBottom w:val="150"/>
                                      <w:divBdr>
                                        <w:top w:val="none" w:sz="0" w:space="0" w:color="auto"/>
                                        <w:left w:val="none" w:sz="0" w:space="0" w:color="auto"/>
                                        <w:bottom w:val="none" w:sz="0" w:space="0" w:color="auto"/>
                                        <w:right w:val="none" w:sz="0" w:space="0" w:color="auto"/>
                                      </w:divBdr>
                                    </w:div>
                                    <w:div w:id="696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205388">
          <w:marLeft w:val="0"/>
          <w:marRight w:val="0"/>
          <w:marTop w:val="0"/>
          <w:marBottom w:val="0"/>
          <w:divBdr>
            <w:top w:val="none" w:sz="0" w:space="0" w:color="auto"/>
            <w:left w:val="none" w:sz="0" w:space="0" w:color="auto"/>
            <w:bottom w:val="none" w:sz="0" w:space="0" w:color="auto"/>
            <w:right w:val="none" w:sz="0" w:space="0" w:color="auto"/>
          </w:divBdr>
          <w:divsChild>
            <w:div w:id="449859720">
              <w:marLeft w:val="-225"/>
              <w:marRight w:val="-225"/>
              <w:marTop w:val="0"/>
              <w:marBottom w:val="0"/>
              <w:divBdr>
                <w:top w:val="none" w:sz="0" w:space="0" w:color="auto"/>
                <w:left w:val="none" w:sz="0" w:space="0" w:color="auto"/>
                <w:bottom w:val="none" w:sz="0" w:space="0" w:color="auto"/>
                <w:right w:val="none" w:sz="0" w:space="0" w:color="auto"/>
              </w:divBdr>
              <w:divsChild>
                <w:div w:id="246154253">
                  <w:marLeft w:val="0"/>
                  <w:marRight w:val="0"/>
                  <w:marTop w:val="0"/>
                  <w:marBottom w:val="0"/>
                  <w:divBdr>
                    <w:top w:val="none" w:sz="0" w:space="0" w:color="auto"/>
                    <w:left w:val="none" w:sz="0" w:space="0" w:color="auto"/>
                    <w:bottom w:val="none" w:sz="0" w:space="0" w:color="auto"/>
                    <w:right w:val="none" w:sz="0" w:space="0" w:color="auto"/>
                  </w:divBdr>
                </w:div>
                <w:div w:id="1470707633">
                  <w:marLeft w:val="0"/>
                  <w:marRight w:val="0"/>
                  <w:marTop w:val="0"/>
                  <w:marBottom w:val="0"/>
                  <w:divBdr>
                    <w:top w:val="none" w:sz="0" w:space="0" w:color="auto"/>
                    <w:left w:val="none" w:sz="0" w:space="0" w:color="auto"/>
                    <w:bottom w:val="none" w:sz="0" w:space="0" w:color="auto"/>
                    <w:right w:val="none" w:sz="0" w:space="0" w:color="auto"/>
                  </w:divBdr>
                  <w:divsChild>
                    <w:div w:id="1101560192">
                      <w:marLeft w:val="0"/>
                      <w:marRight w:val="0"/>
                      <w:marTop w:val="0"/>
                      <w:marBottom w:val="0"/>
                      <w:divBdr>
                        <w:top w:val="none" w:sz="0" w:space="0" w:color="auto"/>
                        <w:left w:val="none" w:sz="0" w:space="0" w:color="auto"/>
                        <w:bottom w:val="none" w:sz="0" w:space="0" w:color="auto"/>
                        <w:right w:val="none" w:sz="0" w:space="0" w:color="auto"/>
                      </w:divBdr>
                      <w:divsChild>
                        <w:div w:id="1749765423">
                          <w:marLeft w:val="0"/>
                          <w:marRight w:val="0"/>
                          <w:marTop w:val="0"/>
                          <w:marBottom w:val="0"/>
                          <w:divBdr>
                            <w:top w:val="none" w:sz="0" w:space="0" w:color="auto"/>
                            <w:left w:val="none" w:sz="0" w:space="0" w:color="auto"/>
                            <w:bottom w:val="none" w:sz="0" w:space="0" w:color="auto"/>
                            <w:right w:val="none" w:sz="0" w:space="0" w:color="auto"/>
                          </w:divBdr>
                        </w:div>
                        <w:div w:id="7704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9482">
      <w:bodyDiv w:val="1"/>
      <w:marLeft w:val="0"/>
      <w:marRight w:val="0"/>
      <w:marTop w:val="0"/>
      <w:marBottom w:val="0"/>
      <w:divBdr>
        <w:top w:val="none" w:sz="0" w:space="0" w:color="auto"/>
        <w:left w:val="none" w:sz="0" w:space="0" w:color="auto"/>
        <w:bottom w:val="none" w:sz="0" w:space="0" w:color="auto"/>
        <w:right w:val="none" w:sz="0" w:space="0" w:color="auto"/>
      </w:divBdr>
      <w:divsChild>
        <w:div w:id="283121418">
          <w:marLeft w:val="0"/>
          <w:marRight w:val="0"/>
          <w:marTop w:val="0"/>
          <w:marBottom w:val="0"/>
          <w:divBdr>
            <w:top w:val="none" w:sz="0" w:space="0" w:color="auto"/>
            <w:left w:val="none" w:sz="0" w:space="0" w:color="auto"/>
            <w:bottom w:val="none" w:sz="0" w:space="0" w:color="auto"/>
            <w:right w:val="none" w:sz="0" w:space="0" w:color="auto"/>
          </w:divBdr>
        </w:div>
        <w:div w:id="1484464684">
          <w:marLeft w:val="0"/>
          <w:marRight w:val="0"/>
          <w:marTop w:val="0"/>
          <w:marBottom w:val="0"/>
          <w:divBdr>
            <w:top w:val="none" w:sz="0" w:space="0" w:color="auto"/>
            <w:left w:val="none" w:sz="0" w:space="0" w:color="auto"/>
            <w:bottom w:val="none" w:sz="0" w:space="0" w:color="auto"/>
            <w:right w:val="none" w:sz="0" w:space="0" w:color="auto"/>
          </w:divBdr>
        </w:div>
        <w:div w:id="182943285">
          <w:marLeft w:val="0"/>
          <w:marRight w:val="0"/>
          <w:marTop w:val="0"/>
          <w:marBottom w:val="0"/>
          <w:divBdr>
            <w:top w:val="none" w:sz="0" w:space="0" w:color="auto"/>
            <w:left w:val="none" w:sz="0" w:space="0" w:color="auto"/>
            <w:bottom w:val="none" w:sz="0" w:space="0" w:color="auto"/>
            <w:right w:val="none" w:sz="0" w:space="0" w:color="auto"/>
          </w:divBdr>
        </w:div>
        <w:div w:id="1651670178">
          <w:marLeft w:val="0"/>
          <w:marRight w:val="0"/>
          <w:marTop w:val="0"/>
          <w:marBottom w:val="0"/>
          <w:divBdr>
            <w:top w:val="none" w:sz="0" w:space="0" w:color="auto"/>
            <w:left w:val="none" w:sz="0" w:space="0" w:color="auto"/>
            <w:bottom w:val="none" w:sz="0" w:space="0" w:color="auto"/>
            <w:right w:val="none" w:sz="0" w:space="0" w:color="auto"/>
          </w:divBdr>
        </w:div>
        <w:div w:id="2032606688">
          <w:marLeft w:val="0"/>
          <w:marRight w:val="0"/>
          <w:marTop w:val="0"/>
          <w:marBottom w:val="0"/>
          <w:divBdr>
            <w:top w:val="none" w:sz="0" w:space="0" w:color="auto"/>
            <w:left w:val="none" w:sz="0" w:space="0" w:color="auto"/>
            <w:bottom w:val="none" w:sz="0" w:space="0" w:color="auto"/>
            <w:right w:val="none" w:sz="0" w:space="0" w:color="auto"/>
          </w:divBdr>
        </w:div>
        <w:div w:id="1029721258">
          <w:marLeft w:val="0"/>
          <w:marRight w:val="0"/>
          <w:marTop w:val="0"/>
          <w:marBottom w:val="0"/>
          <w:divBdr>
            <w:top w:val="none" w:sz="0" w:space="0" w:color="auto"/>
            <w:left w:val="none" w:sz="0" w:space="0" w:color="auto"/>
            <w:bottom w:val="none" w:sz="0" w:space="0" w:color="auto"/>
            <w:right w:val="none" w:sz="0" w:space="0" w:color="auto"/>
          </w:divBdr>
        </w:div>
      </w:divsChild>
    </w:div>
    <w:div w:id="916020512">
      <w:bodyDiv w:val="1"/>
      <w:marLeft w:val="0"/>
      <w:marRight w:val="0"/>
      <w:marTop w:val="0"/>
      <w:marBottom w:val="0"/>
      <w:divBdr>
        <w:top w:val="none" w:sz="0" w:space="0" w:color="auto"/>
        <w:left w:val="none" w:sz="0" w:space="0" w:color="auto"/>
        <w:bottom w:val="none" w:sz="0" w:space="0" w:color="auto"/>
        <w:right w:val="none" w:sz="0" w:space="0" w:color="auto"/>
      </w:divBdr>
      <w:divsChild>
        <w:div w:id="1950550922">
          <w:marLeft w:val="0"/>
          <w:marRight w:val="0"/>
          <w:marTop w:val="0"/>
          <w:marBottom w:val="0"/>
          <w:divBdr>
            <w:top w:val="none" w:sz="0" w:space="0" w:color="auto"/>
            <w:left w:val="none" w:sz="0" w:space="0" w:color="auto"/>
            <w:bottom w:val="none" w:sz="0" w:space="0" w:color="auto"/>
            <w:right w:val="none" w:sz="0" w:space="0" w:color="auto"/>
          </w:divBdr>
        </w:div>
        <w:div w:id="800225987">
          <w:marLeft w:val="0"/>
          <w:marRight w:val="0"/>
          <w:marTop w:val="0"/>
          <w:marBottom w:val="0"/>
          <w:divBdr>
            <w:top w:val="none" w:sz="0" w:space="0" w:color="auto"/>
            <w:left w:val="none" w:sz="0" w:space="0" w:color="auto"/>
            <w:bottom w:val="none" w:sz="0" w:space="0" w:color="auto"/>
            <w:right w:val="none" w:sz="0" w:space="0" w:color="auto"/>
          </w:divBdr>
        </w:div>
      </w:divsChild>
    </w:div>
    <w:div w:id="984821641">
      <w:bodyDiv w:val="1"/>
      <w:marLeft w:val="0"/>
      <w:marRight w:val="0"/>
      <w:marTop w:val="0"/>
      <w:marBottom w:val="0"/>
      <w:divBdr>
        <w:top w:val="none" w:sz="0" w:space="0" w:color="auto"/>
        <w:left w:val="none" w:sz="0" w:space="0" w:color="auto"/>
        <w:bottom w:val="none" w:sz="0" w:space="0" w:color="auto"/>
        <w:right w:val="none" w:sz="0" w:space="0" w:color="auto"/>
      </w:divBdr>
      <w:divsChild>
        <w:div w:id="733360713">
          <w:marLeft w:val="0"/>
          <w:marRight w:val="0"/>
          <w:marTop w:val="0"/>
          <w:marBottom w:val="150"/>
          <w:divBdr>
            <w:top w:val="none" w:sz="0" w:space="0" w:color="auto"/>
            <w:left w:val="none" w:sz="0" w:space="0" w:color="auto"/>
            <w:bottom w:val="none" w:sz="0" w:space="0" w:color="auto"/>
            <w:right w:val="none" w:sz="0" w:space="0" w:color="auto"/>
          </w:divBdr>
        </w:div>
      </w:divsChild>
    </w:div>
    <w:div w:id="985667996">
      <w:bodyDiv w:val="1"/>
      <w:marLeft w:val="0"/>
      <w:marRight w:val="0"/>
      <w:marTop w:val="0"/>
      <w:marBottom w:val="0"/>
      <w:divBdr>
        <w:top w:val="none" w:sz="0" w:space="0" w:color="auto"/>
        <w:left w:val="none" w:sz="0" w:space="0" w:color="auto"/>
        <w:bottom w:val="none" w:sz="0" w:space="0" w:color="auto"/>
        <w:right w:val="none" w:sz="0" w:space="0" w:color="auto"/>
      </w:divBdr>
      <w:divsChild>
        <w:div w:id="613446007">
          <w:marLeft w:val="0"/>
          <w:marRight w:val="0"/>
          <w:marTop w:val="0"/>
          <w:marBottom w:val="0"/>
          <w:divBdr>
            <w:top w:val="none" w:sz="0" w:space="0" w:color="auto"/>
            <w:left w:val="none" w:sz="0" w:space="0" w:color="auto"/>
            <w:bottom w:val="none" w:sz="0" w:space="0" w:color="auto"/>
            <w:right w:val="none" w:sz="0" w:space="0" w:color="auto"/>
          </w:divBdr>
        </w:div>
        <w:div w:id="151456218">
          <w:marLeft w:val="0"/>
          <w:marRight w:val="0"/>
          <w:marTop w:val="0"/>
          <w:marBottom w:val="0"/>
          <w:divBdr>
            <w:top w:val="none" w:sz="0" w:space="0" w:color="auto"/>
            <w:left w:val="none" w:sz="0" w:space="0" w:color="auto"/>
            <w:bottom w:val="none" w:sz="0" w:space="0" w:color="auto"/>
            <w:right w:val="none" w:sz="0" w:space="0" w:color="auto"/>
          </w:divBdr>
        </w:div>
        <w:div w:id="1839886465">
          <w:marLeft w:val="0"/>
          <w:marRight w:val="0"/>
          <w:marTop w:val="0"/>
          <w:marBottom w:val="0"/>
          <w:divBdr>
            <w:top w:val="none" w:sz="0" w:space="0" w:color="auto"/>
            <w:left w:val="none" w:sz="0" w:space="0" w:color="auto"/>
            <w:bottom w:val="none" w:sz="0" w:space="0" w:color="auto"/>
            <w:right w:val="none" w:sz="0" w:space="0" w:color="auto"/>
          </w:divBdr>
        </w:div>
      </w:divsChild>
    </w:div>
    <w:div w:id="1091589427">
      <w:bodyDiv w:val="1"/>
      <w:marLeft w:val="0"/>
      <w:marRight w:val="0"/>
      <w:marTop w:val="0"/>
      <w:marBottom w:val="0"/>
      <w:divBdr>
        <w:top w:val="none" w:sz="0" w:space="0" w:color="auto"/>
        <w:left w:val="none" w:sz="0" w:space="0" w:color="auto"/>
        <w:bottom w:val="none" w:sz="0" w:space="0" w:color="auto"/>
        <w:right w:val="none" w:sz="0" w:space="0" w:color="auto"/>
      </w:divBdr>
    </w:div>
    <w:div w:id="1229457414">
      <w:bodyDiv w:val="1"/>
      <w:marLeft w:val="0"/>
      <w:marRight w:val="0"/>
      <w:marTop w:val="0"/>
      <w:marBottom w:val="0"/>
      <w:divBdr>
        <w:top w:val="none" w:sz="0" w:space="0" w:color="auto"/>
        <w:left w:val="none" w:sz="0" w:space="0" w:color="auto"/>
        <w:bottom w:val="none" w:sz="0" w:space="0" w:color="auto"/>
        <w:right w:val="none" w:sz="0" w:space="0" w:color="auto"/>
      </w:divBdr>
      <w:divsChild>
        <w:div w:id="1480994115">
          <w:marLeft w:val="0"/>
          <w:marRight w:val="0"/>
          <w:marTop w:val="0"/>
          <w:marBottom w:val="150"/>
          <w:divBdr>
            <w:top w:val="none" w:sz="0" w:space="0" w:color="auto"/>
            <w:left w:val="none" w:sz="0" w:space="0" w:color="auto"/>
            <w:bottom w:val="none" w:sz="0" w:space="0" w:color="auto"/>
            <w:right w:val="none" w:sz="0" w:space="0" w:color="auto"/>
          </w:divBdr>
        </w:div>
      </w:divsChild>
    </w:div>
    <w:div w:id="1246525635">
      <w:bodyDiv w:val="1"/>
      <w:marLeft w:val="0"/>
      <w:marRight w:val="0"/>
      <w:marTop w:val="0"/>
      <w:marBottom w:val="0"/>
      <w:divBdr>
        <w:top w:val="none" w:sz="0" w:space="0" w:color="auto"/>
        <w:left w:val="none" w:sz="0" w:space="0" w:color="auto"/>
        <w:bottom w:val="none" w:sz="0" w:space="0" w:color="auto"/>
        <w:right w:val="none" w:sz="0" w:space="0" w:color="auto"/>
      </w:divBdr>
    </w:div>
    <w:div w:id="1340742274">
      <w:bodyDiv w:val="1"/>
      <w:marLeft w:val="0"/>
      <w:marRight w:val="0"/>
      <w:marTop w:val="0"/>
      <w:marBottom w:val="0"/>
      <w:divBdr>
        <w:top w:val="none" w:sz="0" w:space="0" w:color="auto"/>
        <w:left w:val="none" w:sz="0" w:space="0" w:color="auto"/>
        <w:bottom w:val="none" w:sz="0" w:space="0" w:color="auto"/>
        <w:right w:val="none" w:sz="0" w:space="0" w:color="auto"/>
      </w:divBdr>
    </w:div>
    <w:div w:id="1400397174">
      <w:bodyDiv w:val="1"/>
      <w:marLeft w:val="0"/>
      <w:marRight w:val="0"/>
      <w:marTop w:val="0"/>
      <w:marBottom w:val="0"/>
      <w:divBdr>
        <w:top w:val="none" w:sz="0" w:space="0" w:color="auto"/>
        <w:left w:val="none" w:sz="0" w:space="0" w:color="auto"/>
        <w:bottom w:val="none" w:sz="0" w:space="0" w:color="auto"/>
        <w:right w:val="none" w:sz="0" w:space="0" w:color="auto"/>
      </w:divBdr>
    </w:div>
    <w:div w:id="1452554832">
      <w:bodyDiv w:val="1"/>
      <w:marLeft w:val="0"/>
      <w:marRight w:val="0"/>
      <w:marTop w:val="0"/>
      <w:marBottom w:val="0"/>
      <w:divBdr>
        <w:top w:val="none" w:sz="0" w:space="0" w:color="auto"/>
        <w:left w:val="none" w:sz="0" w:space="0" w:color="auto"/>
        <w:bottom w:val="none" w:sz="0" w:space="0" w:color="auto"/>
        <w:right w:val="none" w:sz="0" w:space="0" w:color="auto"/>
      </w:divBdr>
      <w:divsChild>
        <w:div w:id="343288332">
          <w:marLeft w:val="0"/>
          <w:marRight w:val="0"/>
          <w:marTop w:val="0"/>
          <w:marBottom w:val="0"/>
          <w:divBdr>
            <w:top w:val="none" w:sz="0" w:space="0" w:color="auto"/>
            <w:left w:val="none" w:sz="0" w:space="0" w:color="auto"/>
            <w:bottom w:val="none" w:sz="0" w:space="0" w:color="auto"/>
            <w:right w:val="none" w:sz="0" w:space="0" w:color="auto"/>
          </w:divBdr>
        </w:div>
        <w:div w:id="887689998">
          <w:marLeft w:val="0"/>
          <w:marRight w:val="0"/>
          <w:marTop w:val="0"/>
          <w:marBottom w:val="0"/>
          <w:divBdr>
            <w:top w:val="none" w:sz="0" w:space="0" w:color="auto"/>
            <w:left w:val="none" w:sz="0" w:space="0" w:color="auto"/>
            <w:bottom w:val="none" w:sz="0" w:space="0" w:color="auto"/>
            <w:right w:val="none" w:sz="0" w:space="0" w:color="auto"/>
          </w:divBdr>
        </w:div>
        <w:div w:id="83262375">
          <w:marLeft w:val="0"/>
          <w:marRight w:val="0"/>
          <w:marTop w:val="0"/>
          <w:marBottom w:val="0"/>
          <w:divBdr>
            <w:top w:val="none" w:sz="0" w:space="0" w:color="auto"/>
            <w:left w:val="none" w:sz="0" w:space="0" w:color="auto"/>
            <w:bottom w:val="none" w:sz="0" w:space="0" w:color="auto"/>
            <w:right w:val="none" w:sz="0" w:space="0" w:color="auto"/>
          </w:divBdr>
        </w:div>
      </w:divsChild>
    </w:div>
    <w:div w:id="1465998075">
      <w:bodyDiv w:val="1"/>
      <w:marLeft w:val="0"/>
      <w:marRight w:val="0"/>
      <w:marTop w:val="0"/>
      <w:marBottom w:val="0"/>
      <w:divBdr>
        <w:top w:val="none" w:sz="0" w:space="0" w:color="auto"/>
        <w:left w:val="none" w:sz="0" w:space="0" w:color="auto"/>
        <w:bottom w:val="none" w:sz="0" w:space="0" w:color="auto"/>
        <w:right w:val="none" w:sz="0" w:space="0" w:color="auto"/>
      </w:divBdr>
      <w:divsChild>
        <w:div w:id="186799301">
          <w:marLeft w:val="-225"/>
          <w:marRight w:val="-225"/>
          <w:marTop w:val="0"/>
          <w:marBottom w:val="0"/>
          <w:divBdr>
            <w:top w:val="none" w:sz="0" w:space="0" w:color="auto"/>
            <w:left w:val="none" w:sz="0" w:space="0" w:color="auto"/>
            <w:bottom w:val="none" w:sz="0" w:space="0" w:color="auto"/>
            <w:right w:val="none" w:sz="0" w:space="0" w:color="auto"/>
          </w:divBdr>
          <w:divsChild>
            <w:div w:id="1860117270">
              <w:marLeft w:val="0"/>
              <w:marRight w:val="0"/>
              <w:marTop w:val="0"/>
              <w:marBottom w:val="0"/>
              <w:divBdr>
                <w:top w:val="none" w:sz="0" w:space="0" w:color="auto"/>
                <w:left w:val="none" w:sz="0" w:space="0" w:color="auto"/>
                <w:bottom w:val="none" w:sz="0" w:space="0" w:color="auto"/>
                <w:right w:val="none" w:sz="0" w:space="0" w:color="auto"/>
              </w:divBdr>
              <w:divsChild>
                <w:div w:id="892741974">
                  <w:marLeft w:val="0"/>
                  <w:marRight w:val="0"/>
                  <w:marTop w:val="0"/>
                  <w:marBottom w:val="0"/>
                  <w:divBdr>
                    <w:top w:val="none" w:sz="0" w:space="0" w:color="auto"/>
                    <w:left w:val="none" w:sz="0" w:space="0" w:color="auto"/>
                    <w:bottom w:val="none" w:sz="0" w:space="0" w:color="auto"/>
                    <w:right w:val="none" w:sz="0" w:space="0" w:color="auto"/>
                  </w:divBdr>
                  <w:divsChild>
                    <w:div w:id="1629697329">
                      <w:marLeft w:val="-225"/>
                      <w:marRight w:val="-225"/>
                      <w:marTop w:val="0"/>
                      <w:marBottom w:val="0"/>
                      <w:divBdr>
                        <w:top w:val="none" w:sz="0" w:space="0" w:color="auto"/>
                        <w:left w:val="none" w:sz="0" w:space="0" w:color="auto"/>
                        <w:bottom w:val="none" w:sz="0" w:space="0" w:color="auto"/>
                        <w:right w:val="none" w:sz="0" w:space="0" w:color="auto"/>
                      </w:divBdr>
                      <w:divsChild>
                        <w:div w:id="1969895751">
                          <w:marLeft w:val="0"/>
                          <w:marRight w:val="0"/>
                          <w:marTop w:val="0"/>
                          <w:marBottom w:val="0"/>
                          <w:divBdr>
                            <w:top w:val="none" w:sz="0" w:space="0" w:color="auto"/>
                            <w:left w:val="none" w:sz="0" w:space="0" w:color="auto"/>
                            <w:bottom w:val="none" w:sz="0" w:space="0" w:color="auto"/>
                            <w:right w:val="none" w:sz="0" w:space="0" w:color="auto"/>
                          </w:divBdr>
                          <w:divsChild>
                            <w:div w:id="1645888383">
                              <w:marLeft w:val="0"/>
                              <w:marRight w:val="0"/>
                              <w:marTop w:val="0"/>
                              <w:marBottom w:val="0"/>
                              <w:divBdr>
                                <w:top w:val="none" w:sz="0" w:space="0" w:color="auto"/>
                                <w:left w:val="none" w:sz="0" w:space="0" w:color="auto"/>
                                <w:bottom w:val="none" w:sz="0" w:space="0" w:color="auto"/>
                                <w:right w:val="none" w:sz="0" w:space="0" w:color="auto"/>
                              </w:divBdr>
                              <w:divsChild>
                                <w:div w:id="616567008">
                                  <w:marLeft w:val="0"/>
                                  <w:marRight w:val="0"/>
                                  <w:marTop w:val="0"/>
                                  <w:marBottom w:val="0"/>
                                  <w:divBdr>
                                    <w:top w:val="none" w:sz="0" w:space="0" w:color="auto"/>
                                    <w:left w:val="none" w:sz="0" w:space="0" w:color="auto"/>
                                    <w:bottom w:val="none" w:sz="0" w:space="0" w:color="auto"/>
                                    <w:right w:val="none" w:sz="0" w:space="0" w:color="auto"/>
                                  </w:divBdr>
                                  <w:divsChild>
                                    <w:div w:id="1283658093">
                                      <w:marLeft w:val="0"/>
                                      <w:marRight w:val="0"/>
                                      <w:marTop w:val="0"/>
                                      <w:marBottom w:val="0"/>
                                      <w:divBdr>
                                        <w:top w:val="none" w:sz="0" w:space="0" w:color="auto"/>
                                        <w:left w:val="none" w:sz="0" w:space="0" w:color="auto"/>
                                        <w:bottom w:val="none" w:sz="0" w:space="0" w:color="auto"/>
                                        <w:right w:val="none" w:sz="0" w:space="0" w:color="auto"/>
                                      </w:divBdr>
                                      <w:divsChild>
                                        <w:div w:id="2133405444">
                                          <w:marLeft w:val="0"/>
                                          <w:marRight w:val="0"/>
                                          <w:marTop w:val="0"/>
                                          <w:marBottom w:val="150"/>
                                          <w:divBdr>
                                            <w:top w:val="none" w:sz="0" w:space="0" w:color="auto"/>
                                            <w:left w:val="none" w:sz="0" w:space="0" w:color="auto"/>
                                            <w:bottom w:val="none" w:sz="0" w:space="0" w:color="auto"/>
                                            <w:right w:val="none" w:sz="0" w:space="0" w:color="auto"/>
                                          </w:divBdr>
                                        </w:div>
                                      </w:divsChild>
                                    </w:div>
                                    <w:div w:id="846870776">
                                      <w:marLeft w:val="0"/>
                                      <w:marRight w:val="0"/>
                                      <w:marTop w:val="0"/>
                                      <w:marBottom w:val="150"/>
                                      <w:divBdr>
                                        <w:top w:val="none" w:sz="0" w:space="0" w:color="auto"/>
                                        <w:left w:val="none" w:sz="0" w:space="0" w:color="auto"/>
                                        <w:bottom w:val="none" w:sz="0" w:space="0" w:color="auto"/>
                                        <w:right w:val="none" w:sz="0" w:space="0" w:color="auto"/>
                                      </w:divBdr>
                                    </w:div>
                                    <w:div w:id="5827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57401">
          <w:marLeft w:val="0"/>
          <w:marRight w:val="0"/>
          <w:marTop w:val="0"/>
          <w:marBottom w:val="0"/>
          <w:divBdr>
            <w:top w:val="none" w:sz="0" w:space="0" w:color="auto"/>
            <w:left w:val="none" w:sz="0" w:space="0" w:color="auto"/>
            <w:bottom w:val="none" w:sz="0" w:space="0" w:color="auto"/>
            <w:right w:val="none" w:sz="0" w:space="0" w:color="auto"/>
          </w:divBdr>
          <w:divsChild>
            <w:div w:id="1248463255">
              <w:marLeft w:val="-225"/>
              <w:marRight w:val="-225"/>
              <w:marTop w:val="0"/>
              <w:marBottom w:val="0"/>
              <w:divBdr>
                <w:top w:val="none" w:sz="0" w:space="0" w:color="auto"/>
                <w:left w:val="none" w:sz="0" w:space="0" w:color="auto"/>
                <w:bottom w:val="none" w:sz="0" w:space="0" w:color="auto"/>
                <w:right w:val="none" w:sz="0" w:space="0" w:color="auto"/>
              </w:divBdr>
              <w:divsChild>
                <w:div w:id="364719357">
                  <w:marLeft w:val="0"/>
                  <w:marRight w:val="0"/>
                  <w:marTop w:val="0"/>
                  <w:marBottom w:val="0"/>
                  <w:divBdr>
                    <w:top w:val="none" w:sz="0" w:space="0" w:color="auto"/>
                    <w:left w:val="none" w:sz="0" w:space="0" w:color="auto"/>
                    <w:bottom w:val="none" w:sz="0" w:space="0" w:color="auto"/>
                    <w:right w:val="none" w:sz="0" w:space="0" w:color="auto"/>
                  </w:divBdr>
                </w:div>
                <w:div w:id="967202023">
                  <w:marLeft w:val="0"/>
                  <w:marRight w:val="0"/>
                  <w:marTop w:val="0"/>
                  <w:marBottom w:val="0"/>
                  <w:divBdr>
                    <w:top w:val="none" w:sz="0" w:space="0" w:color="auto"/>
                    <w:left w:val="none" w:sz="0" w:space="0" w:color="auto"/>
                    <w:bottom w:val="none" w:sz="0" w:space="0" w:color="auto"/>
                    <w:right w:val="none" w:sz="0" w:space="0" w:color="auto"/>
                  </w:divBdr>
                  <w:divsChild>
                    <w:div w:id="879588281">
                      <w:marLeft w:val="0"/>
                      <w:marRight w:val="0"/>
                      <w:marTop w:val="0"/>
                      <w:marBottom w:val="0"/>
                      <w:divBdr>
                        <w:top w:val="none" w:sz="0" w:space="0" w:color="auto"/>
                        <w:left w:val="none" w:sz="0" w:space="0" w:color="auto"/>
                        <w:bottom w:val="none" w:sz="0" w:space="0" w:color="auto"/>
                        <w:right w:val="none" w:sz="0" w:space="0" w:color="auto"/>
                      </w:divBdr>
                      <w:divsChild>
                        <w:div w:id="199443008">
                          <w:marLeft w:val="0"/>
                          <w:marRight w:val="0"/>
                          <w:marTop w:val="0"/>
                          <w:marBottom w:val="0"/>
                          <w:divBdr>
                            <w:top w:val="none" w:sz="0" w:space="0" w:color="auto"/>
                            <w:left w:val="none" w:sz="0" w:space="0" w:color="auto"/>
                            <w:bottom w:val="none" w:sz="0" w:space="0" w:color="auto"/>
                            <w:right w:val="none" w:sz="0" w:space="0" w:color="auto"/>
                          </w:divBdr>
                        </w:div>
                        <w:div w:id="75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03361">
      <w:bodyDiv w:val="1"/>
      <w:marLeft w:val="0"/>
      <w:marRight w:val="0"/>
      <w:marTop w:val="0"/>
      <w:marBottom w:val="0"/>
      <w:divBdr>
        <w:top w:val="none" w:sz="0" w:space="0" w:color="auto"/>
        <w:left w:val="none" w:sz="0" w:space="0" w:color="auto"/>
        <w:bottom w:val="none" w:sz="0" w:space="0" w:color="auto"/>
        <w:right w:val="none" w:sz="0" w:space="0" w:color="auto"/>
      </w:divBdr>
      <w:divsChild>
        <w:div w:id="2055806723">
          <w:marLeft w:val="0"/>
          <w:marRight w:val="0"/>
          <w:marTop w:val="0"/>
          <w:marBottom w:val="0"/>
          <w:divBdr>
            <w:top w:val="single" w:sz="6" w:space="6" w:color="C3D6F5"/>
            <w:left w:val="single" w:sz="6" w:space="12" w:color="C3D6F5"/>
            <w:bottom w:val="single" w:sz="6" w:space="6" w:color="CAE8FC"/>
            <w:right w:val="single" w:sz="6" w:space="12" w:color="CAE8FC"/>
          </w:divBdr>
          <w:divsChild>
            <w:div w:id="1557158214">
              <w:marLeft w:val="0"/>
              <w:marRight w:val="0"/>
              <w:marTop w:val="0"/>
              <w:marBottom w:val="0"/>
              <w:divBdr>
                <w:top w:val="none" w:sz="0" w:space="0" w:color="auto"/>
                <w:left w:val="none" w:sz="0" w:space="0" w:color="auto"/>
                <w:bottom w:val="none" w:sz="0" w:space="0" w:color="auto"/>
                <w:right w:val="none" w:sz="0" w:space="0" w:color="auto"/>
              </w:divBdr>
            </w:div>
          </w:divsChild>
        </w:div>
        <w:div w:id="762453653">
          <w:marLeft w:val="-225"/>
          <w:marRight w:val="-225"/>
          <w:marTop w:val="0"/>
          <w:marBottom w:val="0"/>
          <w:divBdr>
            <w:top w:val="none" w:sz="0" w:space="0" w:color="auto"/>
            <w:left w:val="none" w:sz="0" w:space="0" w:color="auto"/>
            <w:bottom w:val="none" w:sz="0" w:space="0" w:color="auto"/>
            <w:right w:val="none" w:sz="0" w:space="0" w:color="auto"/>
          </w:divBdr>
          <w:divsChild>
            <w:div w:id="2096198278">
              <w:marLeft w:val="0"/>
              <w:marRight w:val="0"/>
              <w:marTop w:val="0"/>
              <w:marBottom w:val="0"/>
              <w:divBdr>
                <w:top w:val="none" w:sz="0" w:space="0" w:color="auto"/>
                <w:left w:val="none" w:sz="0" w:space="0" w:color="auto"/>
                <w:bottom w:val="none" w:sz="0" w:space="0" w:color="auto"/>
                <w:right w:val="none" w:sz="0" w:space="0" w:color="auto"/>
              </w:divBdr>
              <w:divsChild>
                <w:div w:id="1902522765">
                  <w:marLeft w:val="0"/>
                  <w:marRight w:val="0"/>
                  <w:marTop w:val="0"/>
                  <w:marBottom w:val="0"/>
                  <w:divBdr>
                    <w:top w:val="none" w:sz="0" w:space="0" w:color="auto"/>
                    <w:left w:val="none" w:sz="0" w:space="0" w:color="auto"/>
                    <w:bottom w:val="none" w:sz="0" w:space="0" w:color="auto"/>
                    <w:right w:val="none" w:sz="0" w:space="0" w:color="auto"/>
                  </w:divBdr>
                  <w:divsChild>
                    <w:div w:id="1482648530">
                      <w:marLeft w:val="0"/>
                      <w:marRight w:val="0"/>
                      <w:marTop w:val="0"/>
                      <w:marBottom w:val="0"/>
                      <w:divBdr>
                        <w:top w:val="none" w:sz="0" w:space="0" w:color="auto"/>
                        <w:left w:val="none" w:sz="0" w:space="0" w:color="auto"/>
                        <w:bottom w:val="none" w:sz="0" w:space="0" w:color="auto"/>
                        <w:right w:val="none" w:sz="0" w:space="0" w:color="auto"/>
                      </w:divBdr>
                      <w:divsChild>
                        <w:div w:id="1440952232">
                          <w:marLeft w:val="0"/>
                          <w:marRight w:val="0"/>
                          <w:marTop w:val="150"/>
                          <w:marBottom w:val="150"/>
                          <w:divBdr>
                            <w:top w:val="none" w:sz="0" w:space="0" w:color="auto"/>
                            <w:left w:val="none" w:sz="0" w:space="0" w:color="auto"/>
                            <w:bottom w:val="none" w:sz="0" w:space="0" w:color="auto"/>
                            <w:right w:val="none" w:sz="0" w:space="0" w:color="auto"/>
                          </w:divBdr>
                        </w:div>
                        <w:div w:id="1506897776">
                          <w:marLeft w:val="0"/>
                          <w:marRight w:val="0"/>
                          <w:marTop w:val="0"/>
                          <w:marBottom w:val="150"/>
                          <w:divBdr>
                            <w:top w:val="none" w:sz="0" w:space="0" w:color="auto"/>
                            <w:left w:val="none" w:sz="0" w:space="0" w:color="auto"/>
                            <w:bottom w:val="none" w:sz="0" w:space="0" w:color="auto"/>
                            <w:right w:val="none" w:sz="0" w:space="0" w:color="auto"/>
                          </w:divBdr>
                        </w:div>
                        <w:div w:id="148211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93923066">
      <w:bodyDiv w:val="1"/>
      <w:marLeft w:val="0"/>
      <w:marRight w:val="0"/>
      <w:marTop w:val="0"/>
      <w:marBottom w:val="0"/>
      <w:divBdr>
        <w:top w:val="none" w:sz="0" w:space="0" w:color="auto"/>
        <w:left w:val="none" w:sz="0" w:space="0" w:color="auto"/>
        <w:bottom w:val="none" w:sz="0" w:space="0" w:color="auto"/>
        <w:right w:val="none" w:sz="0" w:space="0" w:color="auto"/>
      </w:divBdr>
    </w:div>
    <w:div w:id="1777670885">
      <w:bodyDiv w:val="1"/>
      <w:marLeft w:val="0"/>
      <w:marRight w:val="0"/>
      <w:marTop w:val="0"/>
      <w:marBottom w:val="0"/>
      <w:divBdr>
        <w:top w:val="none" w:sz="0" w:space="0" w:color="auto"/>
        <w:left w:val="none" w:sz="0" w:space="0" w:color="auto"/>
        <w:bottom w:val="none" w:sz="0" w:space="0" w:color="auto"/>
        <w:right w:val="none" w:sz="0" w:space="0" w:color="auto"/>
      </w:divBdr>
      <w:divsChild>
        <w:div w:id="111824617">
          <w:marLeft w:val="0"/>
          <w:marRight w:val="0"/>
          <w:marTop w:val="0"/>
          <w:marBottom w:val="0"/>
          <w:divBdr>
            <w:top w:val="none" w:sz="0" w:space="0" w:color="auto"/>
            <w:left w:val="none" w:sz="0" w:space="0" w:color="auto"/>
            <w:bottom w:val="none" w:sz="0" w:space="0" w:color="auto"/>
            <w:right w:val="none" w:sz="0" w:space="0" w:color="auto"/>
          </w:divBdr>
        </w:div>
        <w:div w:id="1772816997">
          <w:marLeft w:val="0"/>
          <w:marRight w:val="0"/>
          <w:marTop w:val="0"/>
          <w:marBottom w:val="0"/>
          <w:divBdr>
            <w:top w:val="none" w:sz="0" w:space="0" w:color="auto"/>
            <w:left w:val="none" w:sz="0" w:space="0" w:color="auto"/>
            <w:bottom w:val="none" w:sz="0" w:space="0" w:color="auto"/>
            <w:right w:val="none" w:sz="0" w:space="0" w:color="auto"/>
          </w:divBdr>
        </w:div>
        <w:div w:id="1415124400">
          <w:marLeft w:val="0"/>
          <w:marRight w:val="0"/>
          <w:marTop w:val="0"/>
          <w:marBottom w:val="0"/>
          <w:divBdr>
            <w:top w:val="none" w:sz="0" w:space="0" w:color="auto"/>
            <w:left w:val="none" w:sz="0" w:space="0" w:color="auto"/>
            <w:bottom w:val="none" w:sz="0" w:space="0" w:color="auto"/>
            <w:right w:val="none" w:sz="0" w:space="0" w:color="auto"/>
          </w:divBdr>
        </w:div>
        <w:div w:id="156070541">
          <w:marLeft w:val="0"/>
          <w:marRight w:val="0"/>
          <w:marTop w:val="0"/>
          <w:marBottom w:val="0"/>
          <w:divBdr>
            <w:top w:val="none" w:sz="0" w:space="0" w:color="auto"/>
            <w:left w:val="none" w:sz="0" w:space="0" w:color="auto"/>
            <w:bottom w:val="none" w:sz="0" w:space="0" w:color="auto"/>
            <w:right w:val="none" w:sz="0" w:space="0" w:color="auto"/>
          </w:divBdr>
        </w:div>
        <w:div w:id="1134907440">
          <w:marLeft w:val="0"/>
          <w:marRight w:val="0"/>
          <w:marTop w:val="0"/>
          <w:marBottom w:val="0"/>
          <w:divBdr>
            <w:top w:val="none" w:sz="0" w:space="0" w:color="auto"/>
            <w:left w:val="none" w:sz="0" w:space="0" w:color="auto"/>
            <w:bottom w:val="none" w:sz="0" w:space="0" w:color="auto"/>
            <w:right w:val="none" w:sz="0" w:space="0" w:color="auto"/>
          </w:divBdr>
        </w:div>
      </w:divsChild>
    </w:div>
    <w:div w:id="1882667892">
      <w:bodyDiv w:val="1"/>
      <w:marLeft w:val="0"/>
      <w:marRight w:val="0"/>
      <w:marTop w:val="0"/>
      <w:marBottom w:val="0"/>
      <w:divBdr>
        <w:top w:val="none" w:sz="0" w:space="0" w:color="auto"/>
        <w:left w:val="none" w:sz="0" w:space="0" w:color="auto"/>
        <w:bottom w:val="none" w:sz="0" w:space="0" w:color="auto"/>
        <w:right w:val="none" w:sz="0" w:space="0" w:color="auto"/>
      </w:divBdr>
    </w:div>
    <w:div w:id="1908880442">
      <w:bodyDiv w:val="1"/>
      <w:marLeft w:val="0"/>
      <w:marRight w:val="0"/>
      <w:marTop w:val="0"/>
      <w:marBottom w:val="0"/>
      <w:divBdr>
        <w:top w:val="none" w:sz="0" w:space="0" w:color="auto"/>
        <w:left w:val="none" w:sz="0" w:space="0" w:color="auto"/>
        <w:bottom w:val="none" w:sz="0" w:space="0" w:color="auto"/>
        <w:right w:val="none" w:sz="0" w:space="0" w:color="auto"/>
      </w:divBdr>
      <w:divsChild>
        <w:div w:id="501972403">
          <w:marLeft w:val="0"/>
          <w:marRight w:val="0"/>
          <w:marTop w:val="0"/>
          <w:marBottom w:val="0"/>
          <w:divBdr>
            <w:top w:val="none" w:sz="0" w:space="0" w:color="auto"/>
            <w:left w:val="none" w:sz="0" w:space="0" w:color="auto"/>
            <w:bottom w:val="none" w:sz="0" w:space="0" w:color="auto"/>
            <w:right w:val="none" w:sz="0" w:space="0" w:color="auto"/>
          </w:divBdr>
        </w:div>
        <w:div w:id="1995986367">
          <w:marLeft w:val="0"/>
          <w:marRight w:val="0"/>
          <w:marTop w:val="0"/>
          <w:marBottom w:val="0"/>
          <w:divBdr>
            <w:top w:val="none" w:sz="0" w:space="0" w:color="auto"/>
            <w:left w:val="none" w:sz="0" w:space="0" w:color="auto"/>
            <w:bottom w:val="none" w:sz="0" w:space="0" w:color="auto"/>
            <w:right w:val="none" w:sz="0" w:space="0" w:color="auto"/>
          </w:divBdr>
        </w:div>
        <w:div w:id="257914174">
          <w:marLeft w:val="0"/>
          <w:marRight w:val="0"/>
          <w:marTop w:val="0"/>
          <w:marBottom w:val="0"/>
          <w:divBdr>
            <w:top w:val="none" w:sz="0" w:space="0" w:color="auto"/>
            <w:left w:val="none" w:sz="0" w:space="0" w:color="auto"/>
            <w:bottom w:val="none" w:sz="0" w:space="0" w:color="auto"/>
            <w:right w:val="none" w:sz="0" w:space="0" w:color="auto"/>
          </w:divBdr>
        </w:div>
      </w:divsChild>
    </w:div>
    <w:div w:id="2035226849">
      <w:bodyDiv w:val="1"/>
      <w:marLeft w:val="0"/>
      <w:marRight w:val="0"/>
      <w:marTop w:val="0"/>
      <w:marBottom w:val="0"/>
      <w:divBdr>
        <w:top w:val="none" w:sz="0" w:space="0" w:color="auto"/>
        <w:left w:val="none" w:sz="0" w:space="0" w:color="auto"/>
        <w:bottom w:val="none" w:sz="0" w:space="0" w:color="auto"/>
        <w:right w:val="none" w:sz="0" w:space="0" w:color="auto"/>
      </w:divBdr>
    </w:div>
    <w:div w:id="2085104752">
      <w:bodyDiv w:val="1"/>
      <w:marLeft w:val="0"/>
      <w:marRight w:val="0"/>
      <w:marTop w:val="0"/>
      <w:marBottom w:val="0"/>
      <w:divBdr>
        <w:top w:val="none" w:sz="0" w:space="0" w:color="auto"/>
        <w:left w:val="none" w:sz="0" w:space="0" w:color="auto"/>
        <w:bottom w:val="none" w:sz="0" w:space="0" w:color="auto"/>
        <w:right w:val="none" w:sz="0" w:space="0" w:color="auto"/>
      </w:divBdr>
    </w:div>
    <w:div w:id="2099792872">
      <w:bodyDiv w:val="1"/>
      <w:marLeft w:val="0"/>
      <w:marRight w:val="0"/>
      <w:marTop w:val="0"/>
      <w:marBottom w:val="0"/>
      <w:divBdr>
        <w:top w:val="none" w:sz="0" w:space="0" w:color="auto"/>
        <w:left w:val="none" w:sz="0" w:space="0" w:color="auto"/>
        <w:bottom w:val="none" w:sz="0" w:space="0" w:color="auto"/>
        <w:right w:val="none" w:sz="0" w:space="0" w:color="auto"/>
      </w:divBdr>
      <w:divsChild>
        <w:div w:id="1851482939">
          <w:marLeft w:val="-225"/>
          <w:marRight w:val="-225"/>
          <w:marTop w:val="0"/>
          <w:marBottom w:val="0"/>
          <w:divBdr>
            <w:top w:val="none" w:sz="0" w:space="0" w:color="auto"/>
            <w:left w:val="none" w:sz="0" w:space="0" w:color="auto"/>
            <w:bottom w:val="none" w:sz="0" w:space="0" w:color="auto"/>
            <w:right w:val="none" w:sz="0" w:space="0" w:color="auto"/>
          </w:divBdr>
          <w:divsChild>
            <w:div w:id="487476739">
              <w:marLeft w:val="0"/>
              <w:marRight w:val="0"/>
              <w:marTop w:val="0"/>
              <w:marBottom w:val="0"/>
              <w:divBdr>
                <w:top w:val="none" w:sz="0" w:space="0" w:color="auto"/>
                <w:left w:val="none" w:sz="0" w:space="0" w:color="auto"/>
                <w:bottom w:val="none" w:sz="0" w:space="0" w:color="auto"/>
                <w:right w:val="none" w:sz="0" w:space="0" w:color="auto"/>
              </w:divBdr>
              <w:divsChild>
                <w:div w:id="2013139146">
                  <w:marLeft w:val="0"/>
                  <w:marRight w:val="0"/>
                  <w:marTop w:val="0"/>
                  <w:marBottom w:val="0"/>
                  <w:divBdr>
                    <w:top w:val="none" w:sz="0" w:space="0" w:color="auto"/>
                    <w:left w:val="none" w:sz="0" w:space="0" w:color="auto"/>
                    <w:bottom w:val="none" w:sz="0" w:space="0" w:color="auto"/>
                    <w:right w:val="none" w:sz="0" w:space="0" w:color="auto"/>
                  </w:divBdr>
                  <w:divsChild>
                    <w:div w:id="1390612828">
                      <w:marLeft w:val="-225"/>
                      <w:marRight w:val="-225"/>
                      <w:marTop w:val="0"/>
                      <w:marBottom w:val="0"/>
                      <w:divBdr>
                        <w:top w:val="none" w:sz="0" w:space="0" w:color="auto"/>
                        <w:left w:val="none" w:sz="0" w:space="0" w:color="auto"/>
                        <w:bottom w:val="none" w:sz="0" w:space="0" w:color="auto"/>
                        <w:right w:val="none" w:sz="0" w:space="0" w:color="auto"/>
                      </w:divBdr>
                      <w:divsChild>
                        <w:div w:id="631205868">
                          <w:marLeft w:val="0"/>
                          <w:marRight w:val="0"/>
                          <w:marTop w:val="0"/>
                          <w:marBottom w:val="0"/>
                          <w:divBdr>
                            <w:top w:val="none" w:sz="0" w:space="0" w:color="auto"/>
                            <w:left w:val="none" w:sz="0" w:space="0" w:color="auto"/>
                            <w:bottom w:val="none" w:sz="0" w:space="0" w:color="auto"/>
                            <w:right w:val="none" w:sz="0" w:space="0" w:color="auto"/>
                          </w:divBdr>
                          <w:divsChild>
                            <w:div w:id="582882053">
                              <w:marLeft w:val="0"/>
                              <w:marRight w:val="0"/>
                              <w:marTop w:val="0"/>
                              <w:marBottom w:val="0"/>
                              <w:divBdr>
                                <w:top w:val="none" w:sz="0" w:space="0" w:color="auto"/>
                                <w:left w:val="none" w:sz="0" w:space="0" w:color="auto"/>
                                <w:bottom w:val="none" w:sz="0" w:space="0" w:color="auto"/>
                                <w:right w:val="none" w:sz="0" w:space="0" w:color="auto"/>
                              </w:divBdr>
                              <w:divsChild>
                                <w:div w:id="1984195856">
                                  <w:marLeft w:val="0"/>
                                  <w:marRight w:val="0"/>
                                  <w:marTop w:val="0"/>
                                  <w:marBottom w:val="0"/>
                                  <w:divBdr>
                                    <w:top w:val="none" w:sz="0" w:space="0" w:color="auto"/>
                                    <w:left w:val="none" w:sz="0" w:space="0" w:color="auto"/>
                                    <w:bottom w:val="none" w:sz="0" w:space="0" w:color="auto"/>
                                    <w:right w:val="none" w:sz="0" w:space="0" w:color="auto"/>
                                  </w:divBdr>
                                  <w:divsChild>
                                    <w:div w:id="336999314">
                                      <w:marLeft w:val="0"/>
                                      <w:marRight w:val="0"/>
                                      <w:marTop w:val="0"/>
                                      <w:marBottom w:val="0"/>
                                      <w:divBdr>
                                        <w:top w:val="none" w:sz="0" w:space="0" w:color="auto"/>
                                        <w:left w:val="none" w:sz="0" w:space="0" w:color="auto"/>
                                        <w:bottom w:val="none" w:sz="0" w:space="0" w:color="auto"/>
                                        <w:right w:val="none" w:sz="0" w:space="0" w:color="auto"/>
                                      </w:divBdr>
                                      <w:divsChild>
                                        <w:div w:id="1320497790">
                                          <w:marLeft w:val="0"/>
                                          <w:marRight w:val="0"/>
                                          <w:marTop w:val="0"/>
                                          <w:marBottom w:val="150"/>
                                          <w:divBdr>
                                            <w:top w:val="none" w:sz="0" w:space="0" w:color="auto"/>
                                            <w:left w:val="none" w:sz="0" w:space="0" w:color="auto"/>
                                            <w:bottom w:val="none" w:sz="0" w:space="0" w:color="auto"/>
                                            <w:right w:val="none" w:sz="0" w:space="0" w:color="auto"/>
                                          </w:divBdr>
                                        </w:div>
                                      </w:divsChild>
                                    </w:div>
                                    <w:div w:id="2114083503">
                                      <w:marLeft w:val="0"/>
                                      <w:marRight w:val="0"/>
                                      <w:marTop w:val="0"/>
                                      <w:marBottom w:val="150"/>
                                      <w:divBdr>
                                        <w:top w:val="none" w:sz="0" w:space="0" w:color="auto"/>
                                        <w:left w:val="none" w:sz="0" w:space="0" w:color="auto"/>
                                        <w:bottom w:val="none" w:sz="0" w:space="0" w:color="auto"/>
                                        <w:right w:val="none" w:sz="0" w:space="0" w:color="auto"/>
                                      </w:divBdr>
                                    </w:div>
                                    <w:div w:id="5387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899049">
          <w:marLeft w:val="0"/>
          <w:marRight w:val="0"/>
          <w:marTop w:val="0"/>
          <w:marBottom w:val="0"/>
          <w:divBdr>
            <w:top w:val="none" w:sz="0" w:space="0" w:color="auto"/>
            <w:left w:val="none" w:sz="0" w:space="0" w:color="auto"/>
            <w:bottom w:val="none" w:sz="0" w:space="0" w:color="auto"/>
            <w:right w:val="none" w:sz="0" w:space="0" w:color="auto"/>
          </w:divBdr>
          <w:divsChild>
            <w:div w:id="144246406">
              <w:marLeft w:val="-225"/>
              <w:marRight w:val="-225"/>
              <w:marTop w:val="0"/>
              <w:marBottom w:val="0"/>
              <w:divBdr>
                <w:top w:val="none" w:sz="0" w:space="0" w:color="auto"/>
                <w:left w:val="none" w:sz="0" w:space="0" w:color="auto"/>
                <w:bottom w:val="none" w:sz="0" w:space="0" w:color="auto"/>
                <w:right w:val="none" w:sz="0" w:space="0" w:color="auto"/>
              </w:divBdr>
              <w:divsChild>
                <w:div w:id="1160075789">
                  <w:marLeft w:val="0"/>
                  <w:marRight w:val="0"/>
                  <w:marTop w:val="0"/>
                  <w:marBottom w:val="0"/>
                  <w:divBdr>
                    <w:top w:val="none" w:sz="0" w:space="0" w:color="auto"/>
                    <w:left w:val="none" w:sz="0" w:space="0" w:color="auto"/>
                    <w:bottom w:val="none" w:sz="0" w:space="0" w:color="auto"/>
                    <w:right w:val="none" w:sz="0" w:space="0" w:color="auto"/>
                  </w:divBdr>
                </w:div>
                <w:div w:id="1421828306">
                  <w:marLeft w:val="0"/>
                  <w:marRight w:val="0"/>
                  <w:marTop w:val="0"/>
                  <w:marBottom w:val="0"/>
                  <w:divBdr>
                    <w:top w:val="none" w:sz="0" w:space="0" w:color="auto"/>
                    <w:left w:val="none" w:sz="0" w:space="0" w:color="auto"/>
                    <w:bottom w:val="none" w:sz="0" w:space="0" w:color="auto"/>
                    <w:right w:val="none" w:sz="0" w:space="0" w:color="auto"/>
                  </w:divBdr>
                  <w:divsChild>
                    <w:div w:id="350956326">
                      <w:marLeft w:val="0"/>
                      <w:marRight w:val="0"/>
                      <w:marTop w:val="0"/>
                      <w:marBottom w:val="0"/>
                      <w:divBdr>
                        <w:top w:val="none" w:sz="0" w:space="0" w:color="auto"/>
                        <w:left w:val="none" w:sz="0" w:space="0" w:color="auto"/>
                        <w:bottom w:val="none" w:sz="0" w:space="0" w:color="auto"/>
                        <w:right w:val="none" w:sz="0" w:space="0" w:color="auto"/>
                      </w:divBdr>
                      <w:divsChild>
                        <w:div w:id="1338996026">
                          <w:marLeft w:val="0"/>
                          <w:marRight w:val="0"/>
                          <w:marTop w:val="0"/>
                          <w:marBottom w:val="0"/>
                          <w:divBdr>
                            <w:top w:val="none" w:sz="0" w:space="0" w:color="auto"/>
                            <w:left w:val="none" w:sz="0" w:space="0" w:color="auto"/>
                            <w:bottom w:val="none" w:sz="0" w:space="0" w:color="auto"/>
                            <w:right w:val="none" w:sz="0" w:space="0" w:color="auto"/>
                          </w:divBdr>
                        </w:div>
                        <w:div w:id="18559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56-93?find=1&amp;text=%D0%86-%D0%86%D0%86+%D1%80%D1%96%D0%B2%D0%BD%D1%96%D0%B2" TargetMode="External"/><Relationship Id="rId13" Type="http://schemas.openxmlformats.org/officeDocument/2006/relationships/hyperlink" Target="https://zakon.rada.gov.ua/laws/show/2745-19?find=1&amp;text=%D0%B2%D1%96%D0%B4%D1%81%D0%BE%D1%82%D0%BA%D1%96%D0%B2" TargetMode="External"/><Relationship Id="rId18" Type="http://schemas.openxmlformats.org/officeDocument/2006/relationships/hyperlink" Target="https://zakon.rada.gov.ua/laws/show/2745-19?find=1&amp;text=%D0%BC%D0%B0%D1%82%D0%B5%D1%80%D1%96%D0%B0" TargetMode="External"/><Relationship Id="rId26" Type="http://schemas.openxmlformats.org/officeDocument/2006/relationships/hyperlink" Target="https://zakon.rada.gov.ua/laws/show/1487-2022-%D0%BF" TargetMode="External"/><Relationship Id="rId3" Type="http://schemas.openxmlformats.org/officeDocument/2006/relationships/styles" Target="styles.xml"/><Relationship Id="rId21" Type="http://schemas.openxmlformats.org/officeDocument/2006/relationships/hyperlink" Target="https://zakon.rada.gov.ua/laws/show/882-2004-%D0%BF?find=1&amp;text=%D1%80%D0%B5%D0%B9%D1%82%D0%B8%D0%BD%D0%B3" TargetMode="External"/><Relationship Id="rId7" Type="http://schemas.openxmlformats.org/officeDocument/2006/relationships/endnotes" Target="endnotes.xml"/><Relationship Id="rId12" Type="http://schemas.openxmlformats.org/officeDocument/2006/relationships/hyperlink" Target="https://zakon.rada.gov.ua/laws/show/736-2020-%D0%BF" TargetMode="External"/><Relationship Id="rId17" Type="http://schemas.openxmlformats.org/officeDocument/2006/relationships/hyperlink" Target="https://zakon.rada.gov.ua/laws/show/2745-19?find=1&amp;text=%D0%BF%D1%80%D0%BE%D1%84%D1%81%D0%BF" TargetMode="External"/><Relationship Id="rId25" Type="http://schemas.openxmlformats.org/officeDocument/2006/relationships/hyperlink" Target="https://zakon.rada.gov.ua/laws/show/1487-2022-%D0%BF" TargetMode="External"/><Relationship Id="rId2" Type="http://schemas.openxmlformats.org/officeDocument/2006/relationships/numbering" Target="numbering.xml"/><Relationship Id="rId16" Type="http://schemas.openxmlformats.org/officeDocument/2006/relationships/hyperlink" Target="https://zakon.rada.gov.ua/laws/show/z1255-10?find=1&amp;text=%D0%B7%D0%B2%D1%96%D0%BB%D1%8C%D0%BD%D0%B5%D0%BD" TargetMode="External"/><Relationship Id="rId20" Type="http://schemas.openxmlformats.org/officeDocument/2006/relationships/hyperlink" Target="https://zakon.rada.gov.ua/laws/show/882-2004-%D0%BF?find=1&amp;text=%D1%80%D0%B5%D0%B9%D1%82%D0%B8%D0%BD%D0%B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351-15" TargetMode="External"/><Relationship Id="rId24" Type="http://schemas.openxmlformats.org/officeDocument/2006/relationships/hyperlink" Target="https://zakon.rada.gov.ua/laws/show/z0479-21?find=1&amp;text=%D0%BD%D0%B0%D0%B3%D0%BB%D1%8F%D0%B4%D0%BE%D0%B2%D0%B0"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498-2018-%D0%BF" TargetMode="External"/><Relationship Id="rId28" Type="http://schemas.openxmlformats.org/officeDocument/2006/relationships/footer" Target="footer1.xml"/><Relationship Id="rId10" Type="http://schemas.openxmlformats.org/officeDocument/2006/relationships/hyperlink" Target="https://zakon.rada.gov.ua/laws/show/z1353-15" TargetMode="External"/><Relationship Id="rId19" Type="http://schemas.openxmlformats.org/officeDocument/2006/relationships/hyperlink" Target="https://zakon.rada.gov.ua/laws/show/1050-2016-%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765-2020-%D0%BF" TargetMode="External"/><Relationship Id="rId14" Type="http://schemas.openxmlformats.org/officeDocument/2006/relationships/hyperlink" Target="https://zakon.rada.gov.ua/laws/show/1341-2011-%D0%BF" TargetMode="External"/><Relationship Id="rId22" Type="http://schemas.openxmlformats.org/officeDocument/2006/relationships/hyperlink" Target="https://zakon.rada.gov.ua/laws/show/882-2004-%D0%BF?find=1&amp;text=%D1%80%D0%B5%D0%B9%D1%82%D0%B8%D0%BD%D0%B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16AD56-8F51-4F07-9002-100FCA6C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59</Pages>
  <Words>79201</Words>
  <Characters>45145</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406-01</dc:creator>
  <cp:lastModifiedBy>Natalia Vitraniyuk</cp:lastModifiedBy>
  <cp:revision>104</cp:revision>
  <cp:lastPrinted>2023-04-20T12:13:00Z</cp:lastPrinted>
  <dcterms:created xsi:type="dcterms:W3CDTF">2023-04-18T13:22:00Z</dcterms:created>
  <dcterms:modified xsi:type="dcterms:W3CDTF">2023-08-31T15:00:00Z</dcterms:modified>
</cp:coreProperties>
</file>