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1FD" w:rsidRPr="007B01FD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01F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Опис вакансії</w:t>
      </w:r>
    </w:p>
    <w:p w:rsidR="007B01FD" w:rsidRPr="007B01FD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</w:pPr>
    </w:p>
    <w:p w:rsidR="007B01FD" w:rsidRPr="007B01FD" w:rsidRDefault="007B01FD" w:rsidP="007B01FD">
      <w:pPr>
        <w:shd w:val="clear" w:color="auto" w:fill="FFFFFF"/>
        <w:spacing w:after="0" w:line="240" w:lineRule="auto"/>
        <w:ind w:left="448" w:right="448"/>
        <w:jc w:val="center"/>
        <w:rPr>
          <w:rFonts w:ascii="Times New Roman" w:eastAsia="Times New Roman" w:hAnsi="Times New Roman" w:cs="Times New Roman"/>
          <w:color w:val="000000"/>
          <w:sz w:val="14"/>
          <w:szCs w:val="24"/>
        </w:rPr>
      </w:pPr>
    </w:p>
    <w:tbl>
      <w:tblPr>
        <w:tblW w:w="5290" w:type="pct"/>
        <w:tblInd w:w="-5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"/>
        <w:gridCol w:w="2811"/>
        <w:gridCol w:w="7091"/>
      </w:tblGrid>
      <w:tr w:rsidR="007B01FD" w:rsidRPr="007B01FD" w:rsidTr="005A2E84">
        <w:trPr>
          <w:trHeight w:val="987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7B01FD" w:rsidRDefault="007B01FD" w:rsidP="007B01FD">
            <w:pPr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Назва та категорія посади, стосовно якої прийнято рішення про необхідність призначення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7B01FD" w:rsidRDefault="002C4225" w:rsidP="005D30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5D307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Начальник відділу акредитації фахових об’єднань департаменту акредитації та моніторингу</w:t>
            </w:r>
          </w:p>
        </w:tc>
      </w:tr>
      <w:tr w:rsidR="007B01FD" w:rsidRPr="007B01FD" w:rsidTr="005A2E84">
        <w:trPr>
          <w:trHeight w:val="266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Посадові обов’язки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A33941" w:rsidRPr="0010655F" w:rsidRDefault="00C7680A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забезпечує своєчасне вик</w:t>
            </w:r>
            <w:r w:rsidR="005D307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онання покладених на відділ акредитації фахових об’єднань (далі – Відділ) </w:t>
            </w: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завдань та функцій, ефективне виконання закріплених </w:t>
            </w:r>
            <w:r w:rsidR="005D307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 Відділом</w:t>
            </w: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напрямів роботи щодо реалізації</w:t>
            </w:r>
            <w:r w:rsidR="00A3394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державної політики у сфері освіти, планування роботи </w:t>
            </w:r>
            <w:r w:rsidR="005D307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Відділу та виконання Відділом</w:t>
            </w:r>
            <w:r w:rsidR="00A3394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планів роботи, особистих планів роботи його працівників, виконання поточних завда</w:t>
            </w:r>
            <w:r w:rsidR="003E4CC6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нь, доручень керівництва </w:t>
            </w:r>
            <w:r w:rsidR="005D307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Державної служби якості освіти України, Департаменту акредитації та моніторингу (далі - Департамент)</w:t>
            </w:r>
            <w:r w:rsidR="00A3394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щодо забезпече</w:t>
            </w:r>
            <w:r w:rsidR="005D307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ння роботи Відділу</w:t>
            </w:r>
            <w:r w:rsidR="00A3394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координацію</w:t>
            </w:r>
            <w:r w:rsidR="005D307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роботи працівників Відділу</w:t>
            </w:r>
            <w:r w:rsidR="00A3394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5D3071" w:rsidRPr="0010655F" w:rsidRDefault="00841E7C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</w:t>
            </w:r>
            <w:r w:rsidR="005D3071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абезпечує трудову та виконавську дисципліну у Відділі, дотримання вимог охорони праці на робочому місці та пожежної безпеки, проведення первинного, повторного та планового інструктажу з питань охорони праці з працівниками Відділу;</w:t>
            </w:r>
          </w:p>
          <w:p w:rsidR="00655D69" w:rsidRPr="0010655F" w:rsidRDefault="00841E7C" w:rsidP="00C7680A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організовує та </w:t>
            </w:r>
            <w:r w:rsidR="0019574B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проводить</w:t>
            </w:r>
            <w:r w:rsidR="008D3666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акредитацію</w:t>
            </w:r>
            <w:r w:rsidR="00655D69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громадських фахових об’єднань та інших юридичних осіб, що здійснюють незалежне оцінювання якості освіти та освітньої діяльності закладів освіти</w:t>
            </w:r>
            <w:r w:rsidR="00453BD6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655D69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(крім закладів вищої освіти)</w:t>
            </w:r>
            <w:r w:rsidR="00350587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453BD6" w:rsidRPr="000E1910" w:rsidRDefault="00841E7C" w:rsidP="00841E7C">
            <w:pPr>
              <w:pStyle w:val="a5"/>
              <w:numPr>
                <w:ilvl w:val="0"/>
                <w:numId w:val="4"/>
              </w:num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забезпечує ведення реєстру акредитованих фахових об’єднань, інших юридичних осіб, що здійснюють незалежне оцінювання якості освіти та освітньої діяльності закладів освіти (крім закладів вищої освіти)</w:t>
            </w:r>
            <w:r w:rsidR="00350587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B01FD" w:rsidRPr="007B01FD" w:rsidTr="005A2E84">
        <w:trPr>
          <w:trHeight w:val="402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Умови оплати праці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1FD" w:rsidRPr="007B01FD" w:rsidRDefault="007B01FD" w:rsidP="007B01FD">
            <w:pPr>
              <w:spacing w:after="0" w:line="240" w:lineRule="auto"/>
              <w:ind w:firstLine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- посадовий оклад </w:t>
            </w:r>
            <w:r w:rsidR="00374BD4" w:rsidRPr="0037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11 </w:t>
            </w:r>
            <w:r w:rsidR="00374BD4" w:rsidRPr="0037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7</w:t>
            </w:r>
            <w:r w:rsidR="003B0360" w:rsidRPr="0037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00</w:t>
            </w:r>
            <w:r w:rsidRPr="00374BD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036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грн.,</w:t>
            </w:r>
          </w:p>
          <w:p w:rsidR="007B01FD" w:rsidRPr="007B01FD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вислугу років у розмірі, визначеному статтею 52 Закону України «Про державну службу»,</w:t>
            </w:r>
          </w:p>
          <w:p w:rsidR="007B01FD" w:rsidRPr="007B01FD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sz w:val="24"/>
                <w:szCs w:val="24"/>
              </w:rPr>
              <w:t>- надбавка за ранг державного службовця відповідно до вимог постанови Кабінету Міністрів України від 18.01.2017 № 15 «Деякі питання оплати праці працівників державних органів» (зі змінами).</w:t>
            </w:r>
          </w:p>
        </w:tc>
      </w:tr>
      <w:tr w:rsidR="007B01FD" w:rsidRPr="007B01FD" w:rsidTr="005A2E84">
        <w:trPr>
          <w:trHeight w:val="538"/>
        </w:trPr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Інформація про строковість призначення на посаду </w:t>
            </w:r>
          </w:p>
        </w:tc>
        <w:tc>
          <w:tcPr>
            <w:tcW w:w="7091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865952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FD">
              <w:rPr>
                <w:rFonts w:ascii="Times New Roman" w:hAnsi="Times New Roman" w:cs="Times New Roman"/>
                <w:sz w:val="24"/>
                <w:szCs w:val="24"/>
              </w:rPr>
              <w:t xml:space="preserve">на період дії воєнного стану та до дня визначення переможця за результатами конкурсного відбору відповідно до законодавства. </w:t>
            </w:r>
          </w:p>
          <w:p w:rsidR="00865952" w:rsidRDefault="00865952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1FD" w:rsidRPr="007B01FD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01FD">
              <w:rPr>
                <w:rFonts w:ascii="Times New Roman" w:hAnsi="Times New Roman" w:cs="Times New Roman"/>
                <w:sz w:val="24"/>
                <w:szCs w:val="24"/>
              </w:rPr>
              <w:t>Граничний строк перебування на посаді становить 12 місяців з дня припинення чи скасування воєнного стану.</w:t>
            </w:r>
          </w:p>
        </w:tc>
      </w:tr>
      <w:tr w:rsidR="007B01FD" w:rsidRPr="007B01FD" w:rsidTr="005A2E84">
        <w:tc>
          <w:tcPr>
            <w:tcW w:w="339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Перелік документів, необхідної для призначення на вакантну посаду, в тому числі форма, адресат та строк її подання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1) заява </w:t>
            </w:r>
            <w:r w:rsidR="003142DF"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претендента на посаду (сканована копія, засвідчена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власним підписом у разі подання в електронному вигляді);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2) особова картка встановленого зразка в електронному вигляді (з використанням власноручного підпису)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 автобіографія із зазначенням у ній відомостей відповідно щодо працюючих близьких йому осіб в органі;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3) резюме за формою згідно з додатком 2 до Порядку проведення конкурсу на зайняття вакантних посад державної служби, затвердженого постановою Кабінету Міністрів України від 25.03.2016 року  № 246 (зі змінами);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4) копія паспорта;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5) копія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реєстраційного номеру облікової картки платника податків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6) копії документів про освіту  з додатками;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7) копія трудової книжки;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8) копія військового квитка (для військовозобов’язаних)</w:t>
            </w:r>
          </w:p>
          <w:p w:rsidR="007B01FD" w:rsidRPr="003C1828" w:rsidRDefault="007B01FD" w:rsidP="007B01FD">
            <w:pPr>
              <w:spacing w:after="0" w:line="240" w:lineRule="auto"/>
              <w:ind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     Документи приймаються до </w:t>
            </w:r>
            <w:r w:rsid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15</w:t>
            </w:r>
            <w:r w:rsidRPr="00584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.00</w:t>
            </w:r>
            <w:r w:rsidRPr="00584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години </w:t>
            </w:r>
            <w:r w:rsidRPr="00584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                            </w:t>
            </w:r>
            <w:r w:rsidR="00227005" w:rsidRPr="00584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               </w:t>
            </w:r>
            <w:r w:rsid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07</w:t>
            </w:r>
            <w:r w:rsidR="00841E7C" w:rsidRPr="00584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.07</w:t>
            </w:r>
            <w:r w:rsidRPr="00584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>.</w:t>
            </w:r>
            <w:r w:rsid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2023</w:t>
            </w:r>
            <w:r w:rsidRPr="00584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включно) за </w:t>
            </w:r>
            <w:proofErr w:type="spellStart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адресою</w:t>
            </w:r>
            <w:proofErr w:type="spellEnd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: вул. </w:t>
            </w:r>
            <w:proofErr w:type="spellStart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Ісаакяна</w:t>
            </w:r>
            <w:proofErr w:type="spellEnd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 w:eastAsia="ru-RU"/>
              </w:rPr>
              <w:t xml:space="preserve">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18, м. Київ,                 </w:t>
            </w:r>
            <w:proofErr w:type="spellStart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каб</w:t>
            </w:r>
            <w:proofErr w:type="spellEnd"/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409 або шляхом надсилання на електронну адресу 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val="en-US" w:eastAsia="ru-RU"/>
              </w:rPr>
              <w:t>concurs@sqe.gov.ua</w:t>
            </w: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.</w:t>
            </w:r>
          </w:p>
          <w:p w:rsidR="007B01FD" w:rsidRPr="003C1828" w:rsidRDefault="007B01FD" w:rsidP="007B01F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    За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додатковою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інформацією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Ви можете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звернутись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відділу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управління</w:t>
            </w:r>
            <w:proofErr w:type="spellEnd"/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персоналом за телефоном (044) 236-33-29.</w:t>
            </w:r>
          </w:p>
          <w:p w:rsidR="007B01FD" w:rsidRPr="003C1828" w:rsidRDefault="007B01FD" w:rsidP="007B01FD">
            <w:pPr>
              <w:spacing w:after="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7B01FD" w:rsidRPr="007B01FD" w:rsidTr="005A2E84"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 Кваліфікаційні вимоги </w:t>
            </w:r>
          </w:p>
        </w:tc>
      </w:tr>
      <w:tr w:rsidR="007B01FD" w:rsidRPr="007B01FD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after="150" w:line="240" w:lineRule="auto"/>
              <w:ind w:left="13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вища освіта не нижче ступеня магістра</w:t>
            </w:r>
          </w:p>
        </w:tc>
      </w:tr>
      <w:tr w:rsidR="007B01FD" w:rsidRPr="007B01FD" w:rsidTr="005A2E84"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Досвід роботи 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after="150" w:line="240" w:lineRule="auto"/>
              <w:ind w:left="136" w:right="143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 власності не менше двох років</w:t>
            </w:r>
          </w:p>
        </w:tc>
      </w:tr>
      <w:tr w:rsidR="007B01FD" w:rsidRPr="007B01FD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7B01FD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Володіння державною мовою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hideMark/>
          </w:tcPr>
          <w:p w:rsidR="007B01FD" w:rsidRPr="003C1828" w:rsidRDefault="007B01FD" w:rsidP="007B01FD">
            <w:pPr>
              <w:spacing w:after="150" w:line="240" w:lineRule="auto"/>
              <w:ind w:left="136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  <w:t>вільне володіння державною мовою</w:t>
            </w:r>
          </w:p>
        </w:tc>
      </w:tr>
      <w:tr w:rsidR="007B01FD" w:rsidRPr="007B01FD" w:rsidTr="005A2E84">
        <w:trPr>
          <w:trHeight w:val="372"/>
        </w:trPr>
        <w:tc>
          <w:tcPr>
            <w:tcW w:w="104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3C1828" w:rsidRDefault="007B01FD" w:rsidP="007B01FD">
            <w:pPr>
              <w:spacing w:after="150" w:line="240" w:lineRule="auto"/>
              <w:ind w:left="136"/>
              <w:jc w:val="center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eastAsia="Times New Roman" w:hAnsi="Times New Roman" w:cs="Calibri"/>
                <w:b/>
                <w:color w:val="000000" w:themeColor="text1"/>
                <w:sz w:val="24"/>
                <w:szCs w:val="24"/>
              </w:rPr>
              <w:t xml:space="preserve">Вимоги </w:t>
            </w:r>
          </w:p>
        </w:tc>
      </w:tr>
      <w:tr w:rsidR="007B01FD" w:rsidRPr="007B01FD" w:rsidTr="005A2E84">
        <w:trPr>
          <w:trHeight w:val="690"/>
        </w:trPr>
        <w:tc>
          <w:tcPr>
            <w:tcW w:w="58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7B01FD" w:rsidRDefault="007B01FD" w:rsidP="007B01FD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7B01FD" w:rsidRDefault="007B01FD" w:rsidP="007B01FD">
            <w:pPr>
              <w:spacing w:after="150" w:line="240" w:lineRule="auto"/>
              <w:ind w:left="12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B01F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Знання законодавства</w:t>
            </w:r>
          </w:p>
        </w:tc>
        <w:tc>
          <w:tcPr>
            <w:tcW w:w="7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7B01FD" w:rsidRPr="0010655F" w:rsidRDefault="007B01FD" w:rsidP="007B0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C182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06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Знання:</w:t>
            </w:r>
          </w:p>
          <w:p w:rsidR="007B01FD" w:rsidRPr="0010655F" w:rsidRDefault="007B01FD" w:rsidP="007B0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Конституції України;</w:t>
            </w:r>
          </w:p>
          <w:p w:rsidR="007B01FD" w:rsidRPr="0010655F" w:rsidRDefault="007B01FD" w:rsidP="007B01F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6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державну службу»;</w:t>
            </w:r>
          </w:p>
          <w:p w:rsidR="007B01FD" w:rsidRPr="0010655F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106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Закону України «Про запобігання корупції»;</w:t>
            </w:r>
          </w:p>
          <w:p w:rsidR="007B01FD" w:rsidRPr="0010655F" w:rsidRDefault="007B01FD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10655F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2A16E5" w:rsidRPr="0010655F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Закон України «Про фахову </w:t>
            </w:r>
            <w:proofErr w:type="spellStart"/>
            <w:r w:rsidR="002A16E5" w:rsidRPr="0010655F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передвищу</w:t>
            </w:r>
            <w:proofErr w:type="spellEnd"/>
            <w:r w:rsidR="002A16E5" w:rsidRPr="0010655F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003896" w:rsidRPr="0010655F"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  <w:lang w:eastAsia="ru-RU"/>
              </w:rPr>
              <w:t>освіту»;</w:t>
            </w:r>
          </w:p>
          <w:p w:rsidR="007B01FD" w:rsidRPr="0010655F" w:rsidRDefault="007B01FD" w:rsidP="00824F89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</w:t>
            </w: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освіту»;</w:t>
            </w:r>
          </w:p>
          <w:p w:rsidR="00A824EC" w:rsidRPr="0010655F" w:rsidRDefault="00A824EC" w:rsidP="00A824E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загальну середню освіту»;</w:t>
            </w:r>
          </w:p>
          <w:p w:rsidR="007B01FD" w:rsidRPr="0010655F" w:rsidRDefault="007B01FD" w:rsidP="00A824EC">
            <w:pPr>
              <w:spacing w:after="0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Закон України «Про дошкільну освіту»;</w:t>
            </w:r>
          </w:p>
          <w:p w:rsidR="007B01FD" w:rsidRPr="0010655F" w:rsidRDefault="00824F89" w:rsidP="007B01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позашкільну освіту»;</w:t>
            </w:r>
          </w:p>
          <w:p w:rsidR="007B01FD" w:rsidRPr="0010655F" w:rsidRDefault="00824F89" w:rsidP="007B01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професійно-технічну освіту»;</w:t>
            </w:r>
          </w:p>
          <w:p w:rsidR="007B01FD" w:rsidRPr="0010655F" w:rsidRDefault="00824F89" w:rsidP="007B01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Закон України «Про основні засади державного нагляду (контролю) </w:t>
            </w: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 сфері господарської діяльності»;</w:t>
            </w:r>
          </w:p>
          <w:p w:rsidR="007B01FD" w:rsidRPr="0010655F" w:rsidRDefault="00824F89" w:rsidP="007B01FD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Закони України «Про доступ до публічної інформації» та «Про звернення громадян»;</w:t>
            </w:r>
          </w:p>
          <w:p w:rsidR="007B01FD" w:rsidRPr="0010655F" w:rsidRDefault="00824F89" w:rsidP="007B01F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«Про центральні органи виконавчої влади»;</w:t>
            </w:r>
          </w:p>
          <w:p w:rsidR="007B01FD" w:rsidRPr="0010655F" w:rsidRDefault="00824F89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Закон України «</w:t>
            </w:r>
            <w:r w:rsidR="007B01FD" w:rsidRPr="0010655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 захист персональних даних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»;</w:t>
            </w:r>
          </w:p>
          <w:p w:rsidR="007B01FD" w:rsidRPr="003C1828" w:rsidRDefault="00824F89" w:rsidP="007B01FD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color w:val="000000" w:themeColor="text1"/>
                <w:sz w:val="24"/>
                <w:szCs w:val="24"/>
              </w:rPr>
            </w:pPr>
            <w:r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Положення про Державну службу якості освіти України, затверджене постановою Кабінету Міністрів України від 14 березня 2018 р. № 168</w:t>
            </w:r>
            <w:r w:rsidR="00F7269F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та постанова Кабінету Міністрів України від </w:t>
            </w:r>
            <w:r w:rsidR="00312938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             </w:t>
            </w:r>
            <w:r w:rsidR="007B01FD" w:rsidRPr="0010655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07 листопада 2018 р. № 935 «Про утворення територіальних органів Державної служби якості освіти».</w:t>
            </w:r>
          </w:p>
        </w:tc>
      </w:tr>
    </w:tbl>
    <w:p w:rsidR="0010655F" w:rsidRPr="007B01FD" w:rsidRDefault="0010655F" w:rsidP="007B01FD">
      <w:pPr>
        <w:spacing w:after="0" w:line="240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разі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наявності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B01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особа, яка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претендує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зайняття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вакантної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посади,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може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додатково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подати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такі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:</w:t>
      </w:r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</w:t>
      </w:r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копію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мови;</w:t>
      </w:r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копію довідки про результати перевірки, передбаченої  Законом України «Про очищення влади»;</w:t>
      </w:r>
    </w:p>
    <w:p w:rsidR="007B01FD" w:rsidRPr="007B01FD" w:rsidRDefault="007B01FD" w:rsidP="000E1910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- інформацію про підтвердження подання декларації особи, уповноваженої на виконання функцій держави або місцевого самоврядування, за 2022 рік, заповненої на офіційному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вебсайті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Національного агентства з питань запобігання корупції.</w:t>
      </w:r>
      <w:bookmarkStart w:id="0" w:name="_GoBack"/>
      <w:bookmarkEnd w:id="0"/>
    </w:p>
    <w:p w:rsidR="007B01FD" w:rsidRPr="007B01FD" w:rsidRDefault="007B01FD" w:rsidP="007B01FD">
      <w:pPr>
        <w:spacing w:after="0" w:line="240" w:lineRule="auto"/>
        <w:ind w:right="-2"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* Не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розглядаються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документи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осіб</w:t>
      </w:r>
      <w:proofErr w:type="spellEnd"/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r w:rsidRPr="007B01FD">
        <w:rPr>
          <w:rFonts w:ascii="Times New Roman" w:eastAsia="Times New Roman" w:hAnsi="Times New Roman" w:cs="Times New Roman"/>
          <w:sz w:val="24"/>
          <w:szCs w:val="24"/>
          <w:lang w:eastAsia="ru-RU"/>
        </w:rPr>
        <w:t>які відповідно до </w:t>
      </w:r>
      <w:hyperlink r:id="rId5" w:anchor="n280" w:tgtFrame="_blank" w:history="1">
        <w:r w:rsidRPr="00FC7DD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частини другої</w:t>
        </w:r>
      </w:hyperlink>
      <w:r w:rsidRPr="00FC7D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B01F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статті 19 Закону України “Про державну службу” не можуть вступити на державну службу</w:t>
      </w:r>
      <w:r w:rsidRPr="007B01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7B01FD" w:rsidRPr="007B01FD" w:rsidRDefault="007B01FD" w:rsidP="007B01FD">
      <w:pPr>
        <w:ind w:right="-2"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B01FD">
        <w:rPr>
          <w:rFonts w:ascii="Times New Roman" w:hAnsi="Times New Roman" w:cs="Times New Roman"/>
          <w:b/>
          <w:sz w:val="24"/>
          <w:szCs w:val="24"/>
          <w:lang w:val="ru-RU"/>
        </w:rPr>
        <w:t>**</w:t>
      </w:r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прийняття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рішення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щодо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призначення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на посаду</w:t>
      </w:r>
      <w:proofErr w:type="gram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може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проводитись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7B01FD">
        <w:rPr>
          <w:rFonts w:ascii="Times New Roman" w:hAnsi="Times New Roman" w:cs="Times New Roman"/>
          <w:sz w:val="24"/>
          <w:szCs w:val="24"/>
          <w:lang w:val="ru-RU"/>
        </w:rPr>
        <w:t>співбесіда</w:t>
      </w:r>
      <w:proofErr w:type="spellEnd"/>
      <w:r w:rsidRPr="007B01FD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:rsidR="007B01FD" w:rsidRPr="007B01FD" w:rsidRDefault="007B01FD" w:rsidP="007B01FD">
      <w:pPr>
        <w:rPr>
          <w:sz w:val="24"/>
          <w:szCs w:val="24"/>
        </w:rPr>
      </w:pPr>
    </w:p>
    <w:p w:rsidR="00BB7632" w:rsidRPr="00FC7DDB" w:rsidRDefault="000E1910">
      <w:pPr>
        <w:rPr>
          <w:sz w:val="24"/>
          <w:szCs w:val="24"/>
        </w:rPr>
      </w:pPr>
    </w:p>
    <w:sectPr w:rsidR="00BB7632" w:rsidRPr="00FC7DDB" w:rsidSect="000E1910">
      <w:pgSz w:w="11906" w:h="16838"/>
      <w:pgMar w:top="426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D2321"/>
    <w:multiLevelType w:val="hybridMultilevel"/>
    <w:tmpl w:val="BFD85C66"/>
    <w:lvl w:ilvl="0" w:tplc="698A53A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E75CC"/>
    <w:multiLevelType w:val="hybridMultilevel"/>
    <w:tmpl w:val="72408362"/>
    <w:lvl w:ilvl="0" w:tplc="F0FE041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3D14CC"/>
    <w:multiLevelType w:val="hybridMultilevel"/>
    <w:tmpl w:val="928466D4"/>
    <w:lvl w:ilvl="0" w:tplc="3204443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8938B2"/>
    <w:multiLevelType w:val="hybridMultilevel"/>
    <w:tmpl w:val="A7E22B44"/>
    <w:lvl w:ilvl="0" w:tplc="910023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ED3"/>
    <w:rsid w:val="00003896"/>
    <w:rsid w:val="00037B09"/>
    <w:rsid w:val="00087662"/>
    <w:rsid w:val="00095ACD"/>
    <w:rsid w:val="000C48C1"/>
    <w:rsid w:val="000D6929"/>
    <w:rsid w:val="000E1910"/>
    <w:rsid w:val="0010655F"/>
    <w:rsid w:val="0019574B"/>
    <w:rsid w:val="001F6DCE"/>
    <w:rsid w:val="00223F90"/>
    <w:rsid w:val="00227005"/>
    <w:rsid w:val="002A16E5"/>
    <w:rsid w:val="002C4225"/>
    <w:rsid w:val="00312938"/>
    <w:rsid w:val="003142DF"/>
    <w:rsid w:val="0032104A"/>
    <w:rsid w:val="00350587"/>
    <w:rsid w:val="00374BD4"/>
    <w:rsid w:val="003B0360"/>
    <w:rsid w:val="003C1828"/>
    <w:rsid w:val="003E4CC6"/>
    <w:rsid w:val="00453BD6"/>
    <w:rsid w:val="00472ED3"/>
    <w:rsid w:val="0048436E"/>
    <w:rsid w:val="00492589"/>
    <w:rsid w:val="005604F5"/>
    <w:rsid w:val="00577C0E"/>
    <w:rsid w:val="005848B2"/>
    <w:rsid w:val="005D3071"/>
    <w:rsid w:val="00601789"/>
    <w:rsid w:val="00650825"/>
    <w:rsid w:val="00655D69"/>
    <w:rsid w:val="006A00E9"/>
    <w:rsid w:val="006A0689"/>
    <w:rsid w:val="006D04AF"/>
    <w:rsid w:val="00700E32"/>
    <w:rsid w:val="00715D7B"/>
    <w:rsid w:val="007B01FD"/>
    <w:rsid w:val="007B246F"/>
    <w:rsid w:val="00821B2C"/>
    <w:rsid w:val="00824F89"/>
    <w:rsid w:val="00841E7C"/>
    <w:rsid w:val="00865952"/>
    <w:rsid w:val="008D3666"/>
    <w:rsid w:val="009E4F16"/>
    <w:rsid w:val="009F0EFE"/>
    <w:rsid w:val="00A16FE2"/>
    <w:rsid w:val="00A33941"/>
    <w:rsid w:val="00A42C33"/>
    <w:rsid w:val="00A824EC"/>
    <w:rsid w:val="00B94E13"/>
    <w:rsid w:val="00C72DF1"/>
    <w:rsid w:val="00C7680A"/>
    <w:rsid w:val="00CE783B"/>
    <w:rsid w:val="00D12F94"/>
    <w:rsid w:val="00D16F84"/>
    <w:rsid w:val="00D60E79"/>
    <w:rsid w:val="00DA0B1A"/>
    <w:rsid w:val="00DD1BB9"/>
    <w:rsid w:val="00E36255"/>
    <w:rsid w:val="00F65112"/>
    <w:rsid w:val="00F7269F"/>
    <w:rsid w:val="00FC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951B66"/>
  <w15:chartTrackingRefBased/>
  <w15:docId w15:val="{4A611D95-4086-4724-90F5-57A1A74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D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F6D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768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889-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2</Pages>
  <Words>3622</Words>
  <Characters>2065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Viktoriia.Pleskan</dc:creator>
  <cp:keywords/>
  <dc:description/>
  <cp:lastModifiedBy>Viktoriia.Pleskan</cp:lastModifiedBy>
  <cp:revision>60</cp:revision>
  <cp:lastPrinted>2023-07-06T08:28:00Z</cp:lastPrinted>
  <dcterms:created xsi:type="dcterms:W3CDTF">2023-04-07T12:08:00Z</dcterms:created>
  <dcterms:modified xsi:type="dcterms:W3CDTF">2023-07-06T08:31:00Z</dcterms:modified>
</cp:coreProperties>
</file>