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3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673"/>
        <w:gridCol w:w="7110"/>
      </w:tblGrid>
      <w:tr w:rsidR="00314D12" w:rsidRPr="00314D12" w14:paraId="53EB8E9E" w14:textId="77777777" w:rsidTr="00BE3AFD">
        <w:trPr>
          <w:trHeight w:val="98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5F8D7" w14:textId="2563370E" w:rsidR="00B21BB2" w:rsidRPr="00B21BB2" w:rsidRDefault="00B21BB2" w:rsidP="00B21BB2">
            <w:pPr>
              <w:spacing w:after="0" w:line="240" w:lineRule="auto"/>
              <w:ind w:left="142" w:right="23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 спеціаліст </w:t>
            </w:r>
            <w:r w:rsidR="00993E10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 запобігання та виявлення корупції</w:t>
            </w:r>
            <w:r w:rsidRPr="00B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управління Державної служби якості освіти у </w:t>
            </w:r>
            <w:r w:rsidR="001E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Київській </w:t>
            </w:r>
            <w:r w:rsidRPr="00B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області </w:t>
            </w:r>
          </w:p>
          <w:p w14:paraId="5DC420E3" w14:textId="54B82021" w:rsidR="00006DA5" w:rsidRPr="00006DA5" w:rsidRDefault="00006DA5" w:rsidP="00006DA5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B21BB2" w:rsidRPr="00314D12" w14:paraId="0E55653B" w14:textId="77777777" w:rsidTr="00BE3AFD">
        <w:trPr>
          <w:trHeight w:val="26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21BB2" w:rsidRPr="00BF621A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1B3A22" w14:textId="4716617E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Контроль за з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дійсненням заходів передбачених </w:t>
            </w: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Антикорупційною програмою.</w:t>
            </w:r>
          </w:p>
          <w:p w14:paraId="5A91DF06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Надання методичної та консультаційної допомоги з питань дотримання вимог антикорупційного законодавства.</w:t>
            </w:r>
          </w:p>
          <w:p w14:paraId="2925DD9F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Проведення організаційної та роз’яснювальної роботи із запобігання та виявлення корупції.</w:t>
            </w:r>
          </w:p>
          <w:p w14:paraId="2CB3DA94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Здійснення контролю за дотриманням вимог законодавства щодо врегулювання конфлікту інтересів.</w:t>
            </w:r>
          </w:p>
          <w:p w14:paraId="0AD533FD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Здійснення заходів щодо фінансового контролю.</w:t>
            </w:r>
          </w:p>
          <w:p w14:paraId="30382AAE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або роботодавця відповідно до законодавства щодо захисту викривачів.</w:t>
            </w:r>
          </w:p>
          <w:p w14:paraId="75CA30C5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Перевірка факту подання суб’єктами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декларацій, у визначеному відповідно до Закону України «Про запобігання корупції» порядку.</w:t>
            </w:r>
          </w:p>
          <w:p w14:paraId="68BDF46B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Розгляд у межах повноважень повідомлень щодо причетності працівників Управління до вчинення корупційних правопорушень.</w:t>
            </w:r>
          </w:p>
          <w:p w14:paraId="5A569AA4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Інформування керівника відповідного органу, Національного агентства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  <w:p w14:paraId="47776363" w14:textId="77777777" w:rsidR="00BE3AFD" w:rsidRPr="00BE3AFD" w:rsidRDefault="00BE3AFD" w:rsidP="00BE3AFD">
            <w:pPr>
              <w:numPr>
                <w:ilvl w:val="0"/>
                <w:numId w:val="6"/>
              </w:numPr>
              <w:spacing w:after="0" w:line="240" w:lineRule="auto"/>
              <w:ind w:left="135" w:right="165" w:firstLine="14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BE3AF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Підготовка, забезпечення та контроль за здійсненням заходів щодо запобігання корупції.</w:t>
            </w:r>
          </w:p>
          <w:p w14:paraId="15198022" w14:textId="7712CBA4" w:rsidR="00B21BB2" w:rsidRPr="00DB00E6" w:rsidRDefault="00B21BB2" w:rsidP="00B21BB2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</w:p>
        </w:tc>
      </w:tr>
      <w:tr w:rsidR="00B21BB2" w:rsidRPr="00314D12" w14:paraId="0EDF8B7B" w14:textId="77777777" w:rsidTr="00BE3AFD">
        <w:trPr>
          <w:trHeight w:val="40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21BB2" w:rsidRPr="00E9488F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71B7CD18" w:rsidR="00B21BB2" w:rsidRPr="004F682F" w:rsidRDefault="00B21BB2" w:rsidP="00B21BB2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5800,00 </w:t>
            </w:r>
            <w:r w:rsidRPr="004F682F">
              <w:t>грн.,</w:t>
            </w:r>
          </w:p>
          <w:p w14:paraId="3CA15AA5" w14:textId="77777777" w:rsidR="00B21BB2" w:rsidRPr="004F682F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B21BB2" w:rsidRPr="007471A8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B21BB2" w:rsidRPr="00314D12" w14:paraId="31622450" w14:textId="77777777" w:rsidTr="00BE3AFD">
        <w:trPr>
          <w:trHeight w:val="538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21BB2" w:rsidRPr="00910C1C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B21BB2" w:rsidRPr="007471A8" w:rsidRDefault="00B21BB2" w:rsidP="00B21BB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21BB2" w:rsidRPr="00314D12" w14:paraId="23F6005C" w14:textId="77777777" w:rsidTr="00BE3AFD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21BB2" w:rsidRPr="00DE3780" w:rsidRDefault="00B21BB2" w:rsidP="00B21B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2AAFE08F" w:rsidR="00B21BB2" w:rsidRPr="00FA5311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4CBAC3FF" w14:textId="3D06DD71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резюме за формою згідно з </w:t>
            </w:r>
            <w:r w:rsidR="00203591" w:rsidRPr="009E1588">
              <w:rPr>
                <w:sz w:val="24"/>
                <w:szCs w:val="24"/>
              </w:rPr>
              <w:t xml:space="preserve">додатком </w:t>
            </w:r>
            <w:r w:rsidR="00203591">
              <w:rPr>
                <w:sz w:val="24"/>
                <w:szCs w:val="24"/>
              </w:rPr>
              <w:t>2</w:t>
            </w:r>
            <w:r w:rsidR="00203591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6) копія трудової книжки;</w:t>
            </w:r>
          </w:p>
          <w:p w14:paraId="639874F8" w14:textId="052D62A6" w:rsidR="00B21BB2" w:rsidRPr="00A72A83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B21BB2" w:rsidRPr="004B632D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7D49015B" w14:textId="77777777" w:rsidR="001E0E24" w:rsidRPr="001E0E24" w:rsidRDefault="00B21BB2" w:rsidP="001E0E24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ru-RU"/>
              </w:rPr>
            </w:pP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00 години 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21 червня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E0E24" w:rsidRPr="001E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E24">
              <w:rPr>
                <w:rFonts w:ascii="Times New Roman" w:hAnsi="Times New Roman" w:cs="Times New Roman"/>
                <w:sz w:val="24"/>
                <w:szCs w:val="24"/>
              </w:rPr>
              <w:t xml:space="preserve"> року (включно) шляхом надсилання на електронну адресу: </w:t>
            </w:r>
            <w:hyperlink r:id="rId6" w:history="1"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kyivobl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@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sqe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1E0E24" w:rsidRPr="001E0E2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7A91B1EA" w14:textId="7CA289F5" w:rsidR="00B21BB2" w:rsidRPr="00C15FB6" w:rsidRDefault="00B21BB2" w:rsidP="00BE3AFD">
            <w:pPr>
              <w:ind w:left="142" w:right="165" w:firstLine="42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578D3"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головного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proofErr w:type="gramEnd"/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</w:t>
            </w:r>
            <w:r w:rsidR="00B40A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0682077996.</w:t>
            </w:r>
          </w:p>
          <w:p w14:paraId="3562A238" w14:textId="486D0D2F" w:rsidR="00B21BB2" w:rsidRPr="00E875D7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21BB2" w:rsidRPr="00314D12" w14:paraId="43C85C54" w14:textId="77777777" w:rsidTr="00BE3AFD"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21BB2" w:rsidRPr="000E7C14" w:rsidRDefault="00B21BB2" w:rsidP="00B21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21BB2" w:rsidRPr="00314D12" w14:paraId="117D099A" w14:textId="77777777" w:rsidTr="00BE3AF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21BB2" w:rsidRPr="0096289D" w:rsidRDefault="00B21BB2" w:rsidP="00B21BB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B21BB2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B21BB2" w:rsidRPr="002D4455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B2" w:rsidRPr="00314D12" w14:paraId="5E226FA0" w14:textId="77777777" w:rsidTr="00BE3AF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B21BB2" w:rsidRPr="00314D12" w:rsidRDefault="00B21BB2" w:rsidP="00B21BB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B21BB2" w:rsidRPr="00314D12" w14:paraId="18642717" w14:textId="77777777" w:rsidTr="00BE3AF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21BB2" w:rsidRPr="00314D12" w:rsidRDefault="00B21BB2" w:rsidP="00B21BB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B21BB2" w:rsidRPr="00314D12" w14:paraId="4019C3B2" w14:textId="77777777" w:rsidTr="00BE3AFD">
        <w:trPr>
          <w:trHeight w:val="372"/>
        </w:trPr>
        <w:tc>
          <w:tcPr>
            <w:tcW w:w="10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B21BB2" w:rsidRPr="0096289D" w:rsidRDefault="00B21BB2" w:rsidP="00B21BB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B21BB2" w:rsidRPr="00314D12" w14:paraId="0DF2998B" w14:textId="77777777" w:rsidTr="00BE3AF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B21BB2" w:rsidRPr="001E6C6C" w:rsidRDefault="00B21BB2" w:rsidP="00B2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5D2740F6" w14:textId="77777777" w:rsidR="0046146E" w:rsidRPr="00B76BB9" w:rsidRDefault="0046146E" w:rsidP="0046146E">
            <w:pPr>
              <w:pStyle w:val="ae"/>
            </w:pPr>
            <w:proofErr w:type="spellStart"/>
            <w:r w:rsidRPr="00B76BB9">
              <w:t>Конституція</w:t>
            </w:r>
            <w:proofErr w:type="spellEnd"/>
            <w:r w:rsidRPr="00B76BB9">
              <w:t xml:space="preserve"> </w:t>
            </w:r>
            <w:proofErr w:type="spellStart"/>
            <w:r w:rsidRPr="00B76BB9">
              <w:t>України</w:t>
            </w:r>
            <w:proofErr w:type="spellEnd"/>
            <w:r w:rsidRPr="00B76BB9">
              <w:t xml:space="preserve">; </w:t>
            </w:r>
          </w:p>
          <w:p w14:paraId="45F40871" w14:textId="77777777" w:rsidR="0046146E" w:rsidRPr="00B76BB9" w:rsidRDefault="008E0BF8" w:rsidP="004614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tgtFrame="_top" w:history="1"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Закон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 «Про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державну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 службу</w:t>
              </w:r>
            </w:hyperlink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46146E" w:rsidRPr="00B7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3DF4A02E" w14:textId="77777777" w:rsidR="0046146E" w:rsidRPr="00B76BB9" w:rsidRDefault="008E0BF8" w:rsidP="004614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tgtFrame="_top" w:history="1"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Закон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 «Про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запобігання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корупції</w:t>
              </w:r>
              <w:proofErr w:type="spellEnd"/>
            </w:hyperlink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6CB1E956" w14:textId="77777777" w:rsidR="0046146E" w:rsidRPr="00B76BB9" w:rsidRDefault="0046146E" w:rsidP="004614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нання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спеціального законодавства, що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язане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завданнями та змістом роботи державного службовця відповідно до посадових обов</w:t>
            </w:r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саме: </w:t>
            </w:r>
          </w:p>
          <w:p w14:paraId="00518647" w14:textId="77777777" w:rsidR="0046146E" w:rsidRPr="00B76BB9" w:rsidRDefault="0046146E" w:rsidP="0046146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затверджене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р. № 168 та постанова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07 листопада 2018 р. № 935 «Про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територіальних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14:paraId="5298F2FC" w14:textId="77777777" w:rsidR="0046146E" w:rsidRPr="00B76BB9" w:rsidRDefault="008E0BF8" w:rsidP="0046146E">
            <w:pPr>
              <w:spacing w:before="100" w:beforeAutospacing="1" w:after="100" w:afterAutospacing="1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hyperlink r:id="rId9" w:anchor="n17" w:history="1"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Типове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положення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уповноважений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підрозділ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(особу) з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питань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запобігання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виявлення</w:t>
              </w:r>
              <w:proofErr w:type="spellEnd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46146E" w:rsidRPr="00B76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корупції</w:t>
              </w:r>
              <w:proofErr w:type="spellEnd"/>
            </w:hyperlink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04 </w:t>
            </w:r>
            <w:proofErr w:type="spellStart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вересня</w:t>
            </w:r>
            <w:proofErr w:type="spellEnd"/>
            <w:r w:rsidR="0046146E" w:rsidRPr="00B76B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2013 року № 706;</w:t>
            </w:r>
          </w:p>
          <w:p w14:paraId="70552829" w14:textId="4E138021" w:rsidR="00B21BB2" w:rsidRPr="0096289D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E0BF8" w:rsidRPr="00314D12" w14:paraId="54F8A69D" w14:textId="77777777" w:rsidTr="00BE3AF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9F6C3" w14:textId="56A96CC4" w:rsidR="008E0BF8" w:rsidRDefault="008E0BF8" w:rsidP="008E0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C72B3" w14:textId="11B2D1FD" w:rsidR="008E0BF8" w:rsidRDefault="008E0BF8" w:rsidP="008E0BF8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E9CBF" w14:textId="77777777" w:rsidR="008E0BF8" w:rsidRPr="001E6C6C" w:rsidRDefault="008E0BF8" w:rsidP="008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B4009F3" w14:textId="77777777" w:rsidR="008E0BF8" w:rsidRPr="001E6C6C" w:rsidRDefault="008E0BF8" w:rsidP="008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</w:t>
            </w:r>
            <w:bookmarkStart w:id="1" w:name="_GoBack"/>
            <w:bookmarkEnd w:id="1"/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ації; вміння перевіряти надійність джерел і достовірність даних та інформації у цифровому середовищі;</w:t>
            </w:r>
          </w:p>
          <w:p w14:paraId="42CAA2D1" w14:textId="77777777" w:rsidR="008E0BF8" w:rsidRPr="001E6C6C" w:rsidRDefault="008E0BF8" w:rsidP="008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2D50935" w14:textId="77777777" w:rsidR="008E0BF8" w:rsidRPr="001E6C6C" w:rsidRDefault="008E0BF8" w:rsidP="008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71CF3BEC" w14:textId="77777777" w:rsidR="008E0BF8" w:rsidRPr="001E6C6C" w:rsidRDefault="008E0BF8" w:rsidP="008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</w:t>
            </w: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2A493165" w14:textId="363ACEBC" w:rsidR="008E0BF8" w:rsidRPr="001E6C6C" w:rsidRDefault="008E0BF8" w:rsidP="008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вакантної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5B498F33" w:rsidR="00FA5311" w:rsidRPr="00006DA5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</w:t>
      </w:r>
      <w:r w:rsidR="00DD070F">
        <w:rPr>
          <w:shd w:val="clear" w:color="auto" w:fill="FFFFFF"/>
        </w:rPr>
        <w:t>2</w:t>
      </w:r>
      <w:r w:rsidRPr="00946C2A">
        <w:rPr>
          <w:shd w:val="clear" w:color="auto" w:fill="FFFFFF"/>
        </w:rPr>
        <w:t xml:space="preserve"> рік, заповненої на офіційному веб</w:t>
      </w:r>
      <w:r w:rsidR="00914701">
        <w:rPr>
          <w:shd w:val="clear" w:color="auto" w:fill="FFFFFF"/>
        </w:rPr>
        <w:t>-</w:t>
      </w:r>
      <w:r w:rsidRPr="00946C2A">
        <w:rPr>
          <w:shd w:val="clear" w:color="auto" w:fill="FFFFFF"/>
        </w:rPr>
        <w:t>сайті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006DA5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10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072E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072E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B93"/>
    <w:multiLevelType w:val="multilevel"/>
    <w:tmpl w:val="33A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E0E24"/>
    <w:rsid w:val="001E6C6C"/>
    <w:rsid w:val="001F5B6C"/>
    <w:rsid w:val="00203591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578D3"/>
    <w:rsid w:val="003A1331"/>
    <w:rsid w:val="003C6648"/>
    <w:rsid w:val="003D0D6A"/>
    <w:rsid w:val="003D2E8A"/>
    <w:rsid w:val="004159E5"/>
    <w:rsid w:val="004214D1"/>
    <w:rsid w:val="00451094"/>
    <w:rsid w:val="0046146E"/>
    <w:rsid w:val="00487027"/>
    <w:rsid w:val="004B632D"/>
    <w:rsid w:val="004C0966"/>
    <w:rsid w:val="004D23D5"/>
    <w:rsid w:val="004E47AC"/>
    <w:rsid w:val="004E6E6A"/>
    <w:rsid w:val="00536D0A"/>
    <w:rsid w:val="0054072B"/>
    <w:rsid w:val="00575378"/>
    <w:rsid w:val="005E19A1"/>
    <w:rsid w:val="0060355A"/>
    <w:rsid w:val="006133DB"/>
    <w:rsid w:val="00637244"/>
    <w:rsid w:val="00643FC8"/>
    <w:rsid w:val="0068339D"/>
    <w:rsid w:val="00692E25"/>
    <w:rsid w:val="006B6624"/>
    <w:rsid w:val="00704A9D"/>
    <w:rsid w:val="00713A64"/>
    <w:rsid w:val="00734317"/>
    <w:rsid w:val="00742CD8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0BF8"/>
    <w:rsid w:val="008E6AC8"/>
    <w:rsid w:val="00901F54"/>
    <w:rsid w:val="009036BA"/>
    <w:rsid w:val="00907553"/>
    <w:rsid w:val="00910C1C"/>
    <w:rsid w:val="00914701"/>
    <w:rsid w:val="00917F50"/>
    <w:rsid w:val="009341F8"/>
    <w:rsid w:val="009370DD"/>
    <w:rsid w:val="00946C2A"/>
    <w:rsid w:val="0096289D"/>
    <w:rsid w:val="00964EE9"/>
    <w:rsid w:val="00984BD9"/>
    <w:rsid w:val="00984F83"/>
    <w:rsid w:val="00993E10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21BB2"/>
    <w:rsid w:val="00B40A01"/>
    <w:rsid w:val="00B47B46"/>
    <w:rsid w:val="00B5151A"/>
    <w:rsid w:val="00B516FA"/>
    <w:rsid w:val="00B925FE"/>
    <w:rsid w:val="00BA3AF0"/>
    <w:rsid w:val="00BB14A2"/>
    <w:rsid w:val="00BC0CFC"/>
    <w:rsid w:val="00BE3AFD"/>
    <w:rsid w:val="00BF621A"/>
    <w:rsid w:val="00C12D8E"/>
    <w:rsid w:val="00C15FB6"/>
    <w:rsid w:val="00C23D3E"/>
    <w:rsid w:val="00C321D0"/>
    <w:rsid w:val="00C74E84"/>
    <w:rsid w:val="00CA49AF"/>
    <w:rsid w:val="00CD1EF6"/>
    <w:rsid w:val="00CE30CF"/>
    <w:rsid w:val="00CE5319"/>
    <w:rsid w:val="00D0787E"/>
    <w:rsid w:val="00D30C42"/>
    <w:rsid w:val="00D4196E"/>
    <w:rsid w:val="00DB00E6"/>
    <w:rsid w:val="00DC274D"/>
    <w:rsid w:val="00DC7841"/>
    <w:rsid w:val="00DD070F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Normal (Web)"/>
    <w:basedOn w:val="a"/>
    <w:unhideWhenUsed/>
    <w:rsid w:val="004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vobl@sqe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06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2F9F-273A-43EC-B466-C7F4F33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10</cp:revision>
  <cp:lastPrinted>2022-06-07T10:18:00Z</cp:lastPrinted>
  <dcterms:created xsi:type="dcterms:W3CDTF">2023-06-13T07:56:00Z</dcterms:created>
  <dcterms:modified xsi:type="dcterms:W3CDTF">2023-06-13T12:44:00Z</dcterms:modified>
</cp:coreProperties>
</file>