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08" w:rsidRDefault="002F519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 вакансії</w:t>
      </w:r>
    </w:p>
    <w:p w:rsidR="00411808" w:rsidRDefault="00411808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a5"/>
        <w:tblW w:w="10210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8"/>
        <w:gridCol w:w="2754"/>
        <w:gridCol w:w="6888"/>
      </w:tblGrid>
      <w:tr w:rsidR="00411808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інституційного аудиту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області, категорія «В»</w:t>
            </w:r>
          </w:p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808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забезпечує ефективне виконання закріплених за відділом напрямів роботи щодо реалізації державної політики у сфері освіти, зокрема з питань забезпечення якості освіти й освітньої діяльності;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проводить інституційні аудити закладів дошкільної, загальної середньої  освіти;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здійснює заходи державного нагляду (контролю) у сфері загальної середньої освіти, дошкільної освіти;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надає рекомендації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готує запити на безкоштовне отримання від органів виконавчої влади, підприємств, установ, організацій, громадських об’єднань необхідних статистичних та оперативних даних, звітів з питань, що стосуються діяльності відділу і належать до його повноважень;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відвідує заклади освіти, отримує  від їх керівників необхідні пояснення, матеріали та інформацію для виконання завдань, покладених на управління Служби;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- розробляє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аналітичних, довідкових та інших матеріалів з питань, що належать до компетенції відділу;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- розробляє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наказів з питань, що належать до компетенції відділу;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забезпечує захист персональних даних;</w:t>
            </w:r>
          </w:p>
          <w:p w:rsidR="00411808" w:rsidRDefault="002F5199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 здійснює інші повноваження відповідно до чинного законодавства та посадових обов’язків.</w:t>
            </w:r>
          </w:p>
          <w:p w:rsidR="00411808" w:rsidRDefault="00411808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808">
        <w:trPr>
          <w:trHeight w:val="40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08" w:rsidRDefault="002F5199" w:rsidP="00144406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посадовий оклад 5800 грн.,</w:t>
            </w:r>
          </w:p>
          <w:p w:rsidR="00411808" w:rsidRDefault="002F5199" w:rsidP="00144406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надбавка за вислугу років у розмірі, визначеному статтею 52 Закону України «Про державну службу»,</w:t>
            </w:r>
          </w:p>
          <w:p w:rsidR="00411808" w:rsidRDefault="002F5199" w:rsidP="00144406">
            <w:pPr>
              <w:spacing w:after="0" w:line="240" w:lineRule="auto"/>
              <w:ind w:left="217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411808">
        <w:trPr>
          <w:trHeight w:val="538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411808">
        <w:trPr>
          <w:trHeight w:val="310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копія паспорта;</w:t>
            </w:r>
          </w:p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копії документів про освіту з додатками;</w:t>
            </w:r>
          </w:p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копія трудової книжки;</w:t>
            </w:r>
          </w:p>
          <w:p w:rsidR="00411808" w:rsidRDefault="002F519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:rsidR="00411808" w:rsidRDefault="00411808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1808" w:rsidRDefault="002F5199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Документи прий</w:t>
            </w:r>
            <w:r w:rsidR="005E614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маються до 17.00 години 15</w:t>
            </w:r>
            <w:r w:rsidR="00A0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kyivobl@sqe.gov.ua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або особисто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1К8, м. Київ.</w:t>
            </w:r>
          </w:p>
          <w:p w:rsidR="00411808" w:rsidRDefault="00411808">
            <w:pPr>
              <w:ind w:left="142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11808">
        <w:trPr>
          <w:trHeight w:val="3102"/>
        </w:trPr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 w:rsidP="00A030E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інформаціє</w:t>
            </w:r>
            <w:r w:rsidR="00E024F9">
              <w:rPr>
                <w:rFonts w:ascii="Times New Roman" w:eastAsia="Times New Roman" w:hAnsi="Times New Roman" w:cs="Times New Roman"/>
                <w:sz w:val="24"/>
                <w:szCs w:val="24"/>
              </w:rPr>
              <w:t>ю можна звернутися до ГУЗЬ</w:t>
            </w:r>
            <w:bookmarkStart w:id="1" w:name="_GoBack"/>
            <w:bookmarkEnd w:id="1"/>
            <w:r w:rsidR="00A0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Юлії Вікторівни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30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головного спеціаліста відділу інституційного аудиту за номером: 093 22 44 616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електронна адреса: </w:t>
            </w: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kyivobl@sqe.gov.ua</w:t>
              </w:r>
            </w:hyperlink>
          </w:p>
        </w:tc>
      </w:tr>
      <w:tr w:rsidR="00411808"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4118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 w:rsidP="00FF4C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118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411808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411808">
        <w:trPr>
          <w:trHeight w:val="372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411808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08" w:rsidRDefault="002F5199">
            <w:pPr>
              <w:spacing w:after="0" w:line="240" w:lineRule="auto"/>
              <w:ind w:left="359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411808" w:rsidRDefault="002F5199">
            <w:pPr>
              <w:spacing w:after="0" w:line="240" w:lineRule="auto"/>
              <w:ind w:left="359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411808" w:rsidRDefault="002F5199" w:rsidP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корупції»;</w:t>
            </w:r>
          </w:p>
          <w:p w:rsidR="00411808" w:rsidRDefault="002F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Закону України «Про звернення громадян»;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Положення про управління Державної служби якості освіти у Київській області, затверджене наказом Державної служби якості освіти України від 24  грудня 2019 року  № 01-11/73 (із змінами, внесеними згідно із наказом Державної служби якості освіти України від 01 березня 2021 року № 01-11/21</w:t>
            </w:r>
          </w:p>
          <w:p w:rsidR="00411808" w:rsidRDefault="002F5199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затверджений наказом Міністерства освіти і науки України від 09 січня 2019 року № 17.</w:t>
            </w:r>
          </w:p>
        </w:tc>
      </w:tr>
    </w:tbl>
    <w:p w:rsidR="00411808" w:rsidRDefault="00411808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1808" w:rsidRDefault="002F519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наявності, особа, яка претендує на зайняття вакантної посади, може додатково подати такі документи:</w:t>
      </w:r>
    </w:p>
    <w:p w:rsidR="00411808" w:rsidRDefault="002F519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411808" w:rsidRDefault="002F519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:rsidR="00411808" w:rsidRDefault="002F519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Національного агентства з питань запобігання корупції.</w:t>
      </w:r>
    </w:p>
    <w:p w:rsidR="00411808" w:rsidRDefault="004118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1808" w:rsidRDefault="002F519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Не розглядаються документи осіб, які відповідно до </w:t>
      </w:r>
      <w:hyperlink r:id="rId6" w:anchor="n28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411808" w:rsidRDefault="002F5199">
      <w:pPr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411808" w:rsidRDefault="004118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11808" w:rsidRDefault="00411808"/>
    <w:sectPr w:rsidR="0041180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08"/>
    <w:rsid w:val="00144406"/>
    <w:rsid w:val="002F5199"/>
    <w:rsid w:val="00411808"/>
    <w:rsid w:val="005E614C"/>
    <w:rsid w:val="00A030E9"/>
    <w:rsid w:val="00E024F9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AC09"/>
  <w15:docId w15:val="{B0F72B44-D4D5-4980-AB02-AA1972F7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hyperlink" Target="mailto:kyivobl@sqe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3639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2023-02-27T10:54:00Z</dcterms:created>
  <dcterms:modified xsi:type="dcterms:W3CDTF">2023-03-07T10:17:00Z</dcterms:modified>
</cp:coreProperties>
</file>