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08" w:rsidRDefault="00A030E9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 вакансії</w:t>
      </w:r>
    </w:p>
    <w:p w:rsidR="00411808" w:rsidRDefault="00411808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tbl>
      <w:tblPr>
        <w:tblStyle w:val="a5"/>
        <w:tblW w:w="10210" w:type="dxa"/>
        <w:tblInd w:w="-570" w:type="dxa"/>
        <w:tblLayout w:type="fixed"/>
        <w:tblLook w:val="0400" w:firstRow="0" w:lastRow="0" w:firstColumn="0" w:lastColumn="0" w:noHBand="0" w:noVBand="1"/>
      </w:tblPr>
      <w:tblGrid>
        <w:gridCol w:w="568"/>
        <w:gridCol w:w="2754"/>
        <w:gridCol w:w="6888"/>
      </w:tblGrid>
      <w:tr w:rsidR="00411808">
        <w:trPr>
          <w:trHeight w:val="987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A030E9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A030E9">
            <w:pPr>
              <w:spacing w:after="0" w:line="240" w:lineRule="auto"/>
              <w:ind w:left="142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Головний спеціаліст відділу інституційного аудиту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Державної служби якості освіти у Київській області, категорія «В»</w:t>
            </w:r>
          </w:p>
          <w:p w:rsidR="00411808" w:rsidRDefault="00A030E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1808">
        <w:trPr>
          <w:trHeight w:val="266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A0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A030E9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- забезпечує ефективне виконання закріплених за відділом напрямів роботи щодо реалізації державної політики у сфері освіти, зокрема з питань забезпечення якості освіти й освітньої діяльності;</w:t>
            </w:r>
          </w:p>
          <w:p w:rsidR="00411808" w:rsidRDefault="00A030E9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- проводить інституційні аудити закладів дошкільної, загальної середньої  освіти;</w:t>
            </w:r>
          </w:p>
          <w:p w:rsidR="00411808" w:rsidRDefault="00A030E9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- здійснює заходи державного нагляду (контролю) у сфері загальної середньої освіти, дошкільної освіти;</w:t>
            </w:r>
          </w:p>
          <w:p w:rsidR="00411808" w:rsidRDefault="00A030E9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- надає рекомендації закладам освіти (крім закладів вищої освіти) щодо організації та функціонування внутрішньої системи забезпечення якості освіти;</w:t>
            </w:r>
          </w:p>
          <w:p w:rsidR="00411808" w:rsidRDefault="00A030E9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- готує запити на безкоштовне отримання від органів виконавчої влади, підприємств, установ, організацій, громадських об’єднань необхідних статистичних та оперативних даних, звітів з питань, що стосуються діяльності відділу і належать до його повноважень;</w:t>
            </w:r>
          </w:p>
          <w:p w:rsidR="00411808" w:rsidRDefault="00A030E9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- відвідує заклади освіти, отримує  від їх керівників необхідні пояснення, матеріали та інформацію для виконання завдань, покладених на управління Служби;</w:t>
            </w:r>
          </w:p>
          <w:p w:rsidR="00411808" w:rsidRDefault="00A030E9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 xml:space="preserve">- розробляє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проєкти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 xml:space="preserve"> аналітичних, довідкових та інших матеріалів з питань, що належать до компетенції відділу;</w:t>
            </w:r>
          </w:p>
          <w:p w:rsidR="00411808" w:rsidRDefault="00A030E9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 xml:space="preserve">- розробляє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проєкти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 xml:space="preserve"> наказів з питань, що належать до компетенції відділу;</w:t>
            </w:r>
          </w:p>
          <w:p w:rsidR="00411808" w:rsidRDefault="00A030E9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- забезпечує захист персональних даних;</w:t>
            </w:r>
          </w:p>
          <w:p w:rsidR="00411808" w:rsidRDefault="00A030E9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- здійснює інші повноваження відповідно до чинного законодавства та посадових обов’язків.</w:t>
            </w:r>
          </w:p>
          <w:p w:rsidR="00411808" w:rsidRDefault="00411808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808">
        <w:trPr>
          <w:trHeight w:val="402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A0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08" w:rsidRDefault="00A030E9">
            <w:pPr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посадовий оклад 5800 грн.,</w:t>
            </w:r>
          </w:p>
          <w:p w:rsidR="00411808" w:rsidRDefault="00A030E9">
            <w:pPr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 надбавка за вислугу років у розмірі, визначеному статтею 52 Закону України «Про державну службу»,</w:t>
            </w:r>
          </w:p>
          <w:p w:rsidR="00411808" w:rsidRDefault="00A030E9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411808">
        <w:trPr>
          <w:trHeight w:val="538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A03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A030E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411808">
        <w:trPr>
          <w:trHeight w:val="3102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A030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A030E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411808" w:rsidRDefault="00A030E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 особова картка встановленого зразка в електронному вигляді               (з використанням власноручного підпису)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411808" w:rsidRDefault="00A030E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 резюме за формою згідно з додатком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:rsidR="00411808" w:rsidRDefault="00A030E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копія паспорта;</w:t>
            </w:r>
          </w:p>
          <w:p w:rsidR="00411808" w:rsidRDefault="00A030E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копії документів про освіту з додатками;</w:t>
            </w:r>
          </w:p>
          <w:p w:rsidR="00411808" w:rsidRDefault="00A030E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копія трудової книжки;</w:t>
            </w:r>
          </w:p>
          <w:p w:rsidR="00411808" w:rsidRDefault="00A030E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 копія військового квитка (для військовозобов’язаних).</w:t>
            </w:r>
          </w:p>
          <w:p w:rsidR="00411808" w:rsidRDefault="00411808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1808" w:rsidRDefault="00A030E9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Документи приймаються до 17.00 години 07 березня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року (включно) шляхом надсилання на електронну адресу: </w:t>
            </w:r>
            <w:hyperlink r:id="rId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highlight w:val="white"/>
                  <w:u w:val="single"/>
                </w:rPr>
                <w:t>kyivobl@sqe.gov.ua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або особисто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Любомира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Гузара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1К8, м. Київ.</w:t>
            </w:r>
          </w:p>
          <w:p w:rsidR="00411808" w:rsidRDefault="00411808">
            <w:pPr>
              <w:ind w:left="142" w:right="280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11808">
        <w:trPr>
          <w:trHeight w:val="3102"/>
        </w:trPr>
        <w:tc>
          <w:tcPr>
            <w:tcW w:w="33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A030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A030E9" w:rsidP="00A030E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додатковою інформацією можна звернутися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Юлії Вікторівни, головного спеціаліста відділу інституційного аудиту за номером: 093 22 44 616, електронна адреса: </w:t>
            </w:r>
            <w:hyperlink r:id="rId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highlight w:val="white"/>
                  <w:u w:val="single"/>
                </w:rPr>
                <w:t>kyivobl@sqe.gov.ua</w:t>
              </w:r>
            </w:hyperlink>
          </w:p>
        </w:tc>
      </w:tr>
      <w:tr w:rsidR="00411808"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A030E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вимоги </w:t>
            </w:r>
          </w:p>
        </w:tc>
      </w:tr>
      <w:tr w:rsidR="004118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A030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A030E9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A030E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1" w:name="_GoBack"/>
            <w:bookmarkEnd w:id="1"/>
          </w:p>
          <w:p w:rsidR="00411808" w:rsidRDefault="0041180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8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A030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A030E9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A030E9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потребує</w:t>
            </w:r>
          </w:p>
        </w:tc>
      </w:tr>
      <w:tr w:rsidR="00411808">
        <w:trPr>
          <w:trHeight w:val="6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A030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A030E9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A030E9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411808">
        <w:trPr>
          <w:trHeight w:val="372"/>
        </w:trPr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A030E9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</w:t>
            </w:r>
          </w:p>
        </w:tc>
      </w:tr>
      <w:tr w:rsidR="00411808">
        <w:trPr>
          <w:trHeight w:val="6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A030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A030E9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A030E9">
            <w:pPr>
              <w:spacing w:after="0" w:line="240" w:lineRule="auto"/>
              <w:ind w:left="359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411808" w:rsidRDefault="00A030E9">
            <w:pPr>
              <w:spacing w:after="0" w:line="240" w:lineRule="auto"/>
              <w:ind w:left="359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411808" w:rsidRDefault="00A030E9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411808" w:rsidRDefault="00A030E9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корупції»;</w:t>
            </w:r>
          </w:p>
          <w:p w:rsidR="00411808" w:rsidRDefault="00A03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Закону України «Про очищення влади»;</w:t>
            </w:r>
          </w:p>
          <w:p w:rsidR="00411808" w:rsidRDefault="00A03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Закону України «Про звернення громадян»;</w:t>
            </w:r>
          </w:p>
          <w:p w:rsidR="00411808" w:rsidRDefault="00A030E9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:rsidR="00411808" w:rsidRDefault="00A030E9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:rsidR="00411808" w:rsidRDefault="00A030E9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:rsidR="00411808" w:rsidRDefault="00A030E9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:rsidR="00411808" w:rsidRDefault="00A030E9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:rsidR="00411808" w:rsidRDefault="00A030E9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Закону України «Про основні засади державного нагляду (контролю) у сфері господарської діяльності»;</w:t>
            </w:r>
          </w:p>
          <w:p w:rsidR="00411808" w:rsidRDefault="00A030E9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 про управління Державної служби якості освіти у Київській області, затверджене наказом Державної служби якості освіти України від 24  грудня 2019 року  № 01-11/73 (із змінами, внесеними згідно із наказом Державної служби якості освіти України від 01 березня 2021 року № 01-11/21</w:t>
            </w:r>
          </w:p>
          <w:p w:rsidR="00411808" w:rsidRDefault="00A030E9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затверджений наказом Міністерства освіти і науки України від 09 січня 2019 року № 17.</w:t>
            </w:r>
          </w:p>
        </w:tc>
      </w:tr>
    </w:tbl>
    <w:p w:rsidR="00411808" w:rsidRDefault="00411808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11808" w:rsidRDefault="00A030E9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разі наявності, особа, яка претендує на зайняття вакантної посади, може додатково подати такі документи:</w:t>
      </w:r>
    </w:p>
    <w:p w:rsidR="00411808" w:rsidRDefault="00A030E9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411808" w:rsidRDefault="00A030E9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копію довідки про результати перевірки, передбаченої  Законом України «Про очищення влади»;</w:t>
      </w:r>
    </w:p>
    <w:p w:rsidR="00411808" w:rsidRDefault="00A030E9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інформацію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вебсайті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Національного агентства з питань запобігання корупції.</w:t>
      </w:r>
    </w:p>
    <w:p w:rsidR="00411808" w:rsidRDefault="004118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1808" w:rsidRDefault="00A030E9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Не розглядаються документи осіб, які відповідно до </w:t>
      </w:r>
      <w:hyperlink r:id="rId6" w:anchor="n280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частини другої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       статті 19 Закону України “Про державну службу” не можуть вступити на державну службу.</w:t>
      </w:r>
    </w:p>
    <w:p w:rsidR="00411808" w:rsidRDefault="00A030E9">
      <w:pPr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прийняття рішення щодо призначення на посаду, може проводитись співбесіда.</w:t>
      </w:r>
    </w:p>
    <w:p w:rsidR="00411808" w:rsidRDefault="0041180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11808" w:rsidRDefault="00411808"/>
    <w:sectPr w:rsidR="00411808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08"/>
    <w:rsid w:val="002D5C2F"/>
    <w:rsid w:val="00411808"/>
    <w:rsid w:val="00A0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72B44-D4D5-4980-AB02-AA1972F7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mailto:kyivobl@sqe.gov.ua" TargetMode="External"/><Relationship Id="rId4" Type="http://schemas.openxmlformats.org/officeDocument/2006/relationships/hyperlink" Target="mailto:kyivobl@sqe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3669</Words>
  <Characters>2092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Liudmyla.Shulak</cp:lastModifiedBy>
  <cp:revision>3</cp:revision>
  <dcterms:created xsi:type="dcterms:W3CDTF">2023-02-27T10:54:00Z</dcterms:created>
  <dcterms:modified xsi:type="dcterms:W3CDTF">2023-02-27T12:43:00Z</dcterms:modified>
</cp:coreProperties>
</file>