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FC7" w:rsidRDefault="00875FC7" w:rsidP="00875FC7">
      <w:pPr>
        <w:jc w:val="center"/>
        <w:rPr>
          <w:rFonts w:ascii="Times New Roman" w:hAnsi="Times New Roman" w:cs="Times New Roman"/>
          <w:b/>
          <w:sz w:val="28"/>
          <w:szCs w:val="28"/>
        </w:rPr>
      </w:pPr>
      <w:bookmarkStart w:id="0" w:name="_GoBack"/>
      <w:bookmarkEnd w:id="0"/>
      <w:r w:rsidRPr="009E1588">
        <w:rPr>
          <w:rFonts w:ascii="Times New Roman" w:hAnsi="Times New Roman" w:cs="Times New Roman"/>
          <w:b/>
          <w:sz w:val="28"/>
          <w:szCs w:val="28"/>
        </w:rPr>
        <w:t>Опис вакансії</w:t>
      </w:r>
    </w:p>
    <w:tbl>
      <w:tblPr>
        <w:tblW w:w="5300" w:type="pct"/>
        <w:tblInd w:w="-570" w:type="dxa"/>
        <w:tblCellMar>
          <w:left w:w="0" w:type="dxa"/>
          <w:right w:w="0" w:type="dxa"/>
        </w:tblCellMar>
        <w:tblLook w:val="04A0" w:firstRow="1" w:lastRow="0" w:firstColumn="1" w:lastColumn="0" w:noHBand="0" w:noVBand="1"/>
      </w:tblPr>
      <w:tblGrid>
        <w:gridCol w:w="567"/>
        <w:gridCol w:w="2755"/>
        <w:gridCol w:w="6882"/>
      </w:tblGrid>
      <w:tr w:rsidR="00875FC7" w:rsidRPr="009E1588" w:rsidTr="00B0095F">
        <w:trPr>
          <w:trHeight w:val="987"/>
        </w:trPr>
        <w:tc>
          <w:tcPr>
            <w:tcW w:w="3322" w:type="dxa"/>
            <w:gridSpan w:val="2"/>
            <w:tcBorders>
              <w:top w:val="single" w:sz="2" w:space="0" w:color="auto"/>
              <w:left w:val="single" w:sz="2" w:space="0" w:color="auto"/>
              <w:bottom w:val="single" w:sz="2" w:space="0" w:color="auto"/>
              <w:right w:val="single" w:sz="2" w:space="0" w:color="auto"/>
            </w:tcBorders>
            <w:shd w:val="clear" w:color="auto" w:fill="auto"/>
          </w:tcPr>
          <w:p w:rsidR="00875FC7" w:rsidRPr="009E1588" w:rsidRDefault="00875FC7" w:rsidP="00B0095F">
            <w:pPr>
              <w:spacing w:after="0" w:line="240" w:lineRule="auto"/>
              <w:ind w:right="-6"/>
              <w:jc w:val="both"/>
              <w:rPr>
                <w:rFonts w:ascii="Times New Roman" w:eastAsia="Times New Roman" w:hAnsi="Times New Roman" w:cs="Times New Roman"/>
                <w:b/>
                <w:sz w:val="24"/>
                <w:szCs w:val="24"/>
              </w:rPr>
            </w:pPr>
            <w:r w:rsidRPr="009E1588">
              <w:rPr>
                <w:rFonts w:ascii="Times New Roman" w:eastAsia="Times New Roman" w:hAnsi="Times New Roman" w:cs="Times New Roman"/>
                <w:b/>
                <w:sz w:val="24"/>
                <w:szCs w:val="24"/>
              </w:rPr>
              <w:t>Назва та категорія посади, стосовно якої прийнято рішення про необхідність призначення</w:t>
            </w:r>
          </w:p>
        </w:tc>
        <w:tc>
          <w:tcPr>
            <w:tcW w:w="6882" w:type="dxa"/>
            <w:tcBorders>
              <w:top w:val="single" w:sz="2" w:space="0" w:color="auto"/>
              <w:left w:val="single" w:sz="2" w:space="0" w:color="auto"/>
              <w:bottom w:val="single" w:sz="2" w:space="0" w:color="auto"/>
              <w:right w:val="single" w:sz="2" w:space="0" w:color="auto"/>
            </w:tcBorders>
            <w:shd w:val="clear" w:color="auto" w:fill="auto"/>
          </w:tcPr>
          <w:p w:rsidR="00875FC7" w:rsidRPr="009E1588" w:rsidRDefault="00875FC7" w:rsidP="00B0095F">
            <w:pPr>
              <w:spacing w:after="0" w:line="240" w:lineRule="auto"/>
              <w:ind w:left="359" w:right="280"/>
              <w:jc w:val="both"/>
              <w:outlineLvl w:val="2"/>
              <w:rPr>
                <w:rFonts w:ascii="Times New Roman" w:hAnsi="Times New Roman" w:cs="Times New Roman"/>
                <w:sz w:val="24"/>
                <w:szCs w:val="24"/>
              </w:rPr>
            </w:pPr>
            <w:r>
              <w:rPr>
                <w:rFonts w:ascii="Times New Roman" w:eastAsia="Times New Roman" w:hAnsi="Times New Roman" w:cs="Times New Roman"/>
                <w:sz w:val="24"/>
                <w:szCs w:val="24"/>
              </w:rPr>
              <w:t>Г</w:t>
            </w:r>
            <w:r w:rsidRPr="009E1588">
              <w:rPr>
                <w:rFonts w:ascii="Times New Roman" w:eastAsia="Times New Roman" w:hAnsi="Times New Roman" w:cs="Times New Roman"/>
                <w:sz w:val="24"/>
                <w:szCs w:val="24"/>
              </w:rPr>
              <w:t xml:space="preserve">оловний спеціаліст </w:t>
            </w:r>
            <w:r>
              <w:rPr>
                <w:rFonts w:ascii="Times New Roman" w:eastAsia="Times New Roman" w:hAnsi="Times New Roman" w:cs="Times New Roman"/>
                <w:sz w:val="24"/>
                <w:szCs w:val="24"/>
              </w:rPr>
              <w:t xml:space="preserve">сектору управління персоналом </w:t>
            </w:r>
            <w:r w:rsidRPr="009E1588">
              <w:rPr>
                <w:rFonts w:ascii="Times New Roman" w:eastAsia="Times New Roman" w:hAnsi="Times New Roman" w:cs="Times New Roman"/>
                <w:color w:val="000000"/>
                <w:sz w:val="24"/>
                <w:szCs w:val="24"/>
              </w:rPr>
              <w:t>управління Державної служби якості освіти у Київській області</w:t>
            </w:r>
          </w:p>
        </w:tc>
      </w:tr>
      <w:tr w:rsidR="00875FC7" w:rsidRPr="009E1588" w:rsidTr="00B0095F">
        <w:trPr>
          <w:trHeight w:val="266"/>
        </w:trPr>
        <w:tc>
          <w:tcPr>
            <w:tcW w:w="3322" w:type="dxa"/>
            <w:gridSpan w:val="2"/>
            <w:tcBorders>
              <w:top w:val="single" w:sz="2" w:space="0" w:color="auto"/>
              <w:left w:val="single" w:sz="2" w:space="0" w:color="auto"/>
              <w:bottom w:val="single" w:sz="2" w:space="0" w:color="auto"/>
              <w:right w:val="single" w:sz="2" w:space="0" w:color="auto"/>
            </w:tcBorders>
            <w:shd w:val="clear" w:color="auto" w:fill="auto"/>
            <w:hideMark/>
          </w:tcPr>
          <w:p w:rsidR="00875FC7" w:rsidRPr="009E1588" w:rsidRDefault="00875FC7" w:rsidP="00B0095F">
            <w:pPr>
              <w:spacing w:after="0" w:line="240" w:lineRule="auto"/>
              <w:rPr>
                <w:rFonts w:ascii="Times New Roman" w:eastAsia="Times New Roman" w:hAnsi="Times New Roman" w:cs="Times New Roman"/>
                <w:b/>
                <w:sz w:val="24"/>
                <w:szCs w:val="24"/>
              </w:rPr>
            </w:pPr>
            <w:bookmarkStart w:id="1" w:name="n766"/>
            <w:bookmarkEnd w:id="1"/>
            <w:r w:rsidRPr="009E1588">
              <w:rPr>
                <w:rFonts w:ascii="Times New Roman" w:eastAsia="Times New Roman" w:hAnsi="Times New Roman" w:cs="Times New Roman"/>
                <w:b/>
                <w:sz w:val="24"/>
                <w:szCs w:val="24"/>
              </w:rPr>
              <w:t xml:space="preserve">Посадові обов’язки </w:t>
            </w:r>
          </w:p>
        </w:tc>
        <w:tc>
          <w:tcPr>
            <w:tcW w:w="6882" w:type="dxa"/>
            <w:tcBorders>
              <w:top w:val="single" w:sz="2" w:space="0" w:color="auto"/>
              <w:left w:val="single" w:sz="2" w:space="0" w:color="auto"/>
              <w:bottom w:val="single" w:sz="4" w:space="0" w:color="auto"/>
              <w:right w:val="single" w:sz="2" w:space="0" w:color="auto"/>
            </w:tcBorders>
            <w:shd w:val="clear" w:color="auto" w:fill="auto"/>
          </w:tcPr>
          <w:p w:rsidR="00875FC7" w:rsidRPr="009E1588" w:rsidRDefault="00875FC7" w:rsidP="00B0095F">
            <w:pPr>
              <w:numPr>
                <w:ilvl w:val="0"/>
                <w:numId w:val="2"/>
              </w:numPr>
              <w:tabs>
                <w:tab w:val="clear" w:pos="720"/>
              </w:tabs>
              <w:spacing w:after="0" w:line="276" w:lineRule="auto"/>
              <w:ind w:left="359" w:right="280" w:firstLine="0"/>
              <w:jc w:val="both"/>
              <w:rPr>
                <w:rFonts w:ascii="Times New Roman" w:eastAsia="Times New Roman" w:hAnsi="Times New Roman" w:cs="Times New Roman"/>
                <w:color w:val="1D1D1B"/>
                <w:sz w:val="24"/>
                <w:szCs w:val="24"/>
                <w:lang w:eastAsia="uk-UA"/>
              </w:rPr>
            </w:pPr>
            <w:r>
              <w:rPr>
                <w:rFonts w:ascii="Times New Roman" w:eastAsia="Times New Roman" w:hAnsi="Times New Roman" w:cs="Times New Roman"/>
                <w:color w:val="1D1D1B"/>
                <w:sz w:val="24"/>
                <w:szCs w:val="24"/>
                <w:lang w:eastAsia="uk-UA"/>
              </w:rPr>
              <w:t>П</w:t>
            </w:r>
            <w:r w:rsidRPr="009E1588">
              <w:rPr>
                <w:rFonts w:ascii="Times New Roman" w:eastAsia="Times New Roman" w:hAnsi="Times New Roman" w:cs="Times New Roman"/>
                <w:color w:val="1D1D1B"/>
                <w:sz w:val="24"/>
                <w:szCs w:val="24"/>
                <w:lang w:eastAsia="uk-UA"/>
              </w:rPr>
              <w:t>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 надсилає кандидатам на зайняття вакантних посад державної служби категорій «Б» та «В» письмові повідомлення про результати конкурсу; розробляє спеціальні вимоги до осіб, які претендують на зайняття посад державної служби категорій «Б» і «В»;</w:t>
            </w:r>
          </w:p>
          <w:p w:rsidR="00875FC7" w:rsidRPr="009E1588" w:rsidRDefault="00875FC7" w:rsidP="00B0095F">
            <w:pPr>
              <w:numPr>
                <w:ilvl w:val="0"/>
                <w:numId w:val="2"/>
              </w:numPr>
              <w:tabs>
                <w:tab w:val="clear" w:pos="720"/>
              </w:tabs>
              <w:spacing w:after="0" w:line="276" w:lineRule="auto"/>
              <w:ind w:left="359" w:right="280" w:firstLine="0"/>
              <w:jc w:val="both"/>
              <w:rPr>
                <w:rFonts w:ascii="Times New Roman" w:eastAsia="Times New Roman" w:hAnsi="Times New Roman" w:cs="Times New Roman"/>
                <w:color w:val="1D1D1B"/>
                <w:sz w:val="24"/>
                <w:szCs w:val="24"/>
                <w:lang w:eastAsia="uk-UA"/>
              </w:rPr>
            </w:pPr>
            <w:r w:rsidRPr="009E1588">
              <w:rPr>
                <w:rFonts w:ascii="Times New Roman" w:eastAsia="Times New Roman" w:hAnsi="Times New Roman" w:cs="Times New Roman"/>
                <w:color w:val="1D1D1B"/>
                <w:sz w:val="24"/>
                <w:szCs w:val="24"/>
                <w:lang w:eastAsia="uk-UA"/>
              </w:rPr>
              <w:t>разом із державним службовцем складає індивідуальну програму підвищення рівня професійної компетентності за результатами оцінювання його службової діяльності;</w:t>
            </w:r>
          </w:p>
          <w:p w:rsidR="00875FC7" w:rsidRPr="009E1588" w:rsidRDefault="00875FC7" w:rsidP="00B0095F">
            <w:pPr>
              <w:numPr>
                <w:ilvl w:val="0"/>
                <w:numId w:val="2"/>
              </w:numPr>
              <w:tabs>
                <w:tab w:val="clear" w:pos="720"/>
              </w:tabs>
              <w:spacing w:after="0" w:line="276" w:lineRule="auto"/>
              <w:ind w:left="359" w:right="280" w:firstLine="0"/>
              <w:jc w:val="both"/>
              <w:rPr>
                <w:rFonts w:ascii="Times New Roman" w:eastAsia="Times New Roman" w:hAnsi="Times New Roman" w:cs="Times New Roman"/>
                <w:color w:val="1D1D1B"/>
                <w:sz w:val="24"/>
                <w:szCs w:val="24"/>
                <w:lang w:eastAsia="uk-UA"/>
              </w:rPr>
            </w:pPr>
            <w:r w:rsidRPr="009E1588">
              <w:rPr>
                <w:rFonts w:ascii="Times New Roman" w:eastAsia="Times New Roman" w:hAnsi="Times New Roman" w:cs="Times New Roman"/>
                <w:color w:val="1D1D1B"/>
                <w:sz w:val="24"/>
                <w:szCs w:val="24"/>
                <w:lang w:eastAsia="uk-UA"/>
              </w:rPr>
              <w:t>веде встановлену звітно-облікову документацію, готує державну статистичну звітність з кадрових питань;</w:t>
            </w:r>
          </w:p>
          <w:p w:rsidR="00875FC7" w:rsidRPr="009E1588" w:rsidRDefault="00875FC7" w:rsidP="00B0095F">
            <w:pPr>
              <w:numPr>
                <w:ilvl w:val="0"/>
                <w:numId w:val="2"/>
              </w:numPr>
              <w:tabs>
                <w:tab w:val="clear" w:pos="720"/>
              </w:tabs>
              <w:spacing w:after="0" w:line="276" w:lineRule="auto"/>
              <w:ind w:left="359" w:right="280" w:firstLine="0"/>
              <w:jc w:val="both"/>
              <w:rPr>
                <w:rFonts w:ascii="Times New Roman" w:eastAsia="Times New Roman" w:hAnsi="Times New Roman" w:cs="Times New Roman"/>
                <w:color w:val="1D1D1B"/>
                <w:sz w:val="24"/>
                <w:szCs w:val="24"/>
                <w:lang w:eastAsia="uk-UA"/>
              </w:rPr>
            </w:pPr>
            <w:r w:rsidRPr="009E1588">
              <w:rPr>
                <w:rFonts w:ascii="Times New Roman" w:eastAsia="Times New Roman" w:hAnsi="Times New Roman" w:cs="Times New Roman"/>
                <w:color w:val="1D1D1B"/>
                <w:sz w:val="24"/>
                <w:szCs w:val="24"/>
                <w:lang w:eastAsia="uk-UA"/>
              </w:rPr>
              <w:t>організовує складення Присяги державного службовця особою, яка вперше вступає на державну службу, оформляє документи про присвоєння відповідних рангів державним службовцям;</w:t>
            </w:r>
          </w:p>
          <w:p w:rsidR="00875FC7" w:rsidRPr="009E1588" w:rsidRDefault="00875FC7" w:rsidP="00B0095F">
            <w:pPr>
              <w:numPr>
                <w:ilvl w:val="0"/>
                <w:numId w:val="2"/>
              </w:numPr>
              <w:tabs>
                <w:tab w:val="clear" w:pos="720"/>
              </w:tabs>
              <w:spacing w:after="0" w:line="276" w:lineRule="auto"/>
              <w:ind w:left="359" w:right="280" w:firstLine="0"/>
              <w:jc w:val="both"/>
              <w:rPr>
                <w:rFonts w:ascii="Times New Roman" w:eastAsia="Times New Roman" w:hAnsi="Times New Roman" w:cs="Times New Roman"/>
                <w:color w:val="1D1D1B"/>
                <w:sz w:val="24"/>
                <w:szCs w:val="24"/>
                <w:lang w:eastAsia="uk-UA"/>
              </w:rPr>
            </w:pPr>
            <w:r w:rsidRPr="009E1588">
              <w:rPr>
                <w:rFonts w:ascii="Times New Roman" w:eastAsia="Times New Roman" w:hAnsi="Times New Roman" w:cs="Times New Roman"/>
                <w:color w:val="1D1D1B"/>
                <w:sz w:val="24"/>
                <w:szCs w:val="24"/>
                <w:lang w:eastAsia="uk-UA"/>
              </w:rPr>
              <w:t>здійснює роботу, пов’язану із заповненням, обліком і зберіганням трудових книжок та особових справ (особових карток) працівників управління;</w:t>
            </w:r>
          </w:p>
          <w:p w:rsidR="00875FC7" w:rsidRPr="009E1588" w:rsidRDefault="00875FC7" w:rsidP="00B0095F">
            <w:pPr>
              <w:numPr>
                <w:ilvl w:val="0"/>
                <w:numId w:val="2"/>
              </w:numPr>
              <w:tabs>
                <w:tab w:val="clear" w:pos="720"/>
              </w:tabs>
              <w:spacing w:after="0" w:line="276" w:lineRule="auto"/>
              <w:ind w:left="359" w:right="280" w:firstLine="0"/>
              <w:jc w:val="both"/>
              <w:rPr>
                <w:rFonts w:ascii="Times New Roman" w:eastAsia="Times New Roman" w:hAnsi="Times New Roman" w:cs="Times New Roman"/>
                <w:color w:val="1D1D1B"/>
                <w:sz w:val="24"/>
                <w:szCs w:val="24"/>
                <w:lang w:eastAsia="uk-UA"/>
              </w:rPr>
            </w:pPr>
            <w:r w:rsidRPr="009E1588">
              <w:rPr>
                <w:rFonts w:ascii="Times New Roman" w:eastAsia="Times New Roman" w:hAnsi="Times New Roman" w:cs="Times New Roman"/>
                <w:color w:val="1D1D1B"/>
                <w:sz w:val="24"/>
                <w:szCs w:val="24"/>
                <w:lang w:eastAsia="uk-UA"/>
              </w:rPr>
              <w:t>забезпечує організацію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готує довідку про її результати;</w:t>
            </w:r>
          </w:p>
          <w:p w:rsidR="00875FC7" w:rsidRPr="009E1588" w:rsidRDefault="00875FC7" w:rsidP="00B0095F">
            <w:pPr>
              <w:numPr>
                <w:ilvl w:val="0"/>
                <w:numId w:val="2"/>
              </w:numPr>
              <w:tabs>
                <w:tab w:val="clear" w:pos="720"/>
              </w:tabs>
              <w:spacing w:after="0" w:line="276" w:lineRule="auto"/>
              <w:ind w:left="359" w:right="280" w:firstLine="0"/>
              <w:jc w:val="both"/>
              <w:rPr>
                <w:rFonts w:ascii="Times New Roman" w:eastAsia="Times New Roman" w:hAnsi="Times New Roman" w:cs="Times New Roman"/>
                <w:color w:val="1D1D1B"/>
                <w:sz w:val="24"/>
                <w:szCs w:val="24"/>
                <w:lang w:eastAsia="uk-UA"/>
              </w:rPr>
            </w:pPr>
            <w:r w:rsidRPr="009E1588">
              <w:rPr>
                <w:rFonts w:ascii="Times New Roman" w:eastAsia="Times New Roman" w:hAnsi="Times New Roman" w:cs="Times New Roman"/>
                <w:color w:val="1D1D1B"/>
                <w:sz w:val="24"/>
                <w:szCs w:val="24"/>
                <w:lang w:eastAsia="uk-UA"/>
              </w:rPr>
              <w:t>ознайомлює державних службовців з правилами внутрішнього службового розпорядку державного органу, посадовими інструкціями та іншими документами з проставленням ними підписів та дати ознайомлення;</w:t>
            </w:r>
          </w:p>
          <w:p w:rsidR="00875FC7" w:rsidRPr="009E1588" w:rsidRDefault="00875FC7" w:rsidP="00B0095F">
            <w:pPr>
              <w:numPr>
                <w:ilvl w:val="0"/>
                <w:numId w:val="2"/>
              </w:numPr>
              <w:tabs>
                <w:tab w:val="clear" w:pos="720"/>
              </w:tabs>
              <w:spacing w:after="0" w:line="276" w:lineRule="auto"/>
              <w:ind w:left="359" w:right="280" w:firstLine="0"/>
              <w:jc w:val="both"/>
              <w:rPr>
                <w:rFonts w:ascii="Times New Roman" w:eastAsia="Times New Roman" w:hAnsi="Times New Roman" w:cs="Times New Roman"/>
                <w:color w:val="1D1D1B"/>
                <w:sz w:val="24"/>
                <w:szCs w:val="24"/>
                <w:lang w:eastAsia="uk-UA"/>
              </w:rPr>
            </w:pPr>
            <w:r w:rsidRPr="009E1588">
              <w:rPr>
                <w:rFonts w:ascii="Times New Roman" w:eastAsia="Times New Roman" w:hAnsi="Times New Roman" w:cs="Times New Roman"/>
                <w:color w:val="1D1D1B"/>
                <w:sz w:val="24"/>
                <w:szCs w:val="24"/>
                <w:lang w:eastAsia="uk-UA"/>
              </w:rPr>
              <w:t xml:space="preserve">формує графік відпусток персоналу управління, готує </w:t>
            </w:r>
            <w:proofErr w:type="spellStart"/>
            <w:r w:rsidRPr="009E1588">
              <w:rPr>
                <w:rFonts w:ascii="Times New Roman" w:eastAsia="Times New Roman" w:hAnsi="Times New Roman" w:cs="Times New Roman"/>
                <w:color w:val="1D1D1B"/>
                <w:sz w:val="24"/>
                <w:szCs w:val="24"/>
                <w:lang w:eastAsia="uk-UA"/>
              </w:rPr>
              <w:t>проєкти</w:t>
            </w:r>
            <w:proofErr w:type="spellEnd"/>
            <w:r w:rsidRPr="009E1588">
              <w:rPr>
                <w:rFonts w:ascii="Times New Roman" w:eastAsia="Times New Roman" w:hAnsi="Times New Roman" w:cs="Times New Roman"/>
                <w:color w:val="1D1D1B"/>
                <w:sz w:val="24"/>
                <w:szCs w:val="24"/>
                <w:lang w:eastAsia="uk-UA"/>
              </w:rPr>
              <w:t xml:space="preserve"> актів щодо надання відпусток персоналу, контролює їх подання та веде облік;</w:t>
            </w:r>
          </w:p>
          <w:p w:rsidR="00875FC7" w:rsidRPr="009E1588" w:rsidRDefault="00875FC7" w:rsidP="00B0095F">
            <w:pPr>
              <w:numPr>
                <w:ilvl w:val="0"/>
                <w:numId w:val="2"/>
              </w:numPr>
              <w:tabs>
                <w:tab w:val="clear" w:pos="720"/>
              </w:tabs>
              <w:spacing w:after="0" w:line="276" w:lineRule="auto"/>
              <w:ind w:left="359" w:right="280" w:firstLine="0"/>
              <w:jc w:val="both"/>
              <w:rPr>
                <w:rFonts w:ascii="Times New Roman" w:eastAsia="Times New Roman" w:hAnsi="Times New Roman" w:cs="Times New Roman"/>
                <w:color w:val="1D1D1B"/>
                <w:sz w:val="24"/>
                <w:szCs w:val="24"/>
                <w:lang w:eastAsia="uk-UA"/>
              </w:rPr>
            </w:pPr>
            <w:r w:rsidRPr="009E1588">
              <w:rPr>
                <w:rFonts w:ascii="Times New Roman" w:eastAsia="Times New Roman" w:hAnsi="Times New Roman" w:cs="Times New Roman"/>
                <w:color w:val="1D1D1B"/>
                <w:sz w:val="24"/>
                <w:szCs w:val="24"/>
                <w:lang w:eastAsia="uk-UA"/>
              </w:rPr>
              <w:t>розглядає звернення громадян, підприємств, установ та організацій, посадових осіб, запити та звернення народних депутатів, запити на інформацію з питань управління персоналом.</w:t>
            </w:r>
          </w:p>
        </w:tc>
      </w:tr>
      <w:tr w:rsidR="00875FC7" w:rsidRPr="009E1588" w:rsidTr="00B0095F">
        <w:trPr>
          <w:trHeight w:val="402"/>
        </w:trPr>
        <w:tc>
          <w:tcPr>
            <w:tcW w:w="3322" w:type="dxa"/>
            <w:gridSpan w:val="2"/>
            <w:tcBorders>
              <w:top w:val="single" w:sz="2" w:space="0" w:color="auto"/>
              <w:left w:val="single" w:sz="2" w:space="0" w:color="auto"/>
              <w:bottom w:val="single" w:sz="2" w:space="0" w:color="auto"/>
              <w:right w:val="single" w:sz="4" w:space="0" w:color="auto"/>
            </w:tcBorders>
            <w:shd w:val="clear" w:color="auto" w:fill="auto"/>
            <w:hideMark/>
          </w:tcPr>
          <w:p w:rsidR="00875FC7" w:rsidRPr="009E1588" w:rsidRDefault="00875FC7" w:rsidP="00B0095F">
            <w:pPr>
              <w:spacing w:after="0" w:line="240" w:lineRule="auto"/>
              <w:rPr>
                <w:rFonts w:ascii="Times New Roman" w:eastAsia="Times New Roman" w:hAnsi="Times New Roman" w:cs="Times New Roman"/>
                <w:b/>
                <w:sz w:val="24"/>
                <w:szCs w:val="24"/>
              </w:rPr>
            </w:pPr>
            <w:r w:rsidRPr="009E1588">
              <w:rPr>
                <w:rFonts w:ascii="Times New Roman" w:eastAsia="Times New Roman" w:hAnsi="Times New Roman" w:cs="Times New Roman"/>
                <w:b/>
                <w:sz w:val="24"/>
                <w:szCs w:val="24"/>
              </w:rPr>
              <w:t xml:space="preserve">Умови оплати праці </w:t>
            </w:r>
          </w:p>
        </w:tc>
        <w:tc>
          <w:tcPr>
            <w:tcW w:w="6882" w:type="dxa"/>
            <w:tcBorders>
              <w:top w:val="single" w:sz="4" w:space="0" w:color="auto"/>
              <w:left w:val="single" w:sz="4" w:space="0" w:color="auto"/>
              <w:bottom w:val="single" w:sz="4" w:space="0" w:color="auto"/>
              <w:right w:val="single" w:sz="4" w:space="0" w:color="auto"/>
            </w:tcBorders>
            <w:hideMark/>
          </w:tcPr>
          <w:p w:rsidR="00875FC7" w:rsidRPr="009E1588" w:rsidRDefault="00875FC7" w:rsidP="00B0095F">
            <w:pPr>
              <w:spacing w:after="0" w:line="240" w:lineRule="auto"/>
              <w:ind w:left="359" w:right="280" w:firstLine="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9E1588">
              <w:rPr>
                <w:rFonts w:ascii="Times New Roman" w:eastAsia="Times New Roman" w:hAnsi="Times New Roman" w:cs="Times New Roman"/>
                <w:sz w:val="24"/>
                <w:szCs w:val="24"/>
              </w:rPr>
              <w:t xml:space="preserve">осадовий оклад 5800 </w:t>
            </w:r>
            <w:r>
              <w:rPr>
                <w:rFonts w:ascii="Times New Roman" w:eastAsia="Times New Roman" w:hAnsi="Times New Roman" w:cs="Times New Roman"/>
                <w:sz w:val="24"/>
                <w:szCs w:val="24"/>
              </w:rPr>
              <w:t>грн.;</w:t>
            </w:r>
          </w:p>
          <w:p w:rsidR="00875FC7" w:rsidRPr="009E1588" w:rsidRDefault="00875FC7" w:rsidP="00B0095F">
            <w:pPr>
              <w:spacing w:after="0" w:line="240" w:lineRule="auto"/>
              <w:ind w:left="359" w:right="280"/>
              <w:jc w:val="both"/>
              <w:rPr>
                <w:rFonts w:ascii="Times New Roman" w:eastAsia="Times New Roman" w:hAnsi="Times New Roman" w:cs="Times New Roman"/>
                <w:sz w:val="24"/>
                <w:szCs w:val="24"/>
              </w:rPr>
            </w:pPr>
            <w:r w:rsidRPr="009E1588">
              <w:rPr>
                <w:rFonts w:ascii="Times New Roman" w:eastAsia="Times New Roman" w:hAnsi="Times New Roman" w:cs="Times New Roman"/>
                <w:sz w:val="24"/>
                <w:szCs w:val="24"/>
              </w:rPr>
              <w:lastRenderedPageBreak/>
              <w:t>- надбавка за вислугу років у розмірі, визначеному статтею 52 Закон</w:t>
            </w:r>
            <w:r>
              <w:rPr>
                <w:rFonts w:ascii="Times New Roman" w:eastAsia="Times New Roman" w:hAnsi="Times New Roman" w:cs="Times New Roman"/>
                <w:sz w:val="24"/>
                <w:szCs w:val="24"/>
              </w:rPr>
              <w:t>у України «Про державну службу»;</w:t>
            </w:r>
          </w:p>
          <w:p w:rsidR="00875FC7" w:rsidRPr="009E1588" w:rsidRDefault="00875FC7" w:rsidP="00B0095F">
            <w:pPr>
              <w:spacing w:after="0" w:line="240" w:lineRule="auto"/>
              <w:ind w:left="359" w:right="280"/>
              <w:jc w:val="both"/>
              <w:rPr>
                <w:rFonts w:ascii="Times New Roman" w:eastAsia="Times New Roman" w:hAnsi="Times New Roman" w:cs="Times New Roman"/>
                <w:sz w:val="24"/>
                <w:szCs w:val="24"/>
              </w:rPr>
            </w:pPr>
            <w:r w:rsidRPr="009E1588">
              <w:rPr>
                <w:rFonts w:ascii="Times New Roman" w:eastAsia="Times New Roman" w:hAnsi="Times New Roman" w:cs="Times New Roman"/>
                <w:sz w:val="24"/>
                <w:szCs w:val="24"/>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875FC7" w:rsidRPr="009E1588" w:rsidTr="00B0095F">
        <w:trPr>
          <w:trHeight w:val="538"/>
        </w:trPr>
        <w:tc>
          <w:tcPr>
            <w:tcW w:w="3322" w:type="dxa"/>
            <w:gridSpan w:val="2"/>
            <w:tcBorders>
              <w:top w:val="single" w:sz="2" w:space="0" w:color="auto"/>
              <w:left w:val="single" w:sz="2" w:space="0" w:color="auto"/>
              <w:bottom w:val="single" w:sz="2" w:space="0" w:color="auto"/>
              <w:right w:val="single" w:sz="2" w:space="0" w:color="auto"/>
            </w:tcBorders>
            <w:shd w:val="clear" w:color="auto" w:fill="auto"/>
            <w:hideMark/>
          </w:tcPr>
          <w:p w:rsidR="00875FC7" w:rsidRPr="009E1588" w:rsidRDefault="00875FC7" w:rsidP="00B0095F">
            <w:pPr>
              <w:spacing w:after="0" w:line="240" w:lineRule="auto"/>
              <w:jc w:val="both"/>
              <w:rPr>
                <w:rFonts w:ascii="Times New Roman" w:eastAsia="Times New Roman" w:hAnsi="Times New Roman" w:cs="Times New Roman"/>
                <w:b/>
                <w:sz w:val="24"/>
                <w:szCs w:val="24"/>
              </w:rPr>
            </w:pPr>
            <w:r w:rsidRPr="009E1588">
              <w:rPr>
                <w:rFonts w:ascii="Times New Roman" w:eastAsia="Times New Roman" w:hAnsi="Times New Roman" w:cs="Times New Roman"/>
                <w:b/>
                <w:sz w:val="24"/>
                <w:szCs w:val="24"/>
              </w:rPr>
              <w:lastRenderedPageBreak/>
              <w:t xml:space="preserve">Інформація про строковість призначення на посаду </w:t>
            </w:r>
          </w:p>
        </w:tc>
        <w:tc>
          <w:tcPr>
            <w:tcW w:w="6882" w:type="dxa"/>
            <w:tcBorders>
              <w:top w:val="single" w:sz="4" w:space="0" w:color="auto"/>
              <w:left w:val="single" w:sz="2" w:space="0" w:color="auto"/>
              <w:bottom w:val="single" w:sz="2" w:space="0" w:color="auto"/>
              <w:right w:val="single" w:sz="2" w:space="0" w:color="auto"/>
            </w:tcBorders>
            <w:shd w:val="clear" w:color="auto" w:fill="auto"/>
            <w:hideMark/>
          </w:tcPr>
          <w:p w:rsidR="00875FC7" w:rsidRPr="009E1588" w:rsidRDefault="00875FC7" w:rsidP="00B0095F">
            <w:pPr>
              <w:spacing w:after="0" w:line="240" w:lineRule="auto"/>
              <w:ind w:left="359" w:right="280"/>
              <w:jc w:val="both"/>
              <w:rPr>
                <w:rFonts w:ascii="Times New Roman" w:hAnsi="Times New Roman" w:cs="Times New Roman"/>
                <w:sz w:val="24"/>
                <w:szCs w:val="24"/>
              </w:rPr>
            </w:pPr>
            <w:proofErr w:type="spellStart"/>
            <w:r>
              <w:rPr>
                <w:rFonts w:ascii="Times New Roman" w:hAnsi="Times New Roman" w:cs="Times New Roman"/>
                <w:sz w:val="24"/>
                <w:szCs w:val="24"/>
              </w:rPr>
              <w:t>С</w:t>
            </w:r>
            <w:r w:rsidRPr="009E1588">
              <w:rPr>
                <w:rFonts w:ascii="Times New Roman" w:hAnsi="Times New Roman" w:cs="Times New Roman"/>
                <w:sz w:val="24"/>
                <w:szCs w:val="24"/>
              </w:rPr>
              <w:t>троково</w:t>
            </w:r>
            <w:proofErr w:type="spellEnd"/>
            <w:r w:rsidRPr="009E1588">
              <w:rPr>
                <w:rFonts w:ascii="Times New Roman" w:hAnsi="Times New Roman" w:cs="Times New Roman"/>
                <w:sz w:val="24"/>
                <w:szCs w:val="24"/>
              </w:rPr>
              <w:t>, 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p>
        </w:tc>
      </w:tr>
      <w:tr w:rsidR="00875FC7" w:rsidRPr="009E1588" w:rsidTr="00B0095F">
        <w:tc>
          <w:tcPr>
            <w:tcW w:w="3322" w:type="dxa"/>
            <w:gridSpan w:val="2"/>
            <w:tcBorders>
              <w:top w:val="single" w:sz="2" w:space="0" w:color="auto"/>
              <w:left w:val="single" w:sz="2" w:space="0" w:color="auto"/>
              <w:bottom w:val="single" w:sz="2" w:space="0" w:color="auto"/>
              <w:right w:val="single" w:sz="2" w:space="0" w:color="auto"/>
            </w:tcBorders>
            <w:shd w:val="clear" w:color="auto" w:fill="auto"/>
            <w:hideMark/>
          </w:tcPr>
          <w:p w:rsidR="00875FC7" w:rsidRPr="009E1588" w:rsidRDefault="00875FC7" w:rsidP="00B0095F">
            <w:pPr>
              <w:spacing w:after="150" w:line="240" w:lineRule="auto"/>
              <w:jc w:val="both"/>
              <w:rPr>
                <w:rFonts w:ascii="Times New Roman" w:eastAsia="Times New Roman" w:hAnsi="Times New Roman" w:cs="Times New Roman"/>
                <w:b/>
                <w:sz w:val="24"/>
                <w:szCs w:val="24"/>
              </w:rPr>
            </w:pPr>
            <w:r w:rsidRPr="009E1588">
              <w:rPr>
                <w:rFonts w:ascii="Times New Roman" w:eastAsia="Times New Roman" w:hAnsi="Times New Roman" w:cs="Times New Roman"/>
                <w:b/>
                <w:sz w:val="24"/>
                <w:szCs w:val="24"/>
              </w:rPr>
              <w:t xml:space="preserve">Перелік документів, необхідної для призначення на вакантну посаду, в тому числі форма, адресат та строк її подання </w:t>
            </w:r>
          </w:p>
        </w:tc>
        <w:tc>
          <w:tcPr>
            <w:tcW w:w="6882" w:type="dxa"/>
            <w:tcBorders>
              <w:top w:val="single" w:sz="2" w:space="0" w:color="auto"/>
              <w:left w:val="single" w:sz="2" w:space="0" w:color="auto"/>
              <w:bottom w:val="single" w:sz="2" w:space="0" w:color="auto"/>
              <w:right w:val="single" w:sz="2" w:space="0" w:color="auto"/>
            </w:tcBorders>
            <w:shd w:val="clear" w:color="auto" w:fill="auto"/>
            <w:hideMark/>
          </w:tcPr>
          <w:p w:rsidR="00875FC7" w:rsidRPr="009E1588" w:rsidRDefault="00875FC7" w:rsidP="00B0095F">
            <w:pPr>
              <w:spacing w:after="0" w:line="240" w:lineRule="auto"/>
              <w:ind w:left="359" w:right="2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w:t>
            </w:r>
            <w:r w:rsidRPr="009E1588">
              <w:rPr>
                <w:rFonts w:ascii="Times New Roman" w:eastAsia="Times New Roman" w:hAnsi="Times New Roman" w:cs="Times New Roman"/>
                <w:sz w:val="24"/>
                <w:szCs w:val="24"/>
                <w:lang w:eastAsia="ru-RU"/>
              </w:rPr>
              <w:t>аява претендента на посаду (скановану копію засвідчену власним підписом у разі подання в електронному вигляді);</w:t>
            </w:r>
          </w:p>
          <w:p w:rsidR="00875FC7" w:rsidRPr="009E1588" w:rsidRDefault="00875FC7" w:rsidP="00B0095F">
            <w:pPr>
              <w:spacing w:after="0" w:line="240" w:lineRule="auto"/>
              <w:ind w:left="359" w:right="280"/>
              <w:jc w:val="both"/>
              <w:rPr>
                <w:rFonts w:ascii="Times New Roman" w:hAnsi="Times New Roman" w:cs="Times New Roman"/>
                <w:sz w:val="24"/>
                <w:szCs w:val="24"/>
              </w:rPr>
            </w:pPr>
            <w:r w:rsidRPr="009E1588">
              <w:rPr>
                <w:rFonts w:ascii="Times New Roman" w:eastAsia="Times New Roman" w:hAnsi="Times New Roman" w:cs="Times New Roman"/>
                <w:sz w:val="24"/>
                <w:szCs w:val="24"/>
                <w:lang w:eastAsia="ru-RU"/>
              </w:rPr>
              <w:t>2) особова картка встановленого зразка в еле</w:t>
            </w:r>
            <w:r>
              <w:rPr>
                <w:rFonts w:ascii="Times New Roman" w:eastAsia="Times New Roman" w:hAnsi="Times New Roman" w:cs="Times New Roman"/>
                <w:sz w:val="24"/>
                <w:szCs w:val="24"/>
                <w:lang w:eastAsia="ru-RU"/>
              </w:rPr>
              <w:t xml:space="preserve">ктронному вигляді </w:t>
            </w:r>
            <w:r w:rsidRPr="009E1588">
              <w:rPr>
                <w:rFonts w:ascii="Times New Roman" w:eastAsia="Times New Roman" w:hAnsi="Times New Roman" w:cs="Times New Roman"/>
                <w:sz w:val="24"/>
                <w:szCs w:val="24"/>
                <w:lang w:eastAsia="ru-RU"/>
              </w:rPr>
              <w:t>(з використанням власноручного підпису)</w:t>
            </w:r>
            <w:r w:rsidRPr="009E1588">
              <w:rPr>
                <w:rFonts w:ascii="Times New Roman" w:eastAsia="Times New Roman" w:hAnsi="Times New Roman" w:cs="Times New Roman"/>
                <w:color w:val="333333"/>
                <w:sz w:val="28"/>
                <w:szCs w:val="20"/>
                <w:shd w:val="clear" w:color="auto" w:fill="FFFFFF"/>
                <w:lang w:eastAsia="ru-RU"/>
              </w:rPr>
              <w:t xml:space="preserve"> </w:t>
            </w:r>
            <w:r w:rsidRPr="009E1588">
              <w:rPr>
                <w:rFonts w:ascii="Times New Roman" w:hAnsi="Times New Roman" w:cs="Times New Roman"/>
                <w:sz w:val="24"/>
                <w:szCs w:val="24"/>
              </w:rPr>
              <w:t>та автобіографія із зазначенням у ній відомостей щодо працюючих близьких йому осіб в органі;</w:t>
            </w:r>
          </w:p>
          <w:p w:rsidR="00875FC7" w:rsidRPr="009E1588" w:rsidRDefault="00875FC7" w:rsidP="00B0095F">
            <w:pPr>
              <w:spacing w:after="0" w:line="240" w:lineRule="auto"/>
              <w:ind w:left="359" w:right="280"/>
              <w:jc w:val="both"/>
              <w:rPr>
                <w:rFonts w:ascii="Times New Roman" w:eastAsia="Times New Roman" w:hAnsi="Times New Roman" w:cs="Times New Roman"/>
                <w:sz w:val="24"/>
                <w:szCs w:val="24"/>
                <w:lang w:eastAsia="ru-RU"/>
              </w:rPr>
            </w:pPr>
            <w:r w:rsidRPr="009E1588">
              <w:rPr>
                <w:rFonts w:ascii="Times New Roman" w:eastAsia="Times New Roman" w:hAnsi="Times New Roman" w:cs="Times New Roman"/>
                <w:sz w:val="24"/>
                <w:szCs w:val="24"/>
                <w:lang w:eastAsia="ru-RU"/>
              </w:rPr>
              <w:t>3) резюме за формою згідно з додатком 2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rsidR="00875FC7" w:rsidRPr="009E1588" w:rsidRDefault="00875FC7" w:rsidP="00B0095F">
            <w:pPr>
              <w:spacing w:after="0" w:line="240" w:lineRule="auto"/>
              <w:ind w:left="359" w:right="280"/>
              <w:jc w:val="both"/>
              <w:rPr>
                <w:rFonts w:ascii="Times New Roman" w:eastAsia="Times New Roman" w:hAnsi="Times New Roman" w:cs="Times New Roman"/>
                <w:sz w:val="24"/>
                <w:szCs w:val="24"/>
                <w:lang w:eastAsia="ru-RU"/>
              </w:rPr>
            </w:pPr>
            <w:r w:rsidRPr="009E1588">
              <w:rPr>
                <w:rFonts w:ascii="Times New Roman" w:eastAsia="Times New Roman" w:hAnsi="Times New Roman" w:cs="Times New Roman"/>
                <w:sz w:val="24"/>
                <w:szCs w:val="24"/>
                <w:lang w:eastAsia="ru-RU"/>
              </w:rPr>
              <w:t>4) копія паспорта;</w:t>
            </w:r>
          </w:p>
          <w:p w:rsidR="00875FC7" w:rsidRPr="009E1588" w:rsidRDefault="00875FC7" w:rsidP="00B0095F">
            <w:pPr>
              <w:spacing w:after="0" w:line="240" w:lineRule="auto"/>
              <w:ind w:left="359" w:right="280"/>
              <w:jc w:val="both"/>
              <w:rPr>
                <w:rFonts w:ascii="Times New Roman" w:eastAsia="Times New Roman" w:hAnsi="Times New Roman" w:cs="Times New Roman"/>
                <w:sz w:val="24"/>
                <w:szCs w:val="24"/>
                <w:lang w:eastAsia="ru-RU"/>
              </w:rPr>
            </w:pPr>
            <w:r w:rsidRPr="009E1588">
              <w:rPr>
                <w:rFonts w:ascii="Times New Roman" w:eastAsia="Times New Roman" w:hAnsi="Times New Roman" w:cs="Times New Roman"/>
                <w:sz w:val="24"/>
                <w:szCs w:val="24"/>
                <w:lang w:eastAsia="ru-RU"/>
              </w:rPr>
              <w:t>5) копії документів про освіту з додатками;</w:t>
            </w:r>
          </w:p>
          <w:p w:rsidR="00875FC7" w:rsidRPr="009E1588" w:rsidRDefault="00875FC7" w:rsidP="00B0095F">
            <w:pPr>
              <w:spacing w:after="0" w:line="240" w:lineRule="auto"/>
              <w:ind w:left="359" w:right="280"/>
              <w:jc w:val="both"/>
              <w:rPr>
                <w:rFonts w:ascii="Times New Roman" w:eastAsia="Times New Roman" w:hAnsi="Times New Roman" w:cs="Times New Roman"/>
                <w:sz w:val="24"/>
                <w:szCs w:val="24"/>
                <w:lang w:eastAsia="ru-RU"/>
              </w:rPr>
            </w:pPr>
            <w:r w:rsidRPr="009E1588">
              <w:rPr>
                <w:rFonts w:ascii="Times New Roman" w:eastAsia="Times New Roman" w:hAnsi="Times New Roman" w:cs="Times New Roman"/>
                <w:sz w:val="24"/>
                <w:szCs w:val="24"/>
                <w:lang w:eastAsia="ru-RU"/>
              </w:rPr>
              <w:t>6) копія трудової книжки;</w:t>
            </w:r>
          </w:p>
          <w:p w:rsidR="00875FC7" w:rsidRPr="009E1588" w:rsidRDefault="00875FC7" w:rsidP="00B0095F">
            <w:pPr>
              <w:spacing w:after="0" w:line="240" w:lineRule="auto"/>
              <w:ind w:left="359" w:right="280"/>
              <w:jc w:val="both"/>
              <w:rPr>
                <w:rFonts w:ascii="Times New Roman" w:eastAsia="Times New Roman" w:hAnsi="Times New Roman" w:cs="Times New Roman"/>
                <w:sz w:val="24"/>
                <w:szCs w:val="24"/>
                <w:lang w:eastAsia="ru-RU"/>
              </w:rPr>
            </w:pPr>
            <w:r w:rsidRPr="009E1588">
              <w:rPr>
                <w:rFonts w:ascii="Times New Roman" w:eastAsia="Times New Roman" w:hAnsi="Times New Roman" w:cs="Times New Roman"/>
                <w:sz w:val="24"/>
                <w:szCs w:val="24"/>
                <w:lang w:eastAsia="ru-RU"/>
              </w:rPr>
              <w:t>7) копія військового квитка (для військовозобов’язаних).</w:t>
            </w:r>
          </w:p>
          <w:p w:rsidR="00875FC7" w:rsidRPr="009E1588" w:rsidRDefault="00875FC7" w:rsidP="00B0095F">
            <w:pPr>
              <w:spacing w:after="0" w:line="240" w:lineRule="auto"/>
              <w:ind w:left="359" w:right="280"/>
              <w:jc w:val="both"/>
              <w:rPr>
                <w:rFonts w:ascii="Times New Roman" w:eastAsia="Times New Roman" w:hAnsi="Times New Roman" w:cs="Times New Roman"/>
                <w:sz w:val="14"/>
                <w:szCs w:val="24"/>
                <w:lang w:eastAsia="ru-RU"/>
              </w:rPr>
            </w:pPr>
          </w:p>
          <w:p w:rsidR="00875FC7" w:rsidRPr="009E1588" w:rsidRDefault="00875FC7" w:rsidP="00B0095F">
            <w:pPr>
              <w:spacing w:after="0" w:line="240" w:lineRule="auto"/>
              <w:ind w:left="359" w:right="280"/>
              <w:jc w:val="both"/>
              <w:rPr>
                <w:rFonts w:ascii="Times New Roman" w:eastAsia="Times New Roman" w:hAnsi="Times New Roman" w:cs="Times New Roman"/>
                <w:sz w:val="24"/>
                <w:szCs w:val="24"/>
                <w:shd w:val="clear" w:color="auto" w:fill="FFFFFF"/>
              </w:rPr>
            </w:pPr>
            <w:r w:rsidRPr="009E1588">
              <w:rPr>
                <w:rFonts w:ascii="Times New Roman" w:eastAsia="Times New Roman" w:hAnsi="Times New Roman" w:cs="Times New Roman"/>
                <w:sz w:val="24"/>
                <w:szCs w:val="24"/>
                <w:lang w:eastAsia="ru-RU"/>
              </w:rPr>
              <w:t xml:space="preserve">     Документи приймаються до </w:t>
            </w:r>
            <w:r>
              <w:rPr>
                <w:rFonts w:ascii="Times New Roman" w:eastAsia="Times New Roman" w:hAnsi="Times New Roman" w:cs="Times New Roman"/>
                <w:sz w:val="24"/>
                <w:szCs w:val="24"/>
                <w:lang w:eastAsia="ru-RU"/>
              </w:rPr>
              <w:t>17.00 години 19</w:t>
            </w:r>
            <w:r w:rsidRPr="009E1588">
              <w:rPr>
                <w:rFonts w:ascii="Times New Roman" w:eastAsia="Times New Roman" w:hAnsi="Times New Roman" w:cs="Times New Roman"/>
                <w:sz w:val="24"/>
                <w:szCs w:val="24"/>
                <w:lang w:eastAsia="ru-RU"/>
              </w:rPr>
              <w:t xml:space="preserve"> жовтня </w:t>
            </w:r>
            <w:r w:rsidRPr="009E1588">
              <w:rPr>
                <w:rFonts w:ascii="Times New Roman" w:eastAsia="Times New Roman" w:hAnsi="Times New Roman" w:cs="Times New Roman"/>
                <w:sz w:val="24"/>
                <w:szCs w:val="24"/>
                <w:lang w:eastAsia="ru-RU"/>
              </w:rPr>
              <w:br/>
              <w:t xml:space="preserve">2022 року (включно) шляхом надсилання на електронну адресу: </w:t>
            </w:r>
            <w:hyperlink r:id="rId5" w:history="1">
              <w:r w:rsidRPr="009E1588">
                <w:rPr>
                  <w:rFonts w:ascii="Times New Roman" w:eastAsia="Times New Roman" w:hAnsi="Times New Roman" w:cs="Times New Roman"/>
                  <w:color w:val="0563C1" w:themeColor="hyperlink"/>
                  <w:sz w:val="24"/>
                  <w:szCs w:val="24"/>
                  <w:u w:val="single"/>
                  <w:shd w:val="clear" w:color="auto" w:fill="FFFFFF"/>
                </w:rPr>
                <w:t>k</w:t>
              </w:r>
              <w:r w:rsidRPr="009E1588">
                <w:rPr>
                  <w:rFonts w:ascii="Times New Roman" w:eastAsia="Times New Roman" w:hAnsi="Times New Roman" w:cs="Times New Roman"/>
                  <w:color w:val="0563C1" w:themeColor="hyperlink"/>
                  <w:sz w:val="24"/>
                  <w:szCs w:val="24"/>
                  <w:u w:val="single"/>
                  <w:shd w:val="clear" w:color="auto" w:fill="FFFFFF"/>
                  <w:lang w:val="en-US"/>
                </w:rPr>
                <w:t>yivobl</w:t>
              </w:r>
              <w:r w:rsidRPr="009E1588">
                <w:rPr>
                  <w:rFonts w:ascii="Times New Roman" w:eastAsia="Times New Roman" w:hAnsi="Times New Roman" w:cs="Times New Roman"/>
                  <w:color w:val="0563C1" w:themeColor="hyperlink"/>
                  <w:sz w:val="24"/>
                  <w:szCs w:val="24"/>
                  <w:u w:val="single"/>
                  <w:shd w:val="clear" w:color="auto" w:fill="FFFFFF"/>
                </w:rPr>
                <w:t>@sqe.gov.ua</w:t>
              </w:r>
            </w:hyperlink>
            <w:r w:rsidRPr="009E1588">
              <w:rPr>
                <w:rFonts w:ascii="Times New Roman" w:eastAsia="Times New Roman" w:hAnsi="Times New Roman" w:cs="Times New Roman"/>
                <w:sz w:val="24"/>
                <w:szCs w:val="24"/>
                <w:shd w:val="clear" w:color="auto" w:fill="FFFFFF"/>
              </w:rPr>
              <w:t xml:space="preserve"> або особисто</w:t>
            </w:r>
            <w:r>
              <w:rPr>
                <w:rFonts w:ascii="Times New Roman" w:eastAsia="Times New Roman" w:hAnsi="Times New Roman" w:cs="Times New Roman"/>
                <w:sz w:val="24"/>
                <w:szCs w:val="24"/>
                <w:shd w:val="clear" w:color="auto" w:fill="FFFFFF"/>
              </w:rPr>
              <w:t>.</w:t>
            </w:r>
          </w:p>
          <w:p w:rsidR="00875FC7" w:rsidRPr="009E1588" w:rsidRDefault="00875FC7" w:rsidP="00B0095F">
            <w:pPr>
              <w:spacing w:after="0" w:line="240" w:lineRule="auto"/>
              <w:ind w:left="359" w:right="280"/>
              <w:jc w:val="both"/>
              <w:rPr>
                <w:rFonts w:ascii="Times New Roman" w:eastAsia="Times New Roman" w:hAnsi="Times New Roman" w:cs="Times New Roman"/>
                <w:sz w:val="24"/>
                <w:szCs w:val="24"/>
                <w:lang w:eastAsia="ru-RU"/>
              </w:rPr>
            </w:pPr>
          </w:p>
          <w:p w:rsidR="00875FC7" w:rsidRPr="009E1588" w:rsidRDefault="00875FC7" w:rsidP="00B0095F">
            <w:pPr>
              <w:ind w:left="359" w:right="280"/>
              <w:jc w:val="both"/>
              <w:rPr>
                <w:rFonts w:ascii="Times New Roman" w:hAnsi="Times New Roman" w:cs="Times New Roman"/>
                <w:sz w:val="24"/>
                <w:szCs w:val="28"/>
                <w:lang w:val="ru-RU"/>
              </w:rPr>
            </w:pPr>
            <w:r w:rsidRPr="009E1588">
              <w:rPr>
                <w:rFonts w:ascii="Times New Roman" w:hAnsi="Times New Roman" w:cs="Times New Roman"/>
                <w:sz w:val="24"/>
                <w:szCs w:val="28"/>
                <w:lang w:val="ru-RU"/>
              </w:rPr>
              <w:t xml:space="preserve">     За </w:t>
            </w:r>
            <w:proofErr w:type="spellStart"/>
            <w:r w:rsidRPr="009E1588">
              <w:rPr>
                <w:rFonts w:ascii="Times New Roman" w:hAnsi="Times New Roman" w:cs="Times New Roman"/>
                <w:sz w:val="24"/>
                <w:szCs w:val="28"/>
                <w:lang w:val="ru-RU"/>
              </w:rPr>
              <w:t>додатковою</w:t>
            </w:r>
            <w:proofErr w:type="spellEnd"/>
            <w:r w:rsidRPr="009E1588">
              <w:rPr>
                <w:rFonts w:ascii="Times New Roman" w:hAnsi="Times New Roman" w:cs="Times New Roman"/>
                <w:sz w:val="24"/>
                <w:szCs w:val="28"/>
                <w:lang w:val="ru-RU"/>
              </w:rPr>
              <w:t xml:space="preserve"> </w:t>
            </w:r>
            <w:proofErr w:type="spellStart"/>
            <w:r w:rsidRPr="009E1588">
              <w:rPr>
                <w:rFonts w:ascii="Times New Roman" w:hAnsi="Times New Roman" w:cs="Times New Roman"/>
                <w:sz w:val="24"/>
                <w:szCs w:val="28"/>
                <w:lang w:val="ru-RU"/>
              </w:rPr>
              <w:t>інформацією</w:t>
            </w:r>
            <w:proofErr w:type="spellEnd"/>
            <w:r w:rsidRPr="009E1588">
              <w:rPr>
                <w:rFonts w:ascii="Times New Roman" w:hAnsi="Times New Roman" w:cs="Times New Roman"/>
                <w:sz w:val="24"/>
                <w:szCs w:val="28"/>
                <w:lang w:val="ru-RU"/>
              </w:rPr>
              <w:t xml:space="preserve"> Ви можете </w:t>
            </w:r>
            <w:proofErr w:type="spellStart"/>
            <w:r w:rsidRPr="009E1588">
              <w:rPr>
                <w:rFonts w:ascii="Times New Roman" w:hAnsi="Times New Roman" w:cs="Times New Roman"/>
                <w:sz w:val="24"/>
                <w:szCs w:val="28"/>
                <w:lang w:val="ru-RU"/>
              </w:rPr>
              <w:t>звернутись</w:t>
            </w:r>
            <w:proofErr w:type="spellEnd"/>
            <w:r w:rsidRPr="009E1588">
              <w:rPr>
                <w:rFonts w:ascii="Times New Roman" w:hAnsi="Times New Roman" w:cs="Times New Roman"/>
                <w:sz w:val="24"/>
                <w:szCs w:val="28"/>
                <w:lang w:val="ru-RU"/>
              </w:rPr>
              <w:t xml:space="preserve"> </w:t>
            </w:r>
            <w:proofErr w:type="gramStart"/>
            <w:r w:rsidRPr="009E1588">
              <w:rPr>
                <w:rFonts w:ascii="Times New Roman" w:hAnsi="Times New Roman" w:cs="Times New Roman"/>
                <w:sz w:val="24"/>
                <w:szCs w:val="28"/>
                <w:lang w:val="ru-RU"/>
              </w:rPr>
              <w:t>до  головного</w:t>
            </w:r>
            <w:proofErr w:type="gramEnd"/>
            <w:r w:rsidRPr="009E1588">
              <w:rPr>
                <w:rFonts w:ascii="Times New Roman" w:hAnsi="Times New Roman" w:cs="Times New Roman"/>
                <w:sz w:val="24"/>
                <w:szCs w:val="28"/>
                <w:lang w:val="ru-RU"/>
              </w:rPr>
              <w:t xml:space="preserve"> </w:t>
            </w:r>
            <w:proofErr w:type="spellStart"/>
            <w:r w:rsidRPr="009E1588">
              <w:rPr>
                <w:rFonts w:ascii="Times New Roman" w:hAnsi="Times New Roman" w:cs="Times New Roman"/>
                <w:sz w:val="24"/>
                <w:szCs w:val="28"/>
                <w:lang w:val="ru-RU"/>
              </w:rPr>
              <w:t>спеціаліста</w:t>
            </w:r>
            <w:proofErr w:type="spellEnd"/>
            <w:r w:rsidRPr="009E1588">
              <w:rPr>
                <w:rFonts w:ascii="Times New Roman" w:hAnsi="Times New Roman" w:cs="Times New Roman"/>
                <w:sz w:val="24"/>
                <w:szCs w:val="28"/>
                <w:lang w:val="ru-RU"/>
              </w:rPr>
              <w:t xml:space="preserve"> </w:t>
            </w:r>
            <w:proofErr w:type="spellStart"/>
            <w:r w:rsidRPr="009E1588">
              <w:rPr>
                <w:rFonts w:ascii="Times New Roman" w:hAnsi="Times New Roman" w:cs="Times New Roman"/>
                <w:sz w:val="24"/>
                <w:szCs w:val="28"/>
                <w:lang w:val="ru-RU"/>
              </w:rPr>
              <w:t>відділу</w:t>
            </w:r>
            <w:proofErr w:type="spellEnd"/>
            <w:r w:rsidRPr="009E1588">
              <w:rPr>
                <w:rFonts w:ascii="Times New Roman" w:hAnsi="Times New Roman" w:cs="Times New Roman"/>
                <w:sz w:val="24"/>
                <w:szCs w:val="28"/>
                <w:lang w:val="ru-RU"/>
              </w:rPr>
              <w:t xml:space="preserve"> </w:t>
            </w:r>
            <w:proofErr w:type="spellStart"/>
            <w:r w:rsidRPr="009E1588">
              <w:rPr>
                <w:rFonts w:ascii="Times New Roman" w:hAnsi="Times New Roman" w:cs="Times New Roman"/>
                <w:sz w:val="24"/>
                <w:szCs w:val="28"/>
                <w:lang w:val="ru-RU"/>
              </w:rPr>
              <w:t>інституційного</w:t>
            </w:r>
            <w:proofErr w:type="spellEnd"/>
            <w:r w:rsidRPr="009E1588">
              <w:rPr>
                <w:rFonts w:ascii="Times New Roman" w:hAnsi="Times New Roman" w:cs="Times New Roman"/>
                <w:sz w:val="24"/>
                <w:szCs w:val="28"/>
                <w:lang w:val="ru-RU"/>
              </w:rPr>
              <w:t xml:space="preserve"> аудиту за телефоном:  +38 093 22 44 616.</w:t>
            </w:r>
          </w:p>
          <w:p w:rsidR="00875FC7" w:rsidRPr="009E1588" w:rsidRDefault="00875FC7" w:rsidP="00B0095F">
            <w:pPr>
              <w:spacing w:after="0" w:line="240" w:lineRule="auto"/>
              <w:ind w:left="359" w:right="280"/>
              <w:jc w:val="both"/>
              <w:rPr>
                <w:rFonts w:ascii="Times New Roman" w:eastAsia="Times New Roman" w:hAnsi="Times New Roman" w:cs="Times New Roman"/>
                <w:sz w:val="2"/>
                <w:szCs w:val="24"/>
                <w:lang w:eastAsia="ru-RU"/>
              </w:rPr>
            </w:pPr>
          </w:p>
        </w:tc>
      </w:tr>
      <w:tr w:rsidR="00875FC7" w:rsidRPr="009E1588" w:rsidTr="00B0095F">
        <w:tc>
          <w:tcPr>
            <w:tcW w:w="10204" w:type="dxa"/>
            <w:gridSpan w:val="3"/>
            <w:tcBorders>
              <w:top w:val="single" w:sz="2" w:space="0" w:color="auto"/>
              <w:left w:val="single" w:sz="2" w:space="0" w:color="auto"/>
              <w:bottom w:val="single" w:sz="2" w:space="0" w:color="auto"/>
              <w:right w:val="single" w:sz="2" w:space="0" w:color="auto"/>
            </w:tcBorders>
            <w:shd w:val="clear" w:color="auto" w:fill="auto"/>
            <w:hideMark/>
          </w:tcPr>
          <w:p w:rsidR="00875FC7" w:rsidRPr="009E1588" w:rsidRDefault="00875FC7" w:rsidP="00B0095F">
            <w:pPr>
              <w:spacing w:before="150" w:after="150" w:line="240" w:lineRule="auto"/>
              <w:ind w:right="-371"/>
              <w:jc w:val="center"/>
              <w:rPr>
                <w:rFonts w:ascii="Times New Roman" w:eastAsia="Times New Roman" w:hAnsi="Times New Roman" w:cs="Times New Roman"/>
                <w:b/>
                <w:sz w:val="24"/>
                <w:szCs w:val="24"/>
              </w:rPr>
            </w:pPr>
            <w:r w:rsidRPr="009E1588">
              <w:rPr>
                <w:rFonts w:ascii="Times New Roman" w:eastAsia="Times New Roman" w:hAnsi="Times New Roman" w:cs="Times New Roman"/>
                <w:b/>
                <w:sz w:val="24"/>
                <w:szCs w:val="24"/>
              </w:rPr>
              <w:t xml:space="preserve"> Кваліфікаційні вимоги </w:t>
            </w:r>
          </w:p>
        </w:tc>
      </w:tr>
      <w:tr w:rsidR="00875FC7" w:rsidRPr="009E1588" w:rsidTr="00B0095F">
        <w:tc>
          <w:tcPr>
            <w:tcW w:w="567" w:type="dxa"/>
            <w:tcBorders>
              <w:top w:val="single" w:sz="2" w:space="0" w:color="auto"/>
              <w:left w:val="single" w:sz="2" w:space="0" w:color="auto"/>
              <w:bottom w:val="single" w:sz="2" w:space="0" w:color="auto"/>
              <w:right w:val="single" w:sz="2" w:space="0" w:color="auto"/>
            </w:tcBorders>
            <w:shd w:val="clear" w:color="auto" w:fill="auto"/>
            <w:hideMark/>
          </w:tcPr>
          <w:p w:rsidR="00875FC7" w:rsidRPr="009E1588" w:rsidRDefault="00875FC7" w:rsidP="00B0095F">
            <w:pPr>
              <w:spacing w:after="150" w:line="240" w:lineRule="auto"/>
              <w:jc w:val="center"/>
              <w:rPr>
                <w:rFonts w:ascii="Times New Roman" w:eastAsia="Times New Roman" w:hAnsi="Times New Roman" w:cs="Times New Roman"/>
                <w:b/>
                <w:sz w:val="24"/>
                <w:szCs w:val="24"/>
              </w:rPr>
            </w:pPr>
            <w:r w:rsidRPr="009E1588">
              <w:rPr>
                <w:rFonts w:ascii="Times New Roman" w:eastAsia="Times New Roman" w:hAnsi="Times New Roman" w:cs="Times New Roman"/>
                <w:b/>
                <w:sz w:val="24"/>
                <w:szCs w:val="24"/>
              </w:rPr>
              <w:t>1.</w:t>
            </w:r>
          </w:p>
        </w:tc>
        <w:tc>
          <w:tcPr>
            <w:tcW w:w="2755" w:type="dxa"/>
            <w:tcBorders>
              <w:top w:val="single" w:sz="2" w:space="0" w:color="auto"/>
              <w:left w:val="single" w:sz="2" w:space="0" w:color="auto"/>
              <w:bottom w:val="single" w:sz="2" w:space="0" w:color="auto"/>
              <w:right w:val="single" w:sz="2" w:space="0" w:color="auto"/>
            </w:tcBorders>
            <w:shd w:val="clear" w:color="auto" w:fill="auto"/>
            <w:hideMark/>
          </w:tcPr>
          <w:p w:rsidR="00875FC7" w:rsidRPr="009E1588" w:rsidRDefault="00875FC7" w:rsidP="00B0095F">
            <w:pPr>
              <w:spacing w:after="150" w:line="240" w:lineRule="auto"/>
              <w:ind w:left="121"/>
              <w:rPr>
                <w:rFonts w:ascii="Times New Roman" w:eastAsia="Times New Roman" w:hAnsi="Times New Roman" w:cs="Times New Roman"/>
                <w:b/>
                <w:sz w:val="24"/>
                <w:szCs w:val="24"/>
              </w:rPr>
            </w:pPr>
            <w:r w:rsidRPr="009E1588">
              <w:rPr>
                <w:rFonts w:ascii="Times New Roman" w:eastAsia="Times New Roman" w:hAnsi="Times New Roman" w:cs="Times New Roman"/>
                <w:b/>
                <w:sz w:val="24"/>
                <w:szCs w:val="24"/>
              </w:rPr>
              <w:t>Освіта</w:t>
            </w:r>
          </w:p>
        </w:tc>
        <w:tc>
          <w:tcPr>
            <w:tcW w:w="6882" w:type="dxa"/>
            <w:tcBorders>
              <w:top w:val="single" w:sz="2" w:space="0" w:color="auto"/>
              <w:left w:val="single" w:sz="2" w:space="0" w:color="auto"/>
              <w:bottom w:val="single" w:sz="2" w:space="0" w:color="auto"/>
              <w:right w:val="single" w:sz="2" w:space="0" w:color="auto"/>
            </w:tcBorders>
            <w:shd w:val="clear" w:color="auto" w:fill="auto"/>
            <w:hideMark/>
          </w:tcPr>
          <w:p w:rsidR="00875FC7" w:rsidRPr="009E1588" w:rsidRDefault="00875FC7" w:rsidP="00B0095F">
            <w:pPr>
              <w:spacing w:after="0" w:line="240" w:lineRule="auto"/>
              <w:ind w:left="142" w:right="-371"/>
              <w:contextualSpacing/>
              <w:rPr>
                <w:rFonts w:ascii="Times New Roman" w:hAnsi="Times New Roman" w:cs="Times New Roman"/>
                <w:sz w:val="24"/>
                <w:szCs w:val="24"/>
              </w:rPr>
            </w:pPr>
            <w:r>
              <w:rPr>
                <w:rFonts w:ascii="Times New Roman" w:eastAsia="Times New Roman" w:hAnsi="Times New Roman" w:cs="Times New Roman"/>
                <w:color w:val="1D1D1B"/>
                <w:sz w:val="24"/>
                <w:szCs w:val="24"/>
                <w:lang w:eastAsia="uk-UA"/>
              </w:rPr>
              <w:t>В</w:t>
            </w:r>
            <w:r w:rsidRPr="00BE130D">
              <w:rPr>
                <w:rFonts w:ascii="Times New Roman" w:eastAsia="Times New Roman" w:hAnsi="Times New Roman" w:cs="Times New Roman"/>
                <w:color w:val="1D1D1B"/>
                <w:sz w:val="24"/>
                <w:szCs w:val="24"/>
                <w:lang w:eastAsia="uk-UA"/>
              </w:rPr>
              <w:t>ища, ступінь вищої освіти не нижче бакалавра, молодшого бакалавра</w:t>
            </w:r>
          </w:p>
          <w:p w:rsidR="00875FC7" w:rsidRPr="009E1588" w:rsidRDefault="00875FC7" w:rsidP="00B0095F">
            <w:pPr>
              <w:spacing w:after="0" w:line="240" w:lineRule="auto"/>
              <w:ind w:left="142" w:right="-371"/>
              <w:contextualSpacing/>
              <w:rPr>
                <w:rFonts w:ascii="Times New Roman" w:hAnsi="Times New Roman" w:cs="Times New Roman"/>
                <w:sz w:val="24"/>
                <w:szCs w:val="24"/>
              </w:rPr>
            </w:pPr>
          </w:p>
        </w:tc>
      </w:tr>
      <w:tr w:rsidR="00875FC7" w:rsidRPr="009E1588" w:rsidTr="00B0095F">
        <w:tc>
          <w:tcPr>
            <w:tcW w:w="567" w:type="dxa"/>
            <w:tcBorders>
              <w:top w:val="single" w:sz="2" w:space="0" w:color="auto"/>
              <w:left w:val="single" w:sz="2" w:space="0" w:color="auto"/>
              <w:bottom w:val="single" w:sz="2" w:space="0" w:color="auto"/>
              <w:right w:val="single" w:sz="2" w:space="0" w:color="auto"/>
            </w:tcBorders>
            <w:shd w:val="clear" w:color="auto" w:fill="auto"/>
            <w:hideMark/>
          </w:tcPr>
          <w:p w:rsidR="00875FC7" w:rsidRPr="009E1588" w:rsidRDefault="00875FC7" w:rsidP="00B0095F">
            <w:pPr>
              <w:spacing w:after="150" w:line="240" w:lineRule="auto"/>
              <w:jc w:val="center"/>
              <w:rPr>
                <w:rFonts w:ascii="Times New Roman" w:eastAsia="Times New Roman" w:hAnsi="Times New Roman" w:cs="Times New Roman"/>
                <w:b/>
                <w:sz w:val="24"/>
                <w:szCs w:val="24"/>
              </w:rPr>
            </w:pPr>
            <w:r w:rsidRPr="009E1588">
              <w:rPr>
                <w:rFonts w:ascii="Times New Roman" w:eastAsia="Times New Roman" w:hAnsi="Times New Roman" w:cs="Times New Roman"/>
                <w:b/>
                <w:sz w:val="24"/>
                <w:szCs w:val="24"/>
              </w:rPr>
              <w:t>2.</w:t>
            </w:r>
          </w:p>
        </w:tc>
        <w:tc>
          <w:tcPr>
            <w:tcW w:w="2755" w:type="dxa"/>
            <w:tcBorders>
              <w:top w:val="single" w:sz="2" w:space="0" w:color="auto"/>
              <w:left w:val="single" w:sz="2" w:space="0" w:color="auto"/>
              <w:bottom w:val="single" w:sz="2" w:space="0" w:color="auto"/>
              <w:right w:val="single" w:sz="2" w:space="0" w:color="auto"/>
            </w:tcBorders>
            <w:shd w:val="clear" w:color="auto" w:fill="auto"/>
            <w:hideMark/>
          </w:tcPr>
          <w:p w:rsidR="00875FC7" w:rsidRPr="009E1588" w:rsidRDefault="00875FC7" w:rsidP="00B0095F">
            <w:pPr>
              <w:spacing w:after="150" w:line="240" w:lineRule="auto"/>
              <w:ind w:left="121"/>
              <w:jc w:val="both"/>
              <w:rPr>
                <w:rFonts w:ascii="Times New Roman" w:eastAsia="Times New Roman" w:hAnsi="Times New Roman" w:cs="Times New Roman"/>
                <w:b/>
                <w:sz w:val="24"/>
                <w:szCs w:val="24"/>
              </w:rPr>
            </w:pPr>
            <w:r w:rsidRPr="009E1588">
              <w:rPr>
                <w:rFonts w:ascii="Times New Roman" w:eastAsia="Times New Roman" w:hAnsi="Times New Roman" w:cs="Times New Roman"/>
                <w:b/>
                <w:sz w:val="24"/>
                <w:szCs w:val="24"/>
              </w:rPr>
              <w:t xml:space="preserve">Досвід роботи </w:t>
            </w:r>
          </w:p>
        </w:tc>
        <w:tc>
          <w:tcPr>
            <w:tcW w:w="6882" w:type="dxa"/>
            <w:tcBorders>
              <w:top w:val="single" w:sz="2" w:space="0" w:color="auto"/>
              <w:left w:val="single" w:sz="2" w:space="0" w:color="auto"/>
              <w:bottom w:val="single" w:sz="2" w:space="0" w:color="auto"/>
              <w:right w:val="single" w:sz="2" w:space="0" w:color="auto"/>
            </w:tcBorders>
            <w:shd w:val="clear" w:color="auto" w:fill="auto"/>
            <w:hideMark/>
          </w:tcPr>
          <w:p w:rsidR="00875FC7" w:rsidRPr="009E1588" w:rsidRDefault="00875FC7" w:rsidP="00B0095F">
            <w:pPr>
              <w:spacing w:after="150" w:line="240" w:lineRule="auto"/>
              <w:ind w:left="136" w:right="-371"/>
              <w:jc w:val="both"/>
              <w:rPr>
                <w:rFonts w:ascii="Times New Roman" w:eastAsia="Times New Roman" w:hAnsi="Times New Roman" w:cs="Times New Roman"/>
                <w:sz w:val="24"/>
                <w:szCs w:val="24"/>
              </w:rPr>
            </w:pPr>
            <w:r w:rsidRPr="009E1588">
              <w:rPr>
                <w:rFonts w:ascii="Times New Roman" w:eastAsia="Times New Roman" w:hAnsi="Times New Roman" w:cs="Calibri"/>
                <w:sz w:val="24"/>
                <w:szCs w:val="24"/>
              </w:rPr>
              <w:t xml:space="preserve"> не потребує</w:t>
            </w:r>
          </w:p>
        </w:tc>
      </w:tr>
      <w:tr w:rsidR="00875FC7" w:rsidRPr="009E1588" w:rsidTr="00B0095F">
        <w:trPr>
          <w:trHeight w:val="690"/>
        </w:trPr>
        <w:tc>
          <w:tcPr>
            <w:tcW w:w="567" w:type="dxa"/>
            <w:tcBorders>
              <w:top w:val="single" w:sz="2" w:space="0" w:color="auto"/>
              <w:left w:val="single" w:sz="2" w:space="0" w:color="auto"/>
              <w:bottom w:val="single" w:sz="2" w:space="0" w:color="auto"/>
              <w:right w:val="single" w:sz="2" w:space="0" w:color="auto"/>
            </w:tcBorders>
            <w:shd w:val="clear" w:color="auto" w:fill="auto"/>
            <w:hideMark/>
          </w:tcPr>
          <w:p w:rsidR="00875FC7" w:rsidRPr="009E1588" w:rsidRDefault="00875FC7" w:rsidP="00B0095F">
            <w:pPr>
              <w:spacing w:after="150" w:line="240" w:lineRule="auto"/>
              <w:jc w:val="center"/>
              <w:rPr>
                <w:rFonts w:ascii="Times New Roman" w:eastAsia="Times New Roman" w:hAnsi="Times New Roman" w:cs="Times New Roman"/>
                <w:b/>
                <w:sz w:val="24"/>
                <w:szCs w:val="24"/>
              </w:rPr>
            </w:pPr>
            <w:r w:rsidRPr="009E1588">
              <w:rPr>
                <w:rFonts w:ascii="Times New Roman" w:eastAsia="Times New Roman" w:hAnsi="Times New Roman" w:cs="Times New Roman"/>
                <w:b/>
                <w:sz w:val="24"/>
                <w:szCs w:val="24"/>
              </w:rPr>
              <w:t>3.</w:t>
            </w:r>
          </w:p>
        </w:tc>
        <w:tc>
          <w:tcPr>
            <w:tcW w:w="2755" w:type="dxa"/>
            <w:tcBorders>
              <w:top w:val="single" w:sz="2" w:space="0" w:color="auto"/>
              <w:left w:val="single" w:sz="2" w:space="0" w:color="auto"/>
              <w:bottom w:val="single" w:sz="2" w:space="0" w:color="auto"/>
              <w:right w:val="single" w:sz="2" w:space="0" w:color="auto"/>
            </w:tcBorders>
            <w:shd w:val="clear" w:color="auto" w:fill="auto"/>
            <w:hideMark/>
          </w:tcPr>
          <w:p w:rsidR="00875FC7" w:rsidRPr="009E1588" w:rsidRDefault="00875FC7" w:rsidP="00B0095F">
            <w:pPr>
              <w:spacing w:after="150" w:line="240" w:lineRule="auto"/>
              <w:ind w:left="121"/>
              <w:jc w:val="both"/>
              <w:rPr>
                <w:rFonts w:ascii="Times New Roman" w:eastAsia="Times New Roman" w:hAnsi="Times New Roman" w:cs="Times New Roman"/>
                <w:b/>
                <w:sz w:val="24"/>
                <w:szCs w:val="24"/>
              </w:rPr>
            </w:pPr>
            <w:r w:rsidRPr="009E1588">
              <w:rPr>
                <w:rFonts w:ascii="Times New Roman" w:eastAsia="Times New Roman" w:hAnsi="Times New Roman" w:cs="Times New Roman"/>
                <w:b/>
                <w:sz w:val="24"/>
                <w:szCs w:val="24"/>
              </w:rPr>
              <w:t>Володіння державною мовою</w:t>
            </w:r>
          </w:p>
        </w:tc>
        <w:tc>
          <w:tcPr>
            <w:tcW w:w="6882" w:type="dxa"/>
            <w:tcBorders>
              <w:top w:val="single" w:sz="2" w:space="0" w:color="auto"/>
              <w:left w:val="single" w:sz="2" w:space="0" w:color="auto"/>
              <w:bottom w:val="single" w:sz="2" w:space="0" w:color="auto"/>
              <w:right w:val="single" w:sz="2" w:space="0" w:color="auto"/>
            </w:tcBorders>
            <w:shd w:val="clear" w:color="auto" w:fill="auto"/>
            <w:hideMark/>
          </w:tcPr>
          <w:p w:rsidR="00875FC7" w:rsidRPr="009E1588" w:rsidRDefault="00875FC7" w:rsidP="00B0095F">
            <w:pPr>
              <w:spacing w:after="150" w:line="240" w:lineRule="auto"/>
              <w:ind w:left="136" w:right="-371"/>
              <w:rPr>
                <w:rFonts w:ascii="Times New Roman" w:eastAsia="Times New Roman" w:hAnsi="Times New Roman" w:cs="Times New Roman"/>
                <w:sz w:val="24"/>
                <w:szCs w:val="24"/>
              </w:rPr>
            </w:pPr>
            <w:r w:rsidRPr="009E1588">
              <w:rPr>
                <w:rFonts w:ascii="Times New Roman" w:eastAsia="Times New Roman" w:hAnsi="Times New Roman" w:cs="Calibri"/>
                <w:sz w:val="24"/>
                <w:szCs w:val="24"/>
              </w:rPr>
              <w:t>вільне володіння державною мовою</w:t>
            </w:r>
          </w:p>
        </w:tc>
      </w:tr>
      <w:tr w:rsidR="00875FC7" w:rsidRPr="009E1588" w:rsidTr="00B0095F">
        <w:trPr>
          <w:trHeight w:val="372"/>
        </w:trPr>
        <w:tc>
          <w:tcPr>
            <w:tcW w:w="10204" w:type="dxa"/>
            <w:gridSpan w:val="3"/>
            <w:tcBorders>
              <w:top w:val="single" w:sz="2" w:space="0" w:color="auto"/>
              <w:left w:val="single" w:sz="2" w:space="0" w:color="auto"/>
              <w:bottom w:val="single" w:sz="2" w:space="0" w:color="auto"/>
              <w:right w:val="single" w:sz="2" w:space="0" w:color="auto"/>
            </w:tcBorders>
            <w:shd w:val="clear" w:color="auto" w:fill="auto"/>
          </w:tcPr>
          <w:p w:rsidR="00875FC7" w:rsidRPr="009E1588" w:rsidRDefault="00875FC7" w:rsidP="00B0095F">
            <w:pPr>
              <w:spacing w:after="150" w:line="240" w:lineRule="auto"/>
              <w:ind w:left="136" w:right="-371"/>
              <w:jc w:val="center"/>
              <w:rPr>
                <w:rFonts w:ascii="Times New Roman" w:eastAsia="Times New Roman" w:hAnsi="Times New Roman" w:cs="Calibri"/>
                <w:sz w:val="24"/>
                <w:szCs w:val="24"/>
              </w:rPr>
            </w:pPr>
            <w:r w:rsidRPr="009E1588">
              <w:rPr>
                <w:rFonts w:ascii="Times New Roman" w:eastAsia="Times New Roman" w:hAnsi="Times New Roman" w:cs="Calibri"/>
                <w:b/>
                <w:sz w:val="24"/>
                <w:szCs w:val="24"/>
              </w:rPr>
              <w:t xml:space="preserve">Вимоги </w:t>
            </w:r>
          </w:p>
        </w:tc>
      </w:tr>
      <w:tr w:rsidR="00875FC7" w:rsidRPr="009E1588" w:rsidTr="00B0095F">
        <w:trPr>
          <w:trHeight w:val="690"/>
        </w:trPr>
        <w:tc>
          <w:tcPr>
            <w:tcW w:w="567" w:type="dxa"/>
            <w:tcBorders>
              <w:top w:val="single" w:sz="2" w:space="0" w:color="auto"/>
              <w:left w:val="single" w:sz="2" w:space="0" w:color="auto"/>
              <w:bottom w:val="single" w:sz="2" w:space="0" w:color="auto"/>
              <w:right w:val="single" w:sz="2" w:space="0" w:color="auto"/>
            </w:tcBorders>
            <w:shd w:val="clear" w:color="auto" w:fill="auto"/>
          </w:tcPr>
          <w:p w:rsidR="00875FC7" w:rsidRPr="009E1588" w:rsidRDefault="00875FC7" w:rsidP="00B0095F">
            <w:pPr>
              <w:spacing w:after="150" w:line="240" w:lineRule="auto"/>
              <w:jc w:val="center"/>
              <w:rPr>
                <w:rFonts w:ascii="Times New Roman" w:eastAsia="Times New Roman" w:hAnsi="Times New Roman" w:cs="Times New Roman"/>
                <w:b/>
                <w:sz w:val="24"/>
                <w:szCs w:val="24"/>
              </w:rPr>
            </w:pPr>
            <w:r w:rsidRPr="009E1588">
              <w:rPr>
                <w:rFonts w:ascii="Times New Roman" w:eastAsia="Times New Roman" w:hAnsi="Times New Roman" w:cs="Times New Roman"/>
                <w:b/>
                <w:sz w:val="24"/>
                <w:szCs w:val="24"/>
              </w:rPr>
              <w:t>1.</w:t>
            </w:r>
          </w:p>
        </w:tc>
        <w:tc>
          <w:tcPr>
            <w:tcW w:w="2755" w:type="dxa"/>
            <w:tcBorders>
              <w:top w:val="single" w:sz="2" w:space="0" w:color="auto"/>
              <w:left w:val="single" w:sz="2" w:space="0" w:color="auto"/>
              <w:bottom w:val="single" w:sz="2" w:space="0" w:color="auto"/>
              <w:right w:val="single" w:sz="2" w:space="0" w:color="auto"/>
            </w:tcBorders>
            <w:shd w:val="clear" w:color="auto" w:fill="auto"/>
          </w:tcPr>
          <w:p w:rsidR="00875FC7" w:rsidRPr="009E1588" w:rsidRDefault="00875FC7" w:rsidP="00B0095F">
            <w:pPr>
              <w:spacing w:after="150" w:line="240" w:lineRule="auto"/>
              <w:ind w:left="121"/>
              <w:jc w:val="both"/>
              <w:rPr>
                <w:rFonts w:ascii="Times New Roman" w:eastAsia="Times New Roman" w:hAnsi="Times New Roman" w:cs="Times New Roman"/>
                <w:b/>
                <w:sz w:val="24"/>
                <w:szCs w:val="24"/>
              </w:rPr>
            </w:pPr>
            <w:r w:rsidRPr="009E1588">
              <w:rPr>
                <w:rFonts w:ascii="Times New Roman" w:eastAsia="Times New Roman" w:hAnsi="Times New Roman" w:cs="Times New Roman"/>
                <w:b/>
                <w:sz w:val="24"/>
                <w:szCs w:val="24"/>
              </w:rPr>
              <w:t>Знання законодавства</w:t>
            </w:r>
          </w:p>
        </w:tc>
        <w:tc>
          <w:tcPr>
            <w:tcW w:w="6882" w:type="dxa"/>
            <w:tcBorders>
              <w:top w:val="single" w:sz="2" w:space="0" w:color="auto"/>
              <w:left w:val="single" w:sz="2" w:space="0" w:color="auto"/>
              <w:bottom w:val="single" w:sz="2" w:space="0" w:color="auto"/>
              <w:right w:val="single" w:sz="2" w:space="0" w:color="auto"/>
            </w:tcBorders>
            <w:shd w:val="clear" w:color="auto" w:fill="auto"/>
          </w:tcPr>
          <w:p w:rsidR="00875FC7" w:rsidRPr="009E1588" w:rsidRDefault="00875FC7" w:rsidP="00B0095F">
            <w:pPr>
              <w:spacing w:after="0" w:line="240" w:lineRule="auto"/>
              <w:ind w:left="359" w:right="280"/>
              <w:rPr>
                <w:rFonts w:ascii="Times New Roman" w:hAnsi="Times New Roman" w:cs="Times New Roman"/>
                <w:sz w:val="24"/>
                <w:szCs w:val="24"/>
              </w:rPr>
            </w:pPr>
            <w:r w:rsidRPr="009E1588">
              <w:rPr>
                <w:rFonts w:ascii="Times New Roman" w:hAnsi="Times New Roman" w:cs="Times New Roman"/>
                <w:sz w:val="24"/>
                <w:szCs w:val="24"/>
              </w:rPr>
              <w:t>Знання:</w:t>
            </w:r>
          </w:p>
          <w:p w:rsidR="00875FC7" w:rsidRPr="009E1588" w:rsidRDefault="00875FC7" w:rsidP="00B0095F">
            <w:pPr>
              <w:spacing w:after="0" w:line="240" w:lineRule="auto"/>
              <w:ind w:left="359" w:right="280"/>
              <w:rPr>
                <w:rFonts w:ascii="Times New Roman" w:hAnsi="Times New Roman" w:cs="Times New Roman"/>
                <w:sz w:val="24"/>
                <w:szCs w:val="24"/>
              </w:rPr>
            </w:pPr>
            <w:r w:rsidRPr="009E1588">
              <w:rPr>
                <w:rFonts w:ascii="Times New Roman" w:hAnsi="Times New Roman" w:cs="Times New Roman"/>
                <w:sz w:val="24"/>
                <w:szCs w:val="24"/>
              </w:rPr>
              <w:t>Конституції України;</w:t>
            </w:r>
          </w:p>
          <w:p w:rsidR="00875FC7" w:rsidRPr="009E1588" w:rsidRDefault="00875FC7" w:rsidP="00B0095F">
            <w:pPr>
              <w:spacing w:after="0" w:line="240" w:lineRule="auto"/>
              <w:ind w:left="359" w:right="280"/>
              <w:jc w:val="both"/>
              <w:rPr>
                <w:rFonts w:ascii="Times New Roman" w:hAnsi="Times New Roman" w:cs="Times New Roman"/>
                <w:sz w:val="24"/>
                <w:szCs w:val="24"/>
              </w:rPr>
            </w:pPr>
            <w:r w:rsidRPr="009E1588">
              <w:rPr>
                <w:rFonts w:ascii="Times New Roman" w:hAnsi="Times New Roman" w:cs="Times New Roman"/>
                <w:sz w:val="24"/>
                <w:szCs w:val="24"/>
              </w:rPr>
              <w:t>Закону України «Про державну службу»;</w:t>
            </w:r>
          </w:p>
          <w:p w:rsidR="00875FC7" w:rsidRPr="009E1588" w:rsidRDefault="00875FC7" w:rsidP="00B0095F">
            <w:pPr>
              <w:spacing w:after="0" w:line="240" w:lineRule="auto"/>
              <w:ind w:left="359" w:right="280"/>
              <w:jc w:val="both"/>
              <w:rPr>
                <w:rFonts w:ascii="Times New Roman" w:hAnsi="Times New Roman" w:cs="Times New Roman"/>
                <w:sz w:val="24"/>
                <w:szCs w:val="24"/>
              </w:rPr>
            </w:pPr>
            <w:r w:rsidRPr="009E1588">
              <w:rPr>
                <w:rFonts w:ascii="Times New Roman" w:hAnsi="Times New Roman" w:cs="Times New Roman"/>
                <w:sz w:val="24"/>
                <w:szCs w:val="24"/>
              </w:rPr>
              <w:t>Закону України «Про запобігання корупції» та іншого законодавства;</w:t>
            </w:r>
          </w:p>
          <w:p w:rsidR="00875FC7" w:rsidRPr="009E1588" w:rsidRDefault="00875FC7" w:rsidP="00B0095F">
            <w:pPr>
              <w:spacing w:after="0" w:line="240" w:lineRule="auto"/>
              <w:ind w:left="359" w:right="280"/>
              <w:jc w:val="both"/>
              <w:rPr>
                <w:rFonts w:ascii="Times New Roman" w:hAnsi="Times New Roman" w:cs="Times New Roman"/>
                <w:sz w:val="24"/>
                <w:szCs w:val="24"/>
              </w:rPr>
            </w:pPr>
            <w:r w:rsidRPr="009E1588">
              <w:rPr>
                <w:rFonts w:ascii="Times New Roman" w:hAnsi="Times New Roman" w:cs="Times New Roman"/>
                <w:sz w:val="24"/>
                <w:szCs w:val="24"/>
              </w:rPr>
              <w:t>Закону України «Про освіту»;</w:t>
            </w:r>
          </w:p>
          <w:p w:rsidR="00875FC7" w:rsidRPr="009E1588" w:rsidRDefault="00875FC7" w:rsidP="00B0095F">
            <w:pPr>
              <w:spacing w:after="0" w:line="240" w:lineRule="auto"/>
              <w:ind w:left="359" w:right="280"/>
              <w:jc w:val="both"/>
              <w:rPr>
                <w:rFonts w:ascii="Times New Roman" w:hAnsi="Times New Roman" w:cs="Times New Roman"/>
                <w:sz w:val="24"/>
                <w:szCs w:val="24"/>
              </w:rPr>
            </w:pPr>
            <w:r w:rsidRPr="009E1588">
              <w:rPr>
                <w:rFonts w:ascii="Times New Roman" w:hAnsi="Times New Roman" w:cs="Times New Roman"/>
                <w:sz w:val="24"/>
                <w:szCs w:val="24"/>
              </w:rPr>
              <w:t>Закону України «Про дошкільну освіту»;</w:t>
            </w:r>
          </w:p>
          <w:p w:rsidR="00875FC7" w:rsidRPr="009E1588" w:rsidRDefault="00875FC7" w:rsidP="00B0095F">
            <w:pPr>
              <w:spacing w:after="0" w:line="240" w:lineRule="auto"/>
              <w:ind w:left="359" w:right="280"/>
              <w:jc w:val="both"/>
              <w:rPr>
                <w:rFonts w:ascii="Times New Roman" w:hAnsi="Times New Roman" w:cs="Times New Roman"/>
                <w:sz w:val="24"/>
                <w:szCs w:val="24"/>
              </w:rPr>
            </w:pPr>
            <w:r w:rsidRPr="009E1588">
              <w:rPr>
                <w:rFonts w:ascii="Times New Roman" w:hAnsi="Times New Roman" w:cs="Times New Roman"/>
                <w:sz w:val="24"/>
                <w:szCs w:val="24"/>
              </w:rPr>
              <w:t>Закону України «Про загальну середню освіту»;</w:t>
            </w:r>
          </w:p>
          <w:p w:rsidR="00875FC7" w:rsidRPr="009E1588" w:rsidRDefault="00875FC7" w:rsidP="00B0095F">
            <w:pPr>
              <w:spacing w:after="0" w:line="240" w:lineRule="auto"/>
              <w:ind w:left="359" w:right="280"/>
              <w:jc w:val="both"/>
              <w:rPr>
                <w:rFonts w:ascii="Times New Roman" w:hAnsi="Times New Roman" w:cs="Times New Roman"/>
                <w:sz w:val="24"/>
                <w:szCs w:val="24"/>
              </w:rPr>
            </w:pPr>
            <w:r w:rsidRPr="009E1588">
              <w:rPr>
                <w:rFonts w:ascii="Times New Roman" w:hAnsi="Times New Roman" w:cs="Times New Roman"/>
                <w:sz w:val="24"/>
                <w:szCs w:val="24"/>
              </w:rPr>
              <w:lastRenderedPageBreak/>
              <w:t>Закону України «Про позашкільну освіту»;</w:t>
            </w:r>
          </w:p>
          <w:p w:rsidR="00875FC7" w:rsidRPr="009E1588" w:rsidRDefault="00875FC7" w:rsidP="00B0095F">
            <w:pPr>
              <w:spacing w:after="0" w:line="240" w:lineRule="auto"/>
              <w:ind w:left="359" w:right="280"/>
              <w:jc w:val="both"/>
              <w:rPr>
                <w:rFonts w:ascii="Times New Roman" w:hAnsi="Times New Roman" w:cs="Times New Roman"/>
                <w:sz w:val="24"/>
                <w:szCs w:val="24"/>
              </w:rPr>
            </w:pPr>
            <w:r w:rsidRPr="009E1588">
              <w:rPr>
                <w:rFonts w:ascii="Times New Roman" w:hAnsi="Times New Roman" w:cs="Times New Roman"/>
                <w:sz w:val="24"/>
                <w:szCs w:val="24"/>
              </w:rPr>
              <w:t>Закону України «Про професійно-технічну освіту»;</w:t>
            </w:r>
          </w:p>
          <w:p w:rsidR="00875FC7" w:rsidRPr="009E1588" w:rsidRDefault="00875FC7" w:rsidP="00B0095F">
            <w:pPr>
              <w:spacing w:after="0" w:line="240" w:lineRule="auto"/>
              <w:ind w:left="359" w:right="280"/>
              <w:jc w:val="both"/>
              <w:rPr>
                <w:rFonts w:ascii="Times New Roman" w:hAnsi="Times New Roman" w:cs="Times New Roman"/>
                <w:sz w:val="24"/>
                <w:szCs w:val="24"/>
              </w:rPr>
            </w:pPr>
            <w:r w:rsidRPr="009E1588">
              <w:rPr>
                <w:rFonts w:ascii="Times New Roman" w:hAnsi="Times New Roman" w:cs="Times New Roman"/>
                <w:sz w:val="24"/>
                <w:szCs w:val="24"/>
              </w:rPr>
              <w:t>Закону України «Про основні засади державного нагляду (контролю) у сфері господарської діяльності»;</w:t>
            </w:r>
          </w:p>
          <w:p w:rsidR="00875FC7" w:rsidRPr="009E1588" w:rsidRDefault="00875FC7" w:rsidP="00B0095F">
            <w:pPr>
              <w:spacing w:after="0" w:line="240" w:lineRule="auto"/>
              <w:ind w:left="359" w:right="280"/>
              <w:jc w:val="both"/>
              <w:rPr>
                <w:rFonts w:ascii="Times New Roman" w:hAnsi="Times New Roman" w:cs="Times New Roman"/>
                <w:sz w:val="24"/>
                <w:szCs w:val="24"/>
              </w:rPr>
            </w:pPr>
            <w:r w:rsidRPr="009E1588">
              <w:rPr>
                <w:rFonts w:ascii="Times New Roman" w:hAnsi="Times New Roman" w:cs="Times New Roman"/>
                <w:sz w:val="24"/>
                <w:szCs w:val="24"/>
              </w:rPr>
              <w:t>Закону України «Про доступ до публічної інформації»;</w:t>
            </w:r>
          </w:p>
          <w:p w:rsidR="00875FC7" w:rsidRPr="009E1588" w:rsidRDefault="00875FC7" w:rsidP="00B0095F">
            <w:pPr>
              <w:spacing w:after="0" w:line="240" w:lineRule="auto"/>
              <w:ind w:left="359" w:right="280"/>
              <w:jc w:val="both"/>
              <w:rPr>
                <w:rFonts w:ascii="Times New Roman" w:hAnsi="Times New Roman" w:cs="Times New Roman"/>
                <w:sz w:val="24"/>
                <w:szCs w:val="24"/>
              </w:rPr>
            </w:pPr>
            <w:r w:rsidRPr="009E1588">
              <w:rPr>
                <w:rFonts w:ascii="Times New Roman" w:hAnsi="Times New Roman" w:cs="Times New Roman"/>
                <w:sz w:val="24"/>
                <w:szCs w:val="24"/>
              </w:rPr>
              <w:t>Закону України «Про звернення громадян»;</w:t>
            </w:r>
          </w:p>
          <w:p w:rsidR="00875FC7" w:rsidRPr="009E1588" w:rsidRDefault="00875FC7" w:rsidP="00B0095F">
            <w:pPr>
              <w:spacing w:after="0" w:line="240" w:lineRule="auto"/>
              <w:ind w:left="359" w:right="280"/>
              <w:jc w:val="both"/>
              <w:rPr>
                <w:rFonts w:ascii="Times New Roman" w:hAnsi="Times New Roman" w:cs="Times New Roman"/>
                <w:sz w:val="24"/>
                <w:szCs w:val="24"/>
              </w:rPr>
            </w:pPr>
            <w:r w:rsidRPr="009E1588">
              <w:rPr>
                <w:rFonts w:ascii="Times New Roman" w:hAnsi="Times New Roman" w:cs="Times New Roman"/>
                <w:sz w:val="24"/>
                <w:szCs w:val="24"/>
              </w:rPr>
              <w:t>Положення про Державну службу якості освіти України, затвердженого постановою КМУ від 14 березня 2018 року № 168;</w:t>
            </w:r>
          </w:p>
          <w:p w:rsidR="00875FC7" w:rsidRPr="009E1588" w:rsidRDefault="00875FC7" w:rsidP="00B0095F">
            <w:pPr>
              <w:spacing w:after="0" w:line="240" w:lineRule="auto"/>
              <w:ind w:left="359" w:right="280"/>
              <w:jc w:val="both"/>
              <w:rPr>
                <w:rFonts w:ascii="Times New Roman" w:eastAsia="Times New Roman" w:hAnsi="Times New Roman" w:cs="Calibri"/>
                <w:sz w:val="24"/>
                <w:szCs w:val="24"/>
              </w:rPr>
            </w:pPr>
            <w:r w:rsidRPr="009E1588">
              <w:rPr>
                <w:rFonts w:ascii="Times New Roman" w:hAnsi="Times New Roman" w:cs="Times New Roman"/>
                <w:sz w:val="24"/>
                <w:szCs w:val="24"/>
              </w:rPr>
              <w:t>Порядку проведення інституційного аудиту закладів загальної середньої освіти, затвердженого наказом Міністерства освіти і науки України від 09 січня 2019 року № 17.</w:t>
            </w:r>
          </w:p>
        </w:tc>
      </w:tr>
      <w:tr w:rsidR="00875FC7" w:rsidRPr="009E1588" w:rsidTr="00B0095F">
        <w:trPr>
          <w:trHeight w:val="690"/>
        </w:trPr>
        <w:tc>
          <w:tcPr>
            <w:tcW w:w="567" w:type="dxa"/>
            <w:tcBorders>
              <w:top w:val="single" w:sz="2" w:space="0" w:color="auto"/>
              <w:left w:val="single" w:sz="2" w:space="0" w:color="auto"/>
              <w:bottom w:val="single" w:sz="2" w:space="0" w:color="auto"/>
              <w:right w:val="single" w:sz="2" w:space="0" w:color="auto"/>
            </w:tcBorders>
            <w:shd w:val="clear" w:color="auto" w:fill="auto"/>
          </w:tcPr>
          <w:p w:rsidR="00875FC7" w:rsidRPr="009E1588" w:rsidRDefault="00875FC7" w:rsidP="00B0095F">
            <w:pPr>
              <w:spacing w:after="150" w:line="240" w:lineRule="auto"/>
              <w:jc w:val="center"/>
              <w:rPr>
                <w:rFonts w:ascii="Times New Roman" w:eastAsia="Times New Roman" w:hAnsi="Times New Roman" w:cs="Times New Roman"/>
                <w:b/>
                <w:sz w:val="24"/>
                <w:szCs w:val="24"/>
              </w:rPr>
            </w:pPr>
            <w:r w:rsidRPr="009E1588">
              <w:rPr>
                <w:rFonts w:ascii="Times New Roman" w:eastAsia="Times New Roman" w:hAnsi="Times New Roman" w:cs="Times New Roman"/>
                <w:b/>
                <w:sz w:val="24"/>
                <w:szCs w:val="24"/>
              </w:rPr>
              <w:lastRenderedPageBreak/>
              <w:t>2.</w:t>
            </w:r>
          </w:p>
        </w:tc>
        <w:tc>
          <w:tcPr>
            <w:tcW w:w="2755" w:type="dxa"/>
            <w:tcBorders>
              <w:top w:val="single" w:sz="2" w:space="0" w:color="auto"/>
              <w:left w:val="single" w:sz="2" w:space="0" w:color="auto"/>
              <w:bottom w:val="single" w:sz="2" w:space="0" w:color="auto"/>
              <w:right w:val="single" w:sz="2" w:space="0" w:color="auto"/>
            </w:tcBorders>
            <w:shd w:val="clear" w:color="auto" w:fill="auto"/>
          </w:tcPr>
          <w:p w:rsidR="00875FC7" w:rsidRPr="009E1588" w:rsidRDefault="00875FC7" w:rsidP="00B0095F">
            <w:pPr>
              <w:spacing w:after="150" w:line="240" w:lineRule="auto"/>
              <w:ind w:left="121"/>
              <w:jc w:val="both"/>
              <w:rPr>
                <w:rFonts w:ascii="Times New Roman" w:eastAsia="Times New Roman" w:hAnsi="Times New Roman" w:cs="Times New Roman"/>
                <w:b/>
                <w:sz w:val="24"/>
                <w:szCs w:val="24"/>
              </w:rPr>
            </w:pPr>
            <w:r w:rsidRPr="009E1588">
              <w:rPr>
                <w:rFonts w:ascii="Times New Roman" w:eastAsia="Times New Roman" w:hAnsi="Times New Roman" w:cs="Times New Roman"/>
                <w:b/>
                <w:sz w:val="24"/>
                <w:szCs w:val="24"/>
              </w:rPr>
              <w:t>Професійні та технічні знання</w:t>
            </w:r>
          </w:p>
        </w:tc>
        <w:tc>
          <w:tcPr>
            <w:tcW w:w="6882" w:type="dxa"/>
            <w:tcBorders>
              <w:top w:val="single" w:sz="2" w:space="0" w:color="auto"/>
              <w:left w:val="single" w:sz="2" w:space="0" w:color="auto"/>
              <w:bottom w:val="single" w:sz="2" w:space="0" w:color="auto"/>
              <w:right w:val="single" w:sz="2" w:space="0" w:color="auto"/>
            </w:tcBorders>
            <w:shd w:val="clear" w:color="auto" w:fill="auto"/>
          </w:tcPr>
          <w:p w:rsidR="00875FC7" w:rsidRPr="009E1588" w:rsidRDefault="00875FC7" w:rsidP="00B0095F">
            <w:pPr>
              <w:numPr>
                <w:ilvl w:val="0"/>
                <w:numId w:val="1"/>
              </w:numPr>
              <w:spacing w:after="0" w:line="240" w:lineRule="auto"/>
              <w:ind w:left="359" w:right="280" w:firstLine="0"/>
              <w:contextualSpacing/>
              <w:jc w:val="both"/>
              <w:rPr>
                <w:rFonts w:ascii="Times New Roman" w:hAnsi="Times New Roman" w:cs="Times New Roman"/>
                <w:sz w:val="24"/>
                <w:szCs w:val="24"/>
                <w:lang w:eastAsia="uk-UA"/>
              </w:rPr>
            </w:pPr>
            <w:r w:rsidRPr="009E1588">
              <w:rPr>
                <w:rFonts w:ascii="Times New Roman" w:hAnsi="Times New Roman" w:cs="Times New Roman"/>
                <w:sz w:val="24"/>
                <w:szCs w:val="24"/>
                <w:lang w:eastAsia="uk-UA"/>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875FC7" w:rsidRPr="009E1588" w:rsidRDefault="00875FC7" w:rsidP="00B0095F">
            <w:pPr>
              <w:numPr>
                <w:ilvl w:val="0"/>
                <w:numId w:val="1"/>
              </w:numPr>
              <w:spacing w:after="0" w:line="240" w:lineRule="auto"/>
              <w:ind w:left="359" w:right="280" w:firstLine="0"/>
              <w:contextualSpacing/>
              <w:jc w:val="both"/>
              <w:rPr>
                <w:rFonts w:ascii="Times New Roman" w:hAnsi="Times New Roman" w:cs="Times New Roman"/>
                <w:sz w:val="24"/>
                <w:szCs w:val="24"/>
                <w:lang w:eastAsia="uk-UA"/>
              </w:rPr>
            </w:pPr>
            <w:r w:rsidRPr="009E1588">
              <w:rPr>
                <w:rFonts w:ascii="Times New Roman" w:hAnsi="Times New Roman" w:cs="Times New Roman"/>
                <w:sz w:val="24"/>
                <w:szCs w:val="24"/>
                <w:lang w:eastAsia="uk-UA"/>
              </w:rPr>
              <w:t xml:space="preserve">вміння використовувати сервіси інтернету для ефективного пошуку потрібної інформації; </w:t>
            </w:r>
          </w:p>
          <w:p w:rsidR="00875FC7" w:rsidRPr="009E1588" w:rsidRDefault="00875FC7" w:rsidP="00B0095F">
            <w:pPr>
              <w:numPr>
                <w:ilvl w:val="0"/>
                <w:numId w:val="1"/>
              </w:numPr>
              <w:spacing w:after="0" w:line="240" w:lineRule="auto"/>
              <w:ind w:left="359" w:right="280" w:firstLine="0"/>
              <w:contextualSpacing/>
              <w:jc w:val="both"/>
              <w:rPr>
                <w:rFonts w:ascii="Times New Roman" w:hAnsi="Times New Roman" w:cs="Times New Roman"/>
                <w:sz w:val="24"/>
                <w:szCs w:val="24"/>
                <w:lang w:eastAsia="uk-UA"/>
              </w:rPr>
            </w:pPr>
            <w:r w:rsidRPr="009E1588">
              <w:rPr>
                <w:rFonts w:ascii="Times New Roman" w:hAnsi="Times New Roman" w:cs="Times New Roman"/>
                <w:sz w:val="24"/>
                <w:szCs w:val="24"/>
                <w:lang w:eastAsia="uk-UA"/>
              </w:rPr>
              <w:t>вміння перевіряти надійність джерел і достовірність даних та інформації у цифровому середовищі;</w:t>
            </w:r>
          </w:p>
          <w:p w:rsidR="00875FC7" w:rsidRPr="009E1588" w:rsidRDefault="00875FC7" w:rsidP="00B0095F">
            <w:pPr>
              <w:numPr>
                <w:ilvl w:val="0"/>
                <w:numId w:val="1"/>
              </w:numPr>
              <w:spacing w:after="0" w:line="240" w:lineRule="auto"/>
              <w:ind w:left="359" w:right="280" w:firstLine="0"/>
              <w:contextualSpacing/>
              <w:jc w:val="both"/>
              <w:rPr>
                <w:rFonts w:ascii="Times New Roman" w:hAnsi="Times New Roman" w:cs="Times New Roman"/>
                <w:sz w:val="24"/>
                <w:szCs w:val="24"/>
                <w:lang w:eastAsia="uk-UA"/>
              </w:rPr>
            </w:pPr>
            <w:r w:rsidRPr="009E1588">
              <w:rPr>
                <w:rFonts w:ascii="Times New Roman" w:hAnsi="Times New Roman" w:cs="Times New Roman"/>
                <w:sz w:val="24"/>
                <w:szCs w:val="24"/>
                <w:lang w:eastAsia="uk-UA"/>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875FC7" w:rsidRPr="009E1588" w:rsidRDefault="00875FC7" w:rsidP="00B0095F">
            <w:pPr>
              <w:numPr>
                <w:ilvl w:val="0"/>
                <w:numId w:val="1"/>
              </w:numPr>
              <w:spacing w:after="0" w:line="240" w:lineRule="auto"/>
              <w:ind w:left="359" w:right="280" w:firstLine="0"/>
              <w:contextualSpacing/>
              <w:jc w:val="both"/>
              <w:rPr>
                <w:rFonts w:ascii="Times New Roman" w:hAnsi="Times New Roman" w:cs="Times New Roman"/>
                <w:sz w:val="24"/>
                <w:szCs w:val="24"/>
                <w:lang w:eastAsia="uk-UA"/>
              </w:rPr>
            </w:pPr>
            <w:r w:rsidRPr="009E1588">
              <w:rPr>
                <w:rFonts w:ascii="Times New Roman" w:hAnsi="Times New Roman" w:cs="Times New Roman"/>
                <w:sz w:val="24"/>
                <w:szCs w:val="24"/>
                <w:lang w:eastAsia="uk-UA"/>
              </w:rPr>
              <w:t>здатність уникати небезпек в цифровому середовищі, захищати особисті та конфіденційні дані;</w:t>
            </w:r>
          </w:p>
          <w:p w:rsidR="00875FC7" w:rsidRPr="009E1588" w:rsidRDefault="00875FC7" w:rsidP="00B0095F">
            <w:pPr>
              <w:numPr>
                <w:ilvl w:val="0"/>
                <w:numId w:val="1"/>
              </w:numPr>
              <w:spacing w:after="0" w:line="240" w:lineRule="auto"/>
              <w:ind w:left="359" w:right="280" w:firstLine="0"/>
              <w:contextualSpacing/>
              <w:jc w:val="both"/>
              <w:rPr>
                <w:rFonts w:ascii="Times New Roman" w:hAnsi="Times New Roman" w:cs="Times New Roman"/>
                <w:sz w:val="24"/>
                <w:szCs w:val="24"/>
                <w:lang w:eastAsia="uk-UA"/>
              </w:rPr>
            </w:pPr>
            <w:r w:rsidRPr="009E1588">
              <w:rPr>
                <w:rFonts w:ascii="Times New Roman" w:hAnsi="Times New Roman" w:cs="Times New Roman"/>
                <w:sz w:val="24"/>
                <w:szCs w:val="24"/>
                <w:lang w:eastAsia="uk-UA"/>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w:t>
            </w:r>
          </w:p>
          <w:p w:rsidR="00875FC7" w:rsidRPr="009E1588" w:rsidRDefault="00875FC7" w:rsidP="00B0095F">
            <w:pPr>
              <w:numPr>
                <w:ilvl w:val="0"/>
                <w:numId w:val="1"/>
              </w:numPr>
              <w:spacing w:after="0" w:line="240" w:lineRule="auto"/>
              <w:ind w:left="359" w:right="280" w:firstLine="0"/>
              <w:contextualSpacing/>
              <w:jc w:val="both"/>
              <w:rPr>
                <w:rFonts w:ascii="Times New Roman" w:hAnsi="Times New Roman" w:cs="Times New Roman"/>
                <w:sz w:val="24"/>
                <w:szCs w:val="24"/>
                <w:lang w:eastAsia="uk-UA"/>
              </w:rPr>
            </w:pPr>
            <w:r w:rsidRPr="009E1588">
              <w:rPr>
                <w:rFonts w:ascii="Times New Roman" w:hAnsi="Times New Roman" w:cs="Times New Roman"/>
                <w:sz w:val="24"/>
                <w:szCs w:val="24"/>
                <w:lang w:eastAsia="uk-UA"/>
              </w:rPr>
              <w:t>вміння використовувати спільні онлайн календарі, сервіси для підготовки та спільного редагування документів;</w:t>
            </w:r>
          </w:p>
          <w:p w:rsidR="00875FC7" w:rsidRPr="009E1588" w:rsidRDefault="00875FC7" w:rsidP="00B0095F">
            <w:pPr>
              <w:numPr>
                <w:ilvl w:val="0"/>
                <w:numId w:val="1"/>
              </w:numPr>
              <w:spacing w:after="0" w:line="240" w:lineRule="auto"/>
              <w:ind w:left="359" w:right="280" w:firstLine="0"/>
              <w:contextualSpacing/>
              <w:jc w:val="both"/>
              <w:rPr>
                <w:rFonts w:ascii="Times New Roman" w:hAnsi="Times New Roman" w:cs="Times New Roman"/>
                <w:sz w:val="24"/>
                <w:szCs w:val="24"/>
                <w:lang w:eastAsia="uk-UA"/>
              </w:rPr>
            </w:pPr>
            <w:r w:rsidRPr="009E1588">
              <w:rPr>
                <w:rFonts w:ascii="Times New Roman" w:hAnsi="Times New Roman" w:cs="Times New Roman"/>
                <w:sz w:val="24"/>
                <w:szCs w:val="24"/>
                <w:lang w:eastAsia="uk-UA"/>
              </w:rPr>
              <w:t>вміння користуватись кваліфікованим електронним підписом (КЕП);</w:t>
            </w:r>
          </w:p>
          <w:p w:rsidR="00875FC7" w:rsidRPr="009E1588" w:rsidRDefault="00875FC7" w:rsidP="00B0095F">
            <w:pPr>
              <w:numPr>
                <w:ilvl w:val="0"/>
                <w:numId w:val="1"/>
              </w:numPr>
              <w:spacing w:after="0" w:line="240" w:lineRule="auto"/>
              <w:ind w:left="359" w:right="280" w:firstLine="0"/>
              <w:contextualSpacing/>
              <w:jc w:val="both"/>
              <w:rPr>
                <w:rFonts w:ascii="Times New Roman" w:hAnsi="Times New Roman" w:cs="Times New Roman"/>
                <w:sz w:val="24"/>
              </w:rPr>
            </w:pPr>
            <w:r w:rsidRPr="009E1588">
              <w:rPr>
                <w:rFonts w:ascii="Times New Roman" w:hAnsi="Times New Roman" w:cs="Times New Roman"/>
                <w:sz w:val="24"/>
                <w:szCs w:val="24"/>
                <w:lang w:eastAsia="uk-UA"/>
              </w:rPr>
              <w:t>здатність використовувати відкриті цифрові ресурси для власного професійного розвитку.</w:t>
            </w:r>
          </w:p>
          <w:p w:rsidR="00875FC7" w:rsidRPr="009E1588" w:rsidRDefault="00875FC7" w:rsidP="00B0095F">
            <w:pPr>
              <w:spacing w:after="0" w:line="240" w:lineRule="auto"/>
              <w:ind w:left="359" w:right="280"/>
              <w:jc w:val="both"/>
              <w:rPr>
                <w:rFonts w:ascii="Times New Roman" w:hAnsi="Times New Roman" w:cs="Times New Roman"/>
                <w:sz w:val="24"/>
              </w:rPr>
            </w:pPr>
          </w:p>
        </w:tc>
      </w:tr>
    </w:tbl>
    <w:p w:rsidR="00875FC7" w:rsidRPr="009E1588" w:rsidRDefault="00875FC7" w:rsidP="00875FC7">
      <w:pPr>
        <w:spacing w:after="0" w:line="240" w:lineRule="auto"/>
        <w:ind w:right="143"/>
        <w:jc w:val="both"/>
        <w:rPr>
          <w:rFonts w:ascii="Times New Roman" w:eastAsia="Times New Roman" w:hAnsi="Times New Roman" w:cs="Times New Roman"/>
          <w:sz w:val="16"/>
          <w:szCs w:val="28"/>
          <w:lang w:eastAsia="ru-RU"/>
        </w:rPr>
      </w:pPr>
    </w:p>
    <w:p w:rsidR="00875FC7" w:rsidRPr="009E1588" w:rsidRDefault="00875FC7" w:rsidP="00875FC7">
      <w:pPr>
        <w:spacing w:after="0" w:line="240" w:lineRule="auto"/>
        <w:ind w:right="-2" w:firstLine="567"/>
        <w:jc w:val="both"/>
        <w:rPr>
          <w:rFonts w:ascii="Times New Roman" w:eastAsia="Times New Roman" w:hAnsi="Times New Roman" w:cs="Times New Roman"/>
          <w:sz w:val="28"/>
          <w:szCs w:val="28"/>
          <w:lang w:val="ru-RU" w:eastAsia="ru-RU"/>
        </w:rPr>
      </w:pPr>
      <w:r w:rsidRPr="009E1588">
        <w:rPr>
          <w:rFonts w:ascii="Times New Roman" w:eastAsia="Times New Roman" w:hAnsi="Times New Roman" w:cs="Times New Roman"/>
          <w:sz w:val="28"/>
          <w:szCs w:val="28"/>
          <w:lang w:val="ru-RU" w:eastAsia="ru-RU"/>
        </w:rPr>
        <w:t xml:space="preserve">У </w:t>
      </w:r>
      <w:proofErr w:type="spellStart"/>
      <w:r w:rsidRPr="009E1588">
        <w:rPr>
          <w:rFonts w:ascii="Times New Roman" w:eastAsia="Times New Roman" w:hAnsi="Times New Roman" w:cs="Times New Roman"/>
          <w:sz w:val="28"/>
          <w:szCs w:val="28"/>
          <w:lang w:val="ru-RU" w:eastAsia="ru-RU"/>
        </w:rPr>
        <w:t>разі</w:t>
      </w:r>
      <w:proofErr w:type="spellEnd"/>
      <w:r w:rsidRPr="009E1588">
        <w:rPr>
          <w:rFonts w:ascii="Times New Roman" w:eastAsia="Times New Roman" w:hAnsi="Times New Roman" w:cs="Times New Roman"/>
          <w:sz w:val="28"/>
          <w:szCs w:val="28"/>
          <w:lang w:val="ru-RU" w:eastAsia="ru-RU"/>
        </w:rPr>
        <w:t xml:space="preserve"> </w:t>
      </w:r>
      <w:proofErr w:type="spellStart"/>
      <w:r w:rsidRPr="009E1588">
        <w:rPr>
          <w:rFonts w:ascii="Times New Roman" w:eastAsia="Times New Roman" w:hAnsi="Times New Roman" w:cs="Times New Roman"/>
          <w:sz w:val="28"/>
          <w:szCs w:val="28"/>
          <w:lang w:val="ru-RU" w:eastAsia="ru-RU"/>
        </w:rPr>
        <w:t>наявності</w:t>
      </w:r>
      <w:proofErr w:type="spellEnd"/>
      <w:r w:rsidRPr="009E1588">
        <w:rPr>
          <w:rFonts w:ascii="Times New Roman" w:eastAsia="Times New Roman" w:hAnsi="Times New Roman" w:cs="Times New Roman"/>
          <w:sz w:val="28"/>
          <w:szCs w:val="28"/>
          <w:lang w:val="ru-RU" w:eastAsia="ru-RU"/>
        </w:rPr>
        <w:t xml:space="preserve">, </w:t>
      </w:r>
      <w:r w:rsidRPr="009E1588">
        <w:rPr>
          <w:rFonts w:ascii="Times New Roman" w:eastAsia="Times New Roman" w:hAnsi="Times New Roman" w:cs="Times New Roman"/>
          <w:sz w:val="28"/>
          <w:szCs w:val="28"/>
          <w:lang w:eastAsia="ru-RU"/>
        </w:rPr>
        <w:t xml:space="preserve">особа, яка </w:t>
      </w:r>
      <w:proofErr w:type="spellStart"/>
      <w:r w:rsidRPr="009E1588">
        <w:rPr>
          <w:rFonts w:ascii="Times New Roman" w:eastAsia="Times New Roman" w:hAnsi="Times New Roman" w:cs="Times New Roman"/>
          <w:sz w:val="28"/>
          <w:szCs w:val="28"/>
          <w:lang w:val="ru-RU" w:eastAsia="ru-RU"/>
        </w:rPr>
        <w:t>претендує</w:t>
      </w:r>
      <w:proofErr w:type="spellEnd"/>
      <w:r w:rsidRPr="009E1588">
        <w:rPr>
          <w:rFonts w:ascii="Times New Roman" w:eastAsia="Times New Roman" w:hAnsi="Times New Roman" w:cs="Times New Roman"/>
          <w:sz w:val="28"/>
          <w:szCs w:val="28"/>
          <w:lang w:val="ru-RU" w:eastAsia="ru-RU"/>
        </w:rPr>
        <w:t xml:space="preserve"> на </w:t>
      </w:r>
      <w:proofErr w:type="spellStart"/>
      <w:r w:rsidRPr="009E1588">
        <w:rPr>
          <w:rFonts w:ascii="Times New Roman" w:eastAsia="Times New Roman" w:hAnsi="Times New Roman" w:cs="Times New Roman"/>
          <w:sz w:val="28"/>
          <w:szCs w:val="28"/>
          <w:lang w:val="ru-RU" w:eastAsia="ru-RU"/>
        </w:rPr>
        <w:t>зайняття</w:t>
      </w:r>
      <w:proofErr w:type="spellEnd"/>
      <w:r w:rsidRPr="009E1588">
        <w:rPr>
          <w:rFonts w:ascii="Times New Roman" w:eastAsia="Times New Roman" w:hAnsi="Times New Roman" w:cs="Times New Roman"/>
          <w:sz w:val="28"/>
          <w:szCs w:val="28"/>
          <w:lang w:val="ru-RU" w:eastAsia="ru-RU"/>
        </w:rPr>
        <w:t xml:space="preserve"> </w:t>
      </w:r>
      <w:proofErr w:type="spellStart"/>
      <w:r w:rsidRPr="009E1588">
        <w:rPr>
          <w:rFonts w:ascii="Times New Roman" w:eastAsia="Times New Roman" w:hAnsi="Times New Roman" w:cs="Times New Roman"/>
          <w:sz w:val="28"/>
          <w:szCs w:val="28"/>
          <w:lang w:val="ru-RU" w:eastAsia="ru-RU"/>
        </w:rPr>
        <w:t>вакантної</w:t>
      </w:r>
      <w:proofErr w:type="spellEnd"/>
      <w:r w:rsidRPr="009E1588">
        <w:rPr>
          <w:rFonts w:ascii="Times New Roman" w:eastAsia="Times New Roman" w:hAnsi="Times New Roman" w:cs="Times New Roman"/>
          <w:sz w:val="28"/>
          <w:szCs w:val="28"/>
          <w:lang w:val="ru-RU" w:eastAsia="ru-RU"/>
        </w:rPr>
        <w:t xml:space="preserve"> посади, </w:t>
      </w:r>
      <w:proofErr w:type="spellStart"/>
      <w:r w:rsidRPr="009E1588">
        <w:rPr>
          <w:rFonts w:ascii="Times New Roman" w:eastAsia="Times New Roman" w:hAnsi="Times New Roman" w:cs="Times New Roman"/>
          <w:sz w:val="28"/>
          <w:szCs w:val="28"/>
          <w:lang w:val="ru-RU" w:eastAsia="ru-RU"/>
        </w:rPr>
        <w:t>може</w:t>
      </w:r>
      <w:proofErr w:type="spellEnd"/>
      <w:r w:rsidRPr="009E1588">
        <w:rPr>
          <w:rFonts w:ascii="Times New Roman" w:eastAsia="Times New Roman" w:hAnsi="Times New Roman" w:cs="Times New Roman"/>
          <w:sz w:val="28"/>
          <w:szCs w:val="28"/>
          <w:lang w:val="ru-RU" w:eastAsia="ru-RU"/>
        </w:rPr>
        <w:t xml:space="preserve"> </w:t>
      </w:r>
      <w:proofErr w:type="spellStart"/>
      <w:r w:rsidRPr="009E1588">
        <w:rPr>
          <w:rFonts w:ascii="Times New Roman" w:eastAsia="Times New Roman" w:hAnsi="Times New Roman" w:cs="Times New Roman"/>
          <w:sz w:val="28"/>
          <w:szCs w:val="28"/>
          <w:lang w:val="ru-RU" w:eastAsia="ru-RU"/>
        </w:rPr>
        <w:t>додатково</w:t>
      </w:r>
      <w:proofErr w:type="spellEnd"/>
      <w:r w:rsidRPr="009E1588">
        <w:rPr>
          <w:rFonts w:ascii="Times New Roman" w:eastAsia="Times New Roman" w:hAnsi="Times New Roman" w:cs="Times New Roman"/>
          <w:sz w:val="28"/>
          <w:szCs w:val="28"/>
          <w:lang w:val="ru-RU" w:eastAsia="ru-RU"/>
        </w:rPr>
        <w:t xml:space="preserve"> подати </w:t>
      </w:r>
      <w:proofErr w:type="spellStart"/>
      <w:r w:rsidRPr="009E1588">
        <w:rPr>
          <w:rFonts w:ascii="Times New Roman" w:eastAsia="Times New Roman" w:hAnsi="Times New Roman" w:cs="Times New Roman"/>
          <w:sz w:val="28"/>
          <w:szCs w:val="28"/>
          <w:lang w:val="ru-RU" w:eastAsia="ru-RU"/>
        </w:rPr>
        <w:t>такі</w:t>
      </w:r>
      <w:proofErr w:type="spellEnd"/>
      <w:r w:rsidRPr="009E1588">
        <w:rPr>
          <w:rFonts w:ascii="Times New Roman" w:eastAsia="Times New Roman" w:hAnsi="Times New Roman" w:cs="Times New Roman"/>
          <w:sz w:val="28"/>
          <w:szCs w:val="28"/>
          <w:lang w:val="ru-RU" w:eastAsia="ru-RU"/>
        </w:rPr>
        <w:t xml:space="preserve"> </w:t>
      </w:r>
      <w:proofErr w:type="spellStart"/>
      <w:r w:rsidRPr="009E1588">
        <w:rPr>
          <w:rFonts w:ascii="Times New Roman" w:eastAsia="Times New Roman" w:hAnsi="Times New Roman" w:cs="Times New Roman"/>
          <w:sz w:val="28"/>
          <w:szCs w:val="28"/>
          <w:lang w:val="ru-RU" w:eastAsia="ru-RU"/>
        </w:rPr>
        <w:t>документи</w:t>
      </w:r>
      <w:proofErr w:type="spellEnd"/>
      <w:r w:rsidRPr="009E1588">
        <w:rPr>
          <w:rFonts w:ascii="Times New Roman" w:eastAsia="Times New Roman" w:hAnsi="Times New Roman" w:cs="Times New Roman"/>
          <w:sz w:val="28"/>
          <w:szCs w:val="28"/>
          <w:lang w:val="ru-RU" w:eastAsia="ru-RU"/>
        </w:rPr>
        <w:t>:</w:t>
      </w:r>
    </w:p>
    <w:p w:rsidR="00875FC7" w:rsidRPr="009E1588" w:rsidRDefault="00875FC7" w:rsidP="00875FC7">
      <w:pPr>
        <w:spacing w:after="0" w:line="240" w:lineRule="auto"/>
        <w:ind w:right="-2" w:firstLine="567"/>
        <w:jc w:val="both"/>
        <w:rPr>
          <w:rFonts w:ascii="Times New Roman" w:eastAsia="Times New Roman" w:hAnsi="Times New Roman" w:cs="Times New Roman"/>
          <w:sz w:val="28"/>
          <w:szCs w:val="20"/>
          <w:shd w:val="clear" w:color="auto" w:fill="FFFFFF"/>
          <w:lang w:eastAsia="ru-RU"/>
        </w:rPr>
      </w:pPr>
      <w:r w:rsidRPr="009E1588">
        <w:rPr>
          <w:rFonts w:ascii="Times New Roman" w:eastAsia="Times New Roman" w:hAnsi="Times New Roman" w:cs="Times New Roman"/>
          <w:sz w:val="28"/>
          <w:szCs w:val="28"/>
          <w:lang w:val="ru-RU" w:eastAsia="ru-RU"/>
        </w:rPr>
        <w:t xml:space="preserve">- </w:t>
      </w:r>
      <w:r w:rsidRPr="009E1588">
        <w:rPr>
          <w:rFonts w:ascii="Times New Roman" w:eastAsia="Times New Roman" w:hAnsi="Times New Roman" w:cs="Times New Roman"/>
          <w:sz w:val="28"/>
          <w:szCs w:val="20"/>
          <w:shd w:val="clear" w:color="auto" w:fill="FFFFFF"/>
          <w:lang w:eastAsia="ru-RU"/>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875FC7" w:rsidRPr="009E1588" w:rsidRDefault="00875FC7" w:rsidP="00875FC7">
      <w:pPr>
        <w:spacing w:after="0" w:line="240" w:lineRule="auto"/>
        <w:ind w:right="-2" w:firstLine="567"/>
        <w:jc w:val="both"/>
        <w:rPr>
          <w:rFonts w:ascii="Times New Roman" w:eastAsia="Times New Roman" w:hAnsi="Times New Roman" w:cs="Times New Roman"/>
          <w:sz w:val="28"/>
          <w:szCs w:val="20"/>
          <w:shd w:val="clear" w:color="auto" w:fill="FFFFFF"/>
          <w:lang w:eastAsia="ru-RU"/>
        </w:rPr>
      </w:pPr>
      <w:r w:rsidRPr="009E1588">
        <w:rPr>
          <w:rFonts w:ascii="Times New Roman" w:eastAsia="Times New Roman" w:hAnsi="Times New Roman" w:cs="Times New Roman"/>
          <w:sz w:val="28"/>
          <w:szCs w:val="20"/>
          <w:shd w:val="clear" w:color="auto" w:fill="FFFFFF"/>
          <w:lang w:eastAsia="ru-RU"/>
        </w:rPr>
        <w:t>- копію довідки про результати перевірки, передбаченої  Законом України «Про очищення влади»;</w:t>
      </w:r>
    </w:p>
    <w:p w:rsidR="00875FC7" w:rsidRPr="009E1588" w:rsidRDefault="00875FC7" w:rsidP="00875FC7">
      <w:pPr>
        <w:spacing w:after="0" w:line="240" w:lineRule="auto"/>
        <w:ind w:right="-2" w:firstLine="567"/>
        <w:jc w:val="both"/>
        <w:rPr>
          <w:rFonts w:ascii="Times New Roman" w:eastAsia="Times New Roman" w:hAnsi="Times New Roman" w:cs="Times New Roman"/>
          <w:sz w:val="28"/>
          <w:szCs w:val="28"/>
          <w:lang w:eastAsia="ru-RU"/>
        </w:rPr>
      </w:pPr>
      <w:r w:rsidRPr="009E1588">
        <w:rPr>
          <w:rFonts w:ascii="Times New Roman" w:eastAsia="Times New Roman" w:hAnsi="Times New Roman" w:cs="Times New Roman"/>
          <w:sz w:val="28"/>
          <w:szCs w:val="20"/>
          <w:shd w:val="clear" w:color="auto" w:fill="FFFFFF"/>
          <w:lang w:eastAsia="ru-RU"/>
        </w:rPr>
        <w:t xml:space="preserve">- інформацію про підтвердження подання декларації особи, уповноваженої на виконання функцій держави або місцевого самоврядування, за 2021 рік, заповненої на офіційному </w:t>
      </w:r>
      <w:proofErr w:type="spellStart"/>
      <w:r w:rsidRPr="009E1588">
        <w:rPr>
          <w:rFonts w:ascii="Times New Roman" w:eastAsia="Times New Roman" w:hAnsi="Times New Roman" w:cs="Times New Roman"/>
          <w:sz w:val="28"/>
          <w:szCs w:val="20"/>
          <w:shd w:val="clear" w:color="auto" w:fill="FFFFFF"/>
          <w:lang w:eastAsia="ru-RU"/>
        </w:rPr>
        <w:t>вебсайті</w:t>
      </w:r>
      <w:proofErr w:type="spellEnd"/>
      <w:r w:rsidRPr="009E1588">
        <w:rPr>
          <w:rFonts w:ascii="Times New Roman" w:eastAsia="Times New Roman" w:hAnsi="Times New Roman" w:cs="Times New Roman"/>
          <w:sz w:val="28"/>
          <w:szCs w:val="20"/>
          <w:shd w:val="clear" w:color="auto" w:fill="FFFFFF"/>
          <w:lang w:eastAsia="ru-RU"/>
        </w:rPr>
        <w:t xml:space="preserve"> Національного агентства з питань запобігання корупції.</w:t>
      </w:r>
    </w:p>
    <w:p w:rsidR="00875FC7" w:rsidRPr="009E1588" w:rsidRDefault="00875FC7" w:rsidP="00875FC7">
      <w:pPr>
        <w:spacing w:after="0" w:line="240" w:lineRule="auto"/>
        <w:ind w:right="-2" w:firstLine="567"/>
        <w:jc w:val="both"/>
        <w:rPr>
          <w:rFonts w:ascii="Times New Roman" w:eastAsia="Times New Roman" w:hAnsi="Times New Roman" w:cs="Times New Roman"/>
          <w:b/>
          <w:sz w:val="20"/>
          <w:szCs w:val="28"/>
          <w:lang w:eastAsia="ru-RU"/>
        </w:rPr>
      </w:pPr>
    </w:p>
    <w:p w:rsidR="00875FC7" w:rsidRPr="009E1588" w:rsidRDefault="00875FC7" w:rsidP="00875FC7">
      <w:pPr>
        <w:spacing w:after="0" w:line="240" w:lineRule="auto"/>
        <w:ind w:right="-2" w:firstLine="567"/>
        <w:jc w:val="both"/>
        <w:rPr>
          <w:rFonts w:ascii="Times New Roman" w:eastAsia="Times New Roman" w:hAnsi="Times New Roman" w:cs="Times New Roman"/>
          <w:sz w:val="28"/>
          <w:szCs w:val="28"/>
          <w:lang w:val="ru-RU" w:eastAsia="ru-RU"/>
        </w:rPr>
      </w:pPr>
      <w:r w:rsidRPr="009E1588">
        <w:rPr>
          <w:rFonts w:ascii="Times New Roman" w:eastAsia="Times New Roman" w:hAnsi="Times New Roman" w:cs="Times New Roman"/>
          <w:sz w:val="28"/>
          <w:szCs w:val="28"/>
          <w:lang w:val="ru-RU" w:eastAsia="ru-RU"/>
        </w:rPr>
        <w:lastRenderedPageBreak/>
        <w:t xml:space="preserve">* Не </w:t>
      </w:r>
      <w:proofErr w:type="spellStart"/>
      <w:r w:rsidRPr="009E1588">
        <w:rPr>
          <w:rFonts w:ascii="Times New Roman" w:eastAsia="Times New Roman" w:hAnsi="Times New Roman" w:cs="Times New Roman"/>
          <w:sz w:val="28"/>
          <w:szCs w:val="28"/>
          <w:lang w:val="ru-RU" w:eastAsia="ru-RU"/>
        </w:rPr>
        <w:t>розглядаються</w:t>
      </w:r>
      <w:proofErr w:type="spellEnd"/>
      <w:r w:rsidRPr="009E1588">
        <w:rPr>
          <w:rFonts w:ascii="Times New Roman" w:eastAsia="Times New Roman" w:hAnsi="Times New Roman" w:cs="Times New Roman"/>
          <w:sz w:val="28"/>
          <w:szCs w:val="28"/>
          <w:lang w:val="ru-RU" w:eastAsia="ru-RU"/>
        </w:rPr>
        <w:t xml:space="preserve"> </w:t>
      </w:r>
      <w:proofErr w:type="spellStart"/>
      <w:r w:rsidRPr="009E1588">
        <w:rPr>
          <w:rFonts w:ascii="Times New Roman" w:eastAsia="Times New Roman" w:hAnsi="Times New Roman" w:cs="Times New Roman"/>
          <w:sz w:val="28"/>
          <w:szCs w:val="28"/>
          <w:lang w:val="ru-RU" w:eastAsia="ru-RU"/>
        </w:rPr>
        <w:t>документи</w:t>
      </w:r>
      <w:proofErr w:type="spellEnd"/>
      <w:r w:rsidRPr="009E1588">
        <w:rPr>
          <w:rFonts w:ascii="Times New Roman" w:eastAsia="Times New Roman" w:hAnsi="Times New Roman" w:cs="Times New Roman"/>
          <w:sz w:val="28"/>
          <w:szCs w:val="28"/>
          <w:lang w:val="ru-RU" w:eastAsia="ru-RU"/>
        </w:rPr>
        <w:t xml:space="preserve"> </w:t>
      </w:r>
      <w:proofErr w:type="spellStart"/>
      <w:r w:rsidRPr="009E1588">
        <w:rPr>
          <w:rFonts w:ascii="Times New Roman" w:eastAsia="Times New Roman" w:hAnsi="Times New Roman" w:cs="Times New Roman"/>
          <w:sz w:val="28"/>
          <w:szCs w:val="28"/>
          <w:lang w:val="ru-RU" w:eastAsia="ru-RU"/>
        </w:rPr>
        <w:t>осіб</w:t>
      </w:r>
      <w:proofErr w:type="spellEnd"/>
      <w:r w:rsidRPr="009E1588">
        <w:rPr>
          <w:rFonts w:ascii="Times New Roman" w:eastAsia="Times New Roman" w:hAnsi="Times New Roman" w:cs="Times New Roman"/>
          <w:sz w:val="28"/>
          <w:szCs w:val="28"/>
          <w:lang w:val="ru-RU" w:eastAsia="ru-RU"/>
        </w:rPr>
        <w:t xml:space="preserve">, </w:t>
      </w:r>
      <w:r w:rsidRPr="009E1588">
        <w:rPr>
          <w:rFonts w:ascii="Times New Roman" w:eastAsia="Times New Roman" w:hAnsi="Times New Roman" w:cs="Times New Roman"/>
          <w:sz w:val="28"/>
          <w:szCs w:val="28"/>
          <w:lang w:eastAsia="ru-RU"/>
        </w:rPr>
        <w:t>які відповідно до </w:t>
      </w:r>
      <w:hyperlink r:id="rId6" w:anchor="n280" w:tgtFrame="_blank" w:history="1">
        <w:r w:rsidRPr="009E1588">
          <w:rPr>
            <w:rFonts w:ascii="Times New Roman" w:eastAsia="Times New Roman" w:hAnsi="Times New Roman" w:cs="Times New Roman"/>
            <w:color w:val="0563C1" w:themeColor="hyperlink"/>
            <w:sz w:val="28"/>
            <w:szCs w:val="28"/>
            <w:u w:val="single"/>
            <w:lang w:eastAsia="ru-RU"/>
          </w:rPr>
          <w:t>частини другої</w:t>
        </w:r>
      </w:hyperlink>
      <w:r w:rsidRPr="009E1588">
        <w:rPr>
          <w:rFonts w:ascii="Times New Roman" w:eastAsia="Times New Roman" w:hAnsi="Times New Roman" w:cs="Times New Roman"/>
          <w:sz w:val="28"/>
          <w:szCs w:val="28"/>
          <w:lang w:eastAsia="ru-RU"/>
        </w:rPr>
        <w:t xml:space="preserve">         статті 19 Закону України “Про державну службу” не можуть вступити на державну службу</w:t>
      </w:r>
      <w:r w:rsidRPr="009E1588">
        <w:rPr>
          <w:rFonts w:ascii="Times New Roman" w:eastAsia="Times New Roman" w:hAnsi="Times New Roman" w:cs="Times New Roman"/>
          <w:sz w:val="28"/>
          <w:szCs w:val="28"/>
          <w:lang w:val="ru-RU" w:eastAsia="ru-RU"/>
        </w:rPr>
        <w:t>.</w:t>
      </w:r>
    </w:p>
    <w:p w:rsidR="00875FC7" w:rsidRPr="009E1588" w:rsidRDefault="00875FC7" w:rsidP="00875FC7">
      <w:pPr>
        <w:ind w:right="-2" w:firstLine="567"/>
        <w:jc w:val="both"/>
        <w:rPr>
          <w:rFonts w:ascii="Times New Roman" w:hAnsi="Times New Roman" w:cs="Times New Roman"/>
          <w:sz w:val="28"/>
          <w:szCs w:val="28"/>
          <w:lang w:val="ru-RU"/>
        </w:rPr>
      </w:pPr>
      <w:r w:rsidRPr="009E1588">
        <w:rPr>
          <w:rFonts w:ascii="Times New Roman" w:hAnsi="Times New Roman" w:cs="Times New Roman"/>
          <w:b/>
          <w:sz w:val="28"/>
          <w:szCs w:val="28"/>
          <w:lang w:val="ru-RU"/>
        </w:rPr>
        <w:t>**</w:t>
      </w:r>
      <w:r w:rsidRPr="009E1588">
        <w:rPr>
          <w:rFonts w:ascii="Times New Roman" w:hAnsi="Times New Roman" w:cs="Times New Roman"/>
          <w:sz w:val="28"/>
          <w:szCs w:val="28"/>
          <w:lang w:val="ru-RU"/>
        </w:rPr>
        <w:t xml:space="preserve"> Для </w:t>
      </w:r>
      <w:proofErr w:type="spellStart"/>
      <w:r w:rsidRPr="009E1588">
        <w:rPr>
          <w:rFonts w:ascii="Times New Roman" w:hAnsi="Times New Roman" w:cs="Times New Roman"/>
          <w:sz w:val="28"/>
          <w:szCs w:val="28"/>
          <w:lang w:val="ru-RU"/>
        </w:rPr>
        <w:t>прийняття</w:t>
      </w:r>
      <w:proofErr w:type="spellEnd"/>
      <w:r w:rsidRPr="009E1588">
        <w:rPr>
          <w:rFonts w:ascii="Times New Roman" w:hAnsi="Times New Roman" w:cs="Times New Roman"/>
          <w:sz w:val="28"/>
          <w:szCs w:val="28"/>
          <w:lang w:val="ru-RU"/>
        </w:rPr>
        <w:t xml:space="preserve"> </w:t>
      </w:r>
      <w:proofErr w:type="spellStart"/>
      <w:r w:rsidRPr="009E1588">
        <w:rPr>
          <w:rFonts w:ascii="Times New Roman" w:hAnsi="Times New Roman" w:cs="Times New Roman"/>
          <w:sz w:val="28"/>
          <w:szCs w:val="28"/>
          <w:lang w:val="ru-RU"/>
        </w:rPr>
        <w:t>рішення</w:t>
      </w:r>
      <w:proofErr w:type="spellEnd"/>
      <w:r w:rsidRPr="009E1588">
        <w:rPr>
          <w:rFonts w:ascii="Times New Roman" w:hAnsi="Times New Roman" w:cs="Times New Roman"/>
          <w:sz w:val="28"/>
          <w:szCs w:val="28"/>
          <w:lang w:val="ru-RU"/>
        </w:rPr>
        <w:t xml:space="preserve"> </w:t>
      </w:r>
      <w:proofErr w:type="spellStart"/>
      <w:r w:rsidRPr="009E1588">
        <w:rPr>
          <w:rFonts w:ascii="Times New Roman" w:hAnsi="Times New Roman" w:cs="Times New Roman"/>
          <w:sz w:val="28"/>
          <w:szCs w:val="28"/>
          <w:lang w:val="ru-RU"/>
        </w:rPr>
        <w:t>щодо</w:t>
      </w:r>
      <w:proofErr w:type="spellEnd"/>
      <w:r w:rsidRPr="009E1588">
        <w:rPr>
          <w:rFonts w:ascii="Times New Roman" w:hAnsi="Times New Roman" w:cs="Times New Roman"/>
          <w:sz w:val="28"/>
          <w:szCs w:val="28"/>
          <w:lang w:val="ru-RU"/>
        </w:rPr>
        <w:t xml:space="preserve"> </w:t>
      </w:r>
      <w:proofErr w:type="spellStart"/>
      <w:r w:rsidRPr="009E1588">
        <w:rPr>
          <w:rFonts w:ascii="Times New Roman" w:hAnsi="Times New Roman" w:cs="Times New Roman"/>
          <w:sz w:val="28"/>
          <w:szCs w:val="28"/>
          <w:lang w:val="ru-RU"/>
        </w:rPr>
        <w:t>призначення</w:t>
      </w:r>
      <w:proofErr w:type="spellEnd"/>
      <w:r w:rsidRPr="009E1588">
        <w:rPr>
          <w:rFonts w:ascii="Times New Roman" w:hAnsi="Times New Roman" w:cs="Times New Roman"/>
          <w:sz w:val="28"/>
          <w:szCs w:val="28"/>
          <w:lang w:val="ru-RU"/>
        </w:rPr>
        <w:t xml:space="preserve"> </w:t>
      </w:r>
      <w:proofErr w:type="gramStart"/>
      <w:r w:rsidRPr="009E1588">
        <w:rPr>
          <w:rFonts w:ascii="Times New Roman" w:hAnsi="Times New Roman" w:cs="Times New Roman"/>
          <w:sz w:val="28"/>
          <w:szCs w:val="28"/>
          <w:lang w:val="ru-RU"/>
        </w:rPr>
        <w:t>на посаду</w:t>
      </w:r>
      <w:proofErr w:type="gramEnd"/>
      <w:r w:rsidRPr="009E1588">
        <w:rPr>
          <w:rFonts w:ascii="Times New Roman" w:hAnsi="Times New Roman" w:cs="Times New Roman"/>
          <w:sz w:val="28"/>
          <w:szCs w:val="28"/>
          <w:lang w:val="ru-RU"/>
        </w:rPr>
        <w:t xml:space="preserve">, </w:t>
      </w:r>
      <w:proofErr w:type="spellStart"/>
      <w:r w:rsidRPr="009E1588">
        <w:rPr>
          <w:rFonts w:ascii="Times New Roman" w:hAnsi="Times New Roman" w:cs="Times New Roman"/>
          <w:sz w:val="28"/>
          <w:szCs w:val="28"/>
          <w:lang w:val="ru-RU"/>
        </w:rPr>
        <w:t>може</w:t>
      </w:r>
      <w:proofErr w:type="spellEnd"/>
      <w:r w:rsidRPr="009E1588">
        <w:rPr>
          <w:rFonts w:ascii="Times New Roman" w:hAnsi="Times New Roman" w:cs="Times New Roman"/>
          <w:sz w:val="28"/>
          <w:szCs w:val="28"/>
          <w:lang w:val="ru-RU"/>
        </w:rPr>
        <w:t xml:space="preserve"> </w:t>
      </w:r>
      <w:proofErr w:type="spellStart"/>
      <w:r w:rsidRPr="009E1588">
        <w:rPr>
          <w:rFonts w:ascii="Times New Roman" w:hAnsi="Times New Roman" w:cs="Times New Roman"/>
          <w:sz w:val="28"/>
          <w:szCs w:val="28"/>
          <w:lang w:val="ru-RU"/>
        </w:rPr>
        <w:t>проводитись</w:t>
      </w:r>
      <w:proofErr w:type="spellEnd"/>
      <w:r w:rsidRPr="009E1588">
        <w:rPr>
          <w:rFonts w:ascii="Times New Roman" w:hAnsi="Times New Roman" w:cs="Times New Roman"/>
          <w:sz w:val="28"/>
          <w:szCs w:val="28"/>
          <w:lang w:val="ru-RU"/>
        </w:rPr>
        <w:t xml:space="preserve"> </w:t>
      </w:r>
      <w:proofErr w:type="spellStart"/>
      <w:r w:rsidRPr="009E1588">
        <w:rPr>
          <w:rFonts w:ascii="Times New Roman" w:hAnsi="Times New Roman" w:cs="Times New Roman"/>
          <w:sz w:val="28"/>
          <w:szCs w:val="28"/>
          <w:lang w:val="ru-RU"/>
        </w:rPr>
        <w:t>співбесіда</w:t>
      </w:r>
      <w:proofErr w:type="spellEnd"/>
      <w:r w:rsidRPr="009E1588">
        <w:rPr>
          <w:rFonts w:ascii="Times New Roman" w:hAnsi="Times New Roman" w:cs="Times New Roman"/>
          <w:sz w:val="28"/>
          <w:szCs w:val="28"/>
          <w:lang w:val="ru-RU"/>
        </w:rPr>
        <w:t>.</w:t>
      </w:r>
    </w:p>
    <w:p w:rsidR="00875FC7" w:rsidRPr="009E1588" w:rsidRDefault="00875FC7" w:rsidP="00875FC7">
      <w:pPr>
        <w:ind w:firstLine="567"/>
        <w:rPr>
          <w:rFonts w:ascii="Times New Roman" w:hAnsi="Times New Roman" w:cs="Times New Roman"/>
          <w:sz w:val="28"/>
          <w:szCs w:val="28"/>
          <w:lang w:val="ru-RU"/>
        </w:rPr>
      </w:pPr>
    </w:p>
    <w:p w:rsidR="00F70637" w:rsidRPr="00875FC7" w:rsidRDefault="00F70637">
      <w:pPr>
        <w:rPr>
          <w:lang w:val="ru-RU"/>
        </w:rPr>
      </w:pPr>
    </w:p>
    <w:sectPr w:rsidR="00F70637" w:rsidRPr="00875FC7" w:rsidSect="00C360D2">
      <w:type w:val="continuous"/>
      <w:pgSz w:w="11900" w:h="16820" w:code="9"/>
      <w:pgMar w:top="1134" w:right="567" w:bottom="1134" w:left="1701"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47E"/>
    <w:multiLevelType w:val="multilevel"/>
    <w:tmpl w:val="9FB220B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9825F5"/>
    <w:multiLevelType w:val="hybridMultilevel"/>
    <w:tmpl w:val="D690DA88"/>
    <w:lvl w:ilvl="0" w:tplc="839699E2">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C7"/>
    <w:rsid w:val="00875FC7"/>
    <w:rsid w:val="00C360D2"/>
    <w:rsid w:val="00F70637"/>
    <w:rsid w:val="00FB39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589D9-D712-4BF0-82AE-BD8892AF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F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mailto:kyivobl@sqe.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5979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Ира</cp:lastModifiedBy>
  <cp:revision>2</cp:revision>
  <dcterms:created xsi:type="dcterms:W3CDTF">2022-10-12T09:51:00Z</dcterms:created>
  <dcterms:modified xsi:type="dcterms:W3CDTF">2022-10-12T09:51:00Z</dcterms:modified>
</cp:coreProperties>
</file>