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FB52" w14:textId="6D5781A7" w:rsidR="00E9488F" w:rsidRDefault="00E81477"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Опис вакансії</w:t>
      </w:r>
    </w:p>
    <w:p w14:paraId="1B360037" w14:textId="77777777" w:rsidR="00E81477" w:rsidRPr="004B632D" w:rsidRDefault="00E81477" w:rsidP="00E9488F">
      <w:pPr>
        <w:shd w:val="clear" w:color="auto" w:fill="FFFFFF"/>
        <w:spacing w:after="0" w:line="240" w:lineRule="auto"/>
        <w:ind w:left="448" w:right="448"/>
        <w:jc w:val="center"/>
        <w:rPr>
          <w:rFonts w:ascii="Times New Roman" w:eastAsia="Times New Roman" w:hAnsi="Times New Roman" w:cs="Times New Roman"/>
          <w:color w:val="000000"/>
          <w:sz w:val="14"/>
          <w:szCs w:val="24"/>
        </w:rPr>
      </w:pPr>
    </w:p>
    <w:tbl>
      <w:tblPr>
        <w:tblW w:w="5300" w:type="pct"/>
        <w:tblInd w:w="-570" w:type="dxa"/>
        <w:tblCellMar>
          <w:left w:w="0" w:type="dxa"/>
          <w:right w:w="0" w:type="dxa"/>
        </w:tblCellMar>
        <w:tblLook w:val="04A0" w:firstRow="1" w:lastRow="0" w:firstColumn="1" w:lastColumn="0" w:noHBand="0" w:noVBand="1"/>
      </w:tblPr>
      <w:tblGrid>
        <w:gridCol w:w="588"/>
        <w:gridCol w:w="2811"/>
        <w:gridCol w:w="7111"/>
      </w:tblGrid>
      <w:tr w:rsidR="00314D12" w:rsidRPr="00314D12" w14:paraId="53EB8E9E" w14:textId="77777777" w:rsidTr="00006DA5">
        <w:trPr>
          <w:trHeight w:val="987"/>
        </w:trPr>
        <w:tc>
          <w:tcPr>
            <w:tcW w:w="3399" w:type="dxa"/>
            <w:gridSpan w:val="2"/>
            <w:tcBorders>
              <w:top w:val="single" w:sz="2" w:space="0" w:color="auto"/>
              <w:left w:val="single" w:sz="2" w:space="0" w:color="auto"/>
              <w:bottom w:val="single" w:sz="2" w:space="0" w:color="auto"/>
              <w:right w:val="single" w:sz="2" w:space="0" w:color="auto"/>
            </w:tcBorders>
            <w:shd w:val="clear" w:color="auto" w:fill="auto"/>
          </w:tcPr>
          <w:p w14:paraId="18624DEE" w14:textId="3D4D7A48" w:rsidR="0096289D" w:rsidRPr="00BF621A" w:rsidRDefault="00314D12" w:rsidP="001A6BD0">
            <w:pPr>
              <w:spacing w:after="0" w:line="240" w:lineRule="auto"/>
              <w:ind w:right="-6"/>
              <w:jc w:val="both"/>
              <w:rPr>
                <w:rFonts w:ascii="Times New Roman" w:eastAsia="Times New Roman" w:hAnsi="Times New Roman" w:cs="Times New Roman"/>
                <w:b/>
                <w:sz w:val="24"/>
                <w:szCs w:val="24"/>
              </w:rPr>
            </w:pPr>
            <w:r w:rsidRPr="00BF621A">
              <w:rPr>
                <w:rFonts w:ascii="Times New Roman" w:eastAsia="Times New Roman" w:hAnsi="Times New Roman" w:cs="Times New Roman"/>
                <w:b/>
                <w:sz w:val="24"/>
                <w:szCs w:val="24"/>
              </w:rPr>
              <w:t>Назва та категорія посади</w:t>
            </w:r>
            <w:r w:rsidR="00F76A35" w:rsidRPr="00BF621A">
              <w:rPr>
                <w:rFonts w:ascii="Times New Roman" w:eastAsia="Times New Roman" w:hAnsi="Times New Roman" w:cs="Times New Roman"/>
                <w:b/>
                <w:sz w:val="24"/>
                <w:szCs w:val="24"/>
              </w:rPr>
              <w:t>, стосовно</w:t>
            </w:r>
            <w:r w:rsidRPr="00BF621A">
              <w:rPr>
                <w:rFonts w:ascii="Times New Roman" w:eastAsia="Times New Roman" w:hAnsi="Times New Roman" w:cs="Times New Roman"/>
                <w:b/>
                <w:sz w:val="24"/>
                <w:szCs w:val="24"/>
              </w:rPr>
              <w:t xml:space="preserve"> якої прийнято рішення про необхідність призначення</w:t>
            </w:r>
          </w:p>
        </w:tc>
        <w:tc>
          <w:tcPr>
            <w:tcW w:w="7111" w:type="dxa"/>
            <w:tcBorders>
              <w:top w:val="single" w:sz="2" w:space="0" w:color="auto"/>
              <w:left w:val="single" w:sz="2" w:space="0" w:color="auto"/>
              <w:bottom w:val="single" w:sz="2" w:space="0" w:color="auto"/>
              <w:right w:val="single" w:sz="2" w:space="0" w:color="auto"/>
            </w:tcBorders>
            <w:shd w:val="clear" w:color="auto" w:fill="auto"/>
          </w:tcPr>
          <w:p w14:paraId="5DC420E3" w14:textId="773E043F" w:rsidR="00006DA5" w:rsidRPr="00006DA5" w:rsidRDefault="00006DA5" w:rsidP="00006DA5">
            <w:pPr>
              <w:spacing w:after="0" w:line="240" w:lineRule="auto"/>
              <w:ind w:left="142" w:right="165"/>
              <w:jc w:val="both"/>
              <w:outlineLvl w:val="2"/>
              <w:rPr>
                <w:rFonts w:ascii="Times New Roman" w:hAnsi="Times New Roman" w:cs="Times New Roman"/>
                <w:sz w:val="24"/>
                <w:szCs w:val="24"/>
              </w:rPr>
            </w:pPr>
            <w:r w:rsidRPr="00006DA5">
              <w:rPr>
                <w:rFonts w:ascii="Times New Roman" w:eastAsia="Times New Roman" w:hAnsi="Times New Roman" w:cs="Times New Roman"/>
                <w:sz w:val="24"/>
                <w:szCs w:val="24"/>
              </w:rPr>
              <w:t xml:space="preserve">головний спеціаліст відділу </w:t>
            </w:r>
            <w:r w:rsidRPr="00006DA5">
              <w:rPr>
                <w:rFonts w:ascii="Times New Roman" w:hAnsi="Times New Roman" w:cs="Times New Roman"/>
                <w:sz w:val="24"/>
                <w:szCs w:val="24"/>
              </w:rPr>
              <w:t>інституційного аудиту</w:t>
            </w:r>
            <w:r>
              <w:rPr>
                <w:rFonts w:ascii="Times New Roman" w:hAnsi="Times New Roman" w:cs="Times New Roman"/>
                <w:sz w:val="24"/>
                <w:szCs w:val="24"/>
              </w:rPr>
              <w:t xml:space="preserve"> </w:t>
            </w:r>
            <w:r w:rsidRPr="00006DA5">
              <w:rPr>
                <w:rFonts w:ascii="Times New Roman" w:eastAsia="Times New Roman" w:hAnsi="Times New Roman" w:cs="Times New Roman"/>
                <w:color w:val="000000"/>
                <w:sz w:val="24"/>
                <w:szCs w:val="24"/>
              </w:rPr>
              <w:t>управління</w:t>
            </w:r>
            <w:r>
              <w:rPr>
                <w:rFonts w:ascii="Times New Roman" w:eastAsia="Times New Roman" w:hAnsi="Times New Roman" w:cs="Times New Roman"/>
                <w:color w:val="000000"/>
                <w:sz w:val="24"/>
                <w:szCs w:val="24"/>
              </w:rPr>
              <w:t xml:space="preserve"> </w:t>
            </w:r>
            <w:r w:rsidRPr="00006DA5">
              <w:rPr>
                <w:rFonts w:ascii="Times New Roman" w:eastAsia="Times New Roman" w:hAnsi="Times New Roman" w:cs="Times New Roman"/>
                <w:color w:val="000000"/>
                <w:sz w:val="24"/>
                <w:szCs w:val="24"/>
              </w:rPr>
              <w:t>Державної служби якості освіти у Харківській області</w:t>
            </w:r>
          </w:p>
          <w:p w14:paraId="0E545272" w14:textId="482E8B91" w:rsidR="00314D12" w:rsidRPr="00314D12" w:rsidRDefault="0077171B" w:rsidP="00451094">
            <w:pPr>
              <w:pStyle w:val="rvps7"/>
              <w:spacing w:before="0" w:beforeAutospacing="0" w:after="0" w:afterAutospacing="0"/>
              <w:ind w:left="136" w:right="143"/>
              <w:jc w:val="both"/>
            </w:pPr>
            <w:r>
              <w:t xml:space="preserve"> </w:t>
            </w:r>
          </w:p>
        </w:tc>
      </w:tr>
      <w:tr w:rsidR="00006DA5" w:rsidRPr="00314D12" w14:paraId="0E55653B" w14:textId="77777777" w:rsidTr="00006DA5">
        <w:trPr>
          <w:trHeight w:val="266"/>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6818A908" w14:textId="454A3A99" w:rsidR="00006DA5" w:rsidRPr="00BF621A" w:rsidRDefault="00006DA5" w:rsidP="00006DA5">
            <w:pPr>
              <w:spacing w:after="0" w:line="240" w:lineRule="auto"/>
              <w:rPr>
                <w:rFonts w:ascii="Times New Roman" w:eastAsia="Times New Roman" w:hAnsi="Times New Roman" w:cs="Times New Roman"/>
                <w:b/>
                <w:sz w:val="24"/>
                <w:szCs w:val="24"/>
              </w:rPr>
            </w:pPr>
            <w:bookmarkStart w:id="0" w:name="n766"/>
            <w:bookmarkEnd w:id="0"/>
            <w:r w:rsidRPr="00BF621A">
              <w:rPr>
                <w:rFonts w:ascii="Times New Roman" w:eastAsia="Times New Roman" w:hAnsi="Times New Roman" w:cs="Times New Roman"/>
                <w:b/>
                <w:sz w:val="24"/>
                <w:szCs w:val="24"/>
              </w:rPr>
              <w:t xml:space="preserve">Посадові обов’язки </w:t>
            </w:r>
          </w:p>
        </w:tc>
        <w:tc>
          <w:tcPr>
            <w:tcW w:w="7111" w:type="dxa"/>
            <w:tcBorders>
              <w:top w:val="single" w:sz="2" w:space="0" w:color="auto"/>
              <w:left w:val="single" w:sz="2" w:space="0" w:color="auto"/>
              <w:bottom w:val="single" w:sz="4" w:space="0" w:color="auto"/>
              <w:right w:val="single" w:sz="2" w:space="0" w:color="auto"/>
            </w:tcBorders>
            <w:shd w:val="clear" w:color="auto" w:fill="auto"/>
          </w:tcPr>
          <w:p w14:paraId="268AFB1D" w14:textId="77777777" w:rsidR="00006DA5" w:rsidRPr="00B75DCC" w:rsidRDefault="00006DA5" w:rsidP="00006DA5">
            <w:pPr>
              <w:pStyle w:val="ac"/>
              <w:spacing w:before="0" w:after="0" w:line="240" w:lineRule="auto"/>
              <w:ind w:right="85" w:firstLine="142"/>
              <w:jc w:val="both"/>
              <w:rPr>
                <w:rFonts w:ascii="Times New Roman" w:hAnsi="Times New Roman"/>
                <w:b w:val="0"/>
                <w:sz w:val="24"/>
                <w:szCs w:val="24"/>
              </w:rPr>
            </w:pPr>
            <w:r>
              <w:rPr>
                <w:rFonts w:ascii="Times New Roman" w:hAnsi="Times New Roman"/>
                <w:b w:val="0"/>
                <w:sz w:val="24"/>
                <w:szCs w:val="24"/>
              </w:rPr>
              <w:t>1</w:t>
            </w:r>
            <w:r w:rsidRPr="00B75DCC">
              <w:rPr>
                <w:rFonts w:ascii="Times New Roman" w:hAnsi="Times New Roman"/>
                <w:b w:val="0"/>
                <w:sz w:val="24"/>
                <w:szCs w:val="24"/>
              </w:rPr>
              <w:t xml:space="preserve">. </w:t>
            </w:r>
            <w:r w:rsidRPr="00B75DCC">
              <w:rPr>
                <w:rFonts w:ascii="Times New Roman" w:hAnsi="Times New Roman"/>
                <w:b w:val="0"/>
                <w:color w:val="000000"/>
                <w:sz w:val="24"/>
                <w:szCs w:val="24"/>
              </w:rPr>
              <w:t>Проведення інституційного аудиту закладів освіти.</w:t>
            </w:r>
          </w:p>
          <w:p w14:paraId="3CD0438E" w14:textId="77777777" w:rsidR="00006DA5" w:rsidRPr="00B75DCC" w:rsidRDefault="00006DA5" w:rsidP="00006DA5">
            <w:pPr>
              <w:pStyle w:val="ac"/>
              <w:spacing w:before="0" w:after="0" w:line="240" w:lineRule="auto"/>
              <w:ind w:right="85" w:firstLine="142"/>
              <w:jc w:val="both"/>
              <w:rPr>
                <w:rFonts w:ascii="Times New Roman" w:hAnsi="Times New Roman"/>
                <w:b w:val="0"/>
                <w:sz w:val="24"/>
                <w:szCs w:val="24"/>
              </w:rPr>
            </w:pPr>
            <w:r w:rsidRPr="00B75DCC">
              <w:rPr>
                <w:rFonts w:ascii="Times New Roman" w:hAnsi="Times New Roman"/>
                <w:b w:val="0"/>
                <w:sz w:val="24"/>
                <w:szCs w:val="24"/>
              </w:rPr>
              <w:t>2. Надання безоплатно закладам освіти консультацій з питань проведення інституційного аудиту</w:t>
            </w:r>
            <w:r w:rsidRPr="00B75DCC">
              <w:rPr>
                <w:b w:val="0"/>
                <w:sz w:val="24"/>
                <w:szCs w:val="24"/>
              </w:rPr>
              <w:t>.</w:t>
            </w:r>
          </w:p>
          <w:p w14:paraId="1CBC6505" w14:textId="77777777" w:rsidR="00006DA5" w:rsidRPr="00B75DCC" w:rsidRDefault="00006DA5" w:rsidP="00006DA5">
            <w:pPr>
              <w:pStyle w:val="ac"/>
              <w:spacing w:before="0" w:after="0" w:line="240" w:lineRule="auto"/>
              <w:ind w:right="85" w:firstLine="142"/>
              <w:jc w:val="both"/>
              <w:rPr>
                <w:rFonts w:ascii="Times New Roman" w:hAnsi="Times New Roman"/>
                <w:b w:val="0"/>
                <w:sz w:val="24"/>
                <w:szCs w:val="24"/>
              </w:rPr>
            </w:pPr>
            <w:r w:rsidRPr="00B75DCC">
              <w:rPr>
                <w:rFonts w:ascii="Times New Roman" w:hAnsi="Times New Roman"/>
                <w:b w:val="0"/>
                <w:sz w:val="24"/>
                <w:szCs w:val="24"/>
              </w:rPr>
              <w:t xml:space="preserve">3. </w:t>
            </w:r>
            <w:r w:rsidRPr="00B75DCC">
              <w:rPr>
                <w:rFonts w:ascii="Times New Roman" w:hAnsi="Times New Roman"/>
                <w:b w:val="0"/>
                <w:color w:val="000000"/>
                <w:sz w:val="24"/>
                <w:szCs w:val="24"/>
              </w:rPr>
              <w:t>Надання рекомендацій закладам загальної середньої освіти щодо організації та функціонування внутрішньої системи забезпечення якості освіти.</w:t>
            </w:r>
          </w:p>
          <w:p w14:paraId="027C40C5" w14:textId="77777777" w:rsidR="00006DA5" w:rsidRPr="00B75DCC" w:rsidRDefault="00006DA5" w:rsidP="00006DA5">
            <w:pPr>
              <w:pStyle w:val="ac"/>
              <w:spacing w:before="0" w:after="0" w:line="240" w:lineRule="auto"/>
              <w:ind w:right="85" w:firstLine="142"/>
              <w:jc w:val="both"/>
              <w:rPr>
                <w:rFonts w:ascii="Times New Roman" w:hAnsi="Times New Roman"/>
                <w:b w:val="0"/>
                <w:sz w:val="24"/>
                <w:szCs w:val="24"/>
              </w:rPr>
            </w:pPr>
            <w:r w:rsidRPr="00B75DCC">
              <w:rPr>
                <w:rFonts w:ascii="Times New Roman" w:hAnsi="Times New Roman"/>
                <w:b w:val="0"/>
                <w:sz w:val="24"/>
                <w:szCs w:val="24"/>
              </w:rPr>
              <w:t>4.</w:t>
            </w:r>
            <w:r w:rsidRPr="00B75DCC">
              <w:rPr>
                <w:b w:val="0"/>
                <w:color w:val="000000"/>
                <w:sz w:val="24"/>
                <w:szCs w:val="24"/>
              </w:rPr>
              <w:t xml:space="preserve"> </w:t>
            </w:r>
            <w:r w:rsidRPr="00B75DCC">
              <w:rPr>
                <w:rFonts w:ascii="Times New Roman" w:hAnsi="Times New Roman"/>
                <w:b w:val="0"/>
                <w:color w:val="000000"/>
                <w:sz w:val="24"/>
                <w:szCs w:val="24"/>
              </w:rPr>
              <w:t>Здійснення у межах повноважень, передбачених законом, державний нагляд (контроль) за діяльністю закладів освіти (крім закладів вищої освіти) щодо дотримання ними вимог законодавства про освіту та видання обов’язкових до виконання ними розпорядження щодо усунення виявлених порушень у визначені строки</w:t>
            </w:r>
            <w:bookmarkStart w:id="1" w:name="n108"/>
            <w:bookmarkEnd w:id="1"/>
            <w:r w:rsidRPr="00B75DCC">
              <w:rPr>
                <w:rFonts w:ascii="Times New Roman" w:hAnsi="Times New Roman"/>
                <w:b w:val="0"/>
                <w:color w:val="000000"/>
                <w:sz w:val="24"/>
                <w:szCs w:val="24"/>
              </w:rPr>
              <w:t>. Складання у випадках, передбачених законом, протоколів про адміністративні правопорушення.</w:t>
            </w:r>
          </w:p>
          <w:p w14:paraId="73CD71C5" w14:textId="77777777" w:rsidR="00006DA5" w:rsidRPr="00B75DCC" w:rsidRDefault="00006DA5" w:rsidP="00006DA5">
            <w:pPr>
              <w:pStyle w:val="ac"/>
              <w:spacing w:before="0" w:after="0" w:line="240" w:lineRule="auto"/>
              <w:ind w:right="85" w:firstLine="142"/>
              <w:jc w:val="both"/>
              <w:rPr>
                <w:rFonts w:ascii="Times New Roman" w:hAnsi="Times New Roman"/>
                <w:b w:val="0"/>
                <w:sz w:val="24"/>
                <w:szCs w:val="24"/>
              </w:rPr>
            </w:pPr>
            <w:r w:rsidRPr="00B75DCC">
              <w:rPr>
                <w:rFonts w:ascii="Times New Roman" w:hAnsi="Times New Roman"/>
                <w:b w:val="0"/>
                <w:sz w:val="24"/>
                <w:szCs w:val="24"/>
              </w:rPr>
              <w:t>5. Проведення інформаційно-роз’яснювальної роботи з питань, що належать до компетенції в</w:t>
            </w:r>
            <w:r w:rsidRPr="00B75DCC">
              <w:rPr>
                <w:rFonts w:ascii="Times New Roman" w:hAnsi="Times New Roman"/>
                <w:b w:val="0"/>
                <w:color w:val="000000"/>
                <w:sz w:val="24"/>
                <w:szCs w:val="24"/>
              </w:rPr>
              <w:t>ідділу</w:t>
            </w:r>
            <w:r w:rsidRPr="00B75DCC">
              <w:rPr>
                <w:rFonts w:ascii="Times New Roman" w:hAnsi="Times New Roman"/>
                <w:b w:val="0"/>
                <w:sz w:val="24"/>
                <w:szCs w:val="24"/>
              </w:rPr>
              <w:t xml:space="preserve"> інституційного аудиту управління Служби.</w:t>
            </w:r>
          </w:p>
          <w:p w14:paraId="2B929937" w14:textId="77777777" w:rsidR="00006DA5" w:rsidRPr="00B75DCC" w:rsidRDefault="00006DA5" w:rsidP="00006DA5">
            <w:pPr>
              <w:pStyle w:val="ac"/>
              <w:spacing w:before="0" w:after="0" w:line="240" w:lineRule="auto"/>
              <w:ind w:right="85" w:firstLine="142"/>
              <w:jc w:val="both"/>
              <w:rPr>
                <w:rFonts w:ascii="Times New Roman" w:hAnsi="Times New Roman"/>
                <w:b w:val="0"/>
                <w:sz w:val="24"/>
                <w:szCs w:val="24"/>
              </w:rPr>
            </w:pPr>
            <w:r w:rsidRPr="00B75DCC">
              <w:rPr>
                <w:rFonts w:ascii="Times New Roman" w:hAnsi="Times New Roman"/>
                <w:b w:val="0"/>
                <w:sz w:val="24"/>
                <w:szCs w:val="24"/>
              </w:rPr>
              <w:t xml:space="preserve">6. </w:t>
            </w:r>
            <w:r w:rsidRPr="00B75DCC">
              <w:rPr>
                <w:rFonts w:ascii="Times New Roman" w:hAnsi="Times New Roman"/>
                <w:b w:val="0"/>
                <w:color w:val="000000"/>
                <w:sz w:val="24"/>
                <w:szCs w:val="24"/>
              </w:rPr>
              <w:t>Проведення моніторингу якості освітньої діяльності та якості освіти у порядку, визначеному законодавством.</w:t>
            </w:r>
          </w:p>
          <w:p w14:paraId="320CAD1F" w14:textId="77777777" w:rsidR="00006DA5" w:rsidRPr="00B75DCC" w:rsidRDefault="00006DA5" w:rsidP="00006DA5">
            <w:pPr>
              <w:pStyle w:val="ac"/>
              <w:spacing w:before="0" w:after="0" w:line="240" w:lineRule="auto"/>
              <w:ind w:right="85" w:firstLine="142"/>
              <w:jc w:val="both"/>
              <w:rPr>
                <w:rFonts w:ascii="Times New Roman" w:hAnsi="Times New Roman"/>
                <w:b w:val="0"/>
                <w:sz w:val="24"/>
                <w:szCs w:val="24"/>
              </w:rPr>
            </w:pPr>
            <w:r w:rsidRPr="00B75DCC">
              <w:rPr>
                <w:rFonts w:ascii="Times New Roman" w:hAnsi="Times New Roman"/>
                <w:b w:val="0"/>
                <w:sz w:val="24"/>
                <w:szCs w:val="24"/>
              </w:rPr>
              <w:t xml:space="preserve">7. </w:t>
            </w:r>
            <w:r w:rsidRPr="00B75DCC">
              <w:rPr>
                <w:rFonts w:ascii="Times New Roman" w:hAnsi="Times New Roman"/>
                <w:b w:val="0"/>
                <w:color w:val="000000"/>
                <w:sz w:val="24"/>
                <w:szCs w:val="24"/>
              </w:rPr>
              <w:t>Здійснення моніторингу мережі закладів освіти з урахуванням критеріїв, за якими оцінюється ступінь ризику від провадження господарської діяльності у сфері освіти для формування плану інституційного аудиту.</w:t>
            </w:r>
          </w:p>
          <w:p w14:paraId="2B5A4572" w14:textId="77777777" w:rsidR="00006DA5" w:rsidRPr="00B75DCC" w:rsidRDefault="00006DA5" w:rsidP="00006DA5">
            <w:pPr>
              <w:pStyle w:val="ac"/>
              <w:spacing w:before="0" w:after="0" w:line="240" w:lineRule="auto"/>
              <w:ind w:right="85" w:firstLine="142"/>
              <w:jc w:val="both"/>
              <w:rPr>
                <w:b w:val="0"/>
                <w:color w:val="000000"/>
                <w:sz w:val="24"/>
                <w:szCs w:val="24"/>
              </w:rPr>
            </w:pPr>
            <w:r w:rsidRPr="00B75DCC">
              <w:rPr>
                <w:rFonts w:ascii="Times New Roman" w:hAnsi="Times New Roman"/>
                <w:b w:val="0"/>
                <w:sz w:val="24"/>
                <w:szCs w:val="24"/>
              </w:rPr>
              <w:t>8.</w:t>
            </w:r>
            <w:r w:rsidRPr="00B75DCC">
              <w:rPr>
                <w:b w:val="0"/>
                <w:color w:val="000000"/>
                <w:sz w:val="24"/>
                <w:szCs w:val="24"/>
              </w:rPr>
              <w:t xml:space="preserve"> У</w:t>
            </w:r>
            <w:r w:rsidRPr="00B75DCC">
              <w:rPr>
                <w:rFonts w:ascii="Times New Roman" w:hAnsi="Times New Roman"/>
                <w:b w:val="0"/>
                <w:color w:val="000000"/>
                <w:sz w:val="24"/>
                <w:szCs w:val="24"/>
              </w:rPr>
              <w:t xml:space="preserve">часть у сертифікації педагогічних працівників </w:t>
            </w:r>
            <w:bookmarkStart w:id="2" w:name="n115"/>
            <w:bookmarkEnd w:id="2"/>
            <w:r w:rsidRPr="00B75DCC">
              <w:rPr>
                <w:rFonts w:ascii="Times New Roman" w:hAnsi="Times New Roman"/>
                <w:b w:val="0"/>
                <w:color w:val="000000"/>
                <w:sz w:val="24"/>
                <w:szCs w:val="24"/>
              </w:rPr>
              <w:t>за дорученням начальника управління Служби.</w:t>
            </w:r>
          </w:p>
          <w:p w14:paraId="15198022" w14:textId="4126EF52" w:rsidR="00006DA5" w:rsidRPr="00DB00E6" w:rsidRDefault="00006DA5" w:rsidP="00006DA5">
            <w:pPr>
              <w:pStyle w:val="aa"/>
              <w:ind w:right="143"/>
              <w:rPr>
                <w:sz w:val="24"/>
                <w:szCs w:val="24"/>
                <w:lang w:val="uk-UA"/>
              </w:rPr>
            </w:pPr>
            <w:r w:rsidRPr="00B75DCC">
              <w:rPr>
                <w:color w:val="000000"/>
                <w:sz w:val="24"/>
                <w:szCs w:val="24"/>
              </w:rPr>
              <w:t>9. Здійснення інших повноважень, визначених законодавством.</w:t>
            </w:r>
          </w:p>
        </w:tc>
      </w:tr>
      <w:tr w:rsidR="00006DA5" w:rsidRPr="00314D12" w14:paraId="0EDF8B7B" w14:textId="77777777" w:rsidTr="00006DA5">
        <w:trPr>
          <w:trHeight w:val="402"/>
        </w:trPr>
        <w:tc>
          <w:tcPr>
            <w:tcW w:w="3399" w:type="dxa"/>
            <w:gridSpan w:val="2"/>
            <w:tcBorders>
              <w:top w:val="single" w:sz="2" w:space="0" w:color="auto"/>
              <w:left w:val="single" w:sz="2" w:space="0" w:color="auto"/>
              <w:bottom w:val="single" w:sz="2" w:space="0" w:color="auto"/>
              <w:right w:val="single" w:sz="4" w:space="0" w:color="auto"/>
            </w:tcBorders>
            <w:shd w:val="clear" w:color="auto" w:fill="auto"/>
            <w:hideMark/>
          </w:tcPr>
          <w:p w14:paraId="7D1949D8" w14:textId="15F0934F" w:rsidR="00006DA5" w:rsidRPr="00E9488F" w:rsidRDefault="00006DA5" w:rsidP="00006DA5">
            <w:pPr>
              <w:spacing w:after="0" w:line="240" w:lineRule="auto"/>
              <w:rPr>
                <w:rFonts w:ascii="Times New Roman" w:eastAsia="Times New Roman" w:hAnsi="Times New Roman" w:cs="Times New Roman"/>
                <w:b/>
                <w:sz w:val="24"/>
                <w:szCs w:val="24"/>
              </w:rPr>
            </w:pPr>
            <w:r w:rsidRPr="00E9488F">
              <w:rPr>
                <w:rFonts w:ascii="Times New Roman" w:eastAsia="Times New Roman" w:hAnsi="Times New Roman" w:cs="Times New Roman"/>
                <w:b/>
                <w:sz w:val="24"/>
                <w:szCs w:val="24"/>
              </w:rPr>
              <w:t>Умови оплати праці</w:t>
            </w:r>
            <w:r>
              <w:rPr>
                <w:rFonts w:ascii="Times New Roman" w:eastAsia="Times New Roman" w:hAnsi="Times New Roman" w:cs="Times New Roman"/>
                <w:b/>
                <w:sz w:val="24"/>
                <w:szCs w:val="24"/>
              </w:rPr>
              <w:t xml:space="preserve"> </w:t>
            </w:r>
          </w:p>
        </w:tc>
        <w:tc>
          <w:tcPr>
            <w:tcW w:w="7111" w:type="dxa"/>
            <w:tcBorders>
              <w:top w:val="single" w:sz="4" w:space="0" w:color="auto"/>
              <w:left w:val="single" w:sz="4" w:space="0" w:color="auto"/>
              <w:bottom w:val="single" w:sz="4" w:space="0" w:color="auto"/>
              <w:right w:val="single" w:sz="4" w:space="0" w:color="auto"/>
            </w:tcBorders>
            <w:hideMark/>
          </w:tcPr>
          <w:p w14:paraId="1BE1B31F" w14:textId="6E8D3B4F" w:rsidR="00006DA5" w:rsidRPr="004F682F" w:rsidRDefault="00006DA5" w:rsidP="00006DA5">
            <w:pPr>
              <w:pStyle w:val="rvps14"/>
              <w:spacing w:before="0" w:beforeAutospacing="0" w:after="0" w:afterAutospacing="0"/>
              <w:ind w:firstLine="143"/>
              <w:jc w:val="both"/>
            </w:pPr>
            <w:r w:rsidRPr="004F682F">
              <w:t xml:space="preserve">- посадовий оклад </w:t>
            </w:r>
            <w:r w:rsidR="002D4455">
              <w:t>5800</w:t>
            </w:r>
            <w:r>
              <w:t xml:space="preserve"> </w:t>
            </w:r>
            <w:r w:rsidRPr="004F682F">
              <w:t>грн.,</w:t>
            </w:r>
          </w:p>
          <w:p w14:paraId="3CA15AA5" w14:textId="77777777" w:rsidR="00006DA5" w:rsidRPr="004F682F" w:rsidRDefault="00006DA5" w:rsidP="00006DA5">
            <w:pPr>
              <w:pStyle w:val="rvps14"/>
              <w:spacing w:before="0" w:beforeAutospacing="0" w:after="0" w:afterAutospacing="0"/>
              <w:ind w:left="136" w:right="143"/>
              <w:jc w:val="both"/>
            </w:pPr>
            <w:r w:rsidRPr="004F682F">
              <w:t>- надбавка за вислугу років у розмірі, визначеному статтею 52 Закону України «Про державну службу»,</w:t>
            </w:r>
          </w:p>
          <w:p w14:paraId="4E32D343" w14:textId="3392DD1D" w:rsidR="00006DA5" w:rsidRPr="007471A8" w:rsidRDefault="00006DA5" w:rsidP="00006DA5">
            <w:pPr>
              <w:pStyle w:val="rvps14"/>
              <w:spacing w:before="0" w:beforeAutospacing="0" w:after="0" w:afterAutospacing="0"/>
              <w:ind w:left="136" w:right="143"/>
              <w:jc w:val="both"/>
            </w:pPr>
            <w:r w:rsidRPr="004F682F">
              <w:t xml:space="preserve">- надбавка за ранг державного службовця відповідно до вимог постанови Кабінету Міністрів України від 18.01.2017 № 15 «Деякі питання оплати праці працівників </w:t>
            </w:r>
            <w:r>
              <w:t>державних органів» (зі змінами).</w:t>
            </w:r>
          </w:p>
        </w:tc>
      </w:tr>
      <w:tr w:rsidR="00006DA5" w:rsidRPr="00314D12" w14:paraId="31622450" w14:textId="77777777" w:rsidTr="00006DA5">
        <w:trPr>
          <w:trHeight w:val="538"/>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30F6B4DE" w14:textId="3E03D7CD" w:rsidR="00006DA5" w:rsidRPr="00910C1C" w:rsidRDefault="00006DA5" w:rsidP="00006DA5">
            <w:pPr>
              <w:spacing w:after="0" w:line="240" w:lineRule="auto"/>
              <w:jc w:val="both"/>
              <w:rPr>
                <w:rFonts w:ascii="Times New Roman" w:eastAsia="Times New Roman" w:hAnsi="Times New Roman" w:cs="Times New Roman"/>
                <w:b/>
                <w:sz w:val="24"/>
                <w:szCs w:val="24"/>
              </w:rPr>
            </w:pPr>
            <w:r w:rsidRPr="00910C1C">
              <w:rPr>
                <w:rFonts w:ascii="Times New Roman" w:eastAsia="Times New Roman" w:hAnsi="Times New Roman" w:cs="Times New Roman"/>
                <w:b/>
                <w:sz w:val="24"/>
                <w:szCs w:val="24"/>
              </w:rPr>
              <w:t xml:space="preserve">Інформація про строковість призначення на посаду </w:t>
            </w:r>
          </w:p>
        </w:tc>
        <w:tc>
          <w:tcPr>
            <w:tcW w:w="7111" w:type="dxa"/>
            <w:tcBorders>
              <w:top w:val="single" w:sz="4" w:space="0" w:color="auto"/>
              <w:left w:val="single" w:sz="2" w:space="0" w:color="auto"/>
              <w:bottom w:val="single" w:sz="2" w:space="0" w:color="auto"/>
              <w:right w:val="single" w:sz="2" w:space="0" w:color="auto"/>
            </w:tcBorders>
            <w:shd w:val="clear" w:color="auto" w:fill="auto"/>
            <w:hideMark/>
          </w:tcPr>
          <w:p w14:paraId="0385718F" w14:textId="3BC6FAA7" w:rsidR="00006DA5" w:rsidRPr="007471A8" w:rsidRDefault="00006DA5" w:rsidP="00006DA5">
            <w:pPr>
              <w:spacing w:after="0" w:line="240" w:lineRule="auto"/>
              <w:ind w:left="136" w:right="143"/>
              <w:jc w:val="both"/>
              <w:rPr>
                <w:rFonts w:ascii="Times New Roman" w:hAnsi="Times New Roman" w:cs="Times New Roman"/>
                <w:sz w:val="24"/>
                <w:szCs w:val="24"/>
              </w:rPr>
            </w:pPr>
            <w:r>
              <w:rPr>
                <w:rFonts w:ascii="Times New Roman" w:hAnsi="Times New Roman" w:cs="Times New Roman"/>
                <w:sz w:val="24"/>
                <w:szCs w:val="24"/>
              </w:rPr>
              <w:t>на період дії воєнного стану</w:t>
            </w:r>
            <w:r w:rsidRPr="00E9488F">
              <w:rPr>
                <w:rFonts w:ascii="Times New Roman" w:hAnsi="Times New Roman" w:cs="Times New Roman"/>
                <w:sz w:val="24"/>
                <w:szCs w:val="24"/>
              </w:rPr>
              <w:t xml:space="preserve"> та до дня визначення переможця за результатами конкурсного відбору відповідно до законодавства</w:t>
            </w:r>
            <w:r>
              <w:rPr>
                <w:rFonts w:ascii="Times New Roman" w:hAnsi="Times New Roman" w:cs="Times New Roman"/>
                <w:sz w:val="24"/>
                <w:szCs w:val="24"/>
              </w:rPr>
              <w:t>. Граничний строк перебування на посаді становить 12 місяців з дня припинення чи скасування воєнного стану.</w:t>
            </w:r>
          </w:p>
        </w:tc>
      </w:tr>
      <w:tr w:rsidR="00006DA5" w:rsidRPr="00314D12" w14:paraId="23F6005C" w14:textId="77777777" w:rsidTr="00006DA5">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1D17CEBB" w14:textId="1397BA03" w:rsidR="00006DA5" w:rsidRPr="00DE3780" w:rsidRDefault="00006DA5" w:rsidP="00006DA5">
            <w:pPr>
              <w:spacing w:after="150" w:line="240" w:lineRule="auto"/>
              <w:jc w:val="both"/>
              <w:rPr>
                <w:rFonts w:ascii="Times New Roman" w:eastAsia="Times New Roman" w:hAnsi="Times New Roman" w:cs="Times New Roman"/>
                <w:b/>
                <w:sz w:val="24"/>
                <w:szCs w:val="24"/>
              </w:rPr>
            </w:pPr>
            <w:r w:rsidRPr="00DE3780">
              <w:rPr>
                <w:rFonts w:ascii="Times New Roman" w:eastAsia="Times New Roman" w:hAnsi="Times New Roman" w:cs="Times New Roman"/>
                <w:b/>
                <w:sz w:val="24"/>
                <w:szCs w:val="24"/>
              </w:rPr>
              <w:t xml:space="preserve">Перелік </w:t>
            </w:r>
            <w:r>
              <w:rPr>
                <w:rFonts w:ascii="Times New Roman" w:eastAsia="Times New Roman" w:hAnsi="Times New Roman" w:cs="Times New Roman"/>
                <w:b/>
                <w:sz w:val="24"/>
                <w:szCs w:val="24"/>
              </w:rPr>
              <w:t>документів</w:t>
            </w:r>
            <w:r w:rsidRPr="00DE3780">
              <w:rPr>
                <w:rFonts w:ascii="Times New Roman" w:eastAsia="Times New Roman" w:hAnsi="Times New Roman" w:cs="Times New Roman"/>
                <w:b/>
                <w:sz w:val="24"/>
                <w:szCs w:val="24"/>
              </w:rPr>
              <w:t xml:space="preserve">, необхідної для призначення на вакантну посаду, в тому числі форма, адресат та строк її подання </w:t>
            </w:r>
          </w:p>
        </w:tc>
        <w:tc>
          <w:tcPr>
            <w:tcW w:w="7111" w:type="dxa"/>
            <w:tcBorders>
              <w:top w:val="single" w:sz="2" w:space="0" w:color="auto"/>
              <w:left w:val="single" w:sz="2" w:space="0" w:color="auto"/>
              <w:bottom w:val="single" w:sz="2" w:space="0" w:color="auto"/>
              <w:right w:val="single" w:sz="2" w:space="0" w:color="auto"/>
            </w:tcBorders>
            <w:shd w:val="clear" w:color="auto" w:fill="auto"/>
            <w:hideMark/>
          </w:tcPr>
          <w:p w14:paraId="5CF1F748" w14:textId="4EA0FAC5" w:rsidR="00006DA5" w:rsidRDefault="00006DA5" w:rsidP="00006DA5">
            <w:pPr>
              <w:pStyle w:val="a7"/>
              <w:spacing w:before="0" w:line="240" w:lineRule="auto"/>
              <w:ind w:left="136" w:right="143" w:firstLine="0"/>
              <w:rPr>
                <w:sz w:val="24"/>
                <w:szCs w:val="24"/>
              </w:rPr>
            </w:pPr>
            <w:r>
              <w:rPr>
                <w:sz w:val="24"/>
                <w:szCs w:val="24"/>
              </w:rPr>
              <w:t>1) заява претендента на посаду (скановану копію засвідчену власним підписом у разі подання в електронному вигляді);</w:t>
            </w:r>
          </w:p>
          <w:p w14:paraId="13B1C3DA" w14:textId="2AAFE08F" w:rsidR="00006DA5" w:rsidRPr="00FA5311" w:rsidRDefault="00006DA5" w:rsidP="00006DA5">
            <w:pPr>
              <w:pStyle w:val="a7"/>
              <w:spacing w:before="0" w:line="240" w:lineRule="auto"/>
              <w:ind w:left="136" w:right="143" w:firstLine="0"/>
              <w:rPr>
                <w:rFonts w:eastAsiaTheme="minorHAnsi"/>
                <w:sz w:val="24"/>
                <w:szCs w:val="24"/>
                <w:lang w:eastAsia="en-US"/>
              </w:rPr>
            </w:pPr>
            <w:r>
              <w:rPr>
                <w:sz w:val="24"/>
                <w:szCs w:val="24"/>
              </w:rPr>
              <w:t>2) особова картка встановленого зразка в електронному вигляді               (з використанням власноручного підпису)</w:t>
            </w:r>
            <w:r>
              <w:rPr>
                <w:color w:val="333333"/>
                <w:shd w:val="clear" w:color="auto" w:fill="FFFFFF"/>
              </w:rPr>
              <w:t xml:space="preserve"> </w:t>
            </w:r>
            <w:r w:rsidRPr="00FA5311">
              <w:rPr>
                <w:rFonts w:eastAsiaTheme="minorHAnsi"/>
                <w:sz w:val="24"/>
                <w:szCs w:val="24"/>
                <w:lang w:eastAsia="en-US"/>
              </w:rPr>
              <w:t>та автобіографі</w:t>
            </w:r>
            <w:r>
              <w:rPr>
                <w:rFonts w:eastAsiaTheme="minorHAnsi"/>
                <w:sz w:val="24"/>
                <w:szCs w:val="24"/>
                <w:lang w:eastAsia="en-US"/>
              </w:rPr>
              <w:t>я</w:t>
            </w:r>
            <w:r w:rsidRPr="00FA5311">
              <w:rPr>
                <w:rFonts w:eastAsiaTheme="minorHAnsi"/>
                <w:sz w:val="24"/>
                <w:szCs w:val="24"/>
                <w:lang w:eastAsia="en-US"/>
              </w:rPr>
              <w:t xml:space="preserve"> із зазначенням у ній відомостей щодо працюючих близьких йому осіб в органі;</w:t>
            </w:r>
          </w:p>
          <w:p w14:paraId="4CBAC3FF" w14:textId="49925D66" w:rsidR="00006DA5" w:rsidRDefault="00006DA5" w:rsidP="00006DA5">
            <w:pPr>
              <w:pStyle w:val="a7"/>
              <w:spacing w:before="0" w:line="240" w:lineRule="auto"/>
              <w:ind w:left="136" w:right="143" w:firstLine="0"/>
              <w:rPr>
                <w:sz w:val="24"/>
                <w:szCs w:val="24"/>
              </w:rPr>
            </w:pPr>
            <w:r>
              <w:rPr>
                <w:sz w:val="24"/>
                <w:szCs w:val="24"/>
              </w:rPr>
              <w:t>3) резюме за формою згідно з додатком 2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14:paraId="04E70916" w14:textId="4FD7C109" w:rsidR="00006DA5" w:rsidRDefault="00006DA5" w:rsidP="00006DA5">
            <w:pPr>
              <w:pStyle w:val="a7"/>
              <w:spacing w:before="0" w:line="240" w:lineRule="auto"/>
              <w:ind w:left="136" w:right="143" w:firstLine="0"/>
              <w:rPr>
                <w:sz w:val="24"/>
                <w:szCs w:val="24"/>
              </w:rPr>
            </w:pPr>
            <w:r>
              <w:rPr>
                <w:sz w:val="24"/>
                <w:szCs w:val="24"/>
              </w:rPr>
              <w:t>4) копія паспорта;</w:t>
            </w:r>
          </w:p>
          <w:p w14:paraId="2104E4AB" w14:textId="2E464C2D" w:rsidR="00006DA5" w:rsidRDefault="00006DA5" w:rsidP="00006DA5">
            <w:pPr>
              <w:pStyle w:val="a7"/>
              <w:spacing w:before="0" w:line="240" w:lineRule="auto"/>
              <w:ind w:left="136" w:right="143" w:firstLine="0"/>
              <w:rPr>
                <w:sz w:val="24"/>
                <w:szCs w:val="24"/>
              </w:rPr>
            </w:pPr>
            <w:r>
              <w:rPr>
                <w:sz w:val="24"/>
                <w:szCs w:val="24"/>
              </w:rPr>
              <w:t>5) копії документів про освіту  з додатками;</w:t>
            </w:r>
          </w:p>
          <w:p w14:paraId="0F621FF4" w14:textId="02A0A4E6" w:rsidR="00006DA5" w:rsidRDefault="00006DA5" w:rsidP="00006DA5">
            <w:pPr>
              <w:pStyle w:val="a7"/>
              <w:spacing w:before="0" w:line="240" w:lineRule="auto"/>
              <w:ind w:left="136" w:right="143" w:firstLine="0"/>
              <w:rPr>
                <w:sz w:val="24"/>
                <w:szCs w:val="24"/>
              </w:rPr>
            </w:pPr>
            <w:r>
              <w:rPr>
                <w:sz w:val="24"/>
                <w:szCs w:val="24"/>
              </w:rPr>
              <w:t>6) копія трудової книжки;</w:t>
            </w:r>
          </w:p>
          <w:p w14:paraId="639874F8" w14:textId="052D62A6" w:rsidR="00006DA5" w:rsidRPr="00A72A83" w:rsidRDefault="00006DA5" w:rsidP="00006DA5">
            <w:pPr>
              <w:pStyle w:val="a7"/>
              <w:spacing w:before="0" w:line="240" w:lineRule="auto"/>
              <w:ind w:left="136" w:right="143" w:firstLine="0"/>
              <w:rPr>
                <w:sz w:val="24"/>
                <w:szCs w:val="24"/>
              </w:rPr>
            </w:pPr>
            <w:r>
              <w:rPr>
                <w:sz w:val="24"/>
                <w:szCs w:val="24"/>
              </w:rPr>
              <w:t>7</w:t>
            </w:r>
            <w:r w:rsidRPr="00A72A83">
              <w:rPr>
                <w:sz w:val="24"/>
                <w:szCs w:val="24"/>
              </w:rPr>
              <w:t xml:space="preserve">) копія військового квитка </w:t>
            </w:r>
            <w:r>
              <w:rPr>
                <w:sz w:val="24"/>
                <w:szCs w:val="24"/>
              </w:rPr>
              <w:t>(</w:t>
            </w:r>
            <w:r w:rsidRPr="00A72A83">
              <w:rPr>
                <w:sz w:val="24"/>
                <w:szCs w:val="24"/>
              </w:rPr>
              <w:t>для військовозобов’язаних</w:t>
            </w:r>
            <w:r>
              <w:rPr>
                <w:sz w:val="24"/>
                <w:szCs w:val="24"/>
              </w:rPr>
              <w:t>).</w:t>
            </w:r>
          </w:p>
          <w:p w14:paraId="12C05D52" w14:textId="77777777" w:rsidR="00006DA5" w:rsidRPr="004B632D" w:rsidRDefault="00006DA5" w:rsidP="00006DA5">
            <w:pPr>
              <w:pStyle w:val="a7"/>
              <w:spacing w:before="0" w:line="240" w:lineRule="auto"/>
              <w:ind w:left="136" w:right="143" w:firstLine="0"/>
              <w:rPr>
                <w:sz w:val="14"/>
                <w:szCs w:val="24"/>
              </w:rPr>
            </w:pPr>
          </w:p>
          <w:p w14:paraId="1A9F9B4B" w14:textId="447861ED" w:rsidR="00006DA5" w:rsidRDefault="00006DA5" w:rsidP="002D4455">
            <w:pPr>
              <w:pStyle w:val="a7"/>
              <w:spacing w:before="0" w:line="240" w:lineRule="auto"/>
              <w:ind w:left="142" w:right="143" w:firstLine="0"/>
              <w:rPr>
                <w:sz w:val="24"/>
                <w:szCs w:val="24"/>
              </w:rPr>
            </w:pPr>
            <w:r w:rsidRPr="00FB2FA6">
              <w:rPr>
                <w:sz w:val="24"/>
                <w:szCs w:val="24"/>
              </w:rPr>
              <w:lastRenderedPageBreak/>
              <w:t xml:space="preserve">     Документи приймаються до </w:t>
            </w:r>
            <w:r>
              <w:rPr>
                <w:sz w:val="24"/>
                <w:szCs w:val="24"/>
              </w:rPr>
              <w:t xml:space="preserve">18.00 години </w:t>
            </w:r>
            <w:r w:rsidR="002D4455">
              <w:rPr>
                <w:sz w:val="24"/>
                <w:szCs w:val="24"/>
              </w:rPr>
              <w:t>3</w:t>
            </w:r>
            <w:r w:rsidR="00A4765F">
              <w:rPr>
                <w:sz w:val="24"/>
                <w:szCs w:val="24"/>
              </w:rPr>
              <w:t>0</w:t>
            </w:r>
            <w:r>
              <w:rPr>
                <w:sz w:val="24"/>
                <w:szCs w:val="24"/>
              </w:rPr>
              <w:t xml:space="preserve"> </w:t>
            </w:r>
            <w:r w:rsidR="002D4455">
              <w:rPr>
                <w:sz w:val="24"/>
                <w:szCs w:val="24"/>
              </w:rPr>
              <w:t>серпня</w:t>
            </w:r>
            <w:r w:rsidRPr="00FB2FA6">
              <w:rPr>
                <w:sz w:val="24"/>
                <w:szCs w:val="24"/>
              </w:rPr>
              <w:t xml:space="preserve"> </w:t>
            </w:r>
            <w:r w:rsidRPr="00FB2FA6">
              <w:rPr>
                <w:sz w:val="24"/>
                <w:szCs w:val="24"/>
              </w:rPr>
              <w:br/>
              <w:t>2022 року (включно) шляхом надсилання на електронну адресу</w:t>
            </w:r>
            <w:r w:rsidR="002D4455">
              <w:rPr>
                <w:sz w:val="24"/>
                <w:szCs w:val="24"/>
              </w:rPr>
              <w:t>:</w:t>
            </w:r>
            <w:r>
              <w:rPr>
                <w:sz w:val="24"/>
                <w:szCs w:val="24"/>
              </w:rPr>
              <w:t xml:space="preserve"> </w:t>
            </w:r>
            <w:r w:rsidR="002D4455" w:rsidRPr="00F833A4">
              <w:rPr>
                <w:sz w:val="24"/>
                <w:szCs w:val="24"/>
                <w:shd w:val="clear" w:color="auto" w:fill="FFFFFF"/>
                <w:lang w:eastAsia="en-US"/>
              </w:rPr>
              <w:t>kharkiv@sqe.gov.ua</w:t>
            </w:r>
            <w:r w:rsidR="002D4455">
              <w:t xml:space="preserve"> </w:t>
            </w:r>
          </w:p>
          <w:p w14:paraId="7A91B1EA" w14:textId="66CB28DC" w:rsidR="00006DA5" w:rsidRPr="00C15FB6" w:rsidRDefault="00006DA5" w:rsidP="002D4455">
            <w:pPr>
              <w:ind w:left="142"/>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Pr="00C15FB6">
              <w:rPr>
                <w:rFonts w:ascii="Times New Roman" w:hAnsi="Times New Roman" w:cs="Times New Roman"/>
                <w:sz w:val="24"/>
                <w:szCs w:val="28"/>
                <w:lang w:val="ru-RU"/>
              </w:rPr>
              <w:t xml:space="preserve">За додатковою інформацією </w:t>
            </w:r>
            <w:r>
              <w:rPr>
                <w:rFonts w:ascii="Times New Roman" w:hAnsi="Times New Roman" w:cs="Times New Roman"/>
                <w:sz w:val="24"/>
                <w:szCs w:val="28"/>
                <w:lang w:val="ru-RU"/>
              </w:rPr>
              <w:t>В</w:t>
            </w:r>
            <w:r w:rsidRPr="00C15FB6">
              <w:rPr>
                <w:rFonts w:ascii="Times New Roman" w:hAnsi="Times New Roman" w:cs="Times New Roman"/>
                <w:sz w:val="24"/>
                <w:szCs w:val="28"/>
                <w:lang w:val="ru-RU"/>
              </w:rPr>
              <w:t xml:space="preserve">и можете звернутись до </w:t>
            </w:r>
            <w:r w:rsidR="002D4455">
              <w:rPr>
                <w:rFonts w:ascii="Times New Roman" w:hAnsi="Times New Roman" w:cs="Times New Roman"/>
                <w:sz w:val="24"/>
                <w:szCs w:val="28"/>
                <w:lang w:val="ru-RU"/>
              </w:rPr>
              <w:t xml:space="preserve"> головного спеціаліста з питань</w:t>
            </w:r>
            <w:r w:rsidRPr="00C15FB6">
              <w:rPr>
                <w:rFonts w:ascii="Times New Roman" w:hAnsi="Times New Roman" w:cs="Times New Roman"/>
                <w:sz w:val="24"/>
                <w:szCs w:val="28"/>
                <w:lang w:val="ru-RU"/>
              </w:rPr>
              <w:t xml:space="preserve"> управління персоналом за телефоном</w:t>
            </w:r>
            <w:r w:rsidR="002D4455">
              <w:rPr>
                <w:rFonts w:ascii="Times New Roman" w:hAnsi="Times New Roman" w:cs="Times New Roman"/>
                <w:sz w:val="24"/>
                <w:szCs w:val="28"/>
                <w:lang w:val="ru-RU"/>
              </w:rPr>
              <w:t xml:space="preserve">:                   </w:t>
            </w:r>
            <w:r w:rsidRPr="00C15FB6">
              <w:rPr>
                <w:rFonts w:ascii="Times New Roman" w:hAnsi="Times New Roman" w:cs="Times New Roman"/>
                <w:sz w:val="24"/>
                <w:szCs w:val="28"/>
                <w:lang w:val="ru-RU"/>
              </w:rPr>
              <w:t xml:space="preserve"> </w:t>
            </w:r>
            <w:r w:rsidR="002D4455">
              <w:rPr>
                <w:rFonts w:ascii="Times New Roman" w:hAnsi="Times New Roman" w:cs="Times New Roman"/>
                <w:sz w:val="24"/>
                <w:szCs w:val="28"/>
                <w:lang w:val="ru-RU"/>
              </w:rPr>
              <w:t xml:space="preserve">+38 0502988099 </w:t>
            </w:r>
            <w:r w:rsidRPr="00C15FB6">
              <w:rPr>
                <w:rFonts w:ascii="Times New Roman" w:hAnsi="Times New Roman" w:cs="Times New Roman"/>
                <w:sz w:val="24"/>
                <w:szCs w:val="28"/>
                <w:lang w:val="ru-RU"/>
              </w:rPr>
              <w:t>.</w:t>
            </w:r>
          </w:p>
          <w:p w14:paraId="3562A238" w14:textId="486D0D2F" w:rsidR="00006DA5" w:rsidRPr="00E875D7" w:rsidRDefault="00006DA5" w:rsidP="00006DA5">
            <w:pPr>
              <w:pStyle w:val="a7"/>
              <w:spacing w:before="0" w:line="240" w:lineRule="auto"/>
              <w:ind w:left="136" w:right="143" w:firstLine="0"/>
              <w:rPr>
                <w:sz w:val="2"/>
                <w:szCs w:val="24"/>
              </w:rPr>
            </w:pPr>
          </w:p>
        </w:tc>
      </w:tr>
      <w:tr w:rsidR="00006DA5" w:rsidRPr="00314D12" w14:paraId="43C85C54" w14:textId="77777777" w:rsidTr="00006DA5">
        <w:tc>
          <w:tcPr>
            <w:tcW w:w="10510" w:type="dxa"/>
            <w:gridSpan w:val="3"/>
            <w:tcBorders>
              <w:top w:val="single" w:sz="2" w:space="0" w:color="auto"/>
              <w:left w:val="single" w:sz="2" w:space="0" w:color="auto"/>
              <w:bottom w:val="single" w:sz="2" w:space="0" w:color="auto"/>
              <w:right w:val="single" w:sz="2" w:space="0" w:color="auto"/>
            </w:tcBorders>
            <w:shd w:val="clear" w:color="auto" w:fill="auto"/>
            <w:hideMark/>
          </w:tcPr>
          <w:p w14:paraId="78A74328" w14:textId="5D76EDE1" w:rsidR="00006DA5" w:rsidRPr="000E7C14" w:rsidRDefault="00006DA5" w:rsidP="00006DA5">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Кваліфікаційні в</w:t>
            </w:r>
            <w:r w:rsidRPr="000E7C14">
              <w:rPr>
                <w:rFonts w:ascii="Times New Roman" w:eastAsia="Times New Roman" w:hAnsi="Times New Roman" w:cs="Times New Roman"/>
                <w:b/>
                <w:sz w:val="24"/>
                <w:szCs w:val="24"/>
              </w:rPr>
              <w:t xml:space="preserve">имоги </w:t>
            </w:r>
          </w:p>
        </w:tc>
      </w:tr>
      <w:tr w:rsidR="00006DA5" w:rsidRPr="00314D12" w14:paraId="117D099A" w14:textId="77777777" w:rsidTr="00006DA5">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788AD3A9" w14:textId="77777777" w:rsidR="00006DA5" w:rsidRPr="0096289D" w:rsidRDefault="00006DA5" w:rsidP="00006DA5">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0E6EFBD" w14:textId="77777777" w:rsidR="00006DA5" w:rsidRPr="0096289D" w:rsidRDefault="00006DA5" w:rsidP="00006DA5">
            <w:pPr>
              <w:spacing w:after="150" w:line="240" w:lineRule="auto"/>
              <w:ind w:left="121"/>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Освіта</w:t>
            </w:r>
          </w:p>
        </w:tc>
        <w:tc>
          <w:tcPr>
            <w:tcW w:w="7111" w:type="dxa"/>
            <w:tcBorders>
              <w:top w:val="single" w:sz="2" w:space="0" w:color="auto"/>
              <w:left w:val="single" w:sz="2" w:space="0" w:color="auto"/>
              <w:bottom w:val="single" w:sz="2" w:space="0" w:color="auto"/>
              <w:right w:val="single" w:sz="2" w:space="0" w:color="auto"/>
            </w:tcBorders>
            <w:shd w:val="clear" w:color="auto" w:fill="auto"/>
            <w:hideMark/>
          </w:tcPr>
          <w:p w14:paraId="77DF28DB" w14:textId="77777777" w:rsidR="00006DA5" w:rsidRDefault="002D4455" w:rsidP="002D4455">
            <w:pPr>
              <w:pStyle w:val="a4"/>
              <w:spacing w:after="0" w:line="240" w:lineRule="auto"/>
              <w:ind w:left="142"/>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667A41">
              <w:rPr>
                <w:rFonts w:ascii="Times New Roman" w:hAnsi="Times New Roman" w:cs="Times New Roman"/>
                <w:sz w:val="24"/>
                <w:szCs w:val="24"/>
              </w:rPr>
              <w:t xml:space="preserve">вища освіта за освітнім ступенем не нижче бакалавра, молодшого бакалавра </w:t>
            </w:r>
          </w:p>
          <w:p w14:paraId="3687C428" w14:textId="56B1A3A1" w:rsidR="002D4455" w:rsidRPr="002D4455" w:rsidRDefault="002D4455" w:rsidP="002D4455">
            <w:pPr>
              <w:pStyle w:val="a4"/>
              <w:spacing w:after="0" w:line="240" w:lineRule="auto"/>
              <w:ind w:left="142"/>
              <w:rPr>
                <w:rFonts w:ascii="Times New Roman" w:hAnsi="Times New Roman" w:cs="Times New Roman"/>
                <w:sz w:val="24"/>
                <w:szCs w:val="24"/>
              </w:rPr>
            </w:pPr>
          </w:p>
        </w:tc>
      </w:tr>
      <w:tr w:rsidR="00006DA5" w:rsidRPr="00314D12" w14:paraId="5E226FA0" w14:textId="77777777" w:rsidTr="00006DA5">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04E61A70" w14:textId="77777777" w:rsidR="00006DA5" w:rsidRPr="0096289D" w:rsidRDefault="00006DA5" w:rsidP="00006DA5">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2.</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A90E4BA" w14:textId="65C244C7" w:rsidR="00006DA5" w:rsidRPr="0096289D" w:rsidRDefault="00006DA5" w:rsidP="00006DA5">
            <w:pPr>
              <w:spacing w:after="150" w:line="240" w:lineRule="auto"/>
              <w:ind w:left="121"/>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 xml:space="preserve">Досвід роботи </w:t>
            </w:r>
          </w:p>
        </w:tc>
        <w:tc>
          <w:tcPr>
            <w:tcW w:w="7111" w:type="dxa"/>
            <w:tcBorders>
              <w:top w:val="single" w:sz="2" w:space="0" w:color="auto"/>
              <w:left w:val="single" w:sz="2" w:space="0" w:color="auto"/>
              <w:bottom w:val="single" w:sz="2" w:space="0" w:color="auto"/>
              <w:right w:val="single" w:sz="2" w:space="0" w:color="auto"/>
            </w:tcBorders>
            <w:shd w:val="clear" w:color="auto" w:fill="auto"/>
            <w:hideMark/>
          </w:tcPr>
          <w:p w14:paraId="73A36339" w14:textId="7DA337DC" w:rsidR="00006DA5" w:rsidRPr="00314D12" w:rsidRDefault="002D4455" w:rsidP="00006DA5">
            <w:pPr>
              <w:spacing w:after="150" w:line="240" w:lineRule="auto"/>
              <w:ind w:left="136" w:right="143"/>
              <w:jc w:val="both"/>
              <w:rPr>
                <w:rFonts w:ascii="Times New Roman" w:eastAsia="Times New Roman" w:hAnsi="Times New Roman" w:cs="Times New Roman"/>
                <w:sz w:val="24"/>
                <w:szCs w:val="24"/>
              </w:rPr>
            </w:pPr>
            <w:r>
              <w:rPr>
                <w:rFonts w:ascii="Times New Roman" w:eastAsia="Times New Roman" w:hAnsi="Times New Roman" w:cs="Calibri"/>
                <w:sz w:val="24"/>
                <w:szCs w:val="24"/>
              </w:rPr>
              <w:t xml:space="preserve"> не потребує</w:t>
            </w:r>
          </w:p>
        </w:tc>
      </w:tr>
      <w:tr w:rsidR="00006DA5" w:rsidRPr="00314D12" w14:paraId="18642717" w14:textId="77777777" w:rsidTr="00006DA5">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6A2138F2" w14:textId="65E25A06" w:rsidR="00006DA5" w:rsidRPr="0096289D" w:rsidRDefault="00006DA5" w:rsidP="00006DA5">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3.</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1792845E" w14:textId="77777777" w:rsidR="00006DA5" w:rsidRPr="0096289D" w:rsidRDefault="00006DA5" w:rsidP="00006DA5">
            <w:pPr>
              <w:spacing w:after="150" w:line="240" w:lineRule="auto"/>
              <w:ind w:left="121"/>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Володіння державною мовою</w:t>
            </w:r>
          </w:p>
        </w:tc>
        <w:tc>
          <w:tcPr>
            <w:tcW w:w="7111" w:type="dxa"/>
            <w:tcBorders>
              <w:top w:val="single" w:sz="2" w:space="0" w:color="auto"/>
              <w:left w:val="single" w:sz="2" w:space="0" w:color="auto"/>
              <w:bottom w:val="single" w:sz="2" w:space="0" w:color="auto"/>
              <w:right w:val="single" w:sz="2" w:space="0" w:color="auto"/>
            </w:tcBorders>
            <w:shd w:val="clear" w:color="auto" w:fill="auto"/>
            <w:hideMark/>
          </w:tcPr>
          <w:p w14:paraId="6AECC590" w14:textId="404D884A" w:rsidR="00006DA5" w:rsidRPr="00314D12" w:rsidRDefault="00006DA5" w:rsidP="00006DA5">
            <w:pPr>
              <w:spacing w:after="150" w:line="240" w:lineRule="auto"/>
              <w:ind w:left="136"/>
              <w:rPr>
                <w:rFonts w:ascii="Times New Roman" w:eastAsia="Times New Roman" w:hAnsi="Times New Roman" w:cs="Times New Roman"/>
                <w:sz w:val="24"/>
                <w:szCs w:val="24"/>
              </w:rPr>
            </w:pPr>
            <w:r w:rsidRPr="0096289D">
              <w:rPr>
                <w:rFonts w:ascii="Times New Roman" w:eastAsia="Times New Roman" w:hAnsi="Times New Roman" w:cs="Calibri"/>
                <w:sz w:val="24"/>
                <w:szCs w:val="24"/>
              </w:rPr>
              <w:t>вільне володіння державною мовою</w:t>
            </w:r>
          </w:p>
        </w:tc>
      </w:tr>
      <w:tr w:rsidR="00006DA5" w:rsidRPr="00314D12" w14:paraId="4019C3B2" w14:textId="77777777" w:rsidTr="00006DA5">
        <w:trPr>
          <w:trHeight w:val="372"/>
        </w:trPr>
        <w:tc>
          <w:tcPr>
            <w:tcW w:w="10510" w:type="dxa"/>
            <w:gridSpan w:val="3"/>
            <w:tcBorders>
              <w:top w:val="single" w:sz="2" w:space="0" w:color="auto"/>
              <w:left w:val="single" w:sz="2" w:space="0" w:color="auto"/>
              <w:bottom w:val="single" w:sz="2" w:space="0" w:color="auto"/>
              <w:right w:val="single" w:sz="2" w:space="0" w:color="auto"/>
            </w:tcBorders>
            <w:shd w:val="clear" w:color="auto" w:fill="auto"/>
          </w:tcPr>
          <w:p w14:paraId="4FA9CC91" w14:textId="59B7923E" w:rsidR="00006DA5" w:rsidRPr="0096289D" w:rsidRDefault="00006DA5" w:rsidP="00006DA5">
            <w:pPr>
              <w:spacing w:after="150" w:line="240" w:lineRule="auto"/>
              <w:ind w:left="136"/>
              <w:jc w:val="center"/>
              <w:rPr>
                <w:rFonts w:ascii="Times New Roman" w:eastAsia="Times New Roman" w:hAnsi="Times New Roman" w:cs="Calibri"/>
                <w:sz w:val="24"/>
                <w:szCs w:val="24"/>
              </w:rPr>
            </w:pPr>
            <w:r w:rsidRPr="00821C90">
              <w:rPr>
                <w:rFonts w:ascii="Times New Roman" w:eastAsia="Times New Roman" w:hAnsi="Times New Roman" w:cs="Calibri"/>
                <w:b/>
                <w:sz w:val="24"/>
                <w:szCs w:val="24"/>
              </w:rPr>
              <w:t xml:space="preserve">Вимоги </w:t>
            </w:r>
          </w:p>
        </w:tc>
      </w:tr>
      <w:tr w:rsidR="001E6C6C" w:rsidRPr="00314D12" w14:paraId="0DF2998B" w14:textId="77777777" w:rsidTr="00006DA5">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tcPr>
          <w:p w14:paraId="483D0B05" w14:textId="41A8A5C0" w:rsidR="001E6C6C" w:rsidRPr="0096289D" w:rsidRDefault="001E6C6C" w:rsidP="001E6C6C">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tcPr>
          <w:p w14:paraId="68DC8E8A" w14:textId="7353EDFC" w:rsidR="001E6C6C" w:rsidRPr="0096289D" w:rsidRDefault="001E6C6C" w:rsidP="001E6C6C">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Знання законодавства</w:t>
            </w:r>
          </w:p>
        </w:tc>
        <w:tc>
          <w:tcPr>
            <w:tcW w:w="7111" w:type="dxa"/>
            <w:tcBorders>
              <w:top w:val="single" w:sz="2" w:space="0" w:color="auto"/>
              <w:left w:val="single" w:sz="2" w:space="0" w:color="auto"/>
              <w:bottom w:val="single" w:sz="2" w:space="0" w:color="auto"/>
              <w:right w:val="single" w:sz="2" w:space="0" w:color="auto"/>
            </w:tcBorders>
            <w:shd w:val="clear" w:color="auto" w:fill="auto"/>
          </w:tcPr>
          <w:p w14:paraId="5496A5A3" w14:textId="77777777" w:rsidR="001E6C6C" w:rsidRPr="001E6C6C" w:rsidRDefault="001E6C6C" w:rsidP="001E6C6C">
            <w:pPr>
              <w:spacing w:after="0" w:line="240" w:lineRule="auto"/>
              <w:rPr>
                <w:rFonts w:ascii="Times New Roman" w:hAnsi="Times New Roman" w:cs="Times New Roman"/>
                <w:sz w:val="24"/>
                <w:szCs w:val="24"/>
              </w:rPr>
            </w:pPr>
            <w:r w:rsidRPr="001E6C6C">
              <w:rPr>
                <w:rFonts w:ascii="Times New Roman" w:hAnsi="Times New Roman" w:cs="Times New Roman"/>
                <w:sz w:val="24"/>
                <w:szCs w:val="24"/>
              </w:rPr>
              <w:t>Знання:</w:t>
            </w:r>
          </w:p>
          <w:p w14:paraId="325D30F0" w14:textId="77777777" w:rsidR="001E6C6C" w:rsidRPr="001E6C6C" w:rsidRDefault="001E6C6C" w:rsidP="001E6C6C">
            <w:pPr>
              <w:spacing w:after="0" w:line="240" w:lineRule="auto"/>
              <w:rPr>
                <w:rFonts w:ascii="Times New Roman" w:hAnsi="Times New Roman" w:cs="Times New Roman"/>
                <w:sz w:val="24"/>
                <w:szCs w:val="24"/>
              </w:rPr>
            </w:pPr>
            <w:r w:rsidRPr="001E6C6C">
              <w:rPr>
                <w:rFonts w:ascii="Times New Roman" w:hAnsi="Times New Roman" w:cs="Times New Roman"/>
                <w:sz w:val="24"/>
                <w:szCs w:val="24"/>
              </w:rPr>
              <w:t>Конституції України;</w:t>
            </w:r>
          </w:p>
          <w:p w14:paraId="3C2B2F0B" w14:textId="77777777" w:rsidR="001E6C6C" w:rsidRPr="001E6C6C" w:rsidRDefault="001E6C6C" w:rsidP="001E6C6C">
            <w:pPr>
              <w:spacing w:after="0" w:line="240" w:lineRule="auto"/>
              <w:jc w:val="both"/>
              <w:rPr>
                <w:rFonts w:ascii="Times New Roman" w:hAnsi="Times New Roman" w:cs="Times New Roman"/>
                <w:sz w:val="24"/>
                <w:szCs w:val="24"/>
              </w:rPr>
            </w:pPr>
            <w:r w:rsidRPr="001E6C6C">
              <w:rPr>
                <w:rFonts w:ascii="Times New Roman" w:hAnsi="Times New Roman" w:cs="Times New Roman"/>
                <w:sz w:val="24"/>
                <w:szCs w:val="24"/>
              </w:rPr>
              <w:t>Закону України «Про державну службу»;</w:t>
            </w:r>
          </w:p>
          <w:p w14:paraId="5FB89A40" w14:textId="77777777" w:rsidR="001E6C6C" w:rsidRPr="001E6C6C" w:rsidRDefault="001E6C6C" w:rsidP="001E6C6C">
            <w:pPr>
              <w:spacing w:after="0" w:line="240" w:lineRule="auto"/>
              <w:jc w:val="both"/>
              <w:rPr>
                <w:rFonts w:ascii="Times New Roman" w:hAnsi="Times New Roman" w:cs="Times New Roman"/>
                <w:sz w:val="24"/>
                <w:szCs w:val="24"/>
              </w:rPr>
            </w:pPr>
            <w:r w:rsidRPr="001E6C6C">
              <w:rPr>
                <w:rFonts w:ascii="Times New Roman" w:hAnsi="Times New Roman" w:cs="Times New Roman"/>
                <w:sz w:val="24"/>
                <w:szCs w:val="24"/>
              </w:rPr>
              <w:t>Закону України «Про запобігання корупції» та іншого законодавства;</w:t>
            </w:r>
          </w:p>
          <w:p w14:paraId="4802809C" w14:textId="77777777" w:rsidR="001E6C6C" w:rsidRPr="001E6C6C" w:rsidRDefault="001E6C6C" w:rsidP="001E6C6C">
            <w:pPr>
              <w:spacing w:after="0" w:line="240" w:lineRule="auto"/>
              <w:jc w:val="both"/>
              <w:rPr>
                <w:rFonts w:ascii="Times New Roman" w:hAnsi="Times New Roman" w:cs="Times New Roman"/>
                <w:sz w:val="24"/>
                <w:szCs w:val="24"/>
              </w:rPr>
            </w:pPr>
            <w:r w:rsidRPr="001E6C6C">
              <w:rPr>
                <w:rFonts w:ascii="Times New Roman" w:hAnsi="Times New Roman" w:cs="Times New Roman"/>
                <w:sz w:val="24"/>
                <w:szCs w:val="24"/>
              </w:rPr>
              <w:t>Закону України «Про освіту»;</w:t>
            </w:r>
          </w:p>
          <w:p w14:paraId="230CC813" w14:textId="77777777" w:rsidR="001E6C6C" w:rsidRPr="001E6C6C" w:rsidRDefault="001E6C6C" w:rsidP="001E6C6C">
            <w:pPr>
              <w:spacing w:after="0" w:line="240" w:lineRule="auto"/>
              <w:jc w:val="both"/>
              <w:rPr>
                <w:rFonts w:ascii="Times New Roman" w:hAnsi="Times New Roman" w:cs="Times New Roman"/>
                <w:sz w:val="24"/>
                <w:szCs w:val="24"/>
              </w:rPr>
            </w:pPr>
            <w:r w:rsidRPr="001E6C6C">
              <w:rPr>
                <w:rFonts w:ascii="Times New Roman" w:hAnsi="Times New Roman" w:cs="Times New Roman"/>
                <w:sz w:val="24"/>
                <w:szCs w:val="24"/>
              </w:rPr>
              <w:t>Закону України «Про дошкільну освіту»;</w:t>
            </w:r>
          </w:p>
          <w:p w14:paraId="3C644DDB" w14:textId="77777777" w:rsidR="001E6C6C" w:rsidRPr="001E6C6C" w:rsidRDefault="001E6C6C" w:rsidP="001E6C6C">
            <w:pPr>
              <w:spacing w:after="0" w:line="240" w:lineRule="auto"/>
              <w:jc w:val="both"/>
              <w:rPr>
                <w:rFonts w:ascii="Times New Roman" w:hAnsi="Times New Roman" w:cs="Times New Roman"/>
                <w:sz w:val="24"/>
                <w:szCs w:val="24"/>
              </w:rPr>
            </w:pPr>
            <w:r w:rsidRPr="001E6C6C">
              <w:rPr>
                <w:rFonts w:ascii="Times New Roman" w:hAnsi="Times New Roman" w:cs="Times New Roman"/>
                <w:sz w:val="24"/>
                <w:szCs w:val="24"/>
              </w:rPr>
              <w:t>Закону України «Про загальну середню освіту»;</w:t>
            </w:r>
          </w:p>
          <w:p w14:paraId="6F0B92F0" w14:textId="77777777" w:rsidR="001E6C6C" w:rsidRPr="001E6C6C" w:rsidRDefault="001E6C6C" w:rsidP="001E6C6C">
            <w:pPr>
              <w:spacing w:after="0" w:line="240" w:lineRule="auto"/>
              <w:jc w:val="both"/>
              <w:rPr>
                <w:rFonts w:ascii="Times New Roman" w:hAnsi="Times New Roman" w:cs="Times New Roman"/>
                <w:sz w:val="24"/>
                <w:szCs w:val="24"/>
              </w:rPr>
            </w:pPr>
            <w:r w:rsidRPr="001E6C6C">
              <w:rPr>
                <w:rFonts w:ascii="Times New Roman" w:hAnsi="Times New Roman" w:cs="Times New Roman"/>
                <w:sz w:val="24"/>
                <w:szCs w:val="24"/>
              </w:rPr>
              <w:t>Закону України «Про позашкільну освіту»;</w:t>
            </w:r>
          </w:p>
          <w:p w14:paraId="2A10ECDC" w14:textId="77777777" w:rsidR="001E6C6C" w:rsidRPr="001E6C6C" w:rsidRDefault="001E6C6C" w:rsidP="001E6C6C">
            <w:pPr>
              <w:spacing w:after="0" w:line="240" w:lineRule="auto"/>
              <w:jc w:val="both"/>
              <w:rPr>
                <w:rFonts w:ascii="Times New Roman" w:hAnsi="Times New Roman" w:cs="Times New Roman"/>
                <w:sz w:val="24"/>
                <w:szCs w:val="24"/>
              </w:rPr>
            </w:pPr>
            <w:r w:rsidRPr="001E6C6C">
              <w:rPr>
                <w:rFonts w:ascii="Times New Roman" w:hAnsi="Times New Roman" w:cs="Times New Roman"/>
                <w:sz w:val="24"/>
                <w:szCs w:val="24"/>
              </w:rPr>
              <w:t>Закону України «Про професійно-технічну освіту»;</w:t>
            </w:r>
          </w:p>
          <w:p w14:paraId="665B8E82" w14:textId="77777777" w:rsidR="001E6C6C" w:rsidRPr="001E6C6C" w:rsidRDefault="001E6C6C" w:rsidP="001E6C6C">
            <w:pPr>
              <w:spacing w:after="0" w:line="240" w:lineRule="auto"/>
              <w:jc w:val="both"/>
              <w:rPr>
                <w:rFonts w:ascii="Times New Roman" w:hAnsi="Times New Roman" w:cs="Times New Roman"/>
                <w:sz w:val="24"/>
                <w:szCs w:val="24"/>
              </w:rPr>
            </w:pPr>
            <w:r w:rsidRPr="001E6C6C">
              <w:rPr>
                <w:rFonts w:ascii="Times New Roman" w:hAnsi="Times New Roman" w:cs="Times New Roman"/>
                <w:sz w:val="24"/>
                <w:szCs w:val="24"/>
              </w:rPr>
              <w:t>Закону України «Про основні засади державного нагляду (контролю) у сфері господарської діяльності»;</w:t>
            </w:r>
          </w:p>
          <w:p w14:paraId="61770237" w14:textId="77777777" w:rsidR="001E6C6C" w:rsidRPr="001E6C6C" w:rsidRDefault="001E6C6C" w:rsidP="001E6C6C">
            <w:pPr>
              <w:spacing w:after="0" w:line="240" w:lineRule="auto"/>
              <w:jc w:val="both"/>
              <w:rPr>
                <w:rFonts w:ascii="Times New Roman" w:hAnsi="Times New Roman" w:cs="Times New Roman"/>
                <w:sz w:val="24"/>
                <w:szCs w:val="24"/>
              </w:rPr>
            </w:pPr>
            <w:r w:rsidRPr="001E6C6C">
              <w:rPr>
                <w:rFonts w:ascii="Times New Roman" w:hAnsi="Times New Roman" w:cs="Times New Roman"/>
                <w:sz w:val="24"/>
                <w:szCs w:val="24"/>
              </w:rPr>
              <w:t>Закону України «Про доступ до публічної інформації»;</w:t>
            </w:r>
          </w:p>
          <w:p w14:paraId="2D9CF4E3" w14:textId="77777777" w:rsidR="001E6C6C" w:rsidRPr="001E6C6C" w:rsidRDefault="001E6C6C" w:rsidP="001E6C6C">
            <w:pPr>
              <w:spacing w:after="0" w:line="240" w:lineRule="auto"/>
              <w:jc w:val="both"/>
              <w:rPr>
                <w:rFonts w:ascii="Times New Roman" w:hAnsi="Times New Roman" w:cs="Times New Roman"/>
                <w:sz w:val="24"/>
                <w:szCs w:val="24"/>
              </w:rPr>
            </w:pPr>
            <w:r w:rsidRPr="001E6C6C">
              <w:rPr>
                <w:rFonts w:ascii="Times New Roman" w:hAnsi="Times New Roman" w:cs="Times New Roman"/>
                <w:sz w:val="24"/>
                <w:szCs w:val="24"/>
              </w:rPr>
              <w:t>Закону України «Про звернення громадян»;</w:t>
            </w:r>
          </w:p>
          <w:p w14:paraId="796B7A6F" w14:textId="77777777" w:rsidR="001E6C6C" w:rsidRPr="001E6C6C" w:rsidRDefault="001E6C6C" w:rsidP="001E6C6C">
            <w:pPr>
              <w:spacing w:after="0" w:line="240" w:lineRule="auto"/>
              <w:jc w:val="both"/>
              <w:rPr>
                <w:rFonts w:ascii="Times New Roman" w:hAnsi="Times New Roman" w:cs="Times New Roman"/>
                <w:sz w:val="24"/>
                <w:szCs w:val="24"/>
              </w:rPr>
            </w:pPr>
            <w:r w:rsidRPr="001E6C6C">
              <w:rPr>
                <w:rFonts w:ascii="Times New Roman" w:hAnsi="Times New Roman" w:cs="Times New Roman"/>
                <w:sz w:val="24"/>
                <w:szCs w:val="24"/>
              </w:rPr>
              <w:t>Положення про Державну службу якості освіти України, затвердженого постановою КМУ від 14 березня 2018 року № 168;</w:t>
            </w:r>
          </w:p>
          <w:p w14:paraId="70552829" w14:textId="2B44E997" w:rsidR="001E6C6C" w:rsidRPr="0096289D" w:rsidRDefault="001E6C6C" w:rsidP="001E6C6C">
            <w:pPr>
              <w:spacing w:after="0" w:line="240" w:lineRule="auto"/>
              <w:jc w:val="both"/>
              <w:rPr>
                <w:rFonts w:ascii="Times New Roman" w:eastAsia="Times New Roman" w:hAnsi="Times New Roman" w:cs="Calibri"/>
                <w:sz w:val="24"/>
                <w:szCs w:val="24"/>
              </w:rPr>
            </w:pPr>
            <w:r w:rsidRPr="001E6C6C">
              <w:rPr>
                <w:rFonts w:ascii="Times New Roman" w:hAnsi="Times New Roman" w:cs="Times New Roman"/>
                <w:sz w:val="24"/>
                <w:szCs w:val="24"/>
              </w:rPr>
              <w:t>Порядку проведення інституційного аудиту закладів загальної середньої освіти, затвердженого наказом Міністерства освіти і науки України від 09 січня 2019 року № 17.</w:t>
            </w:r>
          </w:p>
        </w:tc>
      </w:tr>
      <w:tr w:rsidR="001E6C6C" w:rsidRPr="00314D12" w14:paraId="3F352852" w14:textId="77777777" w:rsidTr="00006DA5">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tcPr>
          <w:p w14:paraId="29A2FB26" w14:textId="6771FD80" w:rsidR="001E6C6C" w:rsidRDefault="001E6C6C" w:rsidP="001E6C6C">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811" w:type="dxa"/>
            <w:tcBorders>
              <w:top w:val="single" w:sz="2" w:space="0" w:color="auto"/>
              <w:left w:val="single" w:sz="2" w:space="0" w:color="auto"/>
              <w:bottom w:val="single" w:sz="2" w:space="0" w:color="auto"/>
              <w:right w:val="single" w:sz="2" w:space="0" w:color="auto"/>
            </w:tcBorders>
            <w:shd w:val="clear" w:color="auto" w:fill="auto"/>
          </w:tcPr>
          <w:p w14:paraId="6C89A835" w14:textId="6C001EED" w:rsidR="001E6C6C" w:rsidRDefault="001E6C6C" w:rsidP="001E6C6C">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Професійні та технічні знання</w:t>
            </w:r>
          </w:p>
        </w:tc>
        <w:tc>
          <w:tcPr>
            <w:tcW w:w="7111" w:type="dxa"/>
            <w:tcBorders>
              <w:top w:val="single" w:sz="2" w:space="0" w:color="auto"/>
              <w:left w:val="single" w:sz="2" w:space="0" w:color="auto"/>
              <w:bottom w:val="single" w:sz="2" w:space="0" w:color="auto"/>
              <w:right w:val="single" w:sz="2" w:space="0" w:color="auto"/>
            </w:tcBorders>
            <w:shd w:val="clear" w:color="auto" w:fill="auto"/>
          </w:tcPr>
          <w:p w14:paraId="7D0B11B4" w14:textId="77777777" w:rsidR="001E6C6C" w:rsidRPr="001E6C6C" w:rsidRDefault="001E6C6C" w:rsidP="001E6C6C">
            <w:pPr>
              <w:spacing w:after="0" w:line="240" w:lineRule="auto"/>
              <w:jc w:val="both"/>
              <w:rPr>
                <w:rFonts w:ascii="Times New Roman" w:hAnsi="Times New Roman" w:cs="Times New Roman"/>
                <w:sz w:val="24"/>
                <w:szCs w:val="24"/>
                <w:lang w:eastAsia="uk-UA"/>
              </w:rPr>
            </w:pPr>
            <w:r w:rsidRPr="001E6C6C">
              <w:rPr>
                <w:rFonts w:ascii="Times New Roman" w:hAnsi="Times New Roman" w:cs="Times New Roman"/>
                <w:sz w:val="24"/>
              </w:rPr>
              <w:t xml:space="preserve">   </w:t>
            </w:r>
            <w:r w:rsidRPr="001E6C6C">
              <w:rPr>
                <w:rFonts w:ascii="Times New Roman" w:hAnsi="Times New Roman" w:cs="Times New Roman"/>
                <w:sz w:val="24"/>
                <w:szCs w:val="24"/>
                <w:lang w:eastAsia="uk-UA"/>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2CB31643" w14:textId="77777777" w:rsidR="001E6C6C" w:rsidRPr="001E6C6C" w:rsidRDefault="001E6C6C" w:rsidP="001E6C6C">
            <w:pPr>
              <w:spacing w:after="0" w:line="240" w:lineRule="auto"/>
              <w:jc w:val="both"/>
              <w:rPr>
                <w:rFonts w:ascii="Times New Roman" w:hAnsi="Times New Roman" w:cs="Times New Roman"/>
                <w:sz w:val="24"/>
                <w:szCs w:val="24"/>
                <w:lang w:eastAsia="uk-UA"/>
              </w:rPr>
            </w:pPr>
            <w:r w:rsidRPr="001E6C6C">
              <w:rPr>
                <w:rFonts w:ascii="Times New Roman" w:hAnsi="Times New Roman" w:cs="Times New Roman"/>
                <w:sz w:val="24"/>
                <w:szCs w:val="24"/>
                <w:lang w:eastAsia="uk-UA"/>
              </w:rPr>
              <w:t>-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6D69C328" w14:textId="77777777" w:rsidR="001E6C6C" w:rsidRPr="001E6C6C" w:rsidRDefault="001E6C6C" w:rsidP="001E6C6C">
            <w:pPr>
              <w:spacing w:after="0" w:line="240" w:lineRule="auto"/>
              <w:jc w:val="both"/>
              <w:rPr>
                <w:rFonts w:ascii="Times New Roman" w:hAnsi="Times New Roman" w:cs="Times New Roman"/>
                <w:sz w:val="24"/>
                <w:szCs w:val="24"/>
                <w:lang w:eastAsia="uk-UA"/>
              </w:rPr>
            </w:pPr>
            <w:r w:rsidRPr="001E6C6C">
              <w:rPr>
                <w:rFonts w:ascii="Times New Roman" w:hAnsi="Times New Roman" w:cs="Times New Roman"/>
                <w:sz w:val="24"/>
                <w:szCs w:val="24"/>
                <w:lang w:eastAsia="uk-UA"/>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0D70C5ED" w14:textId="77777777" w:rsidR="001E6C6C" w:rsidRPr="001E6C6C" w:rsidRDefault="001E6C6C" w:rsidP="001E6C6C">
            <w:pPr>
              <w:spacing w:after="0" w:line="240" w:lineRule="auto"/>
              <w:jc w:val="both"/>
              <w:rPr>
                <w:rFonts w:ascii="Times New Roman" w:hAnsi="Times New Roman" w:cs="Times New Roman"/>
                <w:sz w:val="24"/>
                <w:szCs w:val="24"/>
                <w:lang w:eastAsia="uk-UA"/>
              </w:rPr>
            </w:pPr>
            <w:r w:rsidRPr="001E6C6C">
              <w:rPr>
                <w:rFonts w:ascii="Times New Roman" w:hAnsi="Times New Roman" w:cs="Times New Roman"/>
                <w:sz w:val="24"/>
                <w:szCs w:val="24"/>
                <w:lang w:eastAsia="uk-UA"/>
              </w:rPr>
              <w:t>- здатність уникати небезпек в цифровому середовищі, захищати особисті та конфіденційні дані;</w:t>
            </w:r>
          </w:p>
          <w:p w14:paraId="3A65DA42" w14:textId="77777777" w:rsidR="001E6C6C" w:rsidRPr="001E6C6C" w:rsidRDefault="001E6C6C" w:rsidP="001E6C6C">
            <w:pPr>
              <w:spacing w:after="0" w:line="240" w:lineRule="auto"/>
              <w:jc w:val="both"/>
              <w:rPr>
                <w:rFonts w:ascii="Times New Roman" w:hAnsi="Times New Roman" w:cs="Times New Roman"/>
                <w:sz w:val="24"/>
                <w:szCs w:val="24"/>
                <w:lang w:eastAsia="uk-UA"/>
              </w:rPr>
            </w:pPr>
            <w:r w:rsidRPr="001E6C6C">
              <w:rPr>
                <w:rFonts w:ascii="Times New Roman" w:hAnsi="Times New Roman" w:cs="Times New Roman"/>
                <w:sz w:val="24"/>
                <w:szCs w:val="24"/>
                <w:lang w:eastAsia="uk-UA"/>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14:paraId="3A821ECE" w14:textId="7072E28D" w:rsidR="001E6C6C" w:rsidRPr="001E6C6C" w:rsidRDefault="001E6C6C" w:rsidP="001E6C6C">
            <w:pPr>
              <w:spacing w:after="0" w:line="240" w:lineRule="auto"/>
              <w:jc w:val="both"/>
              <w:rPr>
                <w:rFonts w:ascii="Times New Roman" w:hAnsi="Times New Roman" w:cs="Times New Roman"/>
                <w:sz w:val="24"/>
              </w:rPr>
            </w:pPr>
            <w:r w:rsidRPr="001E6C6C">
              <w:rPr>
                <w:rFonts w:ascii="Times New Roman" w:hAnsi="Times New Roman" w:cs="Times New Roman"/>
                <w:sz w:val="24"/>
                <w:szCs w:val="24"/>
                <w:lang w:eastAsia="uk-UA"/>
              </w:rPr>
              <w:t>- здатність використовувати відкриті цифрові ресурси для власного професійного розвитку</w:t>
            </w:r>
          </w:p>
          <w:p w14:paraId="7806FD6D" w14:textId="20F60587" w:rsidR="001E6C6C" w:rsidRPr="001E6C6C" w:rsidRDefault="001E6C6C" w:rsidP="001E6C6C">
            <w:pPr>
              <w:spacing w:after="0" w:line="240" w:lineRule="auto"/>
              <w:jc w:val="both"/>
              <w:rPr>
                <w:rFonts w:ascii="Times New Roman" w:hAnsi="Times New Roman" w:cs="Times New Roman"/>
                <w:sz w:val="24"/>
              </w:rPr>
            </w:pPr>
          </w:p>
        </w:tc>
      </w:tr>
    </w:tbl>
    <w:p w14:paraId="4B5FED06" w14:textId="77777777" w:rsidR="00FA5311" w:rsidRPr="00006DA5" w:rsidRDefault="00FA5311" w:rsidP="007C3037">
      <w:pPr>
        <w:pStyle w:val="a7"/>
        <w:spacing w:before="0" w:line="240" w:lineRule="auto"/>
        <w:ind w:right="143" w:firstLine="0"/>
        <w:rPr>
          <w:sz w:val="16"/>
          <w:szCs w:val="28"/>
        </w:rPr>
      </w:pPr>
    </w:p>
    <w:p w14:paraId="4B4F7814" w14:textId="793482F9" w:rsidR="00FA5311" w:rsidRPr="009370DD" w:rsidRDefault="009370DD" w:rsidP="00EC684A">
      <w:pPr>
        <w:pStyle w:val="a7"/>
        <w:spacing w:before="0" w:line="240" w:lineRule="auto"/>
        <w:ind w:right="-2" w:firstLine="720"/>
        <w:rPr>
          <w:szCs w:val="28"/>
          <w:lang w:val="ru-RU"/>
        </w:rPr>
      </w:pPr>
      <w:r w:rsidRPr="009370DD">
        <w:rPr>
          <w:szCs w:val="28"/>
          <w:lang w:val="ru-RU"/>
        </w:rPr>
        <w:lastRenderedPageBreak/>
        <w:t>У разі наявності</w:t>
      </w:r>
      <w:r w:rsidR="00F76CF3">
        <w:rPr>
          <w:szCs w:val="28"/>
          <w:lang w:val="ru-RU"/>
        </w:rPr>
        <w:t>,</w:t>
      </w:r>
      <w:r w:rsidRPr="009370DD">
        <w:rPr>
          <w:szCs w:val="28"/>
          <w:lang w:val="ru-RU"/>
        </w:rPr>
        <w:t xml:space="preserve"> </w:t>
      </w:r>
      <w:r w:rsidR="004D23D5">
        <w:rPr>
          <w:szCs w:val="28"/>
        </w:rPr>
        <w:t xml:space="preserve">особа, яка </w:t>
      </w:r>
      <w:r w:rsidR="004D23D5">
        <w:rPr>
          <w:szCs w:val="28"/>
          <w:lang w:val="ru-RU"/>
        </w:rPr>
        <w:t>претендує на зайняття вакантної посади,</w:t>
      </w:r>
      <w:r w:rsidR="00FA5311" w:rsidRPr="009370DD">
        <w:rPr>
          <w:szCs w:val="28"/>
          <w:lang w:val="ru-RU"/>
        </w:rPr>
        <w:t xml:space="preserve"> може </w:t>
      </w:r>
      <w:r w:rsidR="00946C2A" w:rsidRPr="009370DD">
        <w:rPr>
          <w:szCs w:val="28"/>
          <w:lang w:val="ru-RU"/>
        </w:rPr>
        <w:t xml:space="preserve">додатково </w:t>
      </w:r>
      <w:r w:rsidR="00FA5311" w:rsidRPr="009370DD">
        <w:rPr>
          <w:szCs w:val="28"/>
          <w:lang w:val="ru-RU"/>
        </w:rPr>
        <w:t>подати такі документи:</w:t>
      </w:r>
    </w:p>
    <w:p w14:paraId="2F2E2B26" w14:textId="7DDB4CD4" w:rsidR="00FA5311" w:rsidRPr="00946C2A" w:rsidRDefault="00FA5311" w:rsidP="00EC684A">
      <w:pPr>
        <w:pStyle w:val="a7"/>
        <w:spacing w:before="0" w:line="240" w:lineRule="auto"/>
        <w:ind w:right="-2" w:firstLine="720"/>
        <w:rPr>
          <w:shd w:val="clear" w:color="auto" w:fill="FFFFFF"/>
        </w:rPr>
      </w:pPr>
      <w:r w:rsidRPr="00946C2A">
        <w:rPr>
          <w:szCs w:val="28"/>
          <w:lang w:val="ru-RU"/>
        </w:rPr>
        <w:t xml:space="preserve">- </w:t>
      </w:r>
      <w:r w:rsidRPr="00946C2A">
        <w:rPr>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611F6A0F" w14:textId="2A97B5AA" w:rsidR="00FA5311" w:rsidRPr="00946C2A" w:rsidRDefault="00FA5311" w:rsidP="00EC684A">
      <w:pPr>
        <w:pStyle w:val="a7"/>
        <w:spacing w:before="0" w:line="240" w:lineRule="auto"/>
        <w:ind w:right="-2" w:firstLine="720"/>
        <w:rPr>
          <w:shd w:val="clear" w:color="auto" w:fill="FFFFFF"/>
        </w:rPr>
      </w:pPr>
      <w:r w:rsidRPr="00946C2A">
        <w:rPr>
          <w:shd w:val="clear" w:color="auto" w:fill="FFFFFF"/>
        </w:rPr>
        <w:t xml:space="preserve">- копію </w:t>
      </w:r>
      <w:r w:rsidR="00946C2A" w:rsidRPr="00946C2A">
        <w:rPr>
          <w:shd w:val="clear" w:color="auto" w:fill="FFFFFF"/>
        </w:rPr>
        <w:t>довідки про результати перевірки, передбаченої  Законом України «Про очищення влади</w:t>
      </w:r>
      <w:r w:rsidR="009370DD">
        <w:rPr>
          <w:shd w:val="clear" w:color="auto" w:fill="FFFFFF"/>
        </w:rPr>
        <w:t>»;</w:t>
      </w:r>
    </w:p>
    <w:p w14:paraId="2530668F" w14:textId="1EBF4463" w:rsidR="00FA5311" w:rsidRPr="00006DA5" w:rsidRDefault="00FA5311" w:rsidP="00EC684A">
      <w:pPr>
        <w:pStyle w:val="a7"/>
        <w:spacing w:before="0" w:line="240" w:lineRule="auto"/>
        <w:ind w:right="-2" w:firstLine="720"/>
        <w:rPr>
          <w:szCs w:val="28"/>
        </w:rPr>
      </w:pPr>
      <w:r w:rsidRPr="00946C2A">
        <w:rPr>
          <w:shd w:val="clear" w:color="auto" w:fill="FFFFFF"/>
        </w:rPr>
        <w:t>- інформаці</w:t>
      </w:r>
      <w:r w:rsidR="00946C2A" w:rsidRPr="00946C2A">
        <w:rPr>
          <w:shd w:val="clear" w:color="auto" w:fill="FFFFFF"/>
        </w:rPr>
        <w:t>ю</w:t>
      </w:r>
      <w:r w:rsidRPr="00946C2A">
        <w:rPr>
          <w:shd w:val="clear" w:color="auto" w:fill="FFFFFF"/>
        </w:rPr>
        <w:t xml:space="preserve"> про підтвердження подання декларації особи, уповноваженої на виконання функцій держави або місцевого самоврядування, за </w:t>
      </w:r>
      <w:r w:rsidR="00013D0D">
        <w:rPr>
          <w:shd w:val="clear" w:color="auto" w:fill="FFFFFF"/>
        </w:rPr>
        <w:t>2021</w:t>
      </w:r>
      <w:r w:rsidRPr="00946C2A">
        <w:rPr>
          <w:shd w:val="clear" w:color="auto" w:fill="FFFFFF"/>
        </w:rPr>
        <w:t xml:space="preserve"> рік, заповненої на офіційному вебсайті Н</w:t>
      </w:r>
      <w:r w:rsidR="00F76CF3">
        <w:rPr>
          <w:shd w:val="clear" w:color="auto" w:fill="FFFFFF"/>
        </w:rPr>
        <w:t>аціонального агентств</w:t>
      </w:r>
      <w:r w:rsidR="00DB00E6">
        <w:rPr>
          <w:shd w:val="clear" w:color="auto" w:fill="FFFFFF"/>
        </w:rPr>
        <w:t>а з питань запобігання корупції.</w:t>
      </w:r>
    </w:p>
    <w:p w14:paraId="4702B57E" w14:textId="77777777" w:rsidR="00946C2A" w:rsidRPr="00006DA5" w:rsidRDefault="00946C2A" w:rsidP="00EC684A">
      <w:pPr>
        <w:pStyle w:val="a7"/>
        <w:spacing w:before="0" w:line="240" w:lineRule="auto"/>
        <w:ind w:right="-2" w:firstLine="0"/>
        <w:rPr>
          <w:b/>
          <w:sz w:val="20"/>
          <w:szCs w:val="28"/>
        </w:rPr>
      </w:pPr>
    </w:p>
    <w:p w14:paraId="1B66843E" w14:textId="59B33E04" w:rsidR="007C3037" w:rsidRPr="00013D0D" w:rsidRDefault="00013D0D" w:rsidP="00EC684A">
      <w:pPr>
        <w:pStyle w:val="a7"/>
        <w:spacing w:before="0" w:line="240" w:lineRule="auto"/>
        <w:ind w:right="-2" w:firstLine="720"/>
        <w:rPr>
          <w:szCs w:val="28"/>
          <w:lang w:val="ru-RU"/>
        </w:rPr>
      </w:pPr>
      <w:r w:rsidRPr="00013D0D">
        <w:rPr>
          <w:szCs w:val="28"/>
          <w:lang w:val="ru-RU"/>
        </w:rPr>
        <w:t>*</w:t>
      </w:r>
      <w:r>
        <w:rPr>
          <w:szCs w:val="28"/>
          <w:lang w:val="ru-RU"/>
        </w:rPr>
        <w:t xml:space="preserve"> </w:t>
      </w:r>
      <w:r w:rsidRPr="00013D0D">
        <w:rPr>
          <w:szCs w:val="28"/>
          <w:lang w:val="ru-RU"/>
        </w:rPr>
        <w:t xml:space="preserve">Не розглядаються документи осіб, </w:t>
      </w:r>
      <w:r w:rsidRPr="00013D0D">
        <w:rPr>
          <w:szCs w:val="28"/>
        </w:rPr>
        <w:t>які відповідно до </w:t>
      </w:r>
      <w:hyperlink r:id="rId6" w:anchor="n280" w:tgtFrame="_blank" w:history="1">
        <w:r w:rsidRPr="00DB00E6">
          <w:rPr>
            <w:rStyle w:val="a3"/>
            <w:color w:val="auto"/>
            <w:szCs w:val="28"/>
            <w:u w:val="none"/>
          </w:rPr>
          <w:t>частини другої</w:t>
        </w:r>
      </w:hyperlink>
      <w:r w:rsidR="00EC684A">
        <w:rPr>
          <w:szCs w:val="28"/>
        </w:rPr>
        <w:t xml:space="preserve">         </w:t>
      </w:r>
      <w:r w:rsidRPr="00013D0D">
        <w:rPr>
          <w:szCs w:val="28"/>
        </w:rPr>
        <w:t>статті 19 Закону України “Про державну службу” не можуть вступити на державну службу</w:t>
      </w:r>
      <w:r>
        <w:rPr>
          <w:szCs w:val="28"/>
          <w:lang w:val="ru-RU"/>
        </w:rPr>
        <w:t>.</w:t>
      </w:r>
    </w:p>
    <w:p w14:paraId="6712237E" w14:textId="35992993" w:rsidR="00B062B2" w:rsidRPr="00072E7E" w:rsidRDefault="007C3037" w:rsidP="00EC684A">
      <w:pPr>
        <w:ind w:right="-2" w:firstLine="720"/>
        <w:jc w:val="both"/>
        <w:rPr>
          <w:rFonts w:ascii="Times New Roman" w:hAnsi="Times New Roman" w:cs="Times New Roman"/>
          <w:sz w:val="28"/>
          <w:szCs w:val="28"/>
          <w:lang w:val="ru-RU"/>
        </w:rPr>
      </w:pPr>
      <w:r w:rsidRPr="00946C2A">
        <w:rPr>
          <w:rFonts w:ascii="Times New Roman" w:hAnsi="Times New Roman" w:cs="Times New Roman"/>
          <w:b/>
          <w:sz w:val="28"/>
          <w:szCs w:val="28"/>
          <w:lang w:val="ru-RU"/>
        </w:rPr>
        <w:t>**</w:t>
      </w:r>
      <w:r w:rsidRPr="007C3037">
        <w:rPr>
          <w:rFonts w:ascii="Times New Roman" w:hAnsi="Times New Roman" w:cs="Times New Roman"/>
          <w:sz w:val="28"/>
          <w:szCs w:val="28"/>
          <w:lang w:val="ru-RU"/>
        </w:rPr>
        <w:t xml:space="preserve"> </w:t>
      </w:r>
      <w:r w:rsidR="008062A8" w:rsidRPr="007C3037">
        <w:rPr>
          <w:rFonts w:ascii="Times New Roman" w:hAnsi="Times New Roman" w:cs="Times New Roman"/>
          <w:sz w:val="28"/>
          <w:szCs w:val="28"/>
          <w:lang w:val="ru-RU"/>
        </w:rPr>
        <w:t xml:space="preserve">Для прийняття рішення </w:t>
      </w:r>
      <w:r w:rsidR="009370DD" w:rsidRPr="007C3037">
        <w:rPr>
          <w:rFonts w:ascii="Times New Roman" w:hAnsi="Times New Roman" w:cs="Times New Roman"/>
          <w:sz w:val="28"/>
          <w:szCs w:val="28"/>
          <w:lang w:val="ru-RU"/>
        </w:rPr>
        <w:t>щодо призначення</w:t>
      </w:r>
      <w:r w:rsidR="004D23D5">
        <w:rPr>
          <w:rFonts w:ascii="Times New Roman" w:hAnsi="Times New Roman" w:cs="Times New Roman"/>
          <w:sz w:val="28"/>
          <w:szCs w:val="28"/>
          <w:lang w:val="ru-RU"/>
        </w:rPr>
        <w:t xml:space="preserve"> на посаду</w:t>
      </w:r>
      <w:r w:rsidR="00312D48">
        <w:rPr>
          <w:rFonts w:ascii="Times New Roman" w:hAnsi="Times New Roman" w:cs="Times New Roman"/>
          <w:sz w:val="28"/>
          <w:szCs w:val="28"/>
          <w:lang w:val="ru-RU"/>
        </w:rPr>
        <w:t>,</w:t>
      </w:r>
      <w:r w:rsidR="009370DD" w:rsidRPr="007C3037">
        <w:rPr>
          <w:rFonts w:ascii="Times New Roman" w:hAnsi="Times New Roman" w:cs="Times New Roman"/>
          <w:sz w:val="28"/>
          <w:szCs w:val="28"/>
          <w:lang w:val="ru-RU"/>
        </w:rPr>
        <w:t xml:space="preserve"> </w:t>
      </w:r>
      <w:r w:rsidR="008062A8" w:rsidRPr="007C3037">
        <w:rPr>
          <w:rFonts w:ascii="Times New Roman" w:hAnsi="Times New Roman" w:cs="Times New Roman"/>
          <w:sz w:val="28"/>
          <w:szCs w:val="28"/>
          <w:lang w:val="ru-RU"/>
        </w:rPr>
        <w:t>може проводитись співбесіда.</w:t>
      </w:r>
    </w:p>
    <w:sectPr w:rsidR="00B062B2" w:rsidRPr="00072E7E" w:rsidSect="00E875D7">
      <w:pgSz w:w="11906" w:h="16838"/>
      <w:pgMar w:top="709"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7E0"/>
    <w:multiLevelType w:val="hybridMultilevel"/>
    <w:tmpl w:val="BCEE9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5883DF7"/>
    <w:multiLevelType w:val="hybridMultilevel"/>
    <w:tmpl w:val="B8CE5862"/>
    <w:lvl w:ilvl="0" w:tplc="7456642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15:restartNumberingAfterBreak="0">
    <w:nsid w:val="2FD07BF4"/>
    <w:multiLevelType w:val="hybridMultilevel"/>
    <w:tmpl w:val="B33691CC"/>
    <w:lvl w:ilvl="0" w:tplc="B28AF39E">
      <w:start w:val="3"/>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327F7D8C"/>
    <w:multiLevelType w:val="hybridMultilevel"/>
    <w:tmpl w:val="74682F86"/>
    <w:lvl w:ilvl="0" w:tplc="0BD8D3D0">
      <w:start w:val="3"/>
      <w:numFmt w:val="bullet"/>
      <w:lvlText w:val=""/>
      <w:lvlJc w:val="left"/>
      <w:pPr>
        <w:ind w:left="1080" w:hanging="360"/>
      </w:pPr>
      <w:rPr>
        <w:rFonts w:ascii="Symbol" w:eastAsia="Times New Roman" w:hAnsi="Symbol"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3EF039EC"/>
    <w:multiLevelType w:val="hybridMultilevel"/>
    <w:tmpl w:val="9860105A"/>
    <w:lvl w:ilvl="0" w:tplc="1BEC861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16cid:durableId="2116633967">
    <w:abstractNumId w:val="4"/>
  </w:num>
  <w:num w:numId="2" w16cid:durableId="1001542007">
    <w:abstractNumId w:val="1"/>
  </w:num>
  <w:num w:numId="3" w16cid:durableId="1149785346">
    <w:abstractNumId w:val="3"/>
  </w:num>
  <w:num w:numId="4" w16cid:durableId="922565967">
    <w:abstractNumId w:val="2"/>
  </w:num>
  <w:num w:numId="5" w16cid:durableId="57021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D0A"/>
    <w:rsid w:val="00006DA5"/>
    <w:rsid w:val="00011954"/>
    <w:rsid w:val="00013D0D"/>
    <w:rsid w:val="00017B0B"/>
    <w:rsid w:val="00036B60"/>
    <w:rsid w:val="00055E4C"/>
    <w:rsid w:val="00072E7E"/>
    <w:rsid w:val="000E7C14"/>
    <w:rsid w:val="000F377E"/>
    <w:rsid w:val="00105FDD"/>
    <w:rsid w:val="00143CFF"/>
    <w:rsid w:val="00143F36"/>
    <w:rsid w:val="00152BA5"/>
    <w:rsid w:val="0016102A"/>
    <w:rsid w:val="00181AAE"/>
    <w:rsid w:val="00193D81"/>
    <w:rsid w:val="001A6BD0"/>
    <w:rsid w:val="001E6C6C"/>
    <w:rsid w:val="001F5B6C"/>
    <w:rsid w:val="002150E3"/>
    <w:rsid w:val="00257A9C"/>
    <w:rsid w:val="00263EA4"/>
    <w:rsid w:val="00264A58"/>
    <w:rsid w:val="002A3E9A"/>
    <w:rsid w:val="002A7B4E"/>
    <w:rsid w:val="002C6438"/>
    <w:rsid w:val="002C7AE4"/>
    <w:rsid w:val="002D4455"/>
    <w:rsid w:val="002D6F95"/>
    <w:rsid w:val="00312D48"/>
    <w:rsid w:val="00314D12"/>
    <w:rsid w:val="0032264C"/>
    <w:rsid w:val="003A1331"/>
    <w:rsid w:val="003C6648"/>
    <w:rsid w:val="003D0D6A"/>
    <w:rsid w:val="003D2E8A"/>
    <w:rsid w:val="004159E5"/>
    <w:rsid w:val="004214D1"/>
    <w:rsid w:val="00451094"/>
    <w:rsid w:val="00487027"/>
    <w:rsid w:val="004B632D"/>
    <w:rsid w:val="004C0966"/>
    <w:rsid w:val="004D23D5"/>
    <w:rsid w:val="004E47AC"/>
    <w:rsid w:val="004E6E6A"/>
    <w:rsid w:val="00536D0A"/>
    <w:rsid w:val="00575378"/>
    <w:rsid w:val="005E19A1"/>
    <w:rsid w:val="0060355A"/>
    <w:rsid w:val="006133DB"/>
    <w:rsid w:val="00637244"/>
    <w:rsid w:val="00643FC8"/>
    <w:rsid w:val="00692E25"/>
    <w:rsid w:val="006B6624"/>
    <w:rsid w:val="00704A9D"/>
    <w:rsid w:val="00713A64"/>
    <w:rsid w:val="00734317"/>
    <w:rsid w:val="007471A8"/>
    <w:rsid w:val="0077171B"/>
    <w:rsid w:val="0079240A"/>
    <w:rsid w:val="007A1001"/>
    <w:rsid w:val="007C3037"/>
    <w:rsid w:val="008062A8"/>
    <w:rsid w:val="00817DAE"/>
    <w:rsid w:val="00821C90"/>
    <w:rsid w:val="00823108"/>
    <w:rsid w:val="008A04FE"/>
    <w:rsid w:val="008C7666"/>
    <w:rsid w:val="008D44CA"/>
    <w:rsid w:val="008E6AC8"/>
    <w:rsid w:val="00901F54"/>
    <w:rsid w:val="009036BA"/>
    <w:rsid w:val="00907553"/>
    <w:rsid w:val="00910C1C"/>
    <w:rsid w:val="00917F50"/>
    <w:rsid w:val="009341F8"/>
    <w:rsid w:val="009370DD"/>
    <w:rsid w:val="00946C2A"/>
    <w:rsid w:val="0096289D"/>
    <w:rsid w:val="00964EE9"/>
    <w:rsid w:val="00984BD9"/>
    <w:rsid w:val="00984F83"/>
    <w:rsid w:val="009E210D"/>
    <w:rsid w:val="00A03962"/>
    <w:rsid w:val="00A4765F"/>
    <w:rsid w:val="00A62C53"/>
    <w:rsid w:val="00A72A83"/>
    <w:rsid w:val="00A9497D"/>
    <w:rsid w:val="00AB4740"/>
    <w:rsid w:val="00AD2457"/>
    <w:rsid w:val="00AF2A47"/>
    <w:rsid w:val="00B062B2"/>
    <w:rsid w:val="00B47B46"/>
    <w:rsid w:val="00B5151A"/>
    <w:rsid w:val="00B516FA"/>
    <w:rsid w:val="00B925FE"/>
    <w:rsid w:val="00BB14A2"/>
    <w:rsid w:val="00BC0CFC"/>
    <w:rsid w:val="00BF621A"/>
    <w:rsid w:val="00C12D8E"/>
    <w:rsid w:val="00C15FB6"/>
    <w:rsid w:val="00C23D3E"/>
    <w:rsid w:val="00C321D0"/>
    <w:rsid w:val="00C74E84"/>
    <w:rsid w:val="00CA49AF"/>
    <w:rsid w:val="00CE30CF"/>
    <w:rsid w:val="00D0787E"/>
    <w:rsid w:val="00D30C42"/>
    <w:rsid w:val="00D4196E"/>
    <w:rsid w:val="00DB00E6"/>
    <w:rsid w:val="00DC274D"/>
    <w:rsid w:val="00DC7841"/>
    <w:rsid w:val="00DE3780"/>
    <w:rsid w:val="00E44314"/>
    <w:rsid w:val="00E75EF9"/>
    <w:rsid w:val="00E76169"/>
    <w:rsid w:val="00E81477"/>
    <w:rsid w:val="00E875D7"/>
    <w:rsid w:val="00E9488F"/>
    <w:rsid w:val="00EC274A"/>
    <w:rsid w:val="00EC684A"/>
    <w:rsid w:val="00F0594A"/>
    <w:rsid w:val="00F71ED3"/>
    <w:rsid w:val="00F76A35"/>
    <w:rsid w:val="00F76CF3"/>
    <w:rsid w:val="00F774FC"/>
    <w:rsid w:val="00FA27D3"/>
    <w:rsid w:val="00FA5311"/>
    <w:rsid w:val="00FB2FA6"/>
    <w:rsid w:val="00FC4574"/>
    <w:rsid w:val="00FC63B7"/>
    <w:rsid w:val="00FF1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4E1A"/>
  <w15:chartTrackingRefBased/>
  <w15:docId w15:val="{D3694D85-195B-4124-AE43-67EFC99E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14D12"/>
  </w:style>
  <w:style w:type="paragraph" w:customStyle="1" w:styleId="rvps12">
    <w:name w:val="rvps1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14D12"/>
    <w:rPr>
      <w:color w:val="0000FF"/>
      <w:u w:val="single"/>
    </w:rPr>
  </w:style>
  <w:style w:type="paragraph" w:customStyle="1" w:styleId="rvps2">
    <w:name w:val="rvps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314D12"/>
  </w:style>
  <w:style w:type="paragraph" w:customStyle="1" w:styleId="rvps8">
    <w:name w:val="rvps8"/>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F621A"/>
    <w:rPr>
      <w:rFonts w:cs="Times New Roman"/>
    </w:rPr>
  </w:style>
  <w:style w:type="paragraph" w:styleId="a4">
    <w:name w:val="List Paragraph"/>
    <w:basedOn w:val="a"/>
    <w:uiPriority w:val="34"/>
    <w:qFormat/>
    <w:rsid w:val="00E9488F"/>
    <w:pPr>
      <w:ind w:left="720"/>
      <w:contextualSpacing/>
    </w:pPr>
  </w:style>
  <w:style w:type="paragraph" w:styleId="a5">
    <w:name w:val="No Spacing"/>
    <w:uiPriority w:val="1"/>
    <w:qFormat/>
    <w:rsid w:val="00E9488F"/>
    <w:pPr>
      <w:spacing w:after="0" w:line="240" w:lineRule="auto"/>
    </w:pPr>
    <w:rPr>
      <w:rFonts w:ascii="Times New Roman" w:eastAsia="Times New Roman" w:hAnsi="Times New Roman" w:cs="Times New Roman"/>
      <w:sz w:val="24"/>
      <w:szCs w:val="24"/>
      <w:lang w:val="ru-RU" w:eastAsia="ru-RU"/>
    </w:rPr>
  </w:style>
  <w:style w:type="table" w:styleId="a6">
    <w:name w:val="Table Grid"/>
    <w:basedOn w:val="a1"/>
    <w:uiPriority w:val="39"/>
    <w:rsid w:val="00E9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ормальний текст"/>
    <w:basedOn w:val="a"/>
    <w:rsid w:val="00DE3780"/>
    <w:pPr>
      <w:spacing w:before="120" w:after="0" w:line="276" w:lineRule="auto"/>
      <w:ind w:firstLine="567"/>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2264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264C"/>
    <w:rPr>
      <w:rFonts w:ascii="Segoe UI" w:hAnsi="Segoe UI" w:cs="Segoe UI"/>
      <w:sz w:val="18"/>
      <w:szCs w:val="18"/>
    </w:rPr>
  </w:style>
  <w:style w:type="paragraph" w:styleId="aa">
    <w:name w:val="Body Text"/>
    <w:basedOn w:val="a"/>
    <w:link w:val="ab"/>
    <w:rsid w:val="00B925FE"/>
    <w:pPr>
      <w:spacing w:after="0" w:line="240" w:lineRule="auto"/>
      <w:jc w:val="both"/>
    </w:pPr>
    <w:rPr>
      <w:rFonts w:ascii="Times New Roman" w:eastAsia="Times New Roman" w:hAnsi="Times New Roman" w:cs="Times New Roman"/>
      <w:sz w:val="28"/>
      <w:szCs w:val="20"/>
      <w:lang w:val="ru-RU" w:eastAsia="ru-RU"/>
    </w:rPr>
  </w:style>
  <w:style w:type="character" w:customStyle="1" w:styleId="ab">
    <w:name w:val="Основной текст Знак"/>
    <w:basedOn w:val="a0"/>
    <w:link w:val="aa"/>
    <w:rsid w:val="00B925FE"/>
    <w:rPr>
      <w:rFonts w:ascii="Times New Roman" w:eastAsia="Times New Roman" w:hAnsi="Times New Roman" w:cs="Times New Roman"/>
      <w:sz w:val="28"/>
      <w:szCs w:val="20"/>
      <w:lang w:val="ru-RU" w:eastAsia="ru-RU"/>
    </w:rPr>
  </w:style>
  <w:style w:type="paragraph" w:styleId="ac">
    <w:name w:val="Title"/>
    <w:basedOn w:val="a"/>
    <w:next w:val="a"/>
    <w:link w:val="ad"/>
    <w:qFormat/>
    <w:rsid w:val="00006DA5"/>
    <w:pPr>
      <w:keepNext/>
      <w:keepLines/>
      <w:spacing w:before="480" w:after="120"/>
    </w:pPr>
    <w:rPr>
      <w:rFonts w:ascii="Calibri" w:eastAsia="Calibri" w:hAnsi="Calibri" w:cs="Calibri"/>
      <w:b/>
      <w:sz w:val="72"/>
      <w:szCs w:val="72"/>
      <w:lang w:eastAsia="ru-RU"/>
    </w:rPr>
  </w:style>
  <w:style w:type="character" w:customStyle="1" w:styleId="ad">
    <w:name w:val="Заголовок Знак"/>
    <w:basedOn w:val="a0"/>
    <w:link w:val="ac"/>
    <w:rsid w:val="00006DA5"/>
    <w:rPr>
      <w:rFonts w:ascii="Calibri" w:eastAsia="Calibri" w:hAnsi="Calibri" w:cs="Calibri"/>
      <w:b/>
      <w:sz w:val="72"/>
      <w:szCs w:val="7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1573">
      <w:bodyDiv w:val="1"/>
      <w:marLeft w:val="0"/>
      <w:marRight w:val="0"/>
      <w:marTop w:val="0"/>
      <w:marBottom w:val="0"/>
      <w:divBdr>
        <w:top w:val="none" w:sz="0" w:space="0" w:color="auto"/>
        <w:left w:val="none" w:sz="0" w:space="0" w:color="auto"/>
        <w:bottom w:val="none" w:sz="0" w:space="0" w:color="auto"/>
        <w:right w:val="none" w:sz="0" w:space="0" w:color="auto"/>
      </w:divBdr>
    </w:div>
    <w:div w:id="794064414">
      <w:bodyDiv w:val="1"/>
      <w:marLeft w:val="0"/>
      <w:marRight w:val="0"/>
      <w:marTop w:val="0"/>
      <w:marBottom w:val="0"/>
      <w:divBdr>
        <w:top w:val="none" w:sz="0" w:space="0" w:color="auto"/>
        <w:left w:val="none" w:sz="0" w:space="0" w:color="auto"/>
        <w:bottom w:val="none" w:sz="0" w:space="0" w:color="auto"/>
        <w:right w:val="none" w:sz="0" w:space="0" w:color="auto"/>
      </w:divBdr>
      <w:divsChild>
        <w:div w:id="2119988544">
          <w:marLeft w:val="0"/>
          <w:marRight w:val="0"/>
          <w:marTop w:val="150"/>
          <w:marBottom w:val="150"/>
          <w:divBdr>
            <w:top w:val="none" w:sz="0" w:space="0" w:color="auto"/>
            <w:left w:val="none" w:sz="0" w:space="0" w:color="auto"/>
            <w:bottom w:val="none" w:sz="0" w:space="0" w:color="auto"/>
            <w:right w:val="none" w:sz="0" w:space="0" w:color="auto"/>
          </w:divBdr>
        </w:div>
      </w:divsChild>
    </w:div>
    <w:div w:id="1650742353">
      <w:bodyDiv w:val="1"/>
      <w:marLeft w:val="0"/>
      <w:marRight w:val="0"/>
      <w:marTop w:val="0"/>
      <w:marBottom w:val="0"/>
      <w:divBdr>
        <w:top w:val="none" w:sz="0" w:space="0" w:color="auto"/>
        <w:left w:val="none" w:sz="0" w:space="0" w:color="auto"/>
        <w:bottom w:val="none" w:sz="0" w:space="0" w:color="auto"/>
        <w:right w:val="none" w:sz="0" w:space="0" w:color="auto"/>
      </w:divBdr>
    </w:div>
    <w:div w:id="19848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89-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80DE0-C100-40FA-8424-D601C25F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957</Words>
  <Characters>5456</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Баткалов</dc:creator>
  <cp:keywords/>
  <dc:description/>
  <cp:lastModifiedBy>Yuriy</cp:lastModifiedBy>
  <cp:revision>5</cp:revision>
  <cp:lastPrinted>2022-06-07T10:18:00Z</cp:lastPrinted>
  <dcterms:created xsi:type="dcterms:W3CDTF">2022-08-22T10:30:00Z</dcterms:created>
  <dcterms:modified xsi:type="dcterms:W3CDTF">2022-08-25T07:15:00Z</dcterms:modified>
</cp:coreProperties>
</file>