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59" w:rsidRPr="00C60A49" w:rsidRDefault="00BF7759" w:rsidP="00BF7759">
      <w:pPr>
        <w:tabs>
          <w:tab w:val="left" w:pos="5103"/>
        </w:tabs>
        <w:ind w:left="5103"/>
        <w:contextualSpacing/>
        <w:jc w:val="both"/>
        <w:rPr>
          <w:rFonts w:ascii="Times New Roman" w:eastAsia="Calibri" w:hAnsi="Times New Roman"/>
          <w:b/>
          <w:sz w:val="24"/>
          <w:szCs w:val="24"/>
          <w:lang w:eastAsia="en-US"/>
        </w:rPr>
      </w:pPr>
      <w:r w:rsidRPr="00C60A49">
        <w:rPr>
          <w:rFonts w:ascii="Times New Roman" w:eastAsia="Calibri" w:hAnsi="Times New Roman"/>
          <w:b/>
          <w:sz w:val="24"/>
          <w:szCs w:val="24"/>
          <w:lang w:eastAsia="en-US"/>
        </w:rPr>
        <w:t>ЗАТВЕРДЖЕНО</w:t>
      </w:r>
    </w:p>
    <w:p w:rsidR="00BF7759" w:rsidRPr="00C60A49" w:rsidRDefault="00BF7759" w:rsidP="00BF7759">
      <w:pPr>
        <w:tabs>
          <w:tab w:val="left" w:pos="5103"/>
        </w:tabs>
        <w:ind w:left="5103"/>
        <w:contextualSpacing/>
        <w:jc w:val="both"/>
        <w:rPr>
          <w:rFonts w:ascii="Times New Roman" w:eastAsia="Calibri" w:hAnsi="Times New Roman"/>
          <w:sz w:val="24"/>
          <w:szCs w:val="24"/>
          <w:lang w:eastAsia="en-US"/>
        </w:rPr>
      </w:pPr>
      <w:r w:rsidRPr="00C60A49">
        <w:rPr>
          <w:rFonts w:ascii="Times New Roman" w:eastAsia="Calibri" w:hAnsi="Times New Roman"/>
          <w:sz w:val="24"/>
          <w:szCs w:val="24"/>
          <w:lang w:eastAsia="en-US"/>
        </w:rPr>
        <w:t xml:space="preserve">Наказ управління Державної </w:t>
      </w:r>
    </w:p>
    <w:p w:rsidR="00BF7759" w:rsidRPr="00C60A49" w:rsidRDefault="00BF7759" w:rsidP="00BF7759">
      <w:pPr>
        <w:tabs>
          <w:tab w:val="left" w:pos="6521"/>
        </w:tabs>
        <w:ind w:left="426" w:firstLine="4677"/>
        <w:contextualSpacing/>
        <w:jc w:val="both"/>
        <w:rPr>
          <w:rFonts w:ascii="Times New Roman" w:eastAsia="Calibri" w:hAnsi="Times New Roman"/>
          <w:sz w:val="24"/>
          <w:szCs w:val="24"/>
          <w:lang w:eastAsia="en-US"/>
        </w:rPr>
      </w:pPr>
      <w:r w:rsidRPr="00C60A49">
        <w:rPr>
          <w:rFonts w:ascii="Times New Roman" w:eastAsia="Calibri" w:hAnsi="Times New Roman"/>
          <w:sz w:val="24"/>
          <w:szCs w:val="24"/>
          <w:lang w:eastAsia="en-US"/>
        </w:rPr>
        <w:t>служби якості освіти у м. Києві</w:t>
      </w:r>
    </w:p>
    <w:p w:rsidR="00ED75E0" w:rsidRDefault="00BF7759" w:rsidP="00BF7759">
      <w:pPr>
        <w:ind w:left="5103"/>
        <w:outlineLvl w:val="2"/>
        <w:rPr>
          <w:rFonts w:ascii="Times New Roman" w:eastAsia="Calibri" w:hAnsi="Times New Roman"/>
          <w:sz w:val="24"/>
          <w:szCs w:val="24"/>
          <w:lang w:eastAsia="en-US"/>
        </w:rPr>
      </w:pPr>
      <w:r w:rsidRPr="00C60A49">
        <w:rPr>
          <w:rFonts w:ascii="Times New Roman" w:eastAsia="Calibri" w:hAnsi="Times New Roman"/>
          <w:sz w:val="24"/>
          <w:szCs w:val="24"/>
          <w:lang w:eastAsia="en-US"/>
        </w:rPr>
        <w:t xml:space="preserve">від </w:t>
      </w:r>
      <w:r>
        <w:rPr>
          <w:rFonts w:ascii="Times New Roman" w:eastAsia="Calibri" w:hAnsi="Times New Roman"/>
          <w:sz w:val="24"/>
          <w:szCs w:val="24"/>
          <w:lang w:val="ru-RU" w:eastAsia="en-US"/>
        </w:rPr>
        <w:t>01.02.2022</w:t>
      </w:r>
      <w:r w:rsidRPr="00C60A49">
        <w:rPr>
          <w:rFonts w:ascii="Times New Roman" w:eastAsia="Calibri" w:hAnsi="Times New Roman"/>
          <w:sz w:val="24"/>
          <w:szCs w:val="24"/>
          <w:lang w:eastAsia="en-US"/>
        </w:rPr>
        <w:t xml:space="preserve">  № </w:t>
      </w:r>
      <w:r>
        <w:rPr>
          <w:rFonts w:ascii="Times New Roman" w:eastAsia="Calibri" w:hAnsi="Times New Roman"/>
          <w:sz w:val="24"/>
          <w:szCs w:val="24"/>
          <w:lang w:eastAsia="en-US"/>
        </w:rPr>
        <w:t>09/01-05</w:t>
      </w:r>
    </w:p>
    <w:p w:rsidR="00BF7759" w:rsidRDefault="00BF7759" w:rsidP="00BF7759">
      <w:pPr>
        <w:ind w:left="5103"/>
        <w:outlineLvl w:val="2"/>
        <w:rPr>
          <w:rFonts w:ascii="Times New Roman" w:hAnsi="Times New Roman"/>
          <w:b/>
          <w:bCs/>
          <w:sz w:val="24"/>
          <w:szCs w:val="24"/>
        </w:rPr>
      </w:pPr>
    </w:p>
    <w:p w:rsidR="00ED75E0" w:rsidRDefault="00ED75E0" w:rsidP="00ED75E0">
      <w:pPr>
        <w:jc w:val="center"/>
        <w:rPr>
          <w:rFonts w:ascii="Times New Roman" w:hAnsi="Times New Roman"/>
          <w:b/>
          <w:sz w:val="24"/>
          <w:szCs w:val="24"/>
          <w:lang w:val="ru-RU"/>
        </w:rPr>
      </w:pPr>
      <w:proofErr w:type="spellStart"/>
      <w:r>
        <w:rPr>
          <w:rFonts w:ascii="Times New Roman" w:hAnsi="Times New Roman"/>
          <w:b/>
          <w:sz w:val="24"/>
          <w:szCs w:val="24"/>
          <w:lang w:val="ru-RU"/>
        </w:rPr>
        <w:t>Умови</w:t>
      </w:r>
      <w:proofErr w:type="spellEnd"/>
      <w:r w:rsidRPr="004177EF">
        <w:rPr>
          <w:rFonts w:ascii="Times New Roman" w:hAnsi="Times New Roman"/>
          <w:b/>
          <w:sz w:val="24"/>
          <w:szCs w:val="24"/>
          <w:lang w:val="ru-RU"/>
        </w:rPr>
        <w:t xml:space="preserve"> </w:t>
      </w:r>
      <w:proofErr w:type="spellStart"/>
      <w:r>
        <w:rPr>
          <w:rFonts w:ascii="Times New Roman" w:hAnsi="Times New Roman"/>
          <w:b/>
          <w:sz w:val="24"/>
          <w:szCs w:val="24"/>
          <w:lang w:val="ru-RU"/>
        </w:rPr>
        <w:t>проведення</w:t>
      </w:r>
      <w:proofErr w:type="spellEnd"/>
      <w:r>
        <w:rPr>
          <w:rFonts w:ascii="Times New Roman" w:hAnsi="Times New Roman"/>
          <w:b/>
          <w:sz w:val="24"/>
          <w:szCs w:val="24"/>
          <w:lang w:val="ru-RU"/>
        </w:rPr>
        <w:t xml:space="preserve"> конкурсу </w:t>
      </w:r>
    </w:p>
    <w:p w:rsidR="00ED75E0" w:rsidRPr="003859C0" w:rsidRDefault="00ED75E0" w:rsidP="00ED75E0">
      <w:pPr>
        <w:jc w:val="center"/>
        <w:rPr>
          <w:rFonts w:ascii="Times New Roman" w:hAnsi="Times New Roman"/>
          <w:b/>
          <w:bCs/>
          <w:sz w:val="24"/>
          <w:szCs w:val="24"/>
        </w:rPr>
      </w:pPr>
      <w:r w:rsidRPr="004177EF">
        <w:rPr>
          <w:rFonts w:ascii="Times New Roman" w:hAnsi="Times New Roman"/>
          <w:b/>
          <w:sz w:val="24"/>
          <w:szCs w:val="24"/>
          <w:lang w:val="ru-RU"/>
        </w:rPr>
        <w:t xml:space="preserve"> на</w:t>
      </w:r>
      <w:r w:rsidRPr="003859C0">
        <w:rPr>
          <w:rFonts w:ascii="Times New Roman" w:hAnsi="Times New Roman"/>
          <w:b/>
          <w:bCs/>
          <w:sz w:val="24"/>
          <w:szCs w:val="24"/>
        </w:rPr>
        <w:t xml:space="preserve"> зайняття посади </w:t>
      </w:r>
      <w:r w:rsidR="000142BB">
        <w:rPr>
          <w:rFonts w:ascii="Times New Roman" w:hAnsi="Times New Roman"/>
          <w:b/>
          <w:bCs/>
          <w:sz w:val="24"/>
          <w:szCs w:val="24"/>
        </w:rPr>
        <w:t xml:space="preserve">державної служби категорії «В» </w:t>
      </w:r>
    </w:p>
    <w:p w:rsidR="00ED75E0" w:rsidRDefault="00ED75E0" w:rsidP="00ED75E0">
      <w:pPr>
        <w:jc w:val="center"/>
        <w:outlineLvl w:val="2"/>
        <w:rPr>
          <w:rFonts w:ascii="Times New Roman" w:hAnsi="Times New Roman"/>
          <w:b/>
          <w:bCs/>
          <w:sz w:val="24"/>
          <w:szCs w:val="24"/>
        </w:rPr>
      </w:pPr>
      <w:r>
        <w:rPr>
          <w:rFonts w:ascii="Times New Roman" w:hAnsi="Times New Roman"/>
          <w:b/>
          <w:bCs/>
          <w:sz w:val="24"/>
          <w:szCs w:val="24"/>
        </w:rPr>
        <w:t xml:space="preserve">головного спеціаліста-юрисконсульта </w:t>
      </w:r>
    </w:p>
    <w:p w:rsidR="00ED75E0" w:rsidRDefault="00ED75E0" w:rsidP="00ED75E0">
      <w:pPr>
        <w:jc w:val="center"/>
        <w:outlineLvl w:val="2"/>
        <w:rPr>
          <w:rFonts w:ascii="Times New Roman" w:hAnsi="Times New Roman"/>
          <w:b/>
          <w:color w:val="000000"/>
          <w:sz w:val="24"/>
          <w:szCs w:val="24"/>
        </w:rPr>
      </w:pPr>
      <w:r w:rsidRPr="003859C0">
        <w:rPr>
          <w:rFonts w:ascii="Times New Roman" w:hAnsi="Times New Roman"/>
          <w:b/>
          <w:bCs/>
          <w:sz w:val="24"/>
          <w:szCs w:val="24"/>
        </w:rPr>
        <w:t xml:space="preserve">управління </w:t>
      </w:r>
      <w:r w:rsidRPr="003859C0">
        <w:rPr>
          <w:rFonts w:ascii="Times New Roman" w:hAnsi="Times New Roman"/>
          <w:b/>
          <w:color w:val="000000"/>
          <w:sz w:val="24"/>
          <w:szCs w:val="24"/>
        </w:rPr>
        <w:t xml:space="preserve">Державної служби якості освіти у </w:t>
      </w:r>
      <w:r>
        <w:rPr>
          <w:rFonts w:ascii="Times New Roman" w:hAnsi="Times New Roman"/>
          <w:b/>
          <w:color w:val="000000"/>
          <w:sz w:val="24"/>
          <w:szCs w:val="24"/>
        </w:rPr>
        <w:t xml:space="preserve">м. Києві </w:t>
      </w:r>
    </w:p>
    <w:p w:rsidR="00ED75E0" w:rsidRDefault="00ED75E0" w:rsidP="00ED75E0">
      <w:pPr>
        <w:jc w:val="center"/>
        <w:outlineLvl w:val="2"/>
        <w:rPr>
          <w:rFonts w:ascii="Times New Roman" w:hAnsi="Times New Roman"/>
          <w:b/>
          <w:color w:val="000000"/>
          <w:sz w:val="24"/>
          <w:szCs w:val="24"/>
        </w:rPr>
      </w:pPr>
    </w:p>
    <w:tbl>
      <w:tblPr>
        <w:tblStyle w:val="a8"/>
        <w:tblW w:w="0" w:type="auto"/>
        <w:tblLook w:val="04A0" w:firstRow="1" w:lastRow="0" w:firstColumn="1" w:lastColumn="0" w:noHBand="0" w:noVBand="1"/>
      </w:tblPr>
      <w:tblGrid>
        <w:gridCol w:w="477"/>
        <w:gridCol w:w="2836"/>
        <w:gridCol w:w="6259"/>
      </w:tblGrid>
      <w:tr w:rsidR="00ED75E0" w:rsidRPr="007E54E8" w:rsidTr="0068100D">
        <w:trPr>
          <w:trHeight w:val="266"/>
        </w:trPr>
        <w:tc>
          <w:tcPr>
            <w:tcW w:w="9572" w:type="dxa"/>
            <w:gridSpan w:val="3"/>
          </w:tcPr>
          <w:p w:rsidR="00ED75E0" w:rsidRPr="007E54E8" w:rsidRDefault="00ED75E0" w:rsidP="0068100D">
            <w:pPr>
              <w:spacing w:line="360" w:lineRule="auto"/>
              <w:jc w:val="center"/>
              <w:outlineLvl w:val="2"/>
              <w:rPr>
                <w:rFonts w:ascii="Times New Roman" w:hAnsi="Times New Roman"/>
                <w:b/>
                <w:color w:val="000000"/>
                <w:sz w:val="24"/>
                <w:szCs w:val="24"/>
              </w:rPr>
            </w:pPr>
            <w:proofErr w:type="spellStart"/>
            <w:r w:rsidRPr="007E54E8">
              <w:rPr>
                <w:rFonts w:ascii="Times New Roman" w:hAnsi="Times New Roman"/>
                <w:b/>
                <w:sz w:val="24"/>
                <w:szCs w:val="24"/>
              </w:rPr>
              <w:t>Загальні</w:t>
            </w:r>
            <w:proofErr w:type="spellEnd"/>
            <w:r w:rsidRPr="007E54E8">
              <w:rPr>
                <w:rFonts w:ascii="Times New Roman" w:hAnsi="Times New Roman"/>
                <w:b/>
                <w:sz w:val="24"/>
                <w:szCs w:val="24"/>
              </w:rPr>
              <w:t xml:space="preserve"> </w:t>
            </w:r>
            <w:proofErr w:type="spellStart"/>
            <w:r w:rsidRPr="007E54E8">
              <w:rPr>
                <w:rFonts w:ascii="Times New Roman" w:hAnsi="Times New Roman"/>
                <w:b/>
                <w:sz w:val="24"/>
                <w:szCs w:val="24"/>
              </w:rPr>
              <w:t>умови</w:t>
            </w:r>
            <w:proofErr w:type="spellEnd"/>
          </w:p>
        </w:tc>
      </w:tr>
      <w:tr w:rsidR="00ED75E0" w:rsidRPr="007E54E8" w:rsidTr="0068100D">
        <w:tc>
          <w:tcPr>
            <w:tcW w:w="3313" w:type="dxa"/>
            <w:gridSpan w:val="2"/>
          </w:tcPr>
          <w:p w:rsidR="00ED75E0" w:rsidRPr="007E54E8" w:rsidRDefault="00ED75E0" w:rsidP="0068100D">
            <w:pPr>
              <w:outlineLvl w:val="2"/>
              <w:rPr>
                <w:rFonts w:ascii="Times New Roman" w:hAnsi="Times New Roman"/>
                <w:sz w:val="24"/>
                <w:szCs w:val="24"/>
              </w:rPr>
            </w:pPr>
            <w:proofErr w:type="spellStart"/>
            <w:r w:rsidRPr="007E54E8">
              <w:rPr>
                <w:rFonts w:ascii="Times New Roman" w:hAnsi="Times New Roman"/>
                <w:sz w:val="24"/>
                <w:szCs w:val="24"/>
              </w:rPr>
              <w:t>Посадові</w:t>
            </w:r>
            <w:proofErr w:type="spellEnd"/>
            <w:r w:rsidRPr="007E54E8">
              <w:rPr>
                <w:rFonts w:ascii="Times New Roman" w:hAnsi="Times New Roman"/>
                <w:sz w:val="24"/>
                <w:szCs w:val="24"/>
              </w:rPr>
              <w:t xml:space="preserve"> </w:t>
            </w:r>
            <w:proofErr w:type="spellStart"/>
            <w:r w:rsidRPr="007E54E8">
              <w:rPr>
                <w:rFonts w:ascii="Times New Roman" w:hAnsi="Times New Roman"/>
                <w:sz w:val="24"/>
                <w:szCs w:val="24"/>
              </w:rPr>
              <w:t>обов'язки</w:t>
            </w:r>
            <w:proofErr w:type="spellEnd"/>
          </w:p>
        </w:tc>
        <w:tc>
          <w:tcPr>
            <w:tcW w:w="6259" w:type="dxa"/>
          </w:tcPr>
          <w:p w:rsidR="00ED75E0" w:rsidRPr="00582901" w:rsidRDefault="00582901" w:rsidP="0068100D">
            <w:pPr>
              <w:pStyle w:val="rvps14"/>
              <w:numPr>
                <w:ilvl w:val="0"/>
                <w:numId w:val="3"/>
              </w:numPr>
              <w:spacing w:before="0" w:beforeAutospacing="0" w:after="0" w:afterAutospacing="0" w:line="240" w:lineRule="auto"/>
              <w:ind w:left="288" w:hanging="283"/>
              <w:jc w:val="both"/>
              <w:rPr>
                <w:rFonts w:cs="Times New Roman"/>
                <w:b/>
                <w:sz w:val="24"/>
                <w:szCs w:val="24"/>
                <w:lang w:val="uk-UA"/>
              </w:rPr>
            </w:pPr>
            <w:r>
              <w:rPr>
                <w:sz w:val="24"/>
                <w:szCs w:val="24"/>
                <w:lang w:val="uk-UA"/>
              </w:rPr>
              <w:t>У</w:t>
            </w:r>
            <w:r w:rsidRPr="00582901">
              <w:rPr>
                <w:sz w:val="24"/>
                <w:szCs w:val="24"/>
                <w:lang w:val="uk-UA"/>
              </w:rPr>
              <w:t xml:space="preserve">часть у забезпеченні реалізації державної правової політики у відповідній сфері, правильного застосування законодавства в управлінні </w:t>
            </w:r>
            <w:r w:rsidRPr="00582901">
              <w:rPr>
                <w:color w:val="000000"/>
                <w:sz w:val="24"/>
                <w:szCs w:val="24"/>
                <w:lang w:val="uk-UA"/>
              </w:rPr>
              <w:t>Державної служби якості освіти у м.</w:t>
            </w:r>
            <w:r w:rsidRPr="00582901">
              <w:rPr>
                <w:sz w:val="24"/>
                <w:szCs w:val="24"/>
                <w:lang w:val="uk-UA"/>
              </w:rPr>
              <w:t xml:space="preserve"> Києві  (далі – управління Служби), у представленні інтересів управління Служби в судах, органах виконавчої влади, органах місцевого самоврядування, підприємствах, установах і організаціях незалежно від форм власності і господарювання.</w:t>
            </w:r>
          </w:p>
          <w:p w:rsidR="00582901" w:rsidRPr="00582901" w:rsidRDefault="00582901" w:rsidP="0068100D">
            <w:pPr>
              <w:pStyle w:val="rvps14"/>
              <w:numPr>
                <w:ilvl w:val="0"/>
                <w:numId w:val="3"/>
              </w:numPr>
              <w:spacing w:before="0" w:beforeAutospacing="0" w:after="0" w:afterAutospacing="0" w:line="240" w:lineRule="auto"/>
              <w:ind w:left="288" w:hanging="283"/>
              <w:jc w:val="both"/>
              <w:rPr>
                <w:rFonts w:cs="Times New Roman"/>
                <w:b/>
                <w:sz w:val="24"/>
                <w:szCs w:val="24"/>
                <w:lang w:val="uk-UA"/>
              </w:rPr>
            </w:pPr>
            <w:r w:rsidRPr="00582901">
              <w:rPr>
                <w:sz w:val="24"/>
                <w:szCs w:val="24"/>
                <w:lang w:val="uk-UA"/>
              </w:rPr>
              <w:t>П</w:t>
            </w:r>
            <w:r>
              <w:rPr>
                <w:sz w:val="24"/>
                <w:szCs w:val="24"/>
                <w:lang w:val="uk-UA"/>
              </w:rPr>
              <w:t>еревірка</w:t>
            </w:r>
            <w:r w:rsidRPr="00582901">
              <w:rPr>
                <w:sz w:val="24"/>
                <w:szCs w:val="24"/>
                <w:lang w:val="uk-UA"/>
              </w:rPr>
              <w:t xml:space="preserve"> на відповідність законодавству і міжнародним договорам України </w:t>
            </w:r>
            <w:proofErr w:type="spellStart"/>
            <w:r w:rsidRPr="00582901">
              <w:rPr>
                <w:sz w:val="24"/>
                <w:szCs w:val="24"/>
                <w:lang w:val="uk-UA"/>
              </w:rPr>
              <w:t>проєктів</w:t>
            </w:r>
            <w:proofErr w:type="spellEnd"/>
            <w:r w:rsidRPr="00582901">
              <w:rPr>
                <w:sz w:val="24"/>
                <w:szCs w:val="24"/>
                <w:lang w:val="uk-UA"/>
              </w:rPr>
              <w:t xml:space="preserve"> наказів та інших актів, що подаються на підпис начальнику управління Служби, погоджує їх за наявності віз керівників заінтересов</w:t>
            </w:r>
            <w:r w:rsidR="003929E6">
              <w:rPr>
                <w:sz w:val="24"/>
                <w:szCs w:val="24"/>
                <w:lang w:val="uk-UA"/>
              </w:rPr>
              <w:t>аних структурних підрозділів та</w:t>
            </w:r>
            <w:r w:rsidRPr="00582901">
              <w:rPr>
                <w:sz w:val="24"/>
                <w:szCs w:val="24"/>
                <w:lang w:val="uk-UA"/>
              </w:rPr>
              <w:t>/або головних спеціалістів, на яких покладено відповідний напрямок роботи.</w:t>
            </w:r>
          </w:p>
          <w:p w:rsidR="00582901" w:rsidRPr="00582901" w:rsidRDefault="00582901" w:rsidP="0068100D">
            <w:pPr>
              <w:pStyle w:val="rvps14"/>
              <w:numPr>
                <w:ilvl w:val="0"/>
                <w:numId w:val="3"/>
              </w:numPr>
              <w:spacing w:before="0" w:beforeAutospacing="0" w:after="0" w:afterAutospacing="0" w:line="240" w:lineRule="auto"/>
              <w:ind w:left="288" w:hanging="283"/>
              <w:jc w:val="both"/>
              <w:rPr>
                <w:rFonts w:cs="Times New Roman"/>
                <w:b/>
                <w:sz w:val="24"/>
                <w:szCs w:val="24"/>
                <w:lang w:val="uk-UA"/>
              </w:rPr>
            </w:pPr>
            <w:r w:rsidRPr="00582901">
              <w:rPr>
                <w:sz w:val="24"/>
                <w:szCs w:val="24"/>
                <w:lang w:val="uk-UA"/>
              </w:rPr>
              <w:t>Р</w:t>
            </w:r>
            <w:proofErr w:type="spellStart"/>
            <w:r>
              <w:rPr>
                <w:sz w:val="24"/>
                <w:szCs w:val="24"/>
              </w:rPr>
              <w:t>озгляд</w:t>
            </w:r>
            <w:proofErr w:type="spellEnd"/>
            <w:r w:rsidRPr="00582901">
              <w:rPr>
                <w:sz w:val="24"/>
                <w:szCs w:val="24"/>
                <w:lang w:val="uk-UA"/>
              </w:rPr>
              <w:t xml:space="preserve"> </w:t>
            </w:r>
            <w:proofErr w:type="spellStart"/>
            <w:r>
              <w:rPr>
                <w:sz w:val="24"/>
                <w:szCs w:val="24"/>
              </w:rPr>
              <w:t>проєкт</w:t>
            </w:r>
            <w:r>
              <w:rPr>
                <w:sz w:val="24"/>
                <w:szCs w:val="24"/>
                <w:lang w:val="uk-UA"/>
              </w:rPr>
              <w:t>ів</w:t>
            </w:r>
            <w:proofErr w:type="spellEnd"/>
            <w:r w:rsidRPr="00582901">
              <w:rPr>
                <w:sz w:val="24"/>
                <w:szCs w:val="24"/>
              </w:rPr>
              <w:t xml:space="preserve"> нормативно-</w:t>
            </w:r>
            <w:proofErr w:type="spellStart"/>
            <w:r w:rsidRPr="00582901">
              <w:rPr>
                <w:sz w:val="24"/>
                <w:szCs w:val="24"/>
              </w:rPr>
              <w:t>правових</w:t>
            </w:r>
            <w:proofErr w:type="spellEnd"/>
            <w:r w:rsidRPr="00582901">
              <w:rPr>
                <w:sz w:val="24"/>
                <w:szCs w:val="24"/>
                <w:lang w:val="uk-UA"/>
              </w:rPr>
              <w:t xml:space="preserve"> </w:t>
            </w:r>
            <w:proofErr w:type="spellStart"/>
            <w:r w:rsidRPr="00582901">
              <w:rPr>
                <w:sz w:val="24"/>
                <w:szCs w:val="24"/>
              </w:rPr>
              <w:t>актів</w:t>
            </w:r>
            <w:proofErr w:type="spellEnd"/>
            <w:r w:rsidRPr="00582901">
              <w:rPr>
                <w:sz w:val="24"/>
                <w:szCs w:val="24"/>
              </w:rPr>
              <w:t xml:space="preserve"> та </w:t>
            </w:r>
            <w:proofErr w:type="spellStart"/>
            <w:r w:rsidRPr="00582901">
              <w:rPr>
                <w:sz w:val="24"/>
                <w:szCs w:val="24"/>
              </w:rPr>
              <w:t>інших</w:t>
            </w:r>
            <w:proofErr w:type="spellEnd"/>
            <w:r w:rsidRPr="00582901">
              <w:rPr>
                <w:sz w:val="24"/>
                <w:szCs w:val="24"/>
                <w:lang w:val="uk-UA"/>
              </w:rPr>
              <w:t xml:space="preserve"> </w:t>
            </w:r>
            <w:proofErr w:type="spellStart"/>
            <w:r w:rsidRPr="00582901">
              <w:rPr>
                <w:sz w:val="24"/>
                <w:szCs w:val="24"/>
              </w:rPr>
              <w:t>документів</w:t>
            </w:r>
            <w:proofErr w:type="spellEnd"/>
            <w:r w:rsidRPr="00582901">
              <w:rPr>
                <w:sz w:val="24"/>
                <w:szCs w:val="24"/>
              </w:rPr>
              <w:t xml:space="preserve">, </w:t>
            </w:r>
            <w:proofErr w:type="spellStart"/>
            <w:r w:rsidRPr="00582901">
              <w:rPr>
                <w:sz w:val="24"/>
                <w:szCs w:val="24"/>
              </w:rPr>
              <w:t>які</w:t>
            </w:r>
            <w:proofErr w:type="spellEnd"/>
            <w:r w:rsidRPr="00582901">
              <w:rPr>
                <w:sz w:val="24"/>
                <w:szCs w:val="24"/>
                <w:lang w:val="uk-UA"/>
              </w:rPr>
              <w:t xml:space="preserve"> </w:t>
            </w:r>
            <w:proofErr w:type="spellStart"/>
            <w:r w:rsidRPr="00582901">
              <w:rPr>
                <w:sz w:val="24"/>
                <w:szCs w:val="24"/>
              </w:rPr>
              <w:t>надійшли</w:t>
            </w:r>
            <w:proofErr w:type="spellEnd"/>
            <w:r w:rsidRPr="00582901">
              <w:rPr>
                <w:sz w:val="24"/>
                <w:szCs w:val="24"/>
              </w:rPr>
              <w:t xml:space="preserve"> для </w:t>
            </w:r>
            <w:proofErr w:type="spellStart"/>
            <w:r w:rsidRPr="00582901">
              <w:rPr>
                <w:sz w:val="24"/>
                <w:szCs w:val="24"/>
              </w:rPr>
              <w:t>погодження</w:t>
            </w:r>
            <w:proofErr w:type="spellEnd"/>
            <w:r w:rsidRPr="00582901">
              <w:rPr>
                <w:sz w:val="24"/>
                <w:szCs w:val="24"/>
              </w:rPr>
              <w:t xml:space="preserve"> з </w:t>
            </w:r>
            <w:proofErr w:type="spellStart"/>
            <w:r w:rsidRPr="00582901">
              <w:rPr>
                <w:sz w:val="24"/>
                <w:szCs w:val="24"/>
              </w:rPr>
              <w:t>питань</w:t>
            </w:r>
            <w:proofErr w:type="spellEnd"/>
            <w:r w:rsidRPr="00582901">
              <w:rPr>
                <w:sz w:val="24"/>
                <w:szCs w:val="24"/>
              </w:rPr>
              <w:t xml:space="preserve">, </w:t>
            </w:r>
            <w:proofErr w:type="spellStart"/>
            <w:r w:rsidRPr="00582901">
              <w:rPr>
                <w:sz w:val="24"/>
                <w:szCs w:val="24"/>
              </w:rPr>
              <w:t>що</w:t>
            </w:r>
            <w:proofErr w:type="spellEnd"/>
            <w:r w:rsidRPr="00582901">
              <w:rPr>
                <w:sz w:val="24"/>
                <w:szCs w:val="24"/>
                <w:lang w:val="uk-UA"/>
              </w:rPr>
              <w:t xml:space="preserve"> </w:t>
            </w:r>
            <w:proofErr w:type="spellStart"/>
            <w:r w:rsidRPr="00582901">
              <w:rPr>
                <w:sz w:val="24"/>
                <w:szCs w:val="24"/>
              </w:rPr>
              <w:t>належить</w:t>
            </w:r>
            <w:proofErr w:type="spellEnd"/>
            <w:r w:rsidRPr="00582901">
              <w:rPr>
                <w:sz w:val="24"/>
                <w:szCs w:val="24"/>
              </w:rPr>
              <w:t xml:space="preserve"> до </w:t>
            </w:r>
            <w:proofErr w:type="spellStart"/>
            <w:r w:rsidRPr="00582901">
              <w:rPr>
                <w:sz w:val="24"/>
                <w:szCs w:val="24"/>
              </w:rPr>
              <w:t>компетенції</w:t>
            </w:r>
            <w:proofErr w:type="spellEnd"/>
            <w:r w:rsidRPr="00582901">
              <w:rPr>
                <w:sz w:val="24"/>
                <w:szCs w:val="24"/>
                <w:lang w:val="uk-UA"/>
              </w:rPr>
              <w:t xml:space="preserve">  </w:t>
            </w:r>
            <w:proofErr w:type="spellStart"/>
            <w:r w:rsidRPr="00582901">
              <w:rPr>
                <w:sz w:val="24"/>
                <w:szCs w:val="24"/>
              </w:rPr>
              <w:t>управління</w:t>
            </w:r>
            <w:proofErr w:type="spellEnd"/>
            <w:r w:rsidRPr="00582901">
              <w:rPr>
                <w:sz w:val="24"/>
                <w:szCs w:val="24"/>
                <w:lang w:val="uk-UA"/>
              </w:rPr>
              <w:t xml:space="preserve"> </w:t>
            </w:r>
            <w:proofErr w:type="spellStart"/>
            <w:r w:rsidRPr="00582901">
              <w:rPr>
                <w:sz w:val="24"/>
                <w:szCs w:val="24"/>
              </w:rPr>
              <w:t>Служби</w:t>
            </w:r>
            <w:proofErr w:type="spellEnd"/>
            <w:r w:rsidRPr="00582901">
              <w:rPr>
                <w:sz w:val="24"/>
                <w:szCs w:val="24"/>
              </w:rPr>
              <w:t xml:space="preserve">  та </w:t>
            </w:r>
            <w:proofErr w:type="spellStart"/>
            <w:r w:rsidRPr="00582901">
              <w:rPr>
                <w:sz w:val="24"/>
                <w:szCs w:val="24"/>
              </w:rPr>
              <w:t>готує</w:t>
            </w:r>
            <w:proofErr w:type="spellEnd"/>
            <w:r w:rsidRPr="00582901">
              <w:rPr>
                <w:sz w:val="24"/>
                <w:szCs w:val="24"/>
                <w:lang w:val="uk-UA"/>
              </w:rPr>
              <w:t xml:space="preserve"> </w:t>
            </w:r>
            <w:proofErr w:type="spellStart"/>
            <w:r w:rsidRPr="00582901">
              <w:rPr>
                <w:sz w:val="24"/>
                <w:szCs w:val="24"/>
              </w:rPr>
              <w:t>пропозиції</w:t>
            </w:r>
            <w:proofErr w:type="spellEnd"/>
            <w:r w:rsidRPr="00582901">
              <w:rPr>
                <w:sz w:val="24"/>
                <w:szCs w:val="24"/>
              </w:rPr>
              <w:t xml:space="preserve"> до них</w:t>
            </w:r>
            <w:r w:rsidRPr="00582901">
              <w:rPr>
                <w:sz w:val="24"/>
                <w:szCs w:val="24"/>
                <w:lang w:val="uk-UA"/>
              </w:rPr>
              <w:t>.</w:t>
            </w:r>
          </w:p>
          <w:p w:rsidR="00582901" w:rsidRPr="00582901" w:rsidRDefault="00582901" w:rsidP="0068100D">
            <w:pPr>
              <w:pStyle w:val="rvps14"/>
              <w:numPr>
                <w:ilvl w:val="0"/>
                <w:numId w:val="3"/>
              </w:numPr>
              <w:spacing w:before="0" w:beforeAutospacing="0" w:after="0" w:afterAutospacing="0" w:line="240" w:lineRule="auto"/>
              <w:ind w:left="288" w:hanging="283"/>
              <w:jc w:val="both"/>
              <w:rPr>
                <w:rFonts w:cs="Times New Roman"/>
                <w:b/>
                <w:sz w:val="24"/>
                <w:szCs w:val="24"/>
                <w:lang w:val="uk-UA"/>
              </w:rPr>
            </w:pPr>
            <w:r w:rsidRPr="00582901">
              <w:rPr>
                <w:sz w:val="24"/>
                <w:szCs w:val="24"/>
                <w:lang w:val="uk-UA"/>
              </w:rPr>
              <w:t>О</w:t>
            </w:r>
            <w:proofErr w:type="spellStart"/>
            <w:r>
              <w:rPr>
                <w:sz w:val="24"/>
                <w:szCs w:val="24"/>
              </w:rPr>
              <w:t>рганіз</w:t>
            </w:r>
            <w:r>
              <w:rPr>
                <w:sz w:val="24"/>
                <w:szCs w:val="24"/>
                <w:lang w:val="uk-UA"/>
              </w:rPr>
              <w:t>ація</w:t>
            </w:r>
            <w:proofErr w:type="spellEnd"/>
            <w:r>
              <w:rPr>
                <w:sz w:val="24"/>
                <w:szCs w:val="24"/>
              </w:rPr>
              <w:t xml:space="preserve"> та </w:t>
            </w:r>
            <w:proofErr w:type="spellStart"/>
            <w:r>
              <w:rPr>
                <w:sz w:val="24"/>
                <w:szCs w:val="24"/>
              </w:rPr>
              <w:t>забезпеч</w:t>
            </w:r>
            <w:r>
              <w:rPr>
                <w:sz w:val="24"/>
                <w:szCs w:val="24"/>
                <w:lang w:val="uk-UA"/>
              </w:rPr>
              <w:t>ення</w:t>
            </w:r>
            <w:proofErr w:type="spellEnd"/>
            <w:r w:rsidRPr="00582901">
              <w:rPr>
                <w:sz w:val="24"/>
                <w:szCs w:val="24"/>
                <w:lang w:val="uk-UA"/>
              </w:rPr>
              <w:t xml:space="preserve"> </w:t>
            </w:r>
            <w:proofErr w:type="spellStart"/>
            <w:r w:rsidRPr="00582901">
              <w:rPr>
                <w:sz w:val="24"/>
                <w:szCs w:val="24"/>
              </w:rPr>
              <w:t>претензійно</w:t>
            </w:r>
            <w:proofErr w:type="spellEnd"/>
            <w:r w:rsidRPr="00582901">
              <w:rPr>
                <w:sz w:val="24"/>
                <w:szCs w:val="24"/>
              </w:rPr>
              <w:t xml:space="preserve"> - </w:t>
            </w:r>
            <w:proofErr w:type="spellStart"/>
            <w:r w:rsidRPr="00582901">
              <w:rPr>
                <w:sz w:val="24"/>
                <w:szCs w:val="24"/>
              </w:rPr>
              <w:t>позовн</w:t>
            </w:r>
            <w:r w:rsidR="000142BB">
              <w:rPr>
                <w:sz w:val="24"/>
                <w:szCs w:val="24"/>
                <w:lang w:val="uk-UA"/>
              </w:rPr>
              <w:t>ої</w:t>
            </w:r>
            <w:proofErr w:type="spellEnd"/>
            <w:r w:rsidRPr="00582901">
              <w:rPr>
                <w:sz w:val="24"/>
                <w:szCs w:val="24"/>
              </w:rPr>
              <w:t xml:space="preserve"> робот</w:t>
            </w:r>
            <w:r w:rsidR="000142BB">
              <w:rPr>
                <w:sz w:val="24"/>
                <w:szCs w:val="24"/>
                <w:lang w:val="uk-UA"/>
              </w:rPr>
              <w:t>и</w:t>
            </w:r>
            <w:r w:rsidRPr="00582901">
              <w:rPr>
                <w:sz w:val="24"/>
                <w:szCs w:val="24"/>
                <w:lang w:val="uk-UA"/>
              </w:rPr>
              <w:t>.</w:t>
            </w:r>
          </w:p>
          <w:p w:rsidR="00582901" w:rsidRPr="00582901" w:rsidRDefault="00582901" w:rsidP="0068100D">
            <w:pPr>
              <w:pStyle w:val="rvps14"/>
              <w:numPr>
                <w:ilvl w:val="0"/>
                <w:numId w:val="3"/>
              </w:numPr>
              <w:spacing w:before="0" w:beforeAutospacing="0" w:after="0" w:afterAutospacing="0" w:line="240" w:lineRule="auto"/>
              <w:ind w:left="288" w:hanging="283"/>
              <w:jc w:val="both"/>
              <w:rPr>
                <w:rFonts w:cs="Times New Roman"/>
                <w:b/>
                <w:sz w:val="24"/>
                <w:szCs w:val="24"/>
                <w:lang w:val="uk-UA"/>
              </w:rPr>
            </w:pPr>
            <w:r w:rsidRPr="00582901">
              <w:rPr>
                <w:sz w:val="24"/>
                <w:szCs w:val="24"/>
                <w:lang w:val="uk-UA"/>
              </w:rPr>
              <w:t>А</w:t>
            </w:r>
            <w:proofErr w:type="spellStart"/>
            <w:r>
              <w:rPr>
                <w:sz w:val="24"/>
                <w:szCs w:val="24"/>
              </w:rPr>
              <w:t>наліз</w:t>
            </w:r>
            <w:proofErr w:type="spellEnd"/>
            <w:r w:rsidRPr="00582901">
              <w:rPr>
                <w:sz w:val="24"/>
                <w:szCs w:val="24"/>
                <w:lang w:val="uk-UA"/>
              </w:rPr>
              <w:t xml:space="preserve"> </w:t>
            </w:r>
            <w:proofErr w:type="spellStart"/>
            <w:r w:rsidRPr="00582901">
              <w:rPr>
                <w:sz w:val="24"/>
                <w:szCs w:val="24"/>
              </w:rPr>
              <w:t>матеріал</w:t>
            </w:r>
            <w:r>
              <w:rPr>
                <w:sz w:val="24"/>
                <w:szCs w:val="24"/>
                <w:lang w:val="uk-UA"/>
              </w:rPr>
              <w:t>ів</w:t>
            </w:r>
            <w:proofErr w:type="spellEnd"/>
            <w:r w:rsidRPr="00582901">
              <w:rPr>
                <w:sz w:val="24"/>
                <w:szCs w:val="24"/>
              </w:rPr>
              <w:t xml:space="preserve">, </w:t>
            </w:r>
            <w:proofErr w:type="spellStart"/>
            <w:r w:rsidRPr="00582901">
              <w:rPr>
                <w:sz w:val="24"/>
                <w:szCs w:val="24"/>
              </w:rPr>
              <w:t>що</w:t>
            </w:r>
            <w:proofErr w:type="spellEnd"/>
            <w:r w:rsidRPr="00582901">
              <w:rPr>
                <w:sz w:val="24"/>
                <w:szCs w:val="24"/>
                <w:lang w:val="uk-UA"/>
              </w:rPr>
              <w:t xml:space="preserve"> </w:t>
            </w:r>
            <w:proofErr w:type="spellStart"/>
            <w:r w:rsidRPr="00582901">
              <w:rPr>
                <w:sz w:val="24"/>
                <w:szCs w:val="24"/>
              </w:rPr>
              <w:t>надійшли</w:t>
            </w:r>
            <w:proofErr w:type="spellEnd"/>
            <w:r w:rsidRPr="00582901">
              <w:rPr>
                <w:sz w:val="24"/>
                <w:szCs w:val="24"/>
                <w:lang w:val="uk-UA"/>
              </w:rPr>
              <w:t xml:space="preserve"> </w:t>
            </w:r>
            <w:proofErr w:type="spellStart"/>
            <w:r w:rsidRPr="00582901">
              <w:rPr>
                <w:sz w:val="24"/>
                <w:szCs w:val="24"/>
              </w:rPr>
              <w:t>від</w:t>
            </w:r>
            <w:proofErr w:type="spellEnd"/>
            <w:r w:rsidR="000142BB">
              <w:rPr>
                <w:sz w:val="24"/>
                <w:szCs w:val="24"/>
                <w:lang w:val="uk-UA"/>
              </w:rPr>
              <w:t xml:space="preserve"> </w:t>
            </w:r>
            <w:proofErr w:type="spellStart"/>
            <w:r w:rsidRPr="00582901">
              <w:rPr>
                <w:sz w:val="24"/>
                <w:szCs w:val="24"/>
              </w:rPr>
              <w:t>правоохоронних</w:t>
            </w:r>
            <w:proofErr w:type="spellEnd"/>
            <w:r w:rsidRPr="00582901">
              <w:rPr>
                <w:sz w:val="24"/>
                <w:szCs w:val="24"/>
              </w:rPr>
              <w:t xml:space="preserve"> і </w:t>
            </w:r>
            <w:proofErr w:type="spellStart"/>
            <w:r w:rsidRPr="00582901">
              <w:rPr>
                <w:sz w:val="24"/>
                <w:szCs w:val="24"/>
              </w:rPr>
              <w:t>контролюючих</w:t>
            </w:r>
            <w:proofErr w:type="spellEnd"/>
            <w:r w:rsidRPr="00582901">
              <w:rPr>
                <w:sz w:val="24"/>
                <w:szCs w:val="24"/>
                <w:lang w:val="uk-UA"/>
              </w:rPr>
              <w:t xml:space="preserve"> </w:t>
            </w:r>
            <w:proofErr w:type="spellStart"/>
            <w:r w:rsidRPr="00582901">
              <w:rPr>
                <w:sz w:val="24"/>
                <w:szCs w:val="24"/>
              </w:rPr>
              <w:t>органів</w:t>
            </w:r>
            <w:proofErr w:type="spellEnd"/>
            <w:r w:rsidRPr="00582901">
              <w:rPr>
                <w:sz w:val="24"/>
                <w:szCs w:val="24"/>
              </w:rPr>
              <w:t xml:space="preserve">, а </w:t>
            </w:r>
            <w:proofErr w:type="spellStart"/>
            <w:r w:rsidRPr="00582901">
              <w:rPr>
                <w:sz w:val="24"/>
                <w:szCs w:val="24"/>
              </w:rPr>
              <w:t>також</w:t>
            </w:r>
            <w:proofErr w:type="spellEnd"/>
            <w:r w:rsidRPr="00582901">
              <w:rPr>
                <w:sz w:val="24"/>
                <w:szCs w:val="24"/>
                <w:lang w:val="uk-UA"/>
              </w:rPr>
              <w:t xml:space="preserve"> </w:t>
            </w:r>
            <w:proofErr w:type="spellStart"/>
            <w:r w:rsidRPr="00582901">
              <w:rPr>
                <w:sz w:val="24"/>
                <w:szCs w:val="24"/>
              </w:rPr>
              <w:t>отримані</w:t>
            </w:r>
            <w:proofErr w:type="spellEnd"/>
            <w:r w:rsidRPr="00582901">
              <w:rPr>
                <w:sz w:val="24"/>
                <w:szCs w:val="24"/>
              </w:rPr>
              <w:t xml:space="preserve"> за результатами </w:t>
            </w:r>
            <w:proofErr w:type="spellStart"/>
            <w:r w:rsidRPr="00582901">
              <w:rPr>
                <w:sz w:val="24"/>
                <w:szCs w:val="24"/>
              </w:rPr>
              <w:t>перевірок</w:t>
            </w:r>
            <w:proofErr w:type="spellEnd"/>
            <w:r w:rsidRPr="00582901">
              <w:rPr>
                <w:sz w:val="24"/>
                <w:szCs w:val="24"/>
              </w:rPr>
              <w:t xml:space="preserve">, </w:t>
            </w:r>
            <w:proofErr w:type="spellStart"/>
            <w:r w:rsidRPr="00582901">
              <w:rPr>
                <w:sz w:val="24"/>
                <w:szCs w:val="24"/>
              </w:rPr>
              <w:t>ревізій</w:t>
            </w:r>
            <w:proofErr w:type="spellEnd"/>
            <w:r w:rsidRPr="00582901">
              <w:rPr>
                <w:sz w:val="24"/>
                <w:szCs w:val="24"/>
                <w:lang w:val="uk-UA"/>
              </w:rPr>
              <w:t xml:space="preserve"> </w:t>
            </w:r>
            <w:proofErr w:type="spellStart"/>
            <w:r w:rsidRPr="00582901">
              <w:rPr>
                <w:sz w:val="24"/>
                <w:szCs w:val="24"/>
              </w:rPr>
              <w:t>тощо</w:t>
            </w:r>
            <w:proofErr w:type="spellEnd"/>
            <w:r w:rsidRPr="00582901">
              <w:rPr>
                <w:sz w:val="24"/>
                <w:szCs w:val="24"/>
                <w:lang w:val="uk-UA"/>
              </w:rPr>
              <w:t>.</w:t>
            </w:r>
          </w:p>
          <w:p w:rsidR="00582901" w:rsidRPr="00582901" w:rsidRDefault="00582901" w:rsidP="0068100D">
            <w:pPr>
              <w:pStyle w:val="rvps14"/>
              <w:numPr>
                <w:ilvl w:val="0"/>
                <w:numId w:val="3"/>
              </w:numPr>
              <w:spacing w:before="0" w:beforeAutospacing="0" w:after="0" w:afterAutospacing="0" w:line="240" w:lineRule="auto"/>
              <w:ind w:left="288" w:hanging="283"/>
              <w:jc w:val="both"/>
              <w:rPr>
                <w:rFonts w:cs="Times New Roman"/>
                <w:b/>
                <w:sz w:val="24"/>
                <w:szCs w:val="24"/>
                <w:lang w:val="uk-UA"/>
              </w:rPr>
            </w:pPr>
            <w:r w:rsidRPr="00582901">
              <w:rPr>
                <w:sz w:val="24"/>
                <w:szCs w:val="24"/>
                <w:lang w:val="uk-UA"/>
              </w:rPr>
              <w:t>Р</w:t>
            </w:r>
            <w:proofErr w:type="spellStart"/>
            <w:r>
              <w:rPr>
                <w:sz w:val="24"/>
                <w:szCs w:val="24"/>
              </w:rPr>
              <w:t>оз’ясн</w:t>
            </w:r>
            <w:r>
              <w:rPr>
                <w:sz w:val="24"/>
                <w:szCs w:val="24"/>
                <w:lang w:val="uk-UA"/>
              </w:rPr>
              <w:t>ення</w:t>
            </w:r>
            <w:proofErr w:type="spellEnd"/>
            <w:r w:rsidRPr="00582901">
              <w:rPr>
                <w:sz w:val="24"/>
                <w:szCs w:val="24"/>
                <w:lang w:val="uk-UA"/>
              </w:rPr>
              <w:t xml:space="preserve"> </w:t>
            </w:r>
            <w:proofErr w:type="spellStart"/>
            <w:r w:rsidRPr="00582901">
              <w:rPr>
                <w:sz w:val="24"/>
                <w:szCs w:val="24"/>
              </w:rPr>
              <w:t>застосування</w:t>
            </w:r>
            <w:proofErr w:type="spellEnd"/>
            <w:r w:rsidRPr="00582901">
              <w:rPr>
                <w:sz w:val="24"/>
                <w:szCs w:val="24"/>
                <w:lang w:val="uk-UA"/>
              </w:rPr>
              <w:t xml:space="preserve"> </w:t>
            </w:r>
            <w:proofErr w:type="spellStart"/>
            <w:r>
              <w:rPr>
                <w:sz w:val="24"/>
                <w:szCs w:val="24"/>
              </w:rPr>
              <w:t>законодавства</w:t>
            </w:r>
            <w:proofErr w:type="spellEnd"/>
            <w:r>
              <w:rPr>
                <w:sz w:val="24"/>
                <w:szCs w:val="24"/>
              </w:rPr>
              <w:t xml:space="preserve">, </w:t>
            </w:r>
            <w:proofErr w:type="spellStart"/>
            <w:r>
              <w:rPr>
                <w:sz w:val="24"/>
                <w:szCs w:val="24"/>
              </w:rPr>
              <w:t>нада</w:t>
            </w:r>
            <w:r>
              <w:rPr>
                <w:sz w:val="24"/>
                <w:szCs w:val="24"/>
                <w:lang w:val="uk-UA"/>
              </w:rPr>
              <w:t>ння</w:t>
            </w:r>
            <w:proofErr w:type="spellEnd"/>
            <w:r w:rsidRPr="00582901">
              <w:rPr>
                <w:sz w:val="24"/>
                <w:szCs w:val="24"/>
                <w:lang w:val="uk-UA"/>
              </w:rPr>
              <w:t xml:space="preserve"> </w:t>
            </w:r>
            <w:proofErr w:type="spellStart"/>
            <w:r w:rsidRPr="00582901">
              <w:rPr>
                <w:sz w:val="24"/>
                <w:szCs w:val="24"/>
              </w:rPr>
              <w:t>правов</w:t>
            </w:r>
            <w:r>
              <w:rPr>
                <w:sz w:val="24"/>
                <w:szCs w:val="24"/>
                <w:lang w:val="uk-UA"/>
              </w:rPr>
              <w:t>ої</w:t>
            </w:r>
            <w:proofErr w:type="spellEnd"/>
            <w:r w:rsidRPr="00582901">
              <w:rPr>
                <w:sz w:val="24"/>
                <w:szCs w:val="24"/>
                <w:lang w:val="uk-UA"/>
              </w:rPr>
              <w:t xml:space="preserve"> </w:t>
            </w:r>
            <w:proofErr w:type="spellStart"/>
            <w:r w:rsidRPr="00582901">
              <w:rPr>
                <w:sz w:val="24"/>
                <w:szCs w:val="24"/>
              </w:rPr>
              <w:t>консультації</w:t>
            </w:r>
            <w:proofErr w:type="spellEnd"/>
            <w:r w:rsidRPr="00582901">
              <w:rPr>
                <w:sz w:val="24"/>
                <w:szCs w:val="24"/>
              </w:rPr>
              <w:t xml:space="preserve"> з </w:t>
            </w:r>
            <w:proofErr w:type="spellStart"/>
            <w:r w:rsidRPr="00582901">
              <w:rPr>
                <w:sz w:val="24"/>
                <w:szCs w:val="24"/>
              </w:rPr>
              <w:t>питань</w:t>
            </w:r>
            <w:proofErr w:type="spellEnd"/>
            <w:r w:rsidRPr="00582901">
              <w:rPr>
                <w:sz w:val="24"/>
                <w:szCs w:val="24"/>
              </w:rPr>
              <w:t xml:space="preserve">, </w:t>
            </w:r>
            <w:proofErr w:type="spellStart"/>
            <w:r w:rsidRPr="00582901">
              <w:rPr>
                <w:sz w:val="24"/>
                <w:szCs w:val="24"/>
              </w:rPr>
              <w:t>що</w:t>
            </w:r>
            <w:proofErr w:type="spellEnd"/>
            <w:r w:rsidRPr="00582901">
              <w:rPr>
                <w:sz w:val="24"/>
                <w:szCs w:val="24"/>
                <w:lang w:val="uk-UA"/>
              </w:rPr>
              <w:t xml:space="preserve"> </w:t>
            </w:r>
            <w:proofErr w:type="spellStart"/>
            <w:r w:rsidRPr="00582901">
              <w:rPr>
                <w:sz w:val="24"/>
                <w:szCs w:val="24"/>
              </w:rPr>
              <w:t>належить</w:t>
            </w:r>
            <w:proofErr w:type="spellEnd"/>
            <w:r w:rsidRPr="00582901">
              <w:rPr>
                <w:sz w:val="24"/>
                <w:szCs w:val="24"/>
              </w:rPr>
              <w:t xml:space="preserve"> до </w:t>
            </w:r>
            <w:proofErr w:type="spellStart"/>
            <w:r w:rsidRPr="00582901">
              <w:rPr>
                <w:sz w:val="24"/>
                <w:szCs w:val="24"/>
              </w:rPr>
              <w:t>компетенції</w:t>
            </w:r>
            <w:proofErr w:type="spellEnd"/>
            <w:r w:rsidRPr="00582901">
              <w:rPr>
                <w:sz w:val="24"/>
                <w:szCs w:val="24"/>
                <w:lang w:val="uk-UA"/>
              </w:rPr>
              <w:t xml:space="preserve"> </w:t>
            </w:r>
            <w:proofErr w:type="spellStart"/>
            <w:r w:rsidRPr="00582901">
              <w:rPr>
                <w:sz w:val="24"/>
                <w:szCs w:val="24"/>
              </w:rPr>
              <w:t>управління</w:t>
            </w:r>
            <w:proofErr w:type="spellEnd"/>
            <w:r w:rsidRPr="00582901">
              <w:rPr>
                <w:sz w:val="24"/>
                <w:szCs w:val="24"/>
                <w:lang w:val="uk-UA"/>
              </w:rPr>
              <w:t xml:space="preserve"> </w:t>
            </w:r>
            <w:proofErr w:type="spellStart"/>
            <w:r w:rsidRPr="00582901">
              <w:rPr>
                <w:sz w:val="24"/>
                <w:szCs w:val="24"/>
              </w:rPr>
              <w:t>Служби</w:t>
            </w:r>
            <w:proofErr w:type="spellEnd"/>
            <w:r w:rsidRPr="00582901">
              <w:rPr>
                <w:sz w:val="24"/>
                <w:szCs w:val="24"/>
                <w:lang w:val="uk-UA"/>
              </w:rPr>
              <w:t>.</w:t>
            </w:r>
          </w:p>
          <w:p w:rsidR="00582901" w:rsidRPr="00582901" w:rsidRDefault="00582901" w:rsidP="00582901">
            <w:pPr>
              <w:pStyle w:val="rvps14"/>
              <w:numPr>
                <w:ilvl w:val="0"/>
                <w:numId w:val="3"/>
              </w:numPr>
              <w:spacing w:before="0" w:beforeAutospacing="0" w:after="0" w:afterAutospacing="0" w:line="240" w:lineRule="auto"/>
              <w:ind w:left="288" w:hanging="283"/>
              <w:jc w:val="both"/>
              <w:rPr>
                <w:rFonts w:cs="Times New Roman"/>
                <w:b/>
                <w:sz w:val="24"/>
                <w:szCs w:val="24"/>
                <w:lang w:val="uk-UA"/>
              </w:rPr>
            </w:pPr>
            <w:r w:rsidRPr="00582901">
              <w:rPr>
                <w:sz w:val="24"/>
                <w:szCs w:val="24"/>
                <w:lang w:val="uk-UA"/>
              </w:rPr>
              <w:t>З</w:t>
            </w:r>
            <w:r>
              <w:rPr>
                <w:sz w:val="24"/>
                <w:szCs w:val="24"/>
                <w:lang w:val="uk-UA"/>
              </w:rPr>
              <w:t>дійснення методичного</w:t>
            </w:r>
            <w:r w:rsidRPr="00582901">
              <w:rPr>
                <w:sz w:val="24"/>
                <w:szCs w:val="24"/>
                <w:lang w:val="uk-UA"/>
              </w:rPr>
              <w:t xml:space="preserve"> керівництв</w:t>
            </w:r>
            <w:r>
              <w:rPr>
                <w:sz w:val="24"/>
                <w:szCs w:val="24"/>
                <w:lang w:val="uk-UA"/>
              </w:rPr>
              <w:t>а</w:t>
            </w:r>
            <w:r w:rsidRPr="00582901">
              <w:rPr>
                <w:sz w:val="24"/>
                <w:szCs w:val="24"/>
                <w:lang w:val="uk-UA"/>
              </w:rPr>
              <w:t xml:space="preserve"> правовою роботою в Управлінні та його с</w:t>
            </w:r>
            <w:r>
              <w:rPr>
                <w:sz w:val="24"/>
                <w:szCs w:val="24"/>
                <w:lang w:val="uk-UA"/>
              </w:rPr>
              <w:t>труктурних підрозділах, перевірка</w:t>
            </w:r>
            <w:r w:rsidRPr="00582901">
              <w:rPr>
                <w:sz w:val="24"/>
                <w:szCs w:val="24"/>
                <w:lang w:val="uk-UA"/>
              </w:rPr>
              <w:t xml:space="preserve"> стан</w:t>
            </w:r>
            <w:r>
              <w:rPr>
                <w:sz w:val="24"/>
                <w:szCs w:val="24"/>
                <w:lang w:val="uk-UA"/>
              </w:rPr>
              <w:t>у</w:t>
            </w:r>
            <w:r w:rsidRPr="00582901">
              <w:rPr>
                <w:sz w:val="24"/>
                <w:szCs w:val="24"/>
                <w:lang w:val="uk-UA"/>
              </w:rPr>
              <w:t xml:space="preserve"> правової роботи та подає пропозиції на розгляд начальнику управління Служби щодо її поліпшення, усунення недоліків у правовому забезпеченні діяльності </w:t>
            </w:r>
            <w:bookmarkStart w:id="0" w:name="o21"/>
            <w:bookmarkEnd w:id="0"/>
            <w:r w:rsidRPr="00582901">
              <w:rPr>
                <w:sz w:val="24"/>
                <w:szCs w:val="24"/>
                <w:lang w:val="uk-UA"/>
              </w:rPr>
              <w:t>Управління.</w:t>
            </w:r>
          </w:p>
        </w:tc>
      </w:tr>
      <w:tr w:rsidR="00ED75E0" w:rsidRPr="007E54E8" w:rsidTr="0068100D">
        <w:tc>
          <w:tcPr>
            <w:tcW w:w="3313" w:type="dxa"/>
            <w:gridSpan w:val="2"/>
          </w:tcPr>
          <w:p w:rsidR="00ED75E0" w:rsidRPr="007E54E8" w:rsidRDefault="00ED75E0" w:rsidP="0068100D">
            <w:pPr>
              <w:outlineLvl w:val="2"/>
              <w:rPr>
                <w:rFonts w:ascii="Times New Roman" w:hAnsi="Times New Roman"/>
                <w:sz w:val="24"/>
                <w:szCs w:val="24"/>
              </w:rPr>
            </w:pPr>
            <w:proofErr w:type="spellStart"/>
            <w:r w:rsidRPr="007E54E8">
              <w:rPr>
                <w:rFonts w:ascii="Times New Roman" w:hAnsi="Times New Roman"/>
                <w:sz w:val="24"/>
                <w:szCs w:val="24"/>
              </w:rPr>
              <w:t>Умови</w:t>
            </w:r>
            <w:proofErr w:type="spellEnd"/>
            <w:r w:rsidRPr="007E54E8">
              <w:rPr>
                <w:rFonts w:ascii="Times New Roman" w:hAnsi="Times New Roman"/>
                <w:sz w:val="24"/>
                <w:szCs w:val="24"/>
              </w:rPr>
              <w:t xml:space="preserve"> оплати </w:t>
            </w:r>
            <w:proofErr w:type="spellStart"/>
            <w:r w:rsidRPr="007E54E8">
              <w:rPr>
                <w:rFonts w:ascii="Times New Roman" w:hAnsi="Times New Roman"/>
                <w:sz w:val="24"/>
                <w:szCs w:val="24"/>
              </w:rPr>
              <w:t>праці</w:t>
            </w:r>
            <w:proofErr w:type="spellEnd"/>
          </w:p>
        </w:tc>
        <w:tc>
          <w:tcPr>
            <w:tcW w:w="6259" w:type="dxa"/>
          </w:tcPr>
          <w:p w:rsidR="005B39C3" w:rsidRPr="005B39C3" w:rsidRDefault="005B39C3" w:rsidP="005B39C3">
            <w:pPr>
              <w:pStyle w:val="a6"/>
              <w:numPr>
                <w:ilvl w:val="0"/>
                <w:numId w:val="3"/>
              </w:numPr>
              <w:rPr>
                <w:color w:val="000000"/>
                <w:sz w:val="24"/>
                <w:lang w:val="uk-UA"/>
              </w:rPr>
            </w:pPr>
            <w:r w:rsidRPr="005B39C3">
              <w:rPr>
                <w:color w:val="000000"/>
                <w:sz w:val="24"/>
                <w:lang w:val="uk-UA"/>
              </w:rPr>
              <w:t>Посадовий оклад згідно зі штатним розписом у розмірі 5 500 гривень;</w:t>
            </w:r>
          </w:p>
          <w:p w:rsidR="005B39C3" w:rsidRPr="005B39C3" w:rsidRDefault="005B39C3" w:rsidP="005B39C3">
            <w:pPr>
              <w:pStyle w:val="a6"/>
              <w:numPr>
                <w:ilvl w:val="0"/>
                <w:numId w:val="3"/>
              </w:numPr>
              <w:rPr>
                <w:color w:val="000000"/>
                <w:sz w:val="24"/>
                <w:lang w:val="uk-UA"/>
              </w:rPr>
            </w:pPr>
            <w:r w:rsidRPr="005B39C3">
              <w:rPr>
                <w:color w:val="000000"/>
                <w:sz w:val="24"/>
                <w:lang w:val="uk-UA"/>
              </w:rPr>
              <w:t>Надбавки, доплати та компенсації відповідно до статті 52 Закону України «Про державну службу»;</w:t>
            </w:r>
          </w:p>
          <w:p w:rsidR="00ED75E0" w:rsidRPr="00BD15B0" w:rsidRDefault="005B39C3" w:rsidP="005B39C3">
            <w:pPr>
              <w:pStyle w:val="a6"/>
              <w:numPr>
                <w:ilvl w:val="0"/>
                <w:numId w:val="3"/>
              </w:numPr>
              <w:rPr>
                <w:color w:val="000000"/>
                <w:sz w:val="24"/>
                <w:lang w:val="uk-UA"/>
              </w:rPr>
            </w:pPr>
            <w:r w:rsidRPr="005B39C3">
              <w:rPr>
                <w:color w:val="000000"/>
                <w:sz w:val="24"/>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D75E0" w:rsidRPr="007E54E8" w:rsidTr="0068100D">
        <w:tc>
          <w:tcPr>
            <w:tcW w:w="3313" w:type="dxa"/>
            <w:gridSpan w:val="2"/>
          </w:tcPr>
          <w:p w:rsidR="00ED75E0" w:rsidRPr="007E54E8" w:rsidRDefault="00ED75E0" w:rsidP="0068100D">
            <w:pPr>
              <w:outlineLvl w:val="2"/>
              <w:rPr>
                <w:rFonts w:ascii="Times New Roman" w:hAnsi="Times New Roman"/>
                <w:sz w:val="24"/>
                <w:szCs w:val="24"/>
              </w:rPr>
            </w:pPr>
            <w:proofErr w:type="spellStart"/>
            <w:r w:rsidRPr="007E54E8">
              <w:rPr>
                <w:rFonts w:ascii="Times New Roman" w:hAnsi="Times New Roman"/>
                <w:sz w:val="24"/>
                <w:szCs w:val="24"/>
              </w:rPr>
              <w:lastRenderedPageBreak/>
              <w:t>Інформація</w:t>
            </w:r>
            <w:proofErr w:type="spellEnd"/>
            <w:r w:rsidRPr="007E54E8">
              <w:rPr>
                <w:rFonts w:ascii="Times New Roman" w:hAnsi="Times New Roman"/>
                <w:sz w:val="24"/>
                <w:szCs w:val="24"/>
              </w:rPr>
              <w:t xml:space="preserve"> про </w:t>
            </w:r>
            <w:proofErr w:type="spellStart"/>
            <w:r w:rsidRPr="007E54E8">
              <w:rPr>
                <w:rFonts w:ascii="Times New Roman" w:hAnsi="Times New Roman"/>
                <w:sz w:val="24"/>
                <w:szCs w:val="24"/>
              </w:rPr>
              <w:t>строковість</w:t>
            </w:r>
            <w:proofErr w:type="spellEnd"/>
            <w:r w:rsidRPr="007E54E8">
              <w:rPr>
                <w:rFonts w:ascii="Times New Roman" w:hAnsi="Times New Roman"/>
                <w:sz w:val="24"/>
                <w:szCs w:val="24"/>
              </w:rPr>
              <w:t xml:space="preserve"> </w:t>
            </w:r>
            <w:proofErr w:type="spellStart"/>
            <w:r w:rsidRPr="007E54E8">
              <w:rPr>
                <w:rFonts w:ascii="Times New Roman" w:hAnsi="Times New Roman"/>
                <w:sz w:val="24"/>
                <w:szCs w:val="24"/>
              </w:rPr>
              <w:t>чи</w:t>
            </w:r>
            <w:proofErr w:type="spellEnd"/>
            <w:r w:rsidRPr="007E54E8">
              <w:rPr>
                <w:rFonts w:ascii="Times New Roman" w:hAnsi="Times New Roman"/>
                <w:sz w:val="24"/>
                <w:szCs w:val="24"/>
              </w:rPr>
              <w:t xml:space="preserve"> </w:t>
            </w:r>
            <w:proofErr w:type="spellStart"/>
            <w:r w:rsidRPr="007E54E8">
              <w:rPr>
                <w:rFonts w:ascii="Times New Roman" w:hAnsi="Times New Roman"/>
                <w:sz w:val="24"/>
                <w:szCs w:val="24"/>
              </w:rPr>
              <w:t>безстроковість</w:t>
            </w:r>
            <w:proofErr w:type="spellEnd"/>
            <w:r w:rsidRPr="007E54E8">
              <w:rPr>
                <w:rFonts w:ascii="Times New Roman" w:hAnsi="Times New Roman"/>
                <w:sz w:val="24"/>
                <w:szCs w:val="24"/>
              </w:rPr>
              <w:t xml:space="preserve"> </w:t>
            </w:r>
            <w:proofErr w:type="spellStart"/>
            <w:r w:rsidRPr="007E54E8">
              <w:rPr>
                <w:rFonts w:ascii="Times New Roman" w:hAnsi="Times New Roman"/>
                <w:sz w:val="24"/>
                <w:szCs w:val="24"/>
              </w:rPr>
              <w:t>призначення</w:t>
            </w:r>
            <w:proofErr w:type="spellEnd"/>
            <w:r w:rsidRPr="007E54E8">
              <w:rPr>
                <w:rFonts w:ascii="Times New Roman" w:hAnsi="Times New Roman"/>
                <w:sz w:val="24"/>
                <w:szCs w:val="24"/>
              </w:rPr>
              <w:t xml:space="preserve"> </w:t>
            </w:r>
            <w:proofErr w:type="gramStart"/>
            <w:r w:rsidRPr="007E54E8">
              <w:rPr>
                <w:rFonts w:ascii="Times New Roman" w:hAnsi="Times New Roman"/>
                <w:sz w:val="24"/>
                <w:szCs w:val="24"/>
              </w:rPr>
              <w:t>на</w:t>
            </w:r>
            <w:proofErr w:type="gramEnd"/>
            <w:r w:rsidRPr="007E54E8">
              <w:rPr>
                <w:rFonts w:ascii="Times New Roman" w:hAnsi="Times New Roman"/>
                <w:sz w:val="24"/>
                <w:szCs w:val="24"/>
              </w:rPr>
              <w:t xml:space="preserve"> посаду</w:t>
            </w:r>
          </w:p>
        </w:tc>
        <w:tc>
          <w:tcPr>
            <w:tcW w:w="6259" w:type="dxa"/>
          </w:tcPr>
          <w:p w:rsidR="00ED75E0" w:rsidRDefault="001A3B57" w:rsidP="0068100D">
            <w:pPr>
              <w:pStyle w:val="a6"/>
              <w:rPr>
                <w:color w:val="000000"/>
                <w:sz w:val="24"/>
                <w:lang w:val="uk-UA"/>
              </w:rPr>
            </w:pPr>
            <w:r>
              <w:rPr>
                <w:color w:val="000000"/>
                <w:sz w:val="24"/>
                <w:lang w:val="uk-UA"/>
              </w:rPr>
              <w:t>Безстроково.</w:t>
            </w:r>
          </w:p>
          <w:p w:rsidR="001A3B57" w:rsidRPr="00C162A9" w:rsidRDefault="001A3B57" w:rsidP="0068100D">
            <w:pPr>
              <w:pStyle w:val="a6"/>
              <w:rPr>
                <w:color w:val="000000"/>
                <w:sz w:val="24"/>
                <w:lang w:val="uk-UA"/>
              </w:rPr>
            </w:pPr>
            <w:r w:rsidRPr="00240765">
              <w:rPr>
                <w:sz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D75E0" w:rsidRPr="007E54E8" w:rsidTr="0068100D">
        <w:tc>
          <w:tcPr>
            <w:tcW w:w="3313" w:type="dxa"/>
            <w:gridSpan w:val="2"/>
          </w:tcPr>
          <w:p w:rsidR="00ED75E0" w:rsidRPr="007E54E8" w:rsidRDefault="00ED75E0" w:rsidP="00BF7759">
            <w:pPr>
              <w:outlineLvl w:val="2"/>
              <w:rPr>
                <w:rFonts w:ascii="Times New Roman" w:hAnsi="Times New Roman"/>
                <w:sz w:val="24"/>
                <w:szCs w:val="24"/>
              </w:rPr>
            </w:pPr>
            <w:proofErr w:type="spellStart"/>
            <w:r w:rsidRPr="007E54E8">
              <w:rPr>
                <w:rFonts w:ascii="Times New Roman" w:hAnsi="Times New Roman"/>
                <w:sz w:val="24"/>
                <w:szCs w:val="24"/>
              </w:rPr>
              <w:t>Перелік</w:t>
            </w:r>
            <w:proofErr w:type="spellEnd"/>
            <w:r w:rsidRPr="007E54E8">
              <w:rPr>
                <w:rFonts w:ascii="Times New Roman" w:hAnsi="Times New Roman"/>
                <w:sz w:val="24"/>
                <w:szCs w:val="24"/>
              </w:rPr>
              <w:t xml:space="preserve"> </w:t>
            </w:r>
            <w:proofErr w:type="spellStart"/>
            <w:r w:rsidRPr="007E54E8">
              <w:rPr>
                <w:rFonts w:ascii="Times New Roman" w:hAnsi="Times New Roman"/>
                <w:sz w:val="24"/>
                <w:szCs w:val="24"/>
              </w:rPr>
              <w:t>інформації</w:t>
            </w:r>
            <w:proofErr w:type="spellEnd"/>
            <w:r w:rsidRPr="007E54E8">
              <w:rPr>
                <w:rFonts w:ascii="Times New Roman" w:hAnsi="Times New Roman"/>
                <w:sz w:val="24"/>
                <w:szCs w:val="24"/>
              </w:rPr>
              <w:t xml:space="preserve">, </w:t>
            </w:r>
            <w:proofErr w:type="spellStart"/>
            <w:r w:rsidRPr="007E54E8">
              <w:rPr>
                <w:rFonts w:ascii="Times New Roman" w:hAnsi="Times New Roman"/>
                <w:sz w:val="24"/>
                <w:szCs w:val="24"/>
              </w:rPr>
              <w:t>необхідної</w:t>
            </w:r>
            <w:proofErr w:type="spellEnd"/>
            <w:r w:rsidRPr="007E54E8">
              <w:rPr>
                <w:rFonts w:ascii="Times New Roman" w:hAnsi="Times New Roman"/>
                <w:sz w:val="24"/>
                <w:szCs w:val="24"/>
              </w:rPr>
              <w:t xml:space="preserve"> для </w:t>
            </w:r>
            <w:proofErr w:type="spellStart"/>
            <w:r w:rsidRPr="007E54E8">
              <w:rPr>
                <w:rFonts w:ascii="Times New Roman" w:hAnsi="Times New Roman"/>
                <w:sz w:val="24"/>
                <w:szCs w:val="24"/>
              </w:rPr>
              <w:t>участі</w:t>
            </w:r>
            <w:proofErr w:type="spellEnd"/>
            <w:r w:rsidRPr="007E54E8">
              <w:rPr>
                <w:rFonts w:ascii="Times New Roman" w:hAnsi="Times New Roman"/>
                <w:sz w:val="24"/>
                <w:szCs w:val="24"/>
              </w:rPr>
              <w:t xml:space="preserve"> в </w:t>
            </w:r>
            <w:proofErr w:type="spellStart"/>
            <w:r w:rsidR="00BF7759">
              <w:rPr>
                <w:rFonts w:ascii="Times New Roman" w:hAnsi="Times New Roman"/>
                <w:sz w:val="24"/>
                <w:szCs w:val="24"/>
              </w:rPr>
              <w:t>конкурс</w:t>
            </w:r>
            <w:r>
              <w:rPr>
                <w:rFonts w:ascii="Times New Roman" w:hAnsi="Times New Roman"/>
                <w:sz w:val="24"/>
                <w:szCs w:val="24"/>
              </w:rPr>
              <w:t>і</w:t>
            </w:r>
            <w:proofErr w:type="spellEnd"/>
            <w:r w:rsidRPr="007E54E8">
              <w:rPr>
                <w:rFonts w:ascii="Times New Roman" w:hAnsi="Times New Roman"/>
                <w:sz w:val="24"/>
                <w:szCs w:val="24"/>
              </w:rPr>
              <w:t xml:space="preserve">, та строк </w:t>
            </w:r>
            <w:proofErr w:type="spellStart"/>
            <w:r w:rsidRPr="007E54E8">
              <w:rPr>
                <w:rFonts w:ascii="Times New Roman" w:hAnsi="Times New Roman"/>
                <w:sz w:val="24"/>
                <w:szCs w:val="24"/>
              </w:rPr>
              <w:t>її</w:t>
            </w:r>
            <w:proofErr w:type="spellEnd"/>
            <w:r w:rsidRPr="007E54E8">
              <w:rPr>
                <w:rFonts w:ascii="Times New Roman" w:hAnsi="Times New Roman"/>
                <w:sz w:val="24"/>
                <w:szCs w:val="24"/>
              </w:rPr>
              <w:t xml:space="preserve"> </w:t>
            </w:r>
            <w:proofErr w:type="spellStart"/>
            <w:r w:rsidRPr="007E54E8">
              <w:rPr>
                <w:rFonts w:ascii="Times New Roman" w:hAnsi="Times New Roman"/>
                <w:sz w:val="24"/>
                <w:szCs w:val="24"/>
              </w:rPr>
              <w:t>подання</w:t>
            </w:r>
            <w:proofErr w:type="spellEnd"/>
          </w:p>
        </w:tc>
        <w:tc>
          <w:tcPr>
            <w:tcW w:w="6259" w:type="dxa"/>
          </w:tcPr>
          <w:p w:rsidR="00BF7759" w:rsidRPr="00F57AE2" w:rsidRDefault="00BF7759" w:rsidP="00BF7759">
            <w:pPr>
              <w:pStyle w:val="a3"/>
              <w:numPr>
                <w:ilvl w:val="0"/>
                <w:numId w:val="4"/>
              </w:numPr>
              <w:spacing w:after="0" w:line="240" w:lineRule="auto"/>
              <w:ind w:left="34" w:firstLine="284"/>
              <w:jc w:val="both"/>
              <w:rPr>
                <w:rFonts w:ascii="Times New Roman" w:hAnsi="Times New Roman"/>
                <w:sz w:val="24"/>
                <w:szCs w:val="24"/>
                <w:lang w:val="uk-UA"/>
              </w:rPr>
            </w:pPr>
            <w:r>
              <w:rPr>
                <w:rFonts w:ascii="Times New Roman" w:hAnsi="Times New Roman"/>
                <w:sz w:val="24"/>
                <w:szCs w:val="24"/>
                <w:lang w:val="uk-UA"/>
              </w:rPr>
              <w:t>заяву</w:t>
            </w:r>
            <w:r w:rsidRPr="00F57AE2">
              <w:rPr>
                <w:rFonts w:ascii="Times New Roman" w:hAnsi="Times New Roman"/>
                <w:sz w:val="24"/>
                <w:szCs w:val="24"/>
                <w:lang w:val="uk-UA"/>
              </w:rPr>
              <w:t xml:space="preserve">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BF7759" w:rsidRPr="00F57AE2" w:rsidRDefault="00BF7759" w:rsidP="00BF7759">
            <w:pPr>
              <w:pStyle w:val="a3"/>
              <w:numPr>
                <w:ilvl w:val="0"/>
                <w:numId w:val="4"/>
              </w:numPr>
              <w:spacing w:after="0" w:line="240" w:lineRule="auto"/>
              <w:ind w:left="34" w:firstLine="284"/>
              <w:rPr>
                <w:rFonts w:ascii="Times New Roman" w:hAnsi="Times New Roman"/>
                <w:sz w:val="24"/>
                <w:szCs w:val="24"/>
                <w:lang w:val="uk-UA"/>
              </w:rPr>
            </w:pPr>
            <w:r w:rsidRPr="00F57AE2">
              <w:rPr>
                <w:rFonts w:ascii="Times New Roman" w:hAnsi="Times New Roman"/>
                <w:sz w:val="24"/>
                <w:szCs w:val="24"/>
                <w:lang w:val="uk-UA"/>
              </w:rPr>
              <w:t xml:space="preserve">резюме за формою згідно з додатком </w:t>
            </w:r>
            <w:r w:rsidRPr="00F57AE2">
              <w:rPr>
                <w:rFonts w:ascii="Times New Roman" w:hAnsi="Times New Roman"/>
                <w:sz w:val="24"/>
                <w:szCs w:val="24"/>
                <w:shd w:val="clear" w:color="auto" w:fill="FFFFFF"/>
                <w:lang w:val="uk-UA"/>
              </w:rPr>
              <w:t>2</w:t>
            </w:r>
            <w:r w:rsidRPr="00F57AE2">
              <w:rPr>
                <w:rStyle w:val="rvts37"/>
                <w:rFonts w:ascii="Times New Roman" w:hAnsi="Times New Roman"/>
                <w:b/>
                <w:bCs/>
                <w:sz w:val="24"/>
                <w:szCs w:val="24"/>
                <w:shd w:val="clear" w:color="auto" w:fill="FFFFFF"/>
                <w:vertAlign w:val="superscript"/>
                <w:lang w:val="uk-UA"/>
              </w:rPr>
              <w:t>1</w:t>
            </w:r>
            <w:r w:rsidRPr="00F57AE2">
              <w:rPr>
                <w:rFonts w:ascii="Times New Roman" w:hAnsi="Times New Roman"/>
                <w:sz w:val="24"/>
                <w:szCs w:val="24"/>
                <w:lang w:val="uk-UA"/>
              </w:rPr>
              <w:t>, в якому обов’язково зазначається така інформація:</w:t>
            </w:r>
          </w:p>
          <w:p w:rsidR="00BF7759" w:rsidRPr="00F57AE2" w:rsidRDefault="00BF7759" w:rsidP="00BF7759">
            <w:pPr>
              <w:tabs>
                <w:tab w:val="left" w:pos="544"/>
              </w:tabs>
              <w:ind w:left="156" w:right="143"/>
              <w:contextualSpacing/>
              <w:jc w:val="both"/>
              <w:rPr>
                <w:rFonts w:ascii="Times New Roman" w:eastAsia="Calibri" w:hAnsi="Times New Roman"/>
                <w:sz w:val="24"/>
                <w:szCs w:val="24"/>
              </w:rPr>
            </w:pPr>
            <w:proofErr w:type="spellStart"/>
            <w:proofErr w:type="gramStart"/>
            <w:r w:rsidRPr="00F57AE2">
              <w:rPr>
                <w:rFonts w:ascii="Times New Roman" w:eastAsia="Calibri" w:hAnsi="Times New Roman"/>
                <w:sz w:val="24"/>
                <w:szCs w:val="24"/>
              </w:rPr>
              <w:t>пр</w:t>
            </w:r>
            <w:proofErr w:type="gramEnd"/>
            <w:r w:rsidRPr="00F57AE2">
              <w:rPr>
                <w:rFonts w:ascii="Times New Roman" w:eastAsia="Calibri" w:hAnsi="Times New Roman"/>
                <w:sz w:val="24"/>
                <w:szCs w:val="24"/>
              </w:rPr>
              <w:t>ізвище</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ім’я</w:t>
            </w:r>
            <w:proofErr w:type="spellEnd"/>
            <w:r w:rsidRPr="00F57AE2">
              <w:rPr>
                <w:rFonts w:ascii="Times New Roman" w:eastAsia="Calibri" w:hAnsi="Times New Roman"/>
                <w:sz w:val="24"/>
                <w:szCs w:val="24"/>
              </w:rPr>
              <w:t xml:space="preserve">, по </w:t>
            </w:r>
            <w:proofErr w:type="spellStart"/>
            <w:r w:rsidRPr="00F57AE2">
              <w:rPr>
                <w:rFonts w:ascii="Times New Roman" w:eastAsia="Calibri" w:hAnsi="Times New Roman"/>
                <w:sz w:val="24"/>
                <w:szCs w:val="24"/>
              </w:rPr>
              <w:t>батькові</w:t>
            </w:r>
            <w:proofErr w:type="spellEnd"/>
            <w:r w:rsidRPr="00F57AE2">
              <w:rPr>
                <w:rFonts w:ascii="Times New Roman" w:eastAsia="Calibri" w:hAnsi="Times New Roman"/>
                <w:sz w:val="24"/>
                <w:szCs w:val="24"/>
              </w:rPr>
              <w:t xml:space="preserve"> кандидата;</w:t>
            </w:r>
          </w:p>
          <w:p w:rsidR="00BF7759" w:rsidRPr="00F57AE2" w:rsidRDefault="00BF7759" w:rsidP="00BF7759">
            <w:pPr>
              <w:tabs>
                <w:tab w:val="left" w:pos="544"/>
              </w:tabs>
              <w:ind w:left="156" w:right="143"/>
              <w:contextualSpacing/>
              <w:jc w:val="both"/>
              <w:rPr>
                <w:rFonts w:ascii="Times New Roman" w:eastAsia="Calibri" w:hAnsi="Times New Roman"/>
                <w:sz w:val="24"/>
                <w:szCs w:val="24"/>
              </w:rPr>
            </w:pPr>
            <w:proofErr w:type="spellStart"/>
            <w:r w:rsidRPr="00F57AE2">
              <w:rPr>
                <w:rFonts w:ascii="Times New Roman" w:eastAsia="Calibri" w:hAnsi="Times New Roman"/>
                <w:sz w:val="24"/>
                <w:szCs w:val="24"/>
              </w:rPr>
              <w:t>реквізити</w:t>
            </w:r>
            <w:proofErr w:type="spellEnd"/>
            <w:r w:rsidRPr="00F57AE2">
              <w:rPr>
                <w:rFonts w:ascii="Times New Roman" w:eastAsia="Calibri" w:hAnsi="Times New Roman"/>
                <w:sz w:val="24"/>
                <w:szCs w:val="24"/>
              </w:rPr>
              <w:t xml:space="preserve"> документа, </w:t>
            </w:r>
            <w:proofErr w:type="spellStart"/>
            <w:r w:rsidRPr="00F57AE2">
              <w:rPr>
                <w:rFonts w:ascii="Times New Roman" w:eastAsia="Calibri" w:hAnsi="Times New Roman"/>
                <w:sz w:val="24"/>
                <w:szCs w:val="24"/>
              </w:rPr>
              <w:t>що</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посвідчує</w:t>
            </w:r>
            <w:proofErr w:type="spellEnd"/>
            <w:r w:rsidRPr="00F57AE2">
              <w:rPr>
                <w:rFonts w:ascii="Times New Roman" w:eastAsia="Calibri" w:hAnsi="Times New Roman"/>
                <w:sz w:val="24"/>
                <w:szCs w:val="24"/>
              </w:rPr>
              <w:t xml:space="preserve"> особу та </w:t>
            </w:r>
            <w:proofErr w:type="spellStart"/>
            <w:proofErr w:type="gramStart"/>
            <w:r w:rsidRPr="00F57AE2">
              <w:rPr>
                <w:rFonts w:ascii="Times New Roman" w:eastAsia="Calibri" w:hAnsi="Times New Roman"/>
                <w:sz w:val="24"/>
                <w:szCs w:val="24"/>
              </w:rPr>
              <w:t>п</w:t>
            </w:r>
            <w:proofErr w:type="gramEnd"/>
            <w:r w:rsidRPr="00F57AE2">
              <w:rPr>
                <w:rFonts w:ascii="Times New Roman" w:eastAsia="Calibri" w:hAnsi="Times New Roman"/>
                <w:sz w:val="24"/>
                <w:szCs w:val="24"/>
              </w:rPr>
              <w:t>ідтверджує</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громадянство</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України</w:t>
            </w:r>
            <w:proofErr w:type="spellEnd"/>
            <w:r w:rsidRPr="00F57AE2">
              <w:rPr>
                <w:rFonts w:ascii="Times New Roman" w:eastAsia="Calibri" w:hAnsi="Times New Roman"/>
                <w:sz w:val="24"/>
                <w:szCs w:val="24"/>
              </w:rPr>
              <w:t>;</w:t>
            </w:r>
          </w:p>
          <w:p w:rsidR="00BF7759" w:rsidRPr="00F57AE2" w:rsidRDefault="00BF7759" w:rsidP="00BF7759">
            <w:pPr>
              <w:tabs>
                <w:tab w:val="left" w:pos="544"/>
              </w:tabs>
              <w:ind w:left="156" w:right="143"/>
              <w:contextualSpacing/>
              <w:jc w:val="both"/>
              <w:rPr>
                <w:rFonts w:ascii="Times New Roman" w:eastAsia="Calibri" w:hAnsi="Times New Roman"/>
                <w:sz w:val="24"/>
                <w:szCs w:val="24"/>
              </w:rPr>
            </w:pPr>
            <w:proofErr w:type="spellStart"/>
            <w:proofErr w:type="gramStart"/>
            <w:r w:rsidRPr="00F57AE2">
              <w:rPr>
                <w:rFonts w:ascii="Times New Roman" w:eastAsia="Calibri" w:hAnsi="Times New Roman"/>
                <w:sz w:val="24"/>
                <w:szCs w:val="24"/>
              </w:rPr>
              <w:t>п</w:t>
            </w:r>
            <w:proofErr w:type="gramEnd"/>
            <w:r w:rsidRPr="00F57AE2">
              <w:rPr>
                <w:rFonts w:ascii="Times New Roman" w:eastAsia="Calibri" w:hAnsi="Times New Roman"/>
                <w:sz w:val="24"/>
                <w:szCs w:val="24"/>
              </w:rPr>
              <w:t>ідтвердження</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наявності</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відповідного</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ступеня</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вищої</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освіти</w:t>
            </w:r>
            <w:proofErr w:type="spellEnd"/>
            <w:r w:rsidRPr="00F57AE2">
              <w:rPr>
                <w:rFonts w:ascii="Times New Roman" w:eastAsia="Calibri" w:hAnsi="Times New Roman"/>
                <w:sz w:val="24"/>
                <w:szCs w:val="24"/>
              </w:rPr>
              <w:t>;</w:t>
            </w:r>
          </w:p>
          <w:p w:rsidR="00BF7759" w:rsidRPr="00F57AE2" w:rsidRDefault="00BF7759" w:rsidP="00BF7759">
            <w:pPr>
              <w:tabs>
                <w:tab w:val="left" w:pos="544"/>
              </w:tabs>
              <w:ind w:left="156" w:right="143"/>
              <w:contextualSpacing/>
              <w:jc w:val="both"/>
              <w:rPr>
                <w:rFonts w:ascii="Times New Roman" w:eastAsia="Calibri" w:hAnsi="Times New Roman"/>
                <w:sz w:val="24"/>
                <w:szCs w:val="24"/>
              </w:rPr>
            </w:pPr>
            <w:proofErr w:type="spellStart"/>
            <w:r w:rsidRPr="00F57AE2">
              <w:rPr>
                <w:rFonts w:ascii="Times New Roman" w:eastAsia="Calibri" w:hAnsi="Times New Roman"/>
                <w:sz w:val="24"/>
                <w:szCs w:val="24"/>
              </w:rPr>
              <w:t>відомості</w:t>
            </w:r>
            <w:proofErr w:type="spellEnd"/>
            <w:r w:rsidRPr="00F57AE2">
              <w:rPr>
                <w:rFonts w:ascii="Times New Roman" w:eastAsia="Calibri" w:hAnsi="Times New Roman"/>
                <w:sz w:val="24"/>
                <w:szCs w:val="24"/>
              </w:rPr>
              <w:t xml:space="preserve"> про стаж </w:t>
            </w:r>
            <w:proofErr w:type="spellStart"/>
            <w:r w:rsidRPr="00F57AE2">
              <w:rPr>
                <w:rFonts w:ascii="Times New Roman" w:eastAsia="Calibri" w:hAnsi="Times New Roman"/>
                <w:sz w:val="24"/>
                <w:szCs w:val="24"/>
              </w:rPr>
              <w:t>роботи</w:t>
            </w:r>
            <w:proofErr w:type="spellEnd"/>
            <w:r w:rsidRPr="00F57AE2">
              <w:rPr>
                <w:rFonts w:ascii="Times New Roman" w:eastAsia="Calibri" w:hAnsi="Times New Roman"/>
                <w:sz w:val="24"/>
                <w:szCs w:val="24"/>
              </w:rPr>
              <w:t xml:space="preserve">, стаж </w:t>
            </w:r>
            <w:proofErr w:type="spellStart"/>
            <w:r w:rsidRPr="00F57AE2">
              <w:rPr>
                <w:rFonts w:ascii="Times New Roman" w:eastAsia="Calibri" w:hAnsi="Times New Roman"/>
                <w:sz w:val="24"/>
                <w:szCs w:val="24"/>
              </w:rPr>
              <w:t>державної</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служби</w:t>
            </w:r>
            <w:proofErr w:type="spellEnd"/>
            <w:r w:rsidRPr="00F57AE2">
              <w:rPr>
                <w:rFonts w:ascii="Times New Roman" w:eastAsia="Calibri" w:hAnsi="Times New Roman"/>
                <w:sz w:val="24"/>
                <w:szCs w:val="24"/>
              </w:rPr>
              <w:t xml:space="preserve"> (за </w:t>
            </w:r>
            <w:proofErr w:type="spellStart"/>
            <w:r w:rsidRPr="00F57AE2">
              <w:rPr>
                <w:rFonts w:ascii="Times New Roman" w:eastAsia="Calibri" w:hAnsi="Times New Roman"/>
                <w:sz w:val="24"/>
                <w:szCs w:val="24"/>
              </w:rPr>
              <w:t>наявності</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досвід</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роботи</w:t>
            </w:r>
            <w:proofErr w:type="spellEnd"/>
            <w:r w:rsidRPr="00F57AE2">
              <w:rPr>
                <w:rFonts w:ascii="Times New Roman" w:eastAsia="Calibri" w:hAnsi="Times New Roman"/>
                <w:sz w:val="24"/>
                <w:szCs w:val="24"/>
              </w:rPr>
              <w:t xml:space="preserve"> на </w:t>
            </w:r>
            <w:proofErr w:type="spellStart"/>
            <w:r w:rsidRPr="00F57AE2">
              <w:rPr>
                <w:rFonts w:ascii="Times New Roman" w:eastAsia="Calibri" w:hAnsi="Times New Roman"/>
                <w:sz w:val="24"/>
                <w:szCs w:val="24"/>
              </w:rPr>
              <w:t>відповідних</w:t>
            </w:r>
            <w:proofErr w:type="spellEnd"/>
            <w:r w:rsidRPr="00F57AE2">
              <w:rPr>
                <w:rFonts w:ascii="Times New Roman" w:eastAsia="Calibri" w:hAnsi="Times New Roman"/>
                <w:sz w:val="24"/>
                <w:szCs w:val="24"/>
              </w:rPr>
              <w:t xml:space="preserve"> посадах у </w:t>
            </w:r>
            <w:proofErr w:type="spellStart"/>
            <w:r w:rsidRPr="00F57AE2">
              <w:rPr>
                <w:rFonts w:ascii="Times New Roman" w:eastAsia="Calibri" w:hAnsi="Times New Roman"/>
                <w:sz w:val="24"/>
                <w:szCs w:val="24"/>
              </w:rPr>
              <w:t>відповідній</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сфері</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визначеній</w:t>
            </w:r>
            <w:proofErr w:type="spellEnd"/>
            <w:r w:rsidRPr="00F57AE2">
              <w:rPr>
                <w:rFonts w:ascii="Times New Roman" w:eastAsia="Calibri" w:hAnsi="Times New Roman"/>
                <w:sz w:val="24"/>
                <w:szCs w:val="24"/>
              </w:rPr>
              <w:t xml:space="preserve"> в </w:t>
            </w:r>
            <w:proofErr w:type="spellStart"/>
            <w:r w:rsidRPr="00F57AE2">
              <w:rPr>
                <w:rFonts w:ascii="Times New Roman" w:eastAsia="Calibri" w:hAnsi="Times New Roman"/>
                <w:sz w:val="24"/>
                <w:szCs w:val="24"/>
              </w:rPr>
              <w:t>умовах</w:t>
            </w:r>
            <w:proofErr w:type="spellEnd"/>
            <w:r w:rsidRPr="00F57AE2">
              <w:rPr>
                <w:rFonts w:ascii="Times New Roman" w:eastAsia="Calibri" w:hAnsi="Times New Roman"/>
                <w:sz w:val="24"/>
                <w:szCs w:val="24"/>
              </w:rPr>
              <w:t xml:space="preserve"> конкурсу, та на </w:t>
            </w:r>
            <w:proofErr w:type="spellStart"/>
            <w:r w:rsidRPr="00F57AE2">
              <w:rPr>
                <w:rFonts w:ascii="Times New Roman" w:eastAsia="Calibri" w:hAnsi="Times New Roman"/>
                <w:sz w:val="24"/>
                <w:szCs w:val="24"/>
              </w:rPr>
              <w:t>керівних</w:t>
            </w:r>
            <w:proofErr w:type="spellEnd"/>
            <w:r w:rsidRPr="00F57AE2">
              <w:rPr>
                <w:rFonts w:ascii="Times New Roman" w:eastAsia="Calibri" w:hAnsi="Times New Roman"/>
                <w:sz w:val="24"/>
                <w:szCs w:val="24"/>
              </w:rPr>
              <w:t xml:space="preserve"> посадах (</w:t>
            </w:r>
            <w:proofErr w:type="gramStart"/>
            <w:r w:rsidRPr="00F57AE2">
              <w:rPr>
                <w:rFonts w:ascii="Times New Roman" w:eastAsia="Calibri" w:hAnsi="Times New Roman"/>
                <w:sz w:val="24"/>
                <w:szCs w:val="24"/>
              </w:rPr>
              <w:t>за</w:t>
            </w:r>
            <w:proofErr w:type="gram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наявності</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відповідних</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вимог</w:t>
            </w:r>
            <w:proofErr w:type="spellEnd"/>
            <w:r w:rsidRPr="00F57AE2">
              <w:rPr>
                <w:rFonts w:ascii="Times New Roman" w:eastAsia="Calibri" w:hAnsi="Times New Roman"/>
                <w:sz w:val="24"/>
                <w:szCs w:val="24"/>
              </w:rPr>
              <w:t>);</w:t>
            </w:r>
          </w:p>
          <w:p w:rsidR="00BF7759" w:rsidRPr="00F57AE2" w:rsidRDefault="00BF7759" w:rsidP="00BF7759">
            <w:pPr>
              <w:pStyle w:val="a3"/>
              <w:numPr>
                <w:ilvl w:val="0"/>
                <w:numId w:val="4"/>
              </w:numPr>
              <w:spacing w:after="0" w:line="240" w:lineRule="auto"/>
              <w:ind w:left="34" w:firstLine="284"/>
              <w:jc w:val="both"/>
              <w:rPr>
                <w:rFonts w:ascii="Times New Roman" w:hAnsi="Times New Roman"/>
                <w:sz w:val="24"/>
                <w:szCs w:val="24"/>
                <w:lang w:val="uk-UA"/>
              </w:rPr>
            </w:pPr>
            <w:r w:rsidRPr="00F57AE2">
              <w:rPr>
                <w:rFonts w:ascii="Times New Roman" w:hAnsi="Times New Roman"/>
                <w:sz w:val="24"/>
                <w:szCs w:val="24"/>
                <w:lang w:val="uk-UA"/>
              </w:rPr>
              <w:t>заяв</w:t>
            </w:r>
            <w:r>
              <w:rPr>
                <w:rFonts w:ascii="Times New Roman" w:hAnsi="Times New Roman"/>
                <w:sz w:val="24"/>
                <w:szCs w:val="24"/>
                <w:lang w:val="uk-UA"/>
              </w:rPr>
              <w:t>у</w:t>
            </w:r>
            <w:r w:rsidRPr="00F57AE2">
              <w:rPr>
                <w:rFonts w:ascii="Times New Roman" w:hAnsi="Times New Roman"/>
                <w:sz w:val="24"/>
                <w:szCs w:val="24"/>
                <w:lang w:val="uk-UA"/>
              </w:rPr>
              <w:t xml:space="preserve">,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BF7759" w:rsidRDefault="00BF7759" w:rsidP="00BF7759">
            <w:pPr>
              <w:tabs>
                <w:tab w:val="left" w:pos="544"/>
              </w:tabs>
              <w:ind w:left="156" w:right="143"/>
              <w:contextualSpacing/>
              <w:jc w:val="both"/>
              <w:rPr>
                <w:rFonts w:ascii="Times New Roman" w:eastAsia="Calibri" w:hAnsi="Times New Roman"/>
                <w:sz w:val="24"/>
                <w:szCs w:val="24"/>
              </w:rPr>
            </w:pPr>
            <w:r w:rsidRPr="00F57AE2">
              <w:rPr>
                <w:rFonts w:ascii="Times New Roman" w:eastAsia="Calibri" w:hAnsi="Times New Roman"/>
                <w:sz w:val="24"/>
                <w:szCs w:val="24"/>
              </w:rPr>
              <w:t xml:space="preserve">3¹) </w:t>
            </w:r>
            <w:proofErr w:type="spellStart"/>
            <w:r w:rsidRPr="00F57AE2">
              <w:rPr>
                <w:rFonts w:ascii="Times New Roman" w:eastAsia="Calibri" w:hAnsi="Times New Roman"/>
                <w:sz w:val="24"/>
                <w:szCs w:val="24"/>
              </w:rPr>
              <w:t>копію</w:t>
            </w:r>
            <w:proofErr w:type="spellEnd"/>
            <w:r w:rsidRPr="00F57AE2">
              <w:rPr>
                <w:rFonts w:ascii="Times New Roman" w:eastAsia="Calibri" w:hAnsi="Times New Roman"/>
                <w:sz w:val="24"/>
                <w:szCs w:val="24"/>
              </w:rPr>
              <w:t xml:space="preserve"> Державного </w:t>
            </w:r>
            <w:proofErr w:type="spellStart"/>
            <w:r w:rsidRPr="00F57AE2">
              <w:rPr>
                <w:rFonts w:ascii="Times New Roman" w:eastAsia="Calibri" w:hAnsi="Times New Roman"/>
                <w:sz w:val="24"/>
                <w:szCs w:val="24"/>
              </w:rPr>
              <w:t>сертифіката</w:t>
            </w:r>
            <w:proofErr w:type="spellEnd"/>
            <w:r w:rsidRPr="00F57AE2">
              <w:rPr>
                <w:rFonts w:ascii="Times New Roman" w:eastAsia="Calibri" w:hAnsi="Times New Roman"/>
                <w:sz w:val="24"/>
                <w:szCs w:val="24"/>
              </w:rPr>
              <w:t xml:space="preserve"> про </w:t>
            </w:r>
            <w:proofErr w:type="spellStart"/>
            <w:proofErr w:type="gramStart"/>
            <w:r w:rsidRPr="00F57AE2">
              <w:rPr>
                <w:rFonts w:ascii="Times New Roman" w:eastAsia="Calibri" w:hAnsi="Times New Roman"/>
                <w:sz w:val="24"/>
                <w:szCs w:val="24"/>
              </w:rPr>
              <w:t>р</w:t>
            </w:r>
            <w:proofErr w:type="gramEnd"/>
            <w:r w:rsidRPr="00F57AE2">
              <w:rPr>
                <w:rFonts w:ascii="Times New Roman" w:eastAsia="Calibri" w:hAnsi="Times New Roman"/>
                <w:sz w:val="24"/>
                <w:szCs w:val="24"/>
              </w:rPr>
              <w:t>івень</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володіння</w:t>
            </w:r>
            <w:proofErr w:type="spellEnd"/>
            <w:r w:rsidRPr="00F57AE2">
              <w:rPr>
                <w:rFonts w:ascii="Times New Roman" w:eastAsia="Calibri" w:hAnsi="Times New Roman"/>
                <w:sz w:val="24"/>
                <w:szCs w:val="24"/>
              </w:rPr>
              <w:t xml:space="preserve"> державною </w:t>
            </w:r>
            <w:proofErr w:type="spellStart"/>
            <w:r w:rsidRPr="00F57AE2">
              <w:rPr>
                <w:rFonts w:ascii="Times New Roman" w:eastAsia="Calibri" w:hAnsi="Times New Roman"/>
                <w:sz w:val="24"/>
                <w:szCs w:val="24"/>
              </w:rPr>
              <w:t>мовою</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витяг</w:t>
            </w:r>
            <w:proofErr w:type="spellEnd"/>
            <w:r w:rsidRPr="00F57AE2">
              <w:rPr>
                <w:rFonts w:ascii="Times New Roman" w:eastAsia="Calibri" w:hAnsi="Times New Roman"/>
                <w:sz w:val="24"/>
                <w:szCs w:val="24"/>
              </w:rPr>
              <w:t xml:space="preserve"> з </w:t>
            </w:r>
            <w:proofErr w:type="spellStart"/>
            <w:r w:rsidRPr="00F57AE2">
              <w:rPr>
                <w:rFonts w:ascii="Times New Roman" w:eastAsia="Calibri" w:hAnsi="Times New Roman"/>
                <w:sz w:val="24"/>
                <w:szCs w:val="24"/>
              </w:rPr>
              <w:t>реєстру</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Державних</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сертифі</w:t>
            </w:r>
            <w:r w:rsidRPr="00F57AE2">
              <w:rPr>
                <w:rFonts w:ascii="Times New Roman" w:eastAsia="Calibri" w:hAnsi="Times New Roman"/>
                <w:bCs/>
                <w:sz w:val="24"/>
                <w:szCs w:val="24"/>
              </w:rPr>
              <w:t>катів</w:t>
            </w:r>
            <w:proofErr w:type="spellEnd"/>
            <w:r w:rsidRPr="00F57AE2">
              <w:rPr>
                <w:rFonts w:ascii="Times New Roman" w:eastAsia="Calibri" w:hAnsi="Times New Roman"/>
                <w:b/>
                <w:bCs/>
                <w:sz w:val="24"/>
                <w:szCs w:val="24"/>
              </w:rPr>
              <w:t xml:space="preserve"> </w:t>
            </w:r>
            <w:r w:rsidRPr="00F57AE2">
              <w:rPr>
                <w:rFonts w:ascii="Times New Roman" w:eastAsia="Calibri" w:hAnsi="Times New Roman"/>
                <w:sz w:val="24"/>
                <w:szCs w:val="24"/>
              </w:rPr>
              <w:t xml:space="preserve">про </w:t>
            </w:r>
            <w:proofErr w:type="spellStart"/>
            <w:r w:rsidRPr="00F57AE2">
              <w:rPr>
                <w:rFonts w:ascii="Times New Roman" w:eastAsia="Calibri" w:hAnsi="Times New Roman"/>
                <w:sz w:val="24"/>
                <w:szCs w:val="24"/>
              </w:rPr>
              <w:t>рівень</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володіння</w:t>
            </w:r>
            <w:proofErr w:type="spellEnd"/>
            <w:r w:rsidRPr="00F57AE2">
              <w:rPr>
                <w:rFonts w:ascii="Times New Roman" w:eastAsia="Calibri" w:hAnsi="Times New Roman"/>
                <w:sz w:val="24"/>
                <w:szCs w:val="24"/>
              </w:rPr>
              <w:t xml:space="preserve"> державною </w:t>
            </w:r>
            <w:proofErr w:type="spellStart"/>
            <w:r w:rsidRPr="00F57AE2">
              <w:rPr>
                <w:rFonts w:ascii="Times New Roman" w:eastAsia="Calibri" w:hAnsi="Times New Roman"/>
                <w:sz w:val="24"/>
                <w:szCs w:val="24"/>
              </w:rPr>
              <w:t>мовою</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що</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підтверджує</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рівень</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володіння</w:t>
            </w:r>
            <w:proofErr w:type="spellEnd"/>
            <w:r w:rsidRPr="00F57AE2">
              <w:rPr>
                <w:rFonts w:ascii="Times New Roman" w:eastAsia="Calibri" w:hAnsi="Times New Roman"/>
                <w:sz w:val="24"/>
                <w:szCs w:val="24"/>
              </w:rPr>
              <w:t xml:space="preserve"> державною </w:t>
            </w:r>
            <w:proofErr w:type="spellStart"/>
            <w:r w:rsidRPr="00F57AE2">
              <w:rPr>
                <w:rFonts w:ascii="Times New Roman" w:eastAsia="Calibri" w:hAnsi="Times New Roman"/>
                <w:sz w:val="24"/>
                <w:szCs w:val="24"/>
              </w:rPr>
              <w:t>мовою</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визначений</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Національною</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комісією</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зі</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стандартів</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державної</w:t>
            </w:r>
            <w:proofErr w:type="spellEnd"/>
            <w:r w:rsidRPr="00F57AE2">
              <w:rPr>
                <w:rFonts w:ascii="Times New Roman" w:eastAsia="Calibri" w:hAnsi="Times New Roman"/>
                <w:sz w:val="24"/>
                <w:szCs w:val="24"/>
              </w:rPr>
              <w:t xml:space="preserve"> </w:t>
            </w:r>
            <w:proofErr w:type="spellStart"/>
            <w:r w:rsidRPr="00F57AE2">
              <w:rPr>
                <w:rFonts w:ascii="Times New Roman" w:eastAsia="Calibri" w:hAnsi="Times New Roman"/>
                <w:sz w:val="24"/>
                <w:szCs w:val="24"/>
              </w:rPr>
              <w:t>мови</w:t>
            </w:r>
            <w:proofErr w:type="spellEnd"/>
            <w:r>
              <w:rPr>
                <w:rFonts w:ascii="Times New Roman" w:eastAsia="Calibri" w:hAnsi="Times New Roman"/>
                <w:sz w:val="24"/>
                <w:szCs w:val="24"/>
              </w:rPr>
              <w:t>.</w:t>
            </w:r>
          </w:p>
          <w:p w:rsidR="00BF7759" w:rsidRDefault="00BF7759" w:rsidP="00BF7759">
            <w:pPr>
              <w:tabs>
                <w:tab w:val="left" w:pos="544"/>
              </w:tabs>
              <w:ind w:left="156" w:right="143"/>
              <w:contextualSpacing/>
              <w:jc w:val="both"/>
              <w:rPr>
                <w:rFonts w:ascii="Times New Roman" w:eastAsia="Calibri" w:hAnsi="Times New Roman"/>
                <w:sz w:val="24"/>
                <w:szCs w:val="24"/>
              </w:rPr>
            </w:pPr>
          </w:p>
          <w:p w:rsidR="00BF7759" w:rsidRPr="00F57AE2" w:rsidRDefault="00BF7759" w:rsidP="00BF7759">
            <w:pPr>
              <w:tabs>
                <w:tab w:val="left" w:pos="544"/>
              </w:tabs>
              <w:ind w:left="156" w:right="143"/>
              <w:contextualSpacing/>
              <w:jc w:val="both"/>
              <w:rPr>
                <w:rFonts w:ascii="Times New Roman" w:eastAsia="Calibri" w:hAnsi="Times New Roman"/>
                <w:sz w:val="24"/>
                <w:szCs w:val="24"/>
              </w:rPr>
            </w:pPr>
            <w:r w:rsidRPr="00F57AE2">
              <w:rPr>
                <w:rFonts w:ascii="Times New Roman" w:eastAsia="Calibri" w:hAnsi="Times New Roman"/>
                <w:sz w:val="24"/>
                <w:szCs w:val="24"/>
              </w:rPr>
              <w:t xml:space="preserve">Подача </w:t>
            </w:r>
            <w:proofErr w:type="spellStart"/>
            <w:r w:rsidRPr="00F57AE2">
              <w:rPr>
                <w:rFonts w:ascii="Times New Roman" w:eastAsia="Calibri" w:hAnsi="Times New Roman"/>
                <w:sz w:val="24"/>
                <w:szCs w:val="24"/>
              </w:rPr>
              <w:t>додаткі</w:t>
            </w:r>
            <w:proofErr w:type="gramStart"/>
            <w:r w:rsidRPr="00F57AE2">
              <w:rPr>
                <w:rFonts w:ascii="Times New Roman" w:eastAsia="Calibri" w:hAnsi="Times New Roman"/>
                <w:sz w:val="24"/>
                <w:szCs w:val="24"/>
              </w:rPr>
              <w:t>в</w:t>
            </w:r>
            <w:proofErr w:type="spellEnd"/>
            <w:proofErr w:type="gramEnd"/>
            <w:r w:rsidRPr="00F57AE2">
              <w:rPr>
                <w:rFonts w:ascii="Times New Roman" w:eastAsia="Calibri" w:hAnsi="Times New Roman"/>
                <w:sz w:val="24"/>
                <w:szCs w:val="24"/>
              </w:rPr>
              <w:t xml:space="preserve"> до заяви не є </w:t>
            </w:r>
            <w:proofErr w:type="spellStart"/>
            <w:r w:rsidRPr="00F57AE2">
              <w:rPr>
                <w:rFonts w:ascii="Times New Roman" w:eastAsia="Calibri" w:hAnsi="Times New Roman"/>
                <w:sz w:val="24"/>
                <w:szCs w:val="24"/>
              </w:rPr>
              <w:t>обов’язковою</w:t>
            </w:r>
            <w:proofErr w:type="spellEnd"/>
            <w:r w:rsidRPr="00F57AE2">
              <w:rPr>
                <w:rFonts w:ascii="Times New Roman" w:eastAsia="Calibri" w:hAnsi="Times New Roman"/>
                <w:sz w:val="24"/>
                <w:szCs w:val="24"/>
              </w:rPr>
              <w:t>.</w:t>
            </w:r>
          </w:p>
          <w:p w:rsidR="00BF7759" w:rsidRPr="00F57AE2" w:rsidRDefault="00BF7759" w:rsidP="00BF7759">
            <w:pPr>
              <w:ind w:left="34"/>
              <w:jc w:val="both"/>
              <w:rPr>
                <w:rFonts w:ascii="Times New Roman" w:hAnsi="Times New Roman"/>
                <w:sz w:val="24"/>
                <w:szCs w:val="24"/>
              </w:rPr>
            </w:pPr>
          </w:p>
          <w:p w:rsidR="00ED75E0" w:rsidRPr="004D5D03" w:rsidRDefault="00BF7759" w:rsidP="00BF7759">
            <w:pPr>
              <w:ind w:left="34"/>
              <w:jc w:val="both"/>
              <w:rPr>
                <w:rFonts w:ascii="Times New Roman" w:hAnsi="Times New Roman"/>
                <w:sz w:val="24"/>
                <w:szCs w:val="24"/>
              </w:rPr>
            </w:pPr>
            <w:r w:rsidRPr="00F57AE2">
              <w:rPr>
                <w:rFonts w:ascii="Times New Roman" w:hAnsi="Times New Roman"/>
                <w:sz w:val="24"/>
                <w:szCs w:val="24"/>
                <w:lang w:val="uk-UA"/>
              </w:rPr>
              <w:t>Інформація приймається до 18</w:t>
            </w:r>
            <w:r w:rsidRPr="00F57AE2">
              <w:rPr>
                <w:rFonts w:ascii="Times New Roman" w:hAnsi="Times New Roman"/>
                <w:sz w:val="24"/>
                <w:szCs w:val="24"/>
              </w:rPr>
              <w:t>.00</w:t>
            </w:r>
            <w:r w:rsidRPr="00F57AE2">
              <w:rPr>
                <w:rFonts w:ascii="Times New Roman" w:hAnsi="Times New Roman"/>
                <w:sz w:val="24"/>
                <w:szCs w:val="24"/>
                <w:lang w:val="uk-UA"/>
              </w:rPr>
              <w:t xml:space="preserve"> год. </w:t>
            </w:r>
            <w:r>
              <w:rPr>
                <w:rFonts w:ascii="Times New Roman" w:hAnsi="Times New Roman"/>
                <w:sz w:val="24"/>
                <w:szCs w:val="24"/>
              </w:rPr>
              <w:t>09.02</w:t>
            </w:r>
            <w:r w:rsidRPr="00F57AE2">
              <w:rPr>
                <w:rFonts w:ascii="Times New Roman" w:hAnsi="Times New Roman"/>
                <w:sz w:val="24"/>
                <w:szCs w:val="24"/>
              </w:rPr>
              <w:t>.</w:t>
            </w:r>
            <w:r w:rsidRPr="00F57AE2">
              <w:rPr>
                <w:rFonts w:ascii="Times New Roman" w:hAnsi="Times New Roman"/>
                <w:sz w:val="24"/>
                <w:szCs w:val="24"/>
                <w:lang w:val="uk-UA"/>
              </w:rPr>
              <w:t>2022 року виключно</w:t>
            </w:r>
            <w:r w:rsidRPr="00F57AE2">
              <w:rPr>
                <w:lang w:val="uk-UA"/>
              </w:rPr>
              <w:t xml:space="preserve"> </w:t>
            </w:r>
            <w:r w:rsidRPr="00F57AE2">
              <w:rPr>
                <w:rFonts w:ascii="Times New Roman" w:hAnsi="Times New Roman"/>
                <w:sz w:val="24"/>
                <w:szCs w:val="24"/>
                <w:lang w:val="uk-UA"/>
              </w:rPr>
              <w:t>через Єдиний портал вакансій державної служби</w:t>
            </w:r>
            <w:r>
              <w:rPr>
                <w:rFonts w:ascii="Times New Roman" w:hAnsi="Times New Roman"/>
                <w:sz w:val="24"/>
                <w:szCs w:val="24"/>
                <w:lang w:val="uk-UA"/>
              </w:rPr>
              <w:t>.</w:t>
            </w:r>
          </w:p>
        </w:tc>
      </w:tr>
      <w:tr w:rsidR="00E543CC" w:rsidRPr="007E54E8" w:rsidTr="0068100D">
        <w:tc>
          <w:tcPr>
            <w:tcW w:w="3313" w:type="dxa"/>
            <w:gridSpan w:val="2"/>
          </w:tcPr>
          <w:p w:rsidR="00E543CC" w:rsidRPr="00A12362" w:rsidRDefault="00E543CC" w:rsidP="00C67BA8">
            <w:pPr>
              <w:outlineLvl w:val="2"/>
              <w:rPr>
                <w:rFonts w:ascii="Times New Roman" w:hAnsi="Times New Roman"/>
                <w:sz w:val="24"/>
                <w:szCs w:val="24"/>
                <w:lang w:val="uk-UA"/>
              </w:rPr>
            </w:pPr>
            <w:r w:rsidRPr="005D0755">
              <w:rPr>
                <w:rFonts w:ascii="Times New Roman" w:hAnsi="Times New Roman"/>
                <w:color w:val="000000"/>
                <w:sz w:val="24"/>
                <w:szCs w:val="24"/>
                <w:lang w:val="uk-UA"/>
              </w:rPr>
              <w:t>Додаткові (необов’язкові) документи</w:t>
            </w:r>
          </w:p>
        </w:tc>
        <w:tc>
          <w:tcPr>
            <w:tcW w:w="6259" w:type="dxa"/>
          </w:tcPr>
          <w:p w:rsidR="00E543CC" w:rsidRPr="005038A8" w:rsidRDefault="00E543CC" w:rsidP="00C67BA8">
            <w:pPr>
              <w:jc w:val="both"/>
              <w:rPr>
                <w:rFonts w:ascii="Times New Roman" w:hAnsi="Times New Roman"/>
                <w:sz w:val="24"/>
                <w:szCs w:val="24"/>
              </w:rPr>
            </w:pPr>
            <w:r w:rsidRPr="005D0755">
              <w:rPr>
                <w:rFonts w:ascii="Times New Roman" w:hAnsi="Times New Roman"/>
                <w:color w:val="000000"/>
                <w:sz w:val="24"/>
                <w:szCs w:val="24"/>
                <w:lang w:val="uk-UA"/>
              </w:rPr>
              <w:t>Заява щодо забезпечення розумним пристосуванням за формою згідно з</w:t>
            </w:r>
            <w:r>
              <w:rPr>
                <w:rFonts w:ascii="Times New Roman" w:hAnsi="Times New Roman"/>
                <w:color w:val="000000"/>
                <w:sz w:val="24"/>
                <w:szCs w:val="24"/>
                <w:lang w:val="uk-UA"/>
              </w:rPr>
              <w:t xml:space="preserve"> </w:t>
            </w:r>
            <w:r w:rsidRPr="005D0755">
              <w:rPr>
                <w:rFonts w:ascii="Times New Roman" w:hAnsi="Times New Roman"/>
                <w:color w:val="000000"/>
                <w:sz w:val="24"/>
                <w:szCs w:val="24"/>
                <w:lang w:val="uk-UA"/>
              </w:rPr>
              <w:t>додатком 3 до Порядку проведення конкурсу на зайняття посад державної служби</w:t>
            </w:r>
          </w:p>
        </w:tc>
      </w:tr>
      <w:tr w:rsidR="00ED75E0" w:rsidRPr="007E54E8" w:rsidTr="0068100D">
        <w:tc>
          <w:tcPr>
            <w:tcW w:w="3313" w:type="dxa"/>
            <w:gridSpan w:val="2"/>
          </w:tcPr>
          <w:p w:rsidR="00ED75E0" w:rsidRPr="002C1B7E" w:rsidRDefault="00ED75E0" w:rsidP="0068100D">
            <w:pPr>
              <w:outlineLvl w:val="2"/>
              <w:rPr>
                <w:rFonts w:ascii="Times New Roman" w:hAnsi="Times New Roman"/>
                <w:sz w:val="24"/>
                <w:szCs w:val="24"/>
              </w:rPr>
            </w:pPr>
            <w:r w:rsidRPr="002C1B7E">
              <w:rPr>
                <w:rFonts w:ascii="Times New Roman" w:hAnsi="Times New Roman"/>
                <w:sz w:val="24"/>
                <w:szCs w:val="24"/>
              </w:rPr>
              <w:t xml:space="preserve">Дата і час початку </w:t>
            </w:r>
            <w:proofErr w:type="spellStart"/>
            <w:r w:rsidRPr="002C1B7E">
              <w:rPr>
                <w:rFonts w:ascii="Times New Roman" w:hAnsi="Times New Roman"/>
                <w:sz w:val="24"/>
                <w:szCs w:val="24"/>
              </w:rPr>
              <w:t>п</w:t>
            </w:r>
            <w:r w:rsidR="00BD7F02">
              <w:rPr>
                <w:rFonts w:ascii="Times New Roman" w:hAnsi="Times New Roman"/>
                <w:sz w:val="24"/>
                <w:szCs w:val="24"/>
              </w:rPr>
              <w:t>роведення</w:t>
            </w:r>
            <w:proofErr w:type="spellEnd"/>
            <w:r w:rsidR="00BD7F02">
              <w:rPr>
                <w:rFonts w:ascii="Times New Roman" w:hAnsi="Times New Roman"/>
                <w:sz w:val="24"/>
                <w:szCs w:val="24"/>
              </w:rPr>
              <w:t xml:space="preserve"> </w:t>
            </w:r>
            <w:proofErr w:type="spellStart"/>
            <w:r w:rsidR="00BD7F02">
              <w:rPr>
                <w:rFonts w:ascii="Times New Roman" w:hAnsi="Times New Roman"/>
                <w:sz w:val="24"/>
                <w:szCs w:val="24"/>
              </w:rPr>
              <w:t>тестування</w:t>
            </w:r>
            <w:proofErr w:type="spellEnd"/>
            <w:r w:rsidR="00BD7F02">
              <w:rPr>
                <w:rFonts w:ascii="Times New Roman" w:hAnsi="Times New Roman"/>
                <w:sz w:val="24"/>
                <w:szCs w:val="24"/>
              </w:rPr>
              <w:t xml:space="preserve"> </w:t>
            </w:r>
            <w:proofErr w:type="spellStart"/>
            <w:r w:rsidR="00BD7F02">
              <w:rPr>
                <w:rFonts w:ascii="Times New Roman" w:hAnsi="Times New Roman"/>
                <w:sz w:val="24"/>
                <w:szCs w:val="24"/>
              </w:rPr>
              <w:t>кандидаті</w:t>
            </w:r>
            <w:proofErr w:type="gramStart"/>
            <w:r w:rsidR="00BD7F02">
              <w:rPr>
                <w:rFonts w:ascii="Times New Roman" w:hAnsi="Times New Roman"/>
                <w:sz w:val="24"/>
                <w:szCs w:val="24"/>
              </w:rPr>
              <w:t>в</w:t>
            </w:r>
            <w:proofErr w:type="spellEnd"/>
            <w:proofErr w:type="gramEnd"/>
            <w:r w:rsidRPr="002C1B7E">
              <w:rPr>
                <w:rFonts w:ascii="Times New Roman" w:hAnsi="Times New Roman"/>
                <w:sz w:val="24"/>
                <w:szCs w:val="24"/>
              </w:rPr>
              <w:t xml:space="preserve"> </w:t>
            </w:r>
          </w:p>
          <w:p w:rsidR="00ED75E0" w:rsidRPr="002C1B7E" w:rsidRDefault="00ED75E0" w:rsidP="0068100D">
            <w:pPr>
              <w:outlineLvl w:val="2"/>
              <w:rPr>
                <w:rFonts w:ascii="Times New Roman" w:hAnsi="Times New Roman"/>
                <w:sz w:val="24"/>
                <w:szCs w:val="24"/>
              </w:rPr>
            </w:pPr>
          </w:p>
          <w:p w:rsidR="00ED75E0" w:rsidRPr="002C1B7E" w:rsidRDefault="00ED75E0" w:rsidP="0068100D">
            <w:pPr>
              <w:outlineLvl w:val="2"/>
              <w:rPr>
                <w:rFonts w:ascii="Times New Roman" w:hAnsi="Times New Roman"/>
                <w:sz w:val="24"/>
                <w:szCs w:val="24"/>
              </w:rPr>
            </w:pPr>
            <w:proofErr w:type="spellStart"/>
            <w:r w:rsidRPr="002C1B7E">
              <w:rPr>
                <w:rFonts w:ascii="Times New Roman" w:hAnsi="Times New Roman"/>
                <w:sz w:val="24"/>
                <w:szCs w:val="24"/>
              </w:rPr>
              <w:t>Місце</w:t>
            </w:r>
            <w:proofErr w:type="spellEnd"/>
            <w:r w:rsidRPr="002C1B7E">
              <w:rPr>
                <w:rFonts w:ascii="Times New Roman" w:hAnsi="Times New Roman"/>
                <w:sz w:val="24"/>
                <w:szCs w:val="24"/>
              </w:rPr>
              <w:t xml:space="preserve"> </w:t>
            </w:r>
            <w:proofErr w:type="spellStart"/>
            <w:r w:rsidRPr="002C1B7E">
              <w:rPr>
                <w:rFonts w:ascii="Times New Roman" w:hAnsi="Times New Roman"/>
                <w:sz w:val="24"/>
                <w:szCs w:val="24"/>
              </w:rPr>
              <w:t>а</w:t>
            </w:r>
            <w:r w:rsidR="00BD7F02">
              <w:rPr>
                <w:rFonts w:ascii="Times New Roman" w:hAnsi="Times New Roman"/>
                <w:sz w:val="24"/>
                <w:szCs w:val="24"/>
              </w:rPr>
              <w:t>бо</w:t>
            </w:r>
            <w:proofErr w:type="spellEnd"/>
            <w:r w:rsidR="00BD7F02">
              <w:rPr>
                <w:rFonts w:ascii="Times New Roman" w:hAnsi="Times New Roman"/>
                <w:sz w:val="24"/>
                <w:szCs w:val="24"/>
              </w:rPr>
              <w:t xml:space="preserve"> </w:t>
            </w:r>
            <w:proofErr w:type="spellStart"/>
            <w:r w:rsidR="00BD7F02">
              <w:rPr>
                <w:rFonts w:ascii="Times New Roman" w:hAnsi="Times New Roman"/>
                <w:sz w:val="24"/>
                <w:szCs w:val="24"/>
              </w:rPr>
              <w:t>спосіб</w:t>
            </w:r>
            <w:proofErr w:type="spellEnd"/>
            <w:r w:rsidR="00BD7F02">
              <w:rPr>
                <w:rFonts w:ascii="Times New Roman" w:hAnsi="Times New Roman"/>
                <w:sz w:val="24"/>
                <w:szCs w:val="24"/>
              </w:rPr>
              <w:t xml:space="preserve"> </w:t>
            </w:r>
            <w:proofErr w:type="spellStart"/>
            <w:r w:rsidR="00BD7F02">
              <w:rPr>
                <w:rFonts w:ascii="Times New Roman" w:hAnsi="Times New Roman"/>
                <w:sz w:val="24"/>
                <w:szCs w:val="24"/>
              </w:rPr>
              <w:t>проведення</w:t>
            </w:r>
            <w:proofErr w:type="spellEnd"/>
            <w:r w:rsidR="00BD7F02">
              <w:rPr>
                <w:rFonts w:ascii="Times New Roman" w:hAnsi="Times New Roman"/>
                <w:sz w:val="24"/>
                <w:szCs w:val="24"/>
              </w:rPr>
              <w:t xml:space="preserve"> </w:t>
            </w:r>
            <w:proofErr w:type="spellStart"/>
            <w:r w:rsidR="00BD7F02">
              <w:rPr>
                <w:rFonts w:ascii="Times New Roman" w:hAnsi="Times New Roman"/>
                <w:sz w:val="24"/>
                <w:szCs w:val="24"/>
              </w:rPr>
              <w:t>тестування</w:t>
            </w:r>
            <w:proofErr w:type="spellEnd"/>
            <w:r w:rsidRPr="002C1B7E">
              <w:rPr>
                <w:rFonts w:ascii="Times New Roman" w:hAnsi="Times New Roman"/>
                <w:sz w:val="24"/>
                <w:szCs w:val="24"/>
              </w:rPr>
              <w:t xml:space="preserve"> </w:t>
            </w:r>
          </w:p>
          <w:p w:rsidR="00ED75E0" w:rsidRPr="002C1B7E" w:rsidRDefault="00ED75E0" w:rsidP="0068100D">
            <w:pPr>
              <w:outlineLvl w:val="2"/>
              <w:rPr>
                <w:rFonts w:ascii="Times New Roman" w:hAnsi="Times New Roman"/>
                <w:sz w:val="24"/>
                <w:szCs w:val="24"/>
              </w:rPr>
            </w:pPr>
          </w:p>
          <w:p w:rsidR="00ED75E0" w:rsidRDefault="00ED75E0" w:rsidP="0068100D">
            <w:pPr>
              <w:outlineLvl w:val="2"/>
              <w:rPr>
                <w:rFonts w:ascii="Times New Roman" w:hAnsi="Times New Roman"/>
                <w:sz w:val="24"/>
                <w:szCs w:val="24"/>
              </w:rPr>
            </w:pPr>
            <w:proofErr w:type="spellStart"/>
            <w:r w:rsidRPr="002C1B7E">
              <w:rPr>
                <w:rFonts w:ascii="Times New Roman" w:hAnsi="Times New Roman"/>
                <w:sz w:val="24"/>
                <w:szCs w:val="24"/>
              </w:rPr>
              <w:t>Місце</w:t>
            </w:r>
            <w:proofErr w:type="spellEnd"/>
            <w:r w:rsidRPr="002C1B7E">
              <w:rPr>
                <w:rFonts w:ascii="Times New Roman" w:hAnsi="Times New Roman"/>
                <w:sz w:val="24"/>
                <w:szCs w:val="24"/>
              </w:rPr>
              <w:t xml:space="preserve"> </w:t>
            </w:r>
            <w:proofErr w:type="spellStart"/>
            <w:r w:rsidRPr="002C1B7E">
              <w:rPr>
                <w:rFonts w:ascii="Times New Roman" w:hAnsi="Times New Roman"/>
                <w:sz w:val="24"/>
                <w:szCs w:val="24"/>
              </w:rPr>
              <w:t>або</w:t>
            </w:r>
            <w:proofErr w:type="spellEnd"/>
            <w:r w:rsidRPr="002C1B7E">
              <w:rPr>
                <w:rFonts w:ascii="Times New Roman" w:hAnsi="Times New Roman"/>
                <w:sz w:val="24"/>
                <w:szCs w:val="24"/>
              </w:rPr>
              <w:t xml:space="preserve"> </w:t>
            </w:r>
            <w:proofErr w:type="spellStart"/>
            <w:r w:rsidRPr="002C1B7E">
              <w:rPr>
                <w:rFonts w:ascii="Times New Roman" w:hAnsi="Times New Roman"/>
                <w:sz w:val="24"/>
                <w:szCs w:val="24"/>
              </w:rPr>
              <w:t>спосіб</w:t>
            </w:r>
            <w:proofErr w:type="spellEnd"/>
            <w:r w:rsidRPr="002C1B7E">
              <w:rPr>
                <w:rFonts w:ascii="Times New Roman" w:hAnsi="Times New Roman"/>
                <w:sz w:val="24"/>
                <w:szCs w:val="24"/>
              </w:rPr>
              <w:t xml:space="preserve"> </w:t>
            </w:r>
            <w:proofErr w:type="spellStart"/>
            <w:r w:rsidRPr="002C1B7E">
              <w:rPr>
                <w:rFonts w:ascii="Times New Roman" w:hAnsi="Times New Roman"/>
                <w:sz w:val="24"/>
                <w:szCs w:val="24"/>
              </w:rPr>
              <w:t>проведення</w:t>
            </w:r>
            <w:proofErr w:type="spellEnd"/>
            <w:r w:rsidRPr="002C1B7E">
              <w:rPr>
                <w:rFonts w:ascii="Times New Roman" w:hAnsi="Times New Roman"/>
                <w:sz w:val="24"/>
                <w:szCs w:val="24"/>
              </w:rPr>
              <w:t xml:space="preserve"> </w:t>
            </w:r>
            <w:proofErr w:type="spellStart"/>
            <w:r w:rsidRPr="002C1B7E">
              <w:rPr>
                <w:rFonts w:ascii="Times New Roman" w:hAnsi="Times New Roman"/>
                <w:sz w:val="24"/>
                <w:szCs w:val="24"/>
              </w:rPr>
              <w:t>співбесіди</w:t>
            </w:r>
            <w:proofErr w:type="spellEnd"/>
            <w:r w:rsidRPr="002C1B7E">
              <w:rPr>
                <w:rFonts w:ascii="Times New Roman" w:hAnsi="Times New Roman"/>
                <w:sz w:val="24"/>
                <w:szCs w:val="24"/>
              </w:rPr>
              <w:t xml:space="preserve"> (</w:t>
            </w:r>
            <w:proofErr w:type="spellStart"/>
            <w:r w:rsidRPr="002C1B7E">
              <w:rPr>
                <w:rFonts w:ascii="Times New Roman" w:hAnsi="Times New Roman"/>
                <w:sz w:val="24"/>
                <w:szCs w:val="24"/>
              </w:rPr>
              <w:t>із</w:t>
            </w:r>
            <w:proofErr w:type="spellEnd"/>
            <w:r w:rsidRPr="002C1B7E">
              <w:rPr>
                <w:rFonts w:ascii="Times New Roman" w:hAnsi="Times New Roman"/>
                <w:sz w:val="24"/>
                <w:szCs w:val="24"/>
              </w:rPr>
              <w:t xml:space="preserve"> </w:t>
            </w:r>
            <w:proofErr w:type="spellStart"/>
            <w:r w:rsidRPr="002C1B7E">
              <w:rPr>
                <w:rFonts w:ascii="Times New Roman" w:hAnsi="Times New Roman"/>
                <w:sz w:val="24"/>
                <w:szCs w:val="24"/>
              </w:rPr>
              <w:t>зазначенням</w:t>
            </w:r>
            <w:proofErr w:type="spellEnd"/>
            <w:r w:rsidRPr="002C1B7E">
              <w:rPr>
                <w:rFonts w:ascii="Times New Roman" w:hAnsi="Times New Roman"/>
                <w:sz w:val="24"/>
                <w:szCs w:val="24"/>
              </w:rPr>
              <w:t xml:space="preserve"> </w:t>
            </w:r>
            <w:proofErr w:type="spellStart"/>
            <w:r w:rsidRPr="002C1B7E">
              <w:rPr>
                <w:rFonts w:ascii="Times New Roman" w:hAnsi="Times New Roman"/>
                <w:sz w:val="24"/>
                <w:szCs w:val="24"/>
              </w:rPr>
              <w:t>електронної</w:t>
            </w:r>
            <w:proofErr w:type="spellEnd"/>
            <w:r w:rsidRPr="002C1B7E">
              <w:rPr>
                <w:rFonts w:ascii="Times New Roman" w:hAnsi="Times New Roman"/>
                <w:sz w:val="24"/>
                <w:szCs w:val="24"/>
              </w:rPr>
              <w:t xml:space="preserve"> </w:t>
            </w:r>
            <w:proofErr w:type="spellStart"/>
            <w:r w:rsidRPr="002C1B7E">
              <w:rPr>
                <w:rFonts w:ascii="Times New Roman" w:hAnsi="Times New Roman"/>
                <w:sz w:val="24"/>
                <w:szCs w:val="24"/>
              </w:rPr>
              <w:t>платформи</w:t>
            </w:r>
            <w:proofErr w:type="spellEnd"/>
            <w:r w:rsidRPr="002C1B7E">
              <w:rPr>
                <w:rFonts w:ascii="Times New Roman" w:hAnsi="Times New Roman"/>
                <w:sz w:val="24"/>
                <w:szCs w:val="24"/>
              </w:rPr>
              <w:t xml:space="preserve"> для </w:t>
            </w:r>
            <w:proofErr w:type="spellStart"/>
            <w:r w:rsidRPr="002C1B7E">
              <w:rPr>
                <w:rFonts w:ascii="Times New Roman" w:hAnsi="Times New Roman"/>
                <w:sz w:val="24"/>
                <w:szCs w:val="24"/>
              </w:rPr>
              <w:t>комунікації</w:t>
            </w:r>
            <w:proofErr w:type="spellEnd"/>
            <w:r w:rsidRPr="002C1B7E">
              <w:rPr>
                <w:rFonts w:ascii="Times New Roman" w:hAnsi="Times New Roman"/>
                <w:sz w:val="24"/>
                <w:szCs w:val="24"/>
              </w:rPr>
              <w:t xml:space="preserve"> </w:t>
            </w:r>
            <w:proofErr w:type="spellStart"/>
            <w:r w:rsidRPr="002C1B7E">
              <w:rPr>
                <w:rFonts w:ascii="Times New Roman" w:hAnsi="Times New Roman"/>
                <w:sz w:val="24"/>
                <w:szCs w:val="24"/>
              </w:rPr>
              <w:t>дистанційно</w:t>
            </w:r>
            <w:proofErr w:type="spellEnd"/>
            <w:r w:rsidRPr="002C1B7E">
              <w:rPr>
                <w:rFonts w:ascii="Times New Roman" w:hAnsi="Times New Roman"/>
                <w:sz w:val="24"/>
                <w:szCs w:val="24"/>
              </w:rPr>
              <w:t>)</w:t>
            </w:r>
          </w:p>
          <w:p w:rsidR="001A3B57" w:rsidRDefault="001A3B57" w:rsidP="0068100D">
            <w:pPr>
              <w:outlineLvl w:val="2"/>
              <w:rPr>
                <w:rFonts w:ascii="Times New Roman" w:hAnsi="Times New Roman"/>
                <w:sz w:val="24"/>
                <w:szCs w:val="24"/>
              </w:rPr>
            </w:pPr>
          </w:p>
          <w:p w:rsidR="001A3B57" w:rsidRPr="00816CCE" w:rsidRDefault="001A3B57" w:rsidP="0068100D">
            <w:pPr>
              <w:outlineLvl w:val="2"/>
              <w:rPr>
                <w:rFonts w:ascii="Times New Roman" w:hAnsi="Times New Roman"/>
                <w:sz w:val="24"/>
                <w:szCs w:val="24"/>
              </w:rPr>
            </w:pPr>
            <w:proofErr w:type="spellStart"/>
            <w:r w:rsidRPr="00981F30">
              <w:rPr>
                <w:rFonts w:ascii="Times New Roman" w:hAnsi="Times New Roman"/>
                <w:sz w:val="24"/>
                <w:szCs w:val="24"/>
              </w:rPr>
              <w:lastRenderedPageBreak/>
              <w:t>Місце</w:t>
            </w:r>
            <w:proofErr w:type="spellEnd"/>
            <w:r w:rsidRPr="00981F30">
              <w:rPr>
                <w:rFonts w:ascii="Times New Roman" w:hAnsi="Times New Roman"/>
                <w:sz w:val="24"/>
                <w:szCs w:val="24"/>
              </w:rPr>
              <w:t xml:space="preserve"> </w:t>
            </w:r>
            <w:proofErr w:type="spellStart"/>
            <w:r w:rsidRPr="00981F30">
              <w:rPr>
                <w:rFonts w:ascii="Times New Roman" w:hAnsi="Times New Roman"/>
                <w:sz w:val="24"/>
                <w:szCs w:val="24"/>
              </w:rPr>
              <w:t>або</w:t>
            </w:r>
            <w:proofErr w:type="spellEnd"/>
            <w:r w:rsidRPr="00981F30">
              <w:rPr>
                <w:rFonts w:ascii="Times New Roman" w:hAnsi="Times New Roman"/>
                <w:sz w:val="24"/>
                <w:szCs w:val="24"/>
              </w:rPr>
              <w:t xml:space="preserve"> </w:t>
            </w:r>
            <w:proofErr w:type="spellStart"/>
            <w:r w:rsidRPr="00981F30">
              <w:rPr>
                <w:rFonts w:ascii="Times New Roman" w:hAnsi="Times New Roman"/>
                <w:sz w:val="24"/>
                <w:szCs w:val="24"/>
              </w:rPr>
              <w:t>спосіб</w:t>
            </w:r>
            <w:proofErr w:type="spellEnd"/>
            <w:r w:rsidRPr="00981F30">
              <w:rPr>
                <w:rFonts w:ascii="Times New Roman" w:hAnsi="Times New Roman"/>
                <w:sz w:val="24"/>
                <w:szCs w:val="24"/>
              </w:rPr>
              <w:t xml:space="preserve"> </w:t>
            </w:r>
            <w:proofErr w:type="spellStart"/>
            <w:r w:rsidRPr="00981F30">
              <w:rPr>
                <w:rFonts w:ascii="Times New Roman" w:hAnsi="Times New Roman"/>
                <w:sz w:val="24"/>
                <w:szCs w:val="24"/>
              </w:rPr>
              <w:t>проведення</w:t>
            </w:r>
            <w:proofErr w:type="spellEnd"/>
            <w:r w:rsidRPr="00981F30">
              <w:rPr>
                <w:rFonts w:ascii="Times New Roman" w:hAnsi="Times New Roman"/>
                <w:sz w:val="24"/>
                <w:szCs w:val="24"/>
              </w:rPr>
              <w:t xml:space="preserve"> </w:t>
            </w:r>
            <w:proofErr w:type="spellStart"/>
            <w:r w:rsidRPr="00981F30">
              <w:rPr>
                <w:rFonts w:ascii="Times New Roman" w:hAnsi="Times New Roman"/>
                <w:sz w:val="24"/>
                <w:szCs w:val="24"/>
              </w:rPr>
              <w:t>співбесіди</w:t>
            </w:r>
            <w:proofErr w:type="spellEnd"/>
            <w:r w:rsidRPr="00981F30">
              <w:rPr>
                <w:rFonts w:ascii="Times New Roman" w:hAnsi="Times New Roman"/>
                <w:sz w:val="24"/>
                <w:szCs w:val="24"/>
              </w:rPr>
              <w:t xml:space="preserve"> з метою </w:t>
            </w:r>
            <w:proofErr w:type="spellStart"/>
            <w:r w:rsidRPr="00981F30">
              <w:rPr>
                <w:rFonts w:ascii="Times New Roman" w:hAnsi="Times New Roman"/>
                <w:sz w:val="24"/>
                <w:szCs w:val="24"/>
              </w:rPr>
              <w:t>визначення</w:t>
            </w:r>
            <w:proofErr w:type="spellEnd"/>
            <w:r w:rsidRPr="00981F30">
              <w:rPr>
                <w:rFonts w:ascii="Times New Roman" w:hAnsi="Times New Roman"/>
                <w:sz w:val="24"/>
                <w:szCs w:val="24"/>
              </w:rPr>
              <w:t xml:space="preserve"> </w:t>
            </w:r>
            <w:proofErr w:type="spellStart"/>
            <w:r w:rsidRPr="00981F30">
              <w:rPr>
                <w:rFonts w:ascii="Times New Roman" w:hAnsi="Times New Roman"/>
                <w:sz w:val="24"/>
                <w:szCs w:val="24"/>
              </w:rPr>
              <w:t>суб’єктом</w:t>
            </w:r>
            <w:proofErr w:type="spellEnd"/>
            <w:r w:rsidRPr="00981F30">
              <w:rPr>
                <w:rFonts w:ascii="Times New Roman" w:hAnsi="Times New Roman"/>
                <w:sz w:val="24"/>
                <w:szCs w:val="24"/>
              </w:rPr>
              <w:t xml:space="preserve"> </w:t>
            </w:r>
            <w:proofErr w:type="spellStart"/>
            <w:r w:rsidRPr="00981F30">
              <w:rPr>
                <w:rFonts w:ascii="Times New Roman" w:hAnsi="Times New Roman"/>
                <w:sz w:val="24"/>
                <w:szCs w:val="24"/>
              </w:rPr>
              <w:t>призначення</w:t>
            </w:r>
            <w:proofErr w:type="spellEnd"/>
          </w:p>
        </w:tc>
        <w:tc>
          <w:tcPr>
            <w:tcW w:w="6259" w:type="dxa"/>
          </w:tcPr>
          <w:p w:rsidR="00BF7759" w:rsidRDefault="00BF7759" w:rsidP="00BF7759">
            <w:pPr>
              <w:pStyle w:val="rvps2"/>
              <w:tabs>
                <w:tab w:val="left" w:pos="318"/>
              </w:tabs>
              <w:spacing w:before="0" w:beforeAutospacing="0" w:after="0" w:afterAutospacing="0" w:line="240" w:lineRule="auto"/>
              <w:jc w:val="both"/>
              <w:rPr>
                <w:sz w:val="24"/>
                <w:szCs w:val="24"/>
                <w:lang w:val="uk-UA"/>
              </w:rPr>
            </w:pPr>
            <w:r>
              <w:rPr>
                <w:sz w:val="24"/>
                <w:szCs w:val="24"/>
                <w:lang w:val="uk-UA"/>
              </w:rPr>
              <w:lastRenderedPageBreak/>
              <w:t>11</w:t>
            </w:r>
            <w:r w:rsidRPr="004D5D03">
              <w:rPr>
                <w:sz w:val="24"/>
                <w:szCs w:val="24"/>
              </w:rPr>
              <w:t xml:space="preserve"> </w:t>
            </w:r>
            <w:r>
              <w:rPr>
                <w:sz w:val="24"/>
                <w:szCs w:val="24"/>
                <w:lang w:val="uk-UA"/>
              </w:rPr>
              <w:t>лютого</w:t>
            </w:r>
            <w:r>
              <w:rPr>
                <w:sz w:val="24"/>
                <w:szCs w:val="24"/>
              </w:rPr>
              <w:t xml:space="preserve"> 202</w:t>
            </w:r>
            <w:r>
              <w:rPr>
                <w:sz w:val="24"/>
                <w:szCs w:val="24"/>
                <w:lang w:val="uk-UA"/>
              </w:rPr>
              <w:t>2</w:t>
            </w:r>
            <w:r w:rsidRPr="004D5D03">
              <w:rPr>
                <w:sz w:val="24"/>
                <w:szCs w:val="24"/>
              </w:rPr>
              <w:t xml:space="preserve"> року 10 год. 00 </w:t>
            </w:r>
            <w:proofErr w:type="spellStart"/>
            <w:r w:rsidRPr="004D5D03">
              <w:rPr>
                <w:sz w:val="24"/>
                <w:szCs w:val="24"/>
              </w:rPr>
              <w:t>хв</w:t>
            </w:r>
            <w:proofErr w:type="spellEnd"/>
            <w:r w:rsidRPr="004D5D03">
              <w:rPr>
                <w:sz w:val="24"/>
                <w:szCs w:val="24"/>
              </w:rPr>
              <w:t xml:space="preserve">. </w:t>
            </w:r>
          </w:p>
          <w:p w:rsidR="00ED75E0" w:rsidRDefault="00ED75E0" w:rsidP="0068100D">
            <w:pPr>
              <w:pStyle w:val="rvps2"/>
              <w:tabs>
                <w:tab w:val="left" w:pos="318"/>
              </w:tabs>
              <w:spacing w:before="0" w:beforeAutospacing="0" w:after="0" w:afterAutospacing="0" w:line="240" w:lineRule="auto"/>
              <w:jc w:val="both"/>
              <w:rPr>
                <w:sz w:val="24"/>
                <w:szCs w:val="24"/>
                <w:lang w:val="uk-UA"/>
              </w:rPr>
            </w:pPr>
          </w:p>
          <w:p w:rsidR="00ED75E0" w:rsidRDefault="00ED75E0" w:rsidP="0068100D">
            <w:pPr>
              <w:pStyle w:val="rvps2"/>
              <w:tabs>
                <w:tab w:val="left" w:pos="318"/>
              </w:tabs>
              <w:spacing w:before="0" w:beforeAutospacing="0" w:after="0" w:afterAutospacing="0" w:line="240" w:lineRule="auto"/>
              <w:jc w:val="both"/>
              <w:rPr>
                <w:sz w:val="24"/>
                <w:szCs w:val="24"/>
                <w:lang w:val="uk-UA"/>
              </w:rPr>
            </w:pPr>
          </w:p>
          <w:p w:rsidR="00ED75E0" w:rsidRDefault="00ED75E0" w:rsidP="0068100D">
            <w:pPr>
              <w:pStyle w:val="rvps2"/>
              <w:tabs>
                <w:tab w:val="left" w:pos="318"/>
              </w:tabs>
              <w:spacing w:before="0" w:beforeAutospacing="0" w:after="0" w:afterAutospacing="0" w:line="240" w:lineRule="auto"/>
              <w:jc w:val="both"/>
              <w:rPr>
                <w:sz w:val="24"/>
                <w:szCs w:val="24"/>
                <w:lang w:val="uk-UA"/>
              </w:rPr>
            </w:pPr>
          </w:p>
          <w:p w:rsidR="00ED75E0" w:rsidRDefault="00ED75E0" w:rsidP="0068100D">
            <w:pPr>
              <w:pStyle w:val="rvps2"/>
              <w:tabs>
                <w:tab w:val="left" w:pos="318"/>
              </w:tabs>
              <w:spacing w:before="0" w:beforeAutospacing="0" w:after="0" w:afterAutospacing="0" w:line="240" w:lineRule="auto"/>
              <w:jc w:val="both"/>
              <w:rPr>
                <w:sz w:val="24"/>
                <w:szCs w:val="24"/>
                <w:lang w:val="uk-UA"/>
              </w:rPr>
            </w:pPr>
            <w:proofErr w:type="spellStart"/>
            <w:r w:rsidRPr="004D5D03">
              <w:rPr>
                <w:sz w:val="24"/>
                <w:szCs w:val="24"/>
              </w:rPr>
              <w:t>Проведення</w:t>
            </w:r>
            <w:proofErr w:type="spellEnd"/>
            <w:r w:rsidRPr="004D5D03">
              <w:rPr>
                <w:sz w:val="24"/>
                <w:szCs w:val="24"/>
              </w:rPr>
              <w:t xml:space="preserve"> </w:t>
            </w:r>
            <w:proofErr w:type="spellStart"/>
            <w:r w:rsidRPr="004D5D03">
              <w:rPr>
                <w:sz w:val="24"/>
                <w:szCs w:val="24"/>
              </w:rPr>
              <w:t>тестування</w:t>
            </w:r>
            <w:proofErr w:type="spellEnd"/>
            <w:r w:rsidRPr="004D5D03">
              <w:rPr>
                <w:sz w:val="24"/>
                <w:szCs w:val="24"/>
              </w:rPr>
              <w:t xml:space="preserve"> </w:t>
            </w:r>
            <w:proofErr w:type="spellStart"/>
            <w:r w:rsidRPr="004D5D03">
              <w:rPr>
                <w:sz w:val="24"/>
                <w:szCs w:val="24"/>
              </w:rPr>
              <w:t>дистанційно</w:t>
            </w:r>
            <w:proofErr w:type="spellEnd"/>
            <w:r w:rsidRPr="004D5D03">
              <w:rPr>
                <w:sz w:val="24"/>
                <w:szCs w:val="24"/>
              </w:rPr>
              <w:t xml:space="preserve">. </w:t>
            </w:r>
          </w:p>
          <w:p w:rsidR="00ED75E0" w:rsidRDefault="00ED75E0" w:rsidP="0068100D">
            <w:pPr>
              <w:pStyle w:val="rvps2"/>
              <w:tabs>
                <w:tab w:val="left" w:pos="318"/>
              </w:tabs>
              <w:spacing w:before="0" w:beforeAutospacing="0" w:after="0" w:afterAutospacing="0" w:line="240" w:lineRule="auto"/>
              <w:jc w:val="both"/>
              <w:rPr>
                <w:sz w:val="24"/>
                <w:szCs w:val="24"/>
                <w:lang w:val="uk-UA"/>
              </w:rPr>
            </w:pPr>
          </w:p>
          <w:p w:rsidR="00ED75E0" w:rsidRDefault="00ED75E0" w:rsidP="0068100D">
            <w:pPr>
              <w:pStyle w:val="rvps2"/>
              <w:tabs>
                <w:tab w:val="left" w:pos="318"/>
              </w:tabs>
              <w:spacing w:before="0" w:beforeAutospacing="0" w:after="0" w:afterAutospacing="0" w:line="240" w:lineRule="auto"/>
              <w:jc w:val="both"/>
              <w:rPr>
                <w:sz w:val="24"/>
                <w:szCs w:val="24"/>
                <w:lang w:val="uk-UA"/>
              </w:rPr>
            </w:pPr>
          </w:p>
          <w:p w:rsidR="00ED75E0" w:rsidRDefault="00ED75E0" w:rsidP="0068100D">
            <w:pPr>
              <w:pStyle w:val="rvps2"/>
              <w:tabs>
                <w:tab w:val="left" w:pos="318"/>
              </w:tabs>
              <w:spacing w:before="0" w:beforeAutospacing="0" w:after="0" w:afterAutospacing="0" w:line="240" w:lineRule="auto"/>
              <w:jc w:val="both"/>
              <w:rPr>
                <w:sz w:val="24"/>
                <w:szCs w:val="24"/>
                <w:lang w:val="uk-UA"/>
              </w:rPr>
            </w:pPr>
            <w:proofErr w:type="spellStart"/>
            <w:r w:rsidRPr="004D5D03">
              <w:rPr>
                <w:sz w:val="24"/>
                <w:szCs w:val="24"/>
              </w:rPr>
              <w:t>Проведення</w:t>
            </w:r>
            <w:proofErr w:type="spellEnd"/>
            <w:r w:rsidRPr="004D5D03">
              <w:rPr>
                <w:sz w:val="24"/>
                <w:szCs w:val="24"/>
              </w:rPr>
              <w:t xml:space="preserve"> </w:t>
            </w:r>
            <w:proofErr w:type="spellStart"/>
            <w:r w:rsidRPr="004D5D03">
              <w:rPr>
                <w:sz w:val="24"/>
                <w:szCs w:val="24"/>
              </w:rPr>
              <w:t>співбесіди</w:t>
            </w:r>
            <w:proofErr w:type="spellEnd"/>
            <w:r w:rsidRPr="004D5D03">
              <w:rPr>
                <w:sz w:val="24"/>
                <w:szCs w:val="24"/>
              </w:rPr>
              <w:t xml:space="preserve"> </w:t>
            </w:r>
            <w:proofErr w:type="spellStart"/>
            <w:r w:rsidRPr="004D5D03">
              <w:rPr>
                <w:sz w:val="24"/>
                <w:szCs w:val="24"/>
              </w:rPr>
              <w:t>дистанційно</w:t>
            </w:r>
            <w:proofErr w:type="spellEnd"/>
            <w:r w:rsidRPr="004D5D03">
              <w:rPr>
                <w:sz w:val="24"/>
                <w:szCs w:val="24"/>
              </w:rPr>
              <w:t>. Платформа ZOOM</w:t>
            </w:r>
            <w:r w:rsidR="000142BB">
              <w:rPr>
                <w:sz w:val="24"/>
                <w:szCs w:val="24"/>
                <w:lang w:val="uk-UA"/>
              </w:rPr>
              <w:t>.</w:t>
            </w:r>
          </w:p>
          <w:p w:rsidR="001A3B57" w:rsidRDefault="001A3B57" w:rsidP="0068100D">
            <w:pPr>
              <w:pStyle w:val="rvps2"/>
              <w:tabs>
                <w:tab w:val="left" w:pos="318"/>
              </w:tabs>
              <w:spacing w:before="0" w:beforeAutospacing="0" w:after="0" w:afterAutospacing="0" w:line="240" w:lineRule="auto"/>
              <w:jc w:val="both"/>
              <w:rPr>
                <w:sz w:val="24"/>
                <w:szCs w:val="24"/>
                <w:lang w:val="uk-UA"/>
              </w:rPr>
            </w:pPr>
          </w:p>
          <w:p w:rsidR="001A3B57" w:rsidRDefault="001A3B57" w:rsidP="0068100D">
            <w:pPr>
              <w:pStyle w:val="rvps2"/>
              <w:tabs>
                <w:tab w:val="left" w:pos="318"/>
              </w:tabs>
              <w:spacing w:before="0" w:beforeAutospacing="0" w:after="0" w:afterAutospacing="0" w:line="240" w:lineRule="auto"/>
              <w:jc w:val="both"/>
              <w:rPr>
                <w:sz w:val="24"/>
                <w:szCs w:val="24"/>
                <w:lang w:val="uk-UA"/>
              </w:rPr>
            </w:pPr>
          </w:p>
          <w:p w:rsidR="001A3B57" w:rsidRDefault="001A3B57" w:rsidP="0068100D">
            <w:pPr>
              <w:pStyle w:val="rvps2"/>
              <w:tabs>
                <w:tab w:val="left" w:pos="318"/>
              </w:tabs>
              <w:spacing w:before="0" w:beforeAutospacing="0" w:after="0" w:afterAutospacing="0" w:line="240" w:lineRule="auto"/>
              <w:jc w:val="both"/>
              <w:rPr>
                <w:sz w:val="24"/>
                <w:szCs w:val="24"/>
                <w:lang w:val="uk-UA"/>
              </w:rPr>
            </w:pPr>
          </w:p>
          <w:p w:rsidR="001A3B57" w:rsidRDefault="001A3B57" w:rsidP="0068100D">
            <w:pPr>
              <w:pStyle w:val="rvps2"/>
              <w:tabs>
                <w:tab w:val="left" w:pos="318"/>
              </w:tabs>
              <w:spacing w:before="0" w:beforeAutospacing="0" w:after="0" w:afterAutospacing="0" w:line="240" w:lineRule="auto"/>
              <w:jc w:val="both"/>
              <w:rPr>
                <w:sz w:val="24"/>
                <w:szCs w:val="24"/>
                <w:lang w:val="uk-UA"/>
              </w:rPr>
            </w:pPr>
          </w:p>
          <w:p w:rsidR="001A3B57" w:rsidRPr="000142BB" w:rsidRDefault="001A3B57" w:rsidP="0068100D">
            <w:pPr>
              <w:pStyle w:val="rvps2"/>
              <w:tabs>
                <w:tab w:val="left" w:pos="318"/>
              </w:tabs>
              <w:spacing w:before="0" w:beforeAutospacing="0" w:after="0" w:afterAutospacing="0" w:line="240" w:lineRule="auto"/>
              <w:jc w:val="both"/>
              <w:rPr>
                <w:rFonts w:cs="Times New Roman"/>
                <w:color w:val="00B050"/>
                <w:sz w:val="24"/>
                <w:szCs w:val="24"/>
                <w:lang w:val="uk-UA" w:eastAsia="ru-RU"/>
              </w:rPr>
            </w:pPr>
            <w:proofErr w:type="spellStart"/>
            <w:r w:rsidRPr="004D5D03">
              <w:rPr>
                <w:sz w:val="24"/>
                <w:szCs w:val="24"/>
              </w:rPr>
              <w:lastRenderedPageBreak/>
              <w:t>Проведення</w:t>
            </w:r>
            <w:proofErr w:type="spellEnd"/>
            <w:r w:rsidRPr="004D5D03">
              <w:rPr>
                <w:sz w:val="24"/>
                <w:szCs w:val="24"/>
              </w:rPr>
              <w:t xml:space="preserve"> </w:t>
            </w:r>
            <w:proofErr w:type="spellStart"/>
            <w:r w:rsidRPr="004D5D03">
              <w:rPr>
                <w:sz w:val="24"/>
                <w:szCs w:val="24"/>
              </w:rPr>
              <w:t>співбесіди</w:t>
            </w:r>
            <w:proofErr w:type="spellEnd"/>
            <w:r w:rsidRPr="004D5D03">
              <w:rPr>
                <w:sz w:val="24"/>
                <w:szCs w:val="24"/>
              </w:rPr>
              <w:t xml:space="preserve"> </w:t>
            </w:r>
            <w:proofErr w:type="spellStart"/>
            <w:r w:rsidRPr="004D5D03">
              <w:rPr>
                <w:sz w:val="24"/>
                <w:szCs w:val="24"/>
              </w:rPr>
              <w:t>дистанційно</w:t>
            </w:r>
            <w:proofErr w:type="spellEnd"/>
            <w:r w:rsidRPr="004D5D03">
              <w:rPr>
                <w:sz w:val="24"/>
                <w:szCs w:val="24"/>
              </w:rPr>
              <w:t>. Платформа ZOOM</w:t>
            </w:r>
            <w:r>
              <w:rPr>
                <w:sz w:val="24"/>
                <w:szCs w:val="24"/>
                <w:lang w:val="uk-UA"/>
              </w:rPr>
              <w:t>.</w:t>
            </w:r>
          </w:p>
        </w:tc>
      </w:tr>
      <w:tr w:rsidR="00ED75E0" w:rsidRPr="007E54E8" w:rsidTr="0068100D">
        <w:tc>
          <w:tcPr>
            <w:tcW w:w="3313" w:type="dxa"/>
            <w:gridSpan w:val="2"/>
          </w:tcPr>
          <w:p w:rsidR="00ED75E0" w:rsidRPr="007E54E8" w:rsidRDefault="00ED75E0" w:rsidP="0068100D">
            <w:pPr>
              <w:outlineLvl w:val="2"/>
              <w:rPr>
                <w:rFonts w:ascii="Times New Roman" w:hAnsi="Times New Roman"/>
                <w:sz w:val="24"/>
                <w:szCs w:val="24"/>
              </w:rPr>
            </w:pPr>
            <w:proofErr w:type="spellStart"/>
            <w:proofErr w:type="gramStart"/>
            <w:r w:rsidRPr="00816CCE">
              <w:rPr>
                <w:rFonts w:ascii="Times New Roman" w:hAnsi="Times New Roman"/>
                <w:sz w:val="24"/>
                <w:szCs w:val="24"/>
              </w:rPr>
              <w:lastRenderedPageBreak/>
              <w:t>Пр</w:t>
            </w:r>
            <w:proofErr w:type="gramEnd"/>
            <w:r w:rsidRPr="00816CCE">
              <w:rPr>
                <w:rFonts w:ascii="Times New Roman" w:hAnsi="Times New Roman"/>
                <w:sz w:val="24"/>
                <w:szCs w:val="24"/>
              </w:rPr>
              <w:t>ізвище</w:t>
            </w:r>
            <w:proofErr w:type="spellEnd"/>
            <w:r w:rsidRPr="00816CCE">
              <w:rPr>
                <w:rFonts w:ascii="Times New Roman" w:hAnsi="Times New Roman"/>
                <w:sz w:val="24"/>
                <w:szCs w:val="24"/>
              </w:rPr>
              <w:t xml:space="preserve">, </w:t>
            </w:r>
            <w:proofErr w:type="spellStart"/>
            <w:r w:rsidRPr="00816CCE">
              <w:rPr>
                <w:rFonts w:ascii="Times New Roman" w:hAnsi="Times New Roman"/>
                <w:sz w:val="24"/>
                <w:szCs w:val="24"/>
              </w:rPr>
              <w:t>ім’я</w:t>
            </w:r>
            <w:proofErr w:type="spellEnd"/>
            <w:r w:rsidRPr="00816CCE">
              <w:rPr>
                <w:rFonts w:ascii="Times New Roman" w:hAnsi="Times New Roman"/>
                <w:sz w:val="24"/>
                <w:szCs w:val="24"/>
              </w:rPr>
              <w:t xml:space="preserve"> та по </w:t>
            </w:r>
            <w:proofErr w:type="spellStart"/>
            <w:r w:rsidRPr="00816CCE">
              <w:rPr>
                <w:rFonts w:ascii="Times New Roman" w:hAnsi="Times New Roman"/>
                <w:sz w:val="24"/>
                <w:szCs w:val="24"/>
              </w:rPr>
              <w:t>батькові</w:t>
            </w:r>
            <w:proofErr w:type="spellEnd"/>
            <w:r w:rsidRPr="00816CCE">
              <w:rPr>
                <w:rFonts w:ascii="Times New Roman" w:hAnsi="Times New Roman"/>
                <w:sz w:val="24"/>
                <w:szCs w:val="24"/>
              </w:rPr>
              <w:t xml:space="preserve">, номер телефону та адреса </w:t>
            </w:r>
            <w:proofErr w:type="spellStart"/>
            <w:r w:rsidRPr="00816CCE">
              <w:rPr>
                <w:rFonts w:ascii="Times New Roman" w:hAnsi="Times New Roman"/>
                <w:sz w:val="24"/>
                <w:szCs w:val="24"/>
              </w:rPr>
              <w:t>електронної</w:t>
            </w:r>
            <w:proofErr w:type="spellEnd"/>
            <w:r w:rsidRPr="00816CCE">
              <w:rPr>
                <w:rFonts w:ascii="Times New Roman" w:hAnsi="Times New Roman"/>
                <w:sz w:val="24"/>
                <w:szCs w:val="24"/>
              </w:rPr>
              <w:t xml:space="preserve"> </w:t>
            </w:r>
            <w:proofErr w:type="spellStart"/>
            <w:r w:rsidRPr="00816CCE">
              <w:rPr>
                <w:rFonts w:ascii="Times New Roman" w:hAnsi="Times New Roman"/>
                <w:sz w:val="24"/>
                <w:szCs w:val="24"/>
              </w:rPr>
              <w:t>пошти</w:t>
            </w:r>
            <w:proofErr w:type="spellEnd"/>
            <w:r w:rsidRPr="00816CCE">
              <w:rPr>
                <w:rFonts w:ascii="Times New Roman" w:hAnsi="Times New Roman"/>
                <w:sz w:val="24"/>
                <w:szCs w:val="24"/>
              </w:rPr>
              <w:t xml:space="preserve"> особи, яка </w:t>
            </w:r>
            <w:proofErr w:type="spellStart"/>
            <w:r w:rsidRPr="00816CCE">
              <w:rPr>
                <w:rFonts w:ascii="Times New Roman" w:hAnsi="Times New Roman"/>
                <w:sz w:val="24"/>
                <w:szCs w:val="24"/>
              </w:rPr>
              <w:t>надає</w:t>
            </w:r>
            <w:proofErr w:type="spellEnd"/>
            <w:r w:rsidRPr="00816CCE">
              <w:rPr>
                <w:rFonts w:ascii="Times New Roman" w:hAnsi="Times New Roman"/>
                <w:sz w:val="24"/>
                <w:szCs w:val="24"/>
              </w:rPr>
              <w:t xml:space="preserve"> </w:t>
            </w:r>
            <w:proofErr w:type="spellStart"/>
            <w:r w:rsidRPr="00816CCE">
              <w:rPr>
                <w:rFonts w:ascii="Times New Roman" w:hAnsi="Times New Roman"/>
                <w:sz w:val="24"/>
                <w:szCs w:val="24"/>
              </w:rPr>
              <w:t>додаткову</w:t>
            </w:r>
            <w:proofErr w:type="spellEnd"/>
            <w:r w:rsidRPr="00816CCE">
              <w:rPr>
                <w:rFonts w:ascii="Times New Roman" w:hAnsi="Times New Roman"/>
                <w:sz w:val="24"/>
                <w:szCs w:val="24"/>
              </w:rPr>
              <w:t xml:space="preserve"> </w:t>
            </w:r>
            <w:proofErr w:type="spellStart"/>
            <w:r w:rsidRPr="00816CCE">
              <w:rPr>
                <w:rFonts w:ascii="Times New Roman" w:hAnsi="Times New Roman"/>
                <w:sz w:val="24"/>
                <w:szCs w:val="24"/>
              </w:rPr>
              <w:t>інформацію</w:t>
            </w:r>
            <w:proofErr w:type="spellEnd"/>
            <w:r w:rsidRPr="00816CCE">
              <w:rPr>
                <w:rFonts w:ascii="Times New Roman" w:hAnsi="Times New Roman"/>
                <w:sz w:val="24"/>
                <w:szCs w:val="24"/>
              </w:rPr>
              <w:t xml:space="preserve"> з </w:t>
            </w:r>
            <w:proofErr w:type="spellStart"/>
            <w:r w:rsidRPr="00816CCE">
              <w:rPr>
                <w:rFonts w:ascii="Times New Roman" w:hAnsi="Times New Roman"/>
                <w:sz w:val="24"/>
                <w:szCs w:val="24"/>
              </w:rPr>
              <w:t>питань</w:t>
            </w:r>
            <w:proofErr w:type="spellEnd"/>
            <w:r w:rsidRPr="00816CCE">
              <w:rPr>
                <w:rFonts w:ascii="Times New Roman" w:hAnsi="Times New Roman"/>
                <w:sz w:val="24"/>
                <w:szCs w:val="24"/>
              </w:rPr>
              <w:t xml:space="preserve"> </w:t>
            </w:r>
            <w:proofErr w:type="spellStart"/>
            <w:r w:rsidRPr="00816CCE">
              <w:rPr>
                <w:rFonts w:ascii="Times New Roman" w:hAnsi="Times New Roman"/>
                <w:sz w:val="24"/>
                <w:szCs w:val="24"/>
              </w:rPr>
              <w:t>проведення</w:t>
            </w:r>
            <w:proofErr w:type="spellEnd"/>
            <w:r w:rsidRPr="00816CCE">
              <w:rPr>
                <w:rFonts w:ascii="Times New Roman" w:hAnsi="Times New Roman"/>
                <w:sz w:val="24"/>
                <w:szCs w:val="24"/>
              </w:rPr>
              <w:t xml:space="preserve"> </w:t>
            </w:r>
            <w:r>
              <w:rPr>
                <w:rFonts w:ascii="Times New Roman" w:hAnsi="Times New Roman"/>
                <w:sz w:val="24"/>
                <w:szCs w:val="24"/>
              </w:rPr>
              <w:t>конкурсу</w:t>
            </w:r>
          </w:p>
        </w:tc>
        <w:tc>
          <w:tcPr>
            <w:tcW w:w="6259" w:type="dxa"/>
          </w:tcPr>
          <w:p w:rsidR="00BF7759" w:rsidRPr="00F57AE2" w:rsidRDefault="00BF7759" w:rsidP="00BF7759">
            <w:pPr>
              <w:pStyle w:val="a6"/>
              <w:rPr>
                <w:bCs/>
                <w:sz w:val="24"/>
                <w:lang w:val="uk-UA" w:eastAsia="uk-UA"/>
              </w:rPr>
            </w:pPr>
            <w:proofErr w:type="spellStart"/>
            <w:r w:rsidRPr="00F57AE2">
              <w:rPr>
                <w:bCs/>
                <w:sz w:val="24"/>
                <w:lang w:val="uk-UA" w:eastAsia="uk-UA"/>
              </w:rPr>
              <w:t>Шатьорна</w:t>
            </w:r>
            <w:proofErr w:type="spellEnd"/>
            <w:r w:rsidRPr="00F57AE2">
              <w:rPr>
                <w:bCs/>
                <w:sz w:val="24"/>
                <w:lang w:val="uk-UA" w:eastAsia="uk-UA"/>
              </w:rPr>
              <w:t xml:space="preserve"> Людмила Іванівна</w:t>
            </w:r>
          </w:p>
          <w:p w:rsidR="00BF7759" w:rsidRPr="00F57AE2" w:rsidRDefault="00BF7759" w:rsidP="00BF7759">
            <w:pPr>
              <w:pStyle w:val="a6"/>
              <w:rPr>
                <w:bCs/>
                <w:sz w:val="24"/>
                <w:lang w:val="uk-UA" w:eastAsia="uk-UA"/>
              </w:rPr>
            </w:pPr>
            <w:r w:rsidRPr="00F57AE2">
              <w:rPr>
                <w:bCs/>
                <w:sz w:val="24"/>
                <w:lang w:val="uk-UA" w:eastAsia="uk-UA"/>
              </w:rPr>
              <w:t>+380 97 7502354</w:t>
            </w:r>
          </w:p>
          <w:p w:rsidR="00ED75E0" w:rsidRPr="00B9261F" w:rsidRDefault="00BF7759" w:rsidP="00BF7759">
            <w:pPr>
              <w:pStyle w:val="rvps2"/>
              <w:tabs>
                <w:tab w:val="left" w:pos="318"/>
              </w:tabs>
              <w:spacing w:before="0" w:beforeAutospacing="0" w:after="0" w:afterAutospacing="0" w:line="260" w:lineRule="exact"/>
              <w:jc w:val="both"/>
              <w:rPr>
                <w:rFonts w:cs="Times New Roman"/>
                <w:color w:val="00B050"/>
                <w:sz w:val="24"/>
                <w:szCs w:val="24"/>
                <w:lang w:val="uk-UA" w:eastAsia="ru-RU"/>
              </w:rPr>
            </w:pPr>
            <w:r w:rsidRPr="00F57AE2">
              <w:rPr>
                <w:bCs/>
                <w:sz w:val="24"/>
                <w:lang w:val="uk-UA" w:eastAsia="uk-UA"/>
              </w:rPr>
              <w:t>kyiv.sqe@gmail.com</w:t>
            </w:r>
          </w:p>
        </w:tc>
      </w:tr>
      <w:tr w:rsidR="00ED75E0" w:rsidRPr="007E54E8" w:rsidTr="0068100D">
        <w:tc>
          <w:tcPr>
            <w:tcW w:w="9572" w:type="dxa"/>
            <w:gridSpan w:val="3"/>
          </w:tcPr>
          <w:p w:rsidR="00ED75E0" w:rsidRPr="004D5D03" w:rsidRDefault="00ED75E0" w:rsidP="0068100D">
            <w:pPr>
              <w:pStyle w:val="rvps2"/>
              <w:spacing w:before="0" w:beforeAutospacing="0" w:after="0" w:afterAutospacing="0" w:line="360" w:lineRule="auto"/>
              <w:jc w:val="center"/>
              <w:rPr>
                <w:rFonts w:cs="Times New Roman"/>
                <w:b/>
                <w:sz w:val="24"/>
                <w:szCs w:val="24"/>
                <w:lang w:val="uk-UA"/>
              </w:rPr>
            </w:pPr>
            <w:r w:rsidRPr="004D5D03">
              <w:rPr>
                <w:rFonts w:cs="Times New Roman"/>
                <w:b/>
                <w:sz w:val="24"/>
                <w:szCs w:val="24"/>
                <w:lang w:val="uk-UA"/>
              </w:rPr>
              <w:t>Кваліфікаційні вимоги</w:t>
            </w:r>
          </w:p>
        </w:tc>
      </w:tr>
      <w:tr w:rsidR="00ED75E0" w:rsidRPr="007E54E8" w:rsidTr="0068100D">
        <w:tc>
          <w:tcPr>
            <w:tcW w:w="477" w:type="dxa"/>
          </w:tcPr>
          <w:p w:rsidR="00ED75E0" w:rsidRPr="007E54E8" w:rsidRDefault="00ED75E0" w:rsidP="0068100D">
            <w:pPr>
              <w:rPr>
                <w:rFonts w:ascii="Times New Roman" w:hAnsi="Times New Roman"/>
                <w:sz w:val="24"/>
                <w:szCs w:val="24"/>
              </w:rPr>
            </w:pPr>
            <w:r w:rsidRPr="007E54E8">
              <w:rPr>
                <w:rFonts w:ascii="Times New Roman" w:hAnsi="Times New Roman"/>
                <w:sz w:val="24"/>
                <w:szCs w:val="24"/>
              </w:rPr>
              <w:t>1.</w:t>
            </w:r>
          </w:p>
        </w:tc>
        <w:tc>
          <w:tcPr>
            <w:tcW w:w="2836" w:type="dxa"/>
          </w:tcPr>
          <w:p w:rsidR="00ED75E0" w:rsidRPr="007E54E8" w:rsidRDefault="00ED75E0" w:rsidP="0068100D">
            <w:pPr>
              <w:outlineLvl w:val="2"/>
              <w:rPr>
                <w:rFonts w:ascii="Times New Roman" w:hAnsi="Times New Roman"/>
                <w:sz w:val="24"/>
                <w:szCs w:val="24"/>
              </w:rPr>
            </w:pPr>
            <w:proofErr w:type="spellStart"/>
            <w:r w:rsidRPr="007E54E8">
              <w:rPr>
                <w:rFonts w:ascii="Times New Roman" w:hAnsi="Times New Roman"/>
                <w:sz w:val="24"/>
                <w:szCs w:val="24"/>
              </w:rPr>
              <w:t>Освіта</w:t>
            </w:r>
            <w:proofErr w:type="spellEnd"/>
          </w:p>
        </w:tc>
        <w:tc>
          <w:tcPr>
            <w:tcW w:w="6259" w:type="dxa"/>
          </w:tcPr>
          <w:p w:rsidR="00ED75E0" w:rsidRPr="007E54E8" w:rsidRDefault="00BF7759" w:rsidP="009B1803">
            <w:pPr>
              <w:tabs>
                <w:tab w:val="left" w:pos="0"/>
              </w:tabs>
              <w:ind w:right="-143"/>
              <w:rPr>
                <w:rFonts w:ascii="Times New Roman" w:hAnsi="Times New Roman"/>
                <w:sz w:val="24"/>
                <w:szCs w:val="24"/>
              </w:rPr>
            </w:pPr>
            <w:proofErr w:type="spellStart"/>
            <w:r>
              <w:rPr>
                <w:rFonts w:ascii="Times New Roman" w:hAnsi="Times New Roman"/>
                <w:sz w:val="24"/>
                <w:szCs w:val="24"/>
              </w:rPr>
              <w:t>В</w:t>
            </w:r>
            <w:r w:rsidR="00ED75E0" w:rsidRPr="007E54E8">
              <w:rPr>
                <w:rFonts w:ascii="Times New Roman" w:hAnsi="Times New Roman"/>
                <w:sz w:val="24"/>
                <w:szCs w:val="24"/>
              </w:rPr>
              <w:t>ища</w:t>
            </w:r>
            <w:proofErr w:type="spellEnd"/>
            <w:r w:rsidR="00ED75E0" w:rsidRPr="007E54E8">
              <w:rPr>
                <w:rFonts w:ascii="Times New Roman" w:hAnsi="Times New Roman"/>
                <w:sz w:val="24"/>
                <w:szCs w:val="24"/>
              </w:rPr>
              <w:t xml:space="preserve"> </w:t>
            </w:r>
            <w:proofErr w:type="spellStart"/>
            <w:r w:rsidR="00ED75E0" w:rsidRPr="007E54E8">
              <w:rPr>
                <w:rFonts w:ascii="Times New Roman" w:hAnsi="Times New Roman"/>
                <w:sz w:val="24"/>
                <w:szCs w:val="24"/>
              </w:rPr>
              <w:t>освіта</w:t>
            </w:r>
            <w:proofErr w:type="spellEnd"/>
            <w:r w:rsidR="00ED75E0" w:rsidRPr="007E54E8">
              <w:rPr>
                <w:rFonts w:ascii="Times New Roman" w:hAnsi="Times New Roman"/>
                <w:sz w:val="24"/>
                <w:szCs w:val="24"/>
              </w:rPr>
              <w:t xml:space="preserve"> за </w:t>
            </w:r>
            <w:proofErr w:type="spellStart"/>
            <w:r w:rsidR="00ED75E0" w:rsidRPr="007E54E8">
              <w:rPr>
                <w:rFonts w:ascii="Times New Roman" w:hAnsi="Times New Roman"/>
                <w:sz w:val="24"/>
                <w:szCs w:val="24"/>
              </w:rPr>
              <w:t>освітнім</w:t>
            </w:r>
            <w:proofErr w:type="spellEnd"/>
            <w:r w:rsidR="00ED75E0" w:rsidRPr="007E54E8">
              <w:rPr>
                <w:rFonts w:ascii="Times New Roman" w:hAnsi="Times New Roman"/>
                <w:sz w:val="24"/>
                <w:szCs w:val="24"/>
              </w:rPr>
              <w:t xml:space="preserve"> </w:t>
            </w:r>
            <w:proofErr w:type="spellStart"/>
            <w:r w:rsidR="00ED75E0" w:rsidRPr="007E54E8">
              <w:rPr>
                <w:rFonts w:ascii="Times New Roman" w:hAnsi="Times New Roman"/>
                <w:sz w:val="24"/>
                <w:szCs w:val="24"/>
              </w:rPr>
              <w:t>ступенем</w:t>
            </w:r>
            <w:proofErr w:type="spellEnd"/>
            <w:r w:rsidR="00ED75E0" w:rsidRPr="007E54E8">
              <w:rPr>
                <w:rFonts w:ascii="Times New Roman" w:hAnsi="Times New Roman"/>
                <w:sz w:val="24"/>
                <w:szCs w:val="24"/>
              </w:rPr>
              <w:t xml:space="preserve"> не </w:t>
            </w:r>
            <w:proofErr w:type="spellStart"/>
            <w:r w:rsidR="00ED75E0" w:rsidRPr="007E54E8">
              <w:rPr>
                <w:rFonts w:ascii="Times New Roman" w:hAnsi="Times New Roman"/>
                <w:sz w:val="24"/>
                <w:szCs w:val="24"/>
              </w:rPr>
              <w:t>нижче</w:t>
            </w:r>
            <w:proofErr w:type="spellEnd"/>
            <w:r w:rsidR="00ED75E0" w:rsidRPr="007E54E8">
              <w:rPr>
                <w:rFonts w:ascii="Times New Roman" w:hAnsi="Times New Roman"/>
                <w:sz w:val="24"/>
                <w:szCs w:val="24"/>
              </w:rPr>
              <w:t xml:space="preserve"> </w:t>
            </w:r>
            <w:proofErr w:type="spellStart"/>
            <w:r w:rsidR="00ED75E0" w:rsidRPr="007E54E8">
              <w:rPr>
                <w:rFonts w:ascii="Times New Roman" w:hAnsi="Times New Roman"/>
                <w:sz w:val="24"/>
                <w:szCs w:val="24"/>
              </w:rPr>
              <w:t>молодшого</w:t>
            </w:r>
            <w:proofErr w:type="spellEnd"/>
            <w:r w:rsidR="00ED75E0" w:rsidRPr="007E54E8">
              <w:rPr>
                <w:rFonts w:ascii="Times New Roman" w:hAnsi="Times New Roman"/>
                <w:sz w:val="24"/>
                <w:szCs w:val="24"/>
              </w:rPr>
              <w:t xml:space="preserve"> </w:t>
            </w:r>
            <w:r w:rsidR="00ED75E0" w:rsidRPr="009B1803">
              <w:rPr>
                <w:rFonts w:ascii="Times New Roman" w:hAnsi="Times New Roman"/>
                <w:sz w:val="24"/>
                <w:szCs w:val="24"/>
              </w:rPr>
              <w:t xml:space="preserve">бакалавра </w:t>
            </w:r>
            <w:proofErr w:type="spellStart"/>
            <w:r w:rsidR="00ED75E0" w:rsidRPr="009B1803">
              <w:rPr>
                <w:rFonts w:ascii="Times New Roman" w:hAnsi="Times New Roman"/>
                <w:sz w:val="24"/>
                <w:szCs w:val="24"/>
              </w:rPr>
              <w:t>або</w:t>
            </w:r>
            <w:proofErr w:type="spellEnd"/>
            <w:r w:rsidR="00ED75E0" w:rsidRPr="009B1803">
              <w:rPr>
                <w:rFonts w:ascii="Times New Roman" w:hAnsi="Times New Roman"/>
                <w:sz w:val="24"/>
                <w:szCs w:val="24"/>
              </w:rPr>
              <w:t xml:space="preserve"> бакалавра</w:t>
            </w:r>
            <w:r w:rsidR="009B1803" w:rsidRPr="009B1803">
              <w:rPr>
                <w:rFonts w:ascii="Times New Roman" w:hAnsi="Times New Roman"/>
                <w:bCs/>
                <w:color w:val="000000"/>
                <w:sz w:val="24"/>
                <w:szCs w:val="24"/>
                <w:lang w:val="uk-UA"/>
              </w:rPr>
              <w:t xml:space="preserve"> за напрямом </w:t>
            </w:r>
            <w:proofErr w:type="gramStart"/>
            <w:r w:rsidR="009B1803" w:rsidRPr="009B1803">
              <w:rPr>
                <w:rFonts w:ascii="Times New Roman" w:hAnsi="Times New Roman"/>
                <w:bCs/>
                <w:color w:val="000000"/>
                <w:sz w:val="24"/>
                <w:szCs w:val="24"/>
                <w:lang w:val="uk-UA"/>
              </w:rPr>
              <w:t>п</w:t>
            </w:r>
            <w:proofErr w:type="gramEnd"/>
            <w:r w:rsidR="009B1803" w:rsidRPr="009B1803">
              <w:rPr>
                <w:rFonts w:ascii="Times New Roman" w:hAnsi="Times New Roman"/>
                <w:bCs/>
                <w:color w:val="000000"/>
                <w:sz w:val="24"/>
                <w:szCs w:val="24"/>
                <w:lang w:val="uk-UA"/>
              </w:rPr>
              <w:t>ідготовки юридичного спрямування</w:t>
            </w:r>
          </w:p>
        </w:tc>
      </w:tr>
      <w:tr w:rsidR="00ED75E0" w:rsidRPr="007E54E8" w:rsidTr="0068100D">
        <w:tc>
          <w:tcPr>
            <w:tcW w:w="477" w:type="dxa"/>
          </w:tcPr>
          <w:p w:rsidR="00ED75E0" w:rsidRPr="007E54E8" w:rsidRDefault="00ED75E0" w:rsidP="0068100D">
            <w:pPr>
              <w:rPr>
                <w:rFonts w:ascii="Times New Roman" w:hAnsi="Times New Roman"/>
                <w:sz w:val="24"/>
                <w:szCs w:val="24"/>
              </w:rPr>
            </w:pPr>
            <w:r w:rsidRPr="007E54E8">
              <w:rPr>
                <w:rFonts w:ascii="Times New Roman" w:hAnsi="Times New Roman"/>
                <w:sz w:val="24"/>
                <w:szCs w:val="24"/>
              </w:rPr>
              <w:t>2.</w:t>
            </w:r>
          </w:p>
        </w:tc>
        <w:tc>
          <w:tcPr>
            <w:tcW w:w="2836" w:type="dxa"/>
          </w:tcPr>
          <w:p w:rsidR="00ED75E0" w:rsidRPr="007E54E8" w:rsidRDefault="00ED75E0" w:rsidP="0068100D">
            <w:pPr>
              <w:outlineLvl w:val="2"/>
              <w:rPr>
                <w:rFonts w:ascii="Times New Roman" w:hAnsi="Times New Roman"/>
                <w:sz w:val="24"/>
                <w:szCs w:val="24"/>
              </w:rPr>
            </w:pPr>
            <w:proofErr w:type="spellStart"/>
            <w:r w:rsidRPr="007E54E8">
              <w:rPr>
                <w:rFonts w:ascii="Times New Roman" w:hAnsi="Times New Roman"/>
                <w:sz w:val="24"/>
                <w:szCs w:val="24"/>
              </w:rPr>
              <w:t>Досвід</w:t>
            </w:r>
            <w:proofErr w:type="spellEnd"/>
            <w:r w:rsidRPr="007E54E8">
              <w:rPr>
                <w:rFonts w:ascii="Times New Roman" w:hAnsi="Times New Roman"/>
                <w:sz w:val="24"/>
                <w:szCs w:val="24"/>
              </w:rPr>
              <w:t xml:space="preserve"> </w:t>
            </w:r>
            <w:proofErr w:type="spellStart"/>
            <w:r w:rsidRPr="007E54E8">
              <w:rPr>
                <w:rFonts w:ascii="Times New Roman" w:hAnsi="Times New Roman"/>
                <w:sz w:val="24"/>
                <w:szCs w:val="24"/>
              </w:rPr>
              <w:t>роботи</w:t>
            </w:r>
            <w:proofErr w:type="spellEnd"/>
          </w:p>
        </w:tc>
        <w:tc>
          <w:tcPr>
            <w:tcW w:w="6259" w:type="dxa"/>
          </w:tcPr>
          <w:p w:rsidR="00ED75E0" w:rsidRPr="007E54E8" w:rsidRDefault="00BF7759" w:rsidP="0068100D">
            <w:pPr>
              <w:tabs>
                <w:tab w:val="left" w:pos="0"/>
              </w:tabs>
              <w:ind w:right="-143"/>
              <w:rPr>
                <w:rFonts w:ascii="Times New Roman" w:hAnsi="Times New Roman"/>
                <w:sz w:val="24"/>
                <w:szCs w:val="24"/>
              </w:rPr>
            </w:pPr>
            <w:r>
              <w:rPr>
                <w:rFonts w:ascii="Times New Roman" w:hAnsi="Times New Roman"/>
                <w:sz w:val="24"/>
                <w:szCs w:val="24"/>
              </w:rPr>
              <w:t>Н</w:t>
            </w:r>
            <w:r w:rsidR="00ED75E0" w:rsidRPr="007E54E8">
              <w:rPr>
                <w:rFonts w:ascii="Times New Roman" w:hAnsi="Times New Roman"/>
                <w:sz w:val="24"/>
                <w:szCs w:val="24"/>
              </w:rPr>
              <w:t xml:space="preserve">е </w:t>
            </w:r>
            <w:proofErr w:type="spellStart"/>
            <w:r w:rsidR="00ED75E0" w:rsidRPr="007E54E8">
              <w:rPr>
                <w:rFonts w:ascii="Times New Roman" w:hAnsi="Times New Roman"/>
                <w:sz w:val="24"/>
                <w:szCs w:val="24"/>
              </w:rPr>
              <w:t>потребує</w:t>
            </w:r>
            <w:proofErr w:type="spellEnd"/>
          </w:p>
        </w:tc>
      </w:tr>
      <w:tr w:rsidR="00ED75E0" w:rsidRPr="007E54E8" w:rsidTr="0068100D">
        <w:tc>
          <w:tcPr>
            <w:tcW w:w="477" w:type="dxa"/>
          </w:tcPr>
          <w:p w:rsidR="00ED75E0" w:rsidRPr="007E54E8" w:rsidRDefault="00ED75E0" w:rsidP="0068100D">
            <w:pPr>
              <w:outlineLvl w:val="2"/>
              <w:rPr>
                <w:rFonts w:ascii="Times New Roman" w:hAnsi="Times New Roman"/>
                <w:sz w:val="24"/>
                <w:szCs w:val="24"/>
              </w:rPr>
            </w:pPr>
            <w:r w:rsidRPr="007E54E8">
              <w:rPr>
                <w:rFonts w:ascii="Times New Roman" w:hAnsi="Times New Roman"/>
                <w:sz w:val="24"/>
                <w:szCs w:val="24"/>
              </w:rPr>
              <w:t>3.</w:t>
            </w:r>
          </w:p>
        </w:tc>
        <w:tc>
          <w:tcPr>
            <w:tcW w:w="2836" w:type="dxa"/>
          </w:tcPr>
          <w:p w:rsidR="00ED75E0" w:rsidRPr="007E54E8" w:rsidRDefault="00ED75E0" w:rsidP="0068100D">
            <w:pPr>
              <w:outlineLvl w:val="2"/>
              <w:rPr>
                <w:rFonts w:ascii="Times New Roman" w:hAnsi="Times New Roman"/>
                <w:sz w:val="24"/>
                <w:szCs w:val="24"/>
              </w:rPr>
            </w:pPr>
            <w:proofErr w:type="spellStart"/>
            <w:r w:rsidRPr="007E54E8">
              <w:rPr>
                <w:rFonts w:ascii="Times New Roman" w:hAnsi="Times New Roman"/>
                <w:sz w:val="24"/>
                <w:szCs w:val="24"/>
              </w:rPr>
              <w:t>Володіння</w:t>
            </w:r>
            <w:proofErr w:type="spellEnd"/>
            <w:r w:rsidRPr="007E54E8">
              <w:rPr>
                <w:rFonts w:ascii="Times New Roman" w:hAnsi="Times New Roman"/>
                <w:sz w:val="24"/>
                <w:szCs w:val="24"/>
              </w:rPr>
              <w:t xml:space="preserve"> державною </w:t>
            </w:r>
            <w:proofErr w:type="spellStart"/>
            <w:r w:rsidRPr="007E54E8">
              <w:rPr>
                <w:rFonts w:ascii="Times New Roman" w:hAnsi="Times New Roman"/>
                <w:sz w:val="24"/>
                <w:szCs w:val="24"/>
              </w:rPr>
              <w:t>мовою</w:t>
            </w:r>
            <w:proofErr w:type="spellEnd"/>
          </w:p>
        </w:tc>
        <w:tc>
          <w:tcPr>
            <w:tcW w:w="6259" w:type="dxa"/>
          </w:tcPr>
          <w:p w:rsidR="00ED75E0" w:rsidRPr="007E54E8" w:rsidRDefault="00BF7759" w:rsidP="0068100D">
            <w:pPr>
              <w:tabs>
                <w:tab w:val="left" w:pos="0"/>
              </w:tabs>
              <w:ind w:right="-143"/>
              <w:rPr>
                <w:rFonts w:ascii="Times New Roman" w:hAnsi="Times New Roman"/>
                <w:sz w:val="24"/>
                <w:szCs w:val="24"/>
              </w:rPr>
            </w:pPr>
            <w:proofErr w:type="spellStart"/>
            <w:proofErr w:type="gramStart"/>
            <w:r>
              <w:rPr>
                <w:rStyle w:val="rvts0"/>
                <w:rFonts w:ascii="Times New Roman" w:hAnsi="Times New Roman"/>
                <w:sz w:val="24"/>
                <w:szCs w:val="24"/>
              </w:rPr>
              <w:t>В</w:t>
            </w:r>
            <w:proofErr w:type="gramEnd"/>
            <w:r w:rsidR="00ED75E0">
              <w:rPr>
                <w:rStyle w:val="rvts0"/>
                <w:rFonts w:ascii="Times New Roman" w:hAnsi="Times New Roman"/>
                <w:sz w:val="24"/>
                <w:szCs w:val="24"/>
              </w:rPr>
              <w:t>ільне</w:t>
            </w:r>
            <w:proofErr w:type="spellEnd"/>
            <w:r w:rsidR="00ED75E0">
              <w:rPr>
                <w:rStyle w:val="rvts0"/>
                <w:rFonts w:ascii="Times New Roman" w:hAnsi="Times New Roman"/>
                <w:sz w:val="24"/>
                <w:szCs w:val="24"/>
              </w:rPr>
              <w:t xml:space="preserve"> </w:t>
            </w:r>
            <w:proofErr w:type="spellStart"/>
            <w:r w:rsidR="00ED75E0">
              <w:rPr>
                <w:rStyle w:val="rvts0"/>
                <w:rFonts w:ascii="Times New Roman" w:hAnsi="Times New Roman"/>
                <w:sz w:val="24"/>
                <w:szCs w:val="24"/>
              </w:rPr>
              <w:t>володіння</w:t>
            </w:r>
            <w:proofErr w:type="spellEnd"/>
            <w:r w:rsidR="00ED75E0">
              <w:rPr>
                <w:rStyle w:val="rvts0"/>
                <w:rFonts w:ascii="Times New Roman" w:hAnsi="Times New Roman"/>
                <w:sz w:val="24"/>
                <w:szCs w:val="24"/>
              </w:rPr>
              <w:t xml:space="preserve"> державною </w:t>
            </w:r>
            <w:proofErr w:type="spellStart"/>
            <w:r w:rsidR="00ED75E0">
              <w:rPr>
                <w:rStyle w:val="rvts0"/>
                <w:rFonts w:ascii="Times New Roman" w:hAnsi="Times New Roman"/>
                <w:sz w:val="24"/>
                <w:szCs w:val="24"/>
              </w:rPr>
              <w:t>мовою</w:t>
            </w:r>
            <w:proofErr w:type="spellEnd"/>
          </w:p>
        </w:tc>
      </w:tr>
      <w:tr w:rsidR="00ED75E0" w:rsidRPr="007E54E8" w:rsidTr="0068100D">
        <w:tc>
          <w:tcPr>
            <w:tcW w:w="477" w:type="dxa"/>
          </w:tcPr>
          <w:p w:rsidR="00ED75E0" w:rsidRPr="007E54E8" w:rsidRDefault="00ED75E0" w:rsidP="0068100D">
            <w:pPr>
              <w:outlineLvl w:val="2"/>
              <w:rPr>
                <w:rFonts w:ascii="Times New Roman" w:hAnsi="Times New Roman"/>
                <w:sz w:val="24"/>
                <w:szCs w:val="24"/>
              </w:rPr>
            </w:pPr>
            <w:r w:rsidRPr="007E54E8">
              <w:rPr>
                <w:rFonts w:ascii="Times New Roman" w:hAnsi="Times New Roman"/>
                <w:sz w:val="24"/>
                <w:szCs w:val="24"/>
              </w:rPr>
              <w:t>4</w:t>
            </w:r>
            <w:r>
              <w:rPr>
                <w:rFonts w:ascii="Times New Roman" w:hAnsi="Times New Roman"/>
                <w:sz w:val="24"/>
                <w:szCs w:val="24"/>
              </w:rPr>
              <w:t>.</w:t>
            </w:r>
          </w:p>
        </w:tc>
        <w:tc>
          <w:tcPr>
            <w:tcW w:w="2836" w:type="dxa"/>
          </w:tcPr>
          <w:p w:rsidR="00ED75E0" w:rsidRPr="007E54E8" w:rsidRDefault="00ED75E0" w:rsidP="0068100D">
            <w:pPr>
              <w:outlineLvl w:val="2"/>
              <w:rPr>
                <w:rFonts w:ascii="Times New Roman" w:hAnsi="Times New Roman"/>
                <w:sz w:val="24"/>
                <w:szCs w:val="24"/>
              </w:rPr>
            </w:pPr>
            <w:proofErr w:type="spellStart"/>
            <w:r w:rsidRPr="007E54E8">
              <w:rPr>
                <w:rFonts w:ascii="Times New Roman" w:hAnsi="Times New Roman"/>
                <w:sz w:val="24"/>
                <w:szCs w:val="24"/>
              </w:rPr>
              <w:t>Володіння</w:t>
            </w:r>
            <w:proofErr w:type="spellEnd"/>
            <w:r w:rsidRPr="007E54E8">
              <w:rPr>
                <w:rFonts w:ascii="Times New Roman" w:hAnsi="Times New Roman"/>
                <w:sz w:val="24"/>
                <w:szCs w:val="24"/>
              </w:rPr>
              <w:t xml:space="preserve"> </w:t>
            </w:r>
            <w:proofErr w:type="spellStart"/>
            <w:r w:rsidRPr="007E54E8">
              <w:rPr>
                <w:rFonts w:ascii="Times New Roman" w:hAnsi="Times New Roman"/>
                <w:sz w:val="24"/>
                <w:szCs w:val="24"/>
              </w:rPr>
              <w:t>іноземною</w:t>
            </w:r>
            <w:proofErr w:type="spellEnd"/>
            <w:r w:rsidRPr="007E54E8">
              <w:rPr>
                <w:rFonts w:ascii="Times New Roman" w:hAnsi="Times New Roman"/>
                <w:sz w:val="24"/>
                <w:szCs w:val="24"/>
              </w:rPr>
              <w:t xml:space="preserve"> </w:t>
            </w:r>
            <w:proofErr w:type="spellStart"/>
            <w:r w:rsidRPr="007E54E8">
              <w:rPr>
                <w:rFonts w:ascii="Times New Roman" w:hAnsi="Times New Roman"/>
                <w:sz w:val="24"/>
                <w:szCs w:val="24"/>
              </w:rPr>
              <w:t>мовою</w:t>
            </w:r>
            <w:proofErr w:type="spellEnd"/>
          </w:p>
        </w:tc>
        <w:tc>
          <w:tcPr>
            <w:tcW w:w="6259" w:type="dxa"/>
          </w:tcPr>
          <w:p w:rsidR="00ED75E0" w:rsidRPr="007E54E8" w:rsidRDefault="00BF7759" w:rsidP="0068100D">
            <w:pPr>
              <w:jc w:val="both"/>
              <w:rPr>
                <w:rStyle w:val="rvts0"/>
                <w:rFonts w:ascii="Times New Roman" w:hAnsi="Times New Roman"/>
                <w:sz w:val="24"/>
                <w:szCs w:val="24"/>
              </w:rPr>
            </w:pPr>
            <w:r>
              <w:rPr>
                <w:rFonts w:ascii="Times New Roman" w:hAnsi="Times New Roman"/>
                <w:sz w:val="24"/>
                <w:szCs w:val="24"/>
              </w:rPr>
              <w:t>Н</w:t>
            </w:r>
            <w:r w:rsidR="00ED75E0" w:rsidRPr="007E54E8">
              <w:rPr>
                <w:rFonts w:ascii="Times New Roman" w:hAnsi="Times New Roman"/>
                <w:sz w:val="24"/>
                <w:szCs w:val="24"/>
              </w:rPr>
              <w:t xml:space="preserve">е </w:t>
            </w:r>
            <w:proofErr w:type="spellStart"/>
            <w:r w:rsidR="00ED75E0" w:rsidRPr="007E54E8">
              <w:rPr>
                <w:rFonts w:ascii="Times New Roman" w:hAnsi="Times New Roman"/>
                <w:sz w:val="24"/>
                <w:szCs w:val="24"/>
              </w:rPr>
              <w:t>потребує</w:t>
            </w:r>
            <w:proofErr w:type="spellEnd"/>
          </w:p>
        </w:tc>
      </w:tr>
      <w:tr w:rsidR="00ED75E0" w:rsidRPr="004D5D03" w:rsidTr="0068100D">
        <w:tc>
          <w:tcPr>
            <w:tcW w:w="9572" w:type="dxa"/>
            <w:gridSpan w:val="3"/>
          </w:tcPr>
          <w:p w:rsidR="00ED75E0" w:rsidRPr="004D5D03" w:rsidRDefault="00ED75E0" w:rsidP="0068100D">
            <w:pPr>
              <w:spacing w:line="360" w:lineRule="auto"/>
              <w:jc w:val="center"/>
              <w:rPr>
                <w:rFonts w:ascii="Times New Roman" w:hAnsi="Times New Roman"/>
                <w:b/>
                <w:sz w:val="24"/>
                <w:szCs w:val="24"/>
              </w:rPr>
            </w:pPr>
            <w:proofErr w:type="spellStart"/>
            <w:r w:rsidRPr="004D5D03">
              <w:rPr>
                <w:rFonts w:ascii="Times New Roman" w:hAnsi="Times New Roman"/>
                <w:b/>
                <w:sz w:val="24"/>
                <w:szCs w:val="24"/>
              </w:rPr>
              <w:t>Вимоги</w:t>
            </w:r>
            <w:proofErr w:type="spellEnd"/>
            <w:r w:rsidRPr="004D5D03">
              <w:rPr>
                <w:rFonts w:ascii="Times New Roman" w:hAnsi="Times New Roman"/>
                <w:b/>
                <w:sz w:val="24"/>
                <w:szCs w:val="24"/>
              </w:rPr>
              <w:t xml:space="preserve"> до </w:t>
            </w:r>
            <w:proofErr w:type="spellStart"/>
            <w:r w:rsidRPr="004D5D03">
              <w:rPr>
                <w:rFonts w:ascii="Times New Roman" w:hAnsi="Times New Roman"/>
                <w:b/>
                <w:sz w:val="24"/>
                <w:szCs w:val="24"/>
              </w:rPr>
              <w:t>компетентності</w:t>
            </w:r>
            <w:proofErr w:type="spellEnd"/>
          </w:p>
        </w:tc>
      </w:tr>
      <w:tr w:rsidR="00ED75E0" w:rsidRPr="004D5D03" w:rsidTr="0068100D">
        <w:tc>
          <w:tcPr>
            <w:tcW w:w="3313" w:type="dxa"/>
            <w:gridSpan w:val="2"/>
          </w:tcPr>
          <w:p w:rsidR="00ED75E0" w:rsidRPr="004D5D03" w:rsidRDefault="00ED75E0" w:rsidP="0068100D">
            <w:pPr>
              <w:jc w:val="center"/>
              <w:outlineLvl w:val="2"/>
              <w:rPr>
                <w:rFonts w:ascii="Times New Roman" w:hAnsi="Times New Roman"/>
                <w:sz w:val="24"/>
                <w:szCs w:val="24"/>
              </w:rPr>
            </w:pPr>
            <w:proofErr w:type="spellStart"/>
            <w:r w:rsidRPr="004D5D03">
              <w:rPr>
                <w:rFonts w:ascii="Times New Roman" w:hAnsi="Times New Roman"/>
                <w:sz w:val="24"/>
                <w:szCs w:val="24"/>
              </w:rPr>
              <w:t>Вимога</w:t>
            </w:r>
            <w:proofErr w:type="spellEnd"/>
          </w:p>
        </w:tc>
        <w:tc>
          <w:tcPr>
            <w:tcW w:w="6259" w:type="dxa"/>
          </w:tcPr>
          <w:p w:rsidR="00ED75E0" w:rsidRPr="004D5D03" w:rsidRDefault="00ED75E0" w:rsidP="0068100D">
            <w:pPr>
              <w:jc w:val="center"/>
              <w:rPr>
                <w:rFonts w:ascii="Times New Roman" w:hAnsi="Times New Roman"/>
                <w:sz w:val="24"/>
                <w:szCs w:val="24"/>
              </w:rPr>
            </w:pPr>
            <w:proofErr w:type="spellStart"/>
            <w:r w:rsidRPr="004D5D03">
              <w:rPr>
                <w:rFonts w:ascii="Times New Roman" w:hAnsi="Times New Roman"/>
                <w:sz w:val="24"/>
                <w:szCs w:val="24"/>
              </w:rPr>
              <w:t>К</w:t>
            </w:r>
            <w:r w:rsidR="00BF7759">
              <w:rPr>
                <w:rFonts w:ascii="Times New Roman" w:hAnsi="Times New Roman"/>
                <w:sz w:val="24"/>
                <w:szCs w:val="24"/>
              </w:rPr>
              <w:t>омпон</w:t>
            </w:r>
            <w:r>
              <w:rPr>
                <w:rFonts w:ascii="Times New Roman" w:hAnsi="Times New Roman"/>
                <w:sz w:val="24"/>
                <w:szCs w:val="24"/>
              </w:rPr>
              <w:t>енти</w:t>
            </w:r>
            <w:proofErr w:type="spellEnd"/>
            <w:r w:rsidRPr="004D5D03">
              <w:rPr>
                <w:rFonts w:ascii="Times New Roman" w:hAnsi="Times New Roman"/>
                <w:sz w:val="24"/>
                <w:szCs w:val="24"/>
              </w:rPr>
              <w:t xml:space="preserve"> </w:t>
            </w:r>
            <w:proofErr w:type="spellStart"/>
            <w:r w:rsidRPr="004D5D03">
              <w:rPr>
                <w:rFonts w:ascii="Times New Roman" w:hAnsi="Times New Roman"/>
                <w:sz w:val="24"/>
                <w:szCs w:val="24"/>
              </w:rPr>
              <w:t>вимоги</w:t>
            </w:r>
            <w:proofErr w:type="spellEnd"/>
          </w:p>
        </w:tc>
      </w:tr>
      <w:tr w:rsidR="00515EFF" w:rsidRPr="004D5D03" w:rsidTr="0068100D">
        <w:trPr>
          <w:trHeight w:val="75"/>
        </w:trPr>
        <w:tc>
          <w:tcPr>
            <w:tcW w:w="477" w:type="dxa"/>
          </w:tcPr>
          <w:p w:rsidR="00515EFF" w:rsidRPr="00515EFF" w:rsidRDefault="00515EFF" w:rsidP="00C67BA8">
            <w:pPr>
              <w:rPr>
                <w:rFonts w:ascii="Times New Roman" w:hAnsi="Times New Roman"/>
                <w:bCs/>
                <w:color w:val="000000"/>
                <w:sz w:val="24"/>
                <w:szCs w:val="24"/>
                <w:lang w:val="uk-UA"/>
              </w:rPr>
            </w:pPr>
            <w:r w:rsidRPr="00515EFF">
              <w:rPr>
                <w:rFonts w:ascii="Times New Roman" w:hAnsi="Times New Roman"/>
                <w:bCs/>
                <w:color w:val="000000"/>
                <w:sz w:val="24"/>
                <w:szCs w:val="24"/>
                <w:lang w:val="uk-UA"/>
              </w:rPr>
              <w:t>1</w:t>
            </w:r>
          </w:p>
        </w:tc>
        <w:tc>
          <w:tcPr>
            <w:tcW w:w="2836" w:type="dxa"/>
          </w:tcPr>
          <w:p w:rsidR="00515EFF" w:rsidRPr="00515EFF" w:rsidRDefault="00515EFF" w:rsidP="00C67BA8">
            <w:pPr>
              <w:rPr>
                <w:rFonts w:ascii="Times New Roman" w:hAnsi="Times New Roman"/>
                <w:bCs/>
                <w:color w:val="000000"/>
                <w:sz w:val="24"/>
                <w:szCs w:val="24"/>
                <w:lang w:val="uk-UA"/>
              </w:rPr>
            </w:pPr>
            <w:r w:rsidRPr="00515EFF">
              <w:rPr>
                <w:rFonts w:ascii="Times New Roman" w:hAnsi="Times New Roman"/>
                <w:bCs/>
                <w:color w:val="000000"/>
                <w:sz w:val="24"/>
                <w:szCs w:val="24"/>
                <w:lang w:val="uk-UA"/>
              </w:rPr>
              <w:t>Аналітичні здібності</w:t>
            </w:r>
          </w:p>
        </w:tc>
        <w:tc>
          <w:tcPr>
            <w:tcW w:w="6259" w:type="dxa"/>
          </w:tcPr>
          <w:p w:rsidR="00515EFF" w:rsidRPr="00515EFF" w:rsidRDefault="00515EFF" w:rsidP="00515EFF">
            <w:pPr>
              <w:widowControl w:val="0"/>
              <w:numPr>
                <w:ilvl w:val="0"/>
                <w:numId w:val="9"/>
              </w:numPr>
              <w:autoSpaceDE w:val="0"/>
              <w:autoSpaceDN w:val="0"/>
              <w:adjustRightInd w:val="0"/>
              <w:ind w:left="318"/>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15EFF" w:rsidRPr="00515EFF" w:rsidRDefault="00515EFF" w:rsidP="00515EFF">
            <w:pPr>
              <w:widowControl w:val="0"/>
              <w:numPr>
                <w:ilvl w:val="0"/>
                <w:numId w:val="9"/>
              </w:numPr>
              <w:autoSpaceDE w:val="0"/>
              <w:autoSpaceDN w:val="0"/>
              <w:adjustRightInd w:val="0"/>
              <w:ind w:left="318"/>
              <w:jc w:val="both"/>
              <w:rPr>
                <w:rFonts w:ascii="Times New Roman" w:hAnsi="Times New Roman"/>
                <w:bCs/>
                <w:color w:val="000000"/>
                <w:sz w:val="24"/>
                <w:szCs w:val="24"/>
                <w:lang w:val="uk-UA"/>
              </w:rPr>
            </w:pPr>
            <w:r w:rsidRPr="00515EFF">
              <w:rPr>
                <w:rFonts w:ascii="Times New Roman" w:hAnsi="Times New Roman"/>
                <w:bCs/>
                <w:color w:val="000000"/>
                <w:sz w:val="24"/>
                <w:szCs w:val="24"/>
                <w:lang w:val="uk-UA" w:eastAsia="uk-UA"/>
              </w:rPr>
              <w:t>вміння встановлювати причинно-наслідкові зв’язки;</w:t>
            </w:r>
          </w:p>
          <w:p w:rsidR="00515EFF" w:rsidRPr="00515EFF" w:rsidRDefault="00515EFF" w:rsidP="005B39C3">
            <w:pPr>
              <w:widowControl w:val="0"/>
              <w:numPr>
                <w:ilvl w:val="0"/>
                <w:numId w:val="9"/>
              </w:numPr>
              <w:autoSpaceDE w:val="0"/>
              <w:autoSpaceDN w:val="0"/>
              <w:adjustRightInd w:val="0"/>
              <w:ind w:left="318"/>
              <w:jc w:val="both"/>
              <w:rPr>
                <w:rFonts w:ascii="Times New Roman" w:hAnsi="Times New Roman"/>
                <w:bCs/>
                <w:color w:val="000000"/>
                <w:sz w:val="24"/>
                <w:szCs w:val="24"/>
                <w:lang w:val="uk-UA"/>
              </w:rPr>
            </w:pPr>
            <w:r w:rsidRPr="00515EFF">
              <w:rPr>
                <w:rFonts w:ascii="Times New Roman" w:hAnsi="Times New Roman"/>
                <w:bCs/>
                <w:color w:val="000000"/>
                <w:sz w:val="24"/>
                <w:szCs w:val="24"/>
                <w:lang w:val="uk-UA" w:eastAsia="uk-UA"/>
              </w:rPr>
              <w:t xml:space="preserve"> вміння аналізувати інформацію та робити висновки, критично оцінювати ситуації, прогнозувати та робити власні </w:t>
            </w:r>
            <w:r w:rsidR="005B39C3">
              <w:rPr>
                <w:rFonts w:ascii="Times New Roman" w:hAnsi="Times New Roman"/>
                <w:bCs/>
                <w:color w:val="000000"/>
                <w:sz w:val="24"/>
                <w:szCs w:val="24"/>
                <w:lang w:val="uk-UA" w:eastAsia="uk-UA"/>
              </w:rPr>
              <w:t>висновки</w:t>
            </w:r>
          </w:p>
        </w:tc>
      </w:tr>
      <w:tr w:rsidR="00515EFF" w:rsidRPr="004D5D03" w:rsidTr="0068100D">
        <w:trPr>
          <w:trHeight w:val="75"/>
        </w:trPr>
        <w:tc>
          <w:tcPr>
            <w:tcW w:w="477" w:type="dxa"/>
          </w:tcPr>
          <w:p w:rsidR="00515EFF" w:rsidRPr="00515EFF" w:rsidRDefault="00515EFF" w:rsidP="00C67BA8">
            <w:pPr>
              <w:rPr>
                <w:rFonts w:ascii="Times New Roman" w:hAnsi="Times New Roman"/>
                <w:bCs/>
                <w:color w:val="000000"/>
                <w:sz w:val="24"/>
                <w:szCs w:val="24"/>
                <w:lang w:val="uk-UA"/>
              </w:rPr>
            </w:pPr>
            <w:r w:rsidRPr="00515EFF">
              <w:rPr>
                <w:rFonts w:ascii="Times New Roman" w:hAnsi="Times New Roman"/>
                <w:bCs/>
                <w:color w:val="000000"/>
                <w:sz w:val="24"/>
                <w:szCs w:val="24"/>
                <w:lang w:val="uk-UA"/>
              </w:rPr>
              <w:t>2</w:t>
            </w:r>
          </w:p>
        </w:tc>
        <w:tc>
          <w:tcPr>
            <w:tcW w:w="2836" w:type="dxa"/>
          </w:tcPr>
          <w:p w:rsidR="00515EFF" w:rsidRPr="00515EFF" w:rsidRDefault="00515EFF" w:rsidP="00C67BA8">
            <w:pPr>
              <w:spacing w:after="160"/>
              <w:rPr>
                <w:rFonts w:ascii="Times New Roman" w:eastAsia="Calibri" w:hAnsi="Times New Roman"/>
                <w:bCs/>
                <w:color w:val="000000"/>
                <w:sz w:val="24"/>
                <w:szCs w:val="24"/>
                <w:lang w:val="uk-UA" w:eastAsia="en-US"/>
              </w:rPr>
            </w:pPr>
            <w:r w:rsidRPr="00515EFF">
              <w:rPr>
                <w:rFonts w:ascii="Times New Roman" w:eastAsia="Calibri" w:hAnsi="Times New Roman"/>
                <w:bCs/>
                <w:color w:val="000000"/>
                <w:sz w:val="24"/>
                <w:szCs w:val="24"/>
                <w:lang w:val="uk-UA" w:eastAsia="en-US"/>
              </w:rPr>
              <w:t>Відповідальність</w:t>
            </w:r>
          </w:p>
        </w:tc>
        <w:tc>
          <w:tcPr>
            <w:tcW w:w="6259" w:type="dxa"/>
          </w:tcPr>
          <w:p w:rsidR="00515EFF" w:rsidRPr="00515EFF" w:rsidRDefault="00515EFF" w:rsidP="00515EFF">
            <w:pPr>
              <w:widowControl w:val="0"/>
              <w:numPr>
                <w:ilvl w:val="0"/>
                <w:numId w:val="10"/>
              </w:numPr>
              <w:autoSpaceDE w:val="0"/>
              <w:autoSpaceDN w:val="0"/>
              <w:adjustRightInd w:val="0"/>
              <w:ind w:left="318" w:hanging="318"/>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t>усвідомлення важливості якісного виконання своїх посадових обов'язків з дотриманням строків та встановлених процедур;</w:t>
            </w:r>
          </w:p>
          <w:p w:rsidR="00515EFF" w:rsidRPr="00515EFF" w:rsidRDefault="00515EFF" w:rsidP="00515EFF">
            <w:pPr>
              <w:widowControl w:val="0"/>
              <w:numPr>
                <w:ilvl w:val="0"/>
                <w:numId w:val="10"/>
              </w:numPr>
              <w:autoSpaceDE w:val="0"/>
              <w:autoSpaceDN w:val="0"/>
              <w:adjustRightInd w:val="0"/>
              <w:ind w:left="318" w:hanging="318"/>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515EFF" w:rsidRPr="00515EFF" w:rsidRDefault="00515EFF" w:rsidP="00515EFF">
            <w:pPr>
              <w:widowControl w:val="0"/>
              <w:numPr>
                <w:ilvl w:val="0"/>
                <w:numId w:val="10"/>
              </w:numPr>
              <w:autoSpaceDE w:val="0"/>
              <w:autoSpaceDN w:val="0"/>
              <w:adjustRightInd w:val="0"/>
              <w:ind w:left="318" w:hanging="318"/>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t>здатність брати на себе зобов’язання, чітко їх дотримуватись і виконувати</w:t>
            </w:r>
          </w:p>
        </w:tc>
      </w:tr>
      <w:tr w:rsidR="00515EFF" w:rsidRPr="004D5D03" w:rsidTr="0068100D">
        <w:trPr>
          <w:trHeight w:val="75"/>
        </w:trPr>
        <w:tc>
          <w:tcPr>
            <w:tcW w:w="477" w:type="dxa"/>
          </w:tcPr>
          <w:p w:rsidR="00515EFF" w:rsidRPr="00515EFF" w:rsidRDefault="00515EFF" w:rsidP="00C67BA8">
            <w:pPr>
              <w:rPr>
                <w:rFonts w:ascii="Times New Roman" w:hAnsi="Times New Roman"/>
                <w:bCs/>
                <w:color w:val="000000"/>
                <w:sz w:val="24"/>
                <w:szCs w:val="24"/>
                <w:lang w:val="uk-UA"/>
              </w:rPr>
            </w:pPr>
            <w:r w:rsidRPr="00515EFF">
              <w:rPr>
                <w:rFonts w:ascii="Times New Roman" w:hAnsi="Times New Roman"/>
                <w:bCs/>
                <w:color w:val="000000"/>
                <w:sz w:val="24"/>
                <w:szCs w:val="24"/>
                <w:lang w:val="uk-UA"/>
              </w:rPr>
              <w:t>3</w:t>
            </w:r>
          </w:p>
        </w:tc>
        <w:tc>
          <w:tcPr>
            <w:tcW w:w="2836" w:type="dxa"/>
          </w:tcPr>
          <w:p w:rsidR="00515EFF" w:rsidRPr="00515EFF" w:rsidRDefault="00515EFF" w:rsidP="00C67BA8">
            <w:pPr>
              <w:widowControl w:val="0"/>
              <w:autoSpaceDE w:val="0"/>
              <w:autoSpaceDN w:val="0"/>
              <w:adjustRightInd w:val="0"/>
              <w:rPr>
                <w:rFonts w:ascii="Times New Roman" w:hAnsi="Times New Roman"/>
                <w:bCs/>
                <w:color w:val="000000"/>
                <w:sz w:val="24"/>
                <w:szCs w:val="24"/>
                <w:lang w:val="uk-UA"/>
              </w:rPr>
            </w:pPr>
            <w:r w:rsidRPr="00515EFF">
              <w:rPr>
                <w:rFonts w:ascii="Times New Roman" w:hAnsi="Times New Roman"/>
                <w:bCs/>
                <w:color w:val="000000"/>
                <w:sz w:val="24"/>
                <w:szCs w:val="24"/>
                <w:lang w:val="uk-UA"/>
              </w:rPr>
              <w:t>Досягнення результатів</w:t>
            </w:r>
          </w:p>
        </w:tc>
        <w:tc>
          <w:tcPr>
            <w:tcW w:w="6259" w:type="dxa"/>
          </w:tcPr>
          <w:p w:rsidR="00515EFF" w:rsidRPr="00515EFF" w:rsidRDefault="00515EFF" w:rsidP="00515EFF">
            <w:pPr>
              <w:widowControl w:val="0"/>
              <w:numPr>
                <w:ilvl w:val="0"/>
                <w:numId w:val="10"/>
              </w:numPr>
              <w:autoSpaceDE w:val="0"/>
              <w:autoSpaceDN w:val="0"/>
              <w:adjustRightInd w:val="0"/>
              <w:ind w:left="318" w:hanging="318"/>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t>здатність до чіткого бачення результату діяльності;</w:t>
            </w:r>
          </w:p>
          <w:p w:rsidR="00515EFF" w:rsidRPr="00515EFF" w:rsidRDefault="00515EFF" w:rsidP="00515EFF">
            <w:pPr>
              <w:widowControl w:val="0"/>
              <w:numPr>
                <w:ilvl w:val="0"/>
                <w:numId w:val="10"/>
              </w:numPr>
              <w:autoSpaceDE w:val="0"/>
              <w:autoSpaceDN w:val="0"/>
              <w:adjustRightInd w:val="0"/>
              <w:ind w:left="318" w:hanging="318"/>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rPr>
              <w:t>вміння фокусувати зусилля для досягнення результату діяльності</w:t>
            </w:r>
            <w:r w:rsidRPr="00515EFF">
              <w:rPr>
                <w:rFonts w:ascii="Times New Roman" w:hAnsi="Times New Roman"/>
                <w:bCs/>
                <w:color w:val="000000"/>
                <w:sz w:val="24"/>
                <w:szCs w:val="24"/>
                <w:lang w:val="uk-UA" w:eastAsia="uk-UA"/>
              </w:rPr>
              <w:t>;</w:t>
            </w:r>
          </w:p>
          <w:p w:rsidR="00515EFF" w:rsidRPr="00515EFF" w:rsidRDefault="00515EFF" w:rsidP="00515EFF">
            <w:pPr>
              <w:widowControl w:val="0"/>
              <w:numPr>
                <w:ilvl w:val="0"/>
                <w:numId w:val="10"/>
              </w:numPr>
              <w:autoSpaceDE w:val="0"/>
              <w:autoSpaceDN w:val="0"/>
              <w:adjustRightInd w:val="0"/>
              <w:ind w:left="318" w:hanging="318"/>
              <w:jc w:val="both"/>
              <w:rPr>
                <w:rFonts w:ascii="Times New Roman" w:eastAsia="Calibri" w:hAnsi="Times New Roman"/>
                <w:bCs/>
                <w:color w:val="000000"/>
                <w:sz w:val="24"/>
                <w:szCs w:val="24"/>
                <w:lang w:val="uk-UA" w:eastAsia="zh-CN"/>
              </w:rPr>
            </w:pPr>
            <w:r w:rsidRPr="00515EFF">
              <w:rPr>
                <w:rFonts w:ascii="Times New Roman" w:hAnsi="Times New Roman"/>
                <w:bCs/>
                <w:color w:val="000000"/>
                <w:sz w:val="24"/>
                <w:szCs w:val="24"/>
                <w:lang w:val="uk-UA"/>
              </w:rPr>
              <w:t>вміння запобігати та ефективно долати перешкоди</w:t>
            </w:r>
          </w:p>
        </w:tc>
      </w:tr>
      <w:tr w:rsidR="00515EFF" w:rsidRPr="004D5D03" w:rsidTr="0068100D">
        <w:trPr>
          <w:trHeight w:val="75"/>
        </w:trPr>
        <w:tc>
          <w:tcPr>
            <w:tcW w:w="477" w:type="dxa"/>
          </w:tcPr>
          <w:p w:rsidR="00515EFF" w:rsidRPr="00515EFF" w:rsidRDefault="00515EFF" w:rsidP="00C67BA8">
            <w:pPr>
              <w:rPr>
                <w:rFonts w:ascii="Times New Roman" w:hAnsi="Times New Roman"/>
                <w:bCs/>
                <w:color w:val="000000"/>
                <w:sz w:val="24"/>
                <w:szCs w:val="24"/>
                <w:lang w:val="uk-UA"/>
              </w:rPr>
            </w:pPr>
            <w:r w:rsidRPr="00515EFF">
              <w:rPr>
                <w:rFonts w:ascii="Times New Roman" w:hAnsi="Times New Roman"/>
                <w:bCs/>
                <w:color w:val="000000"/>
                <w:sz w:val="24"/>
                <w:szCs w:val="24"/>
                <w:lang w:val="uk-UA"/>
              </w:rPr>
              <w:t>4</w:t>
            </w:r>
          </w:p>
          <w:p w:rsidR="00515EFF" w:rsidRPr="00515EFF" w:rsidRDefault="00515EFF" w:rsidP="00C67BA8">
            <w:pPr>
              <w:rPr>
                <w:rFonts w:ascii="Times New Roman" w:hAnsi="Times New Roman"/>
                <w:bCs/>
                <w:color w:val="000000"/>
                <w:sz w:val="24"/>
                <w:szCs w:val="24"/>
                <w:lang w:val="uk-UA"/>
              </w:rPr>
            </w:pPr>
          </w:p>
        </w:tc>
        <w:tc>
          <w:tcPr>
            <w:tcW w:w="2836" w:type="dxa"/>
          </w:tcPr>
          <w:p w:rsidR="00515EFF" w:rsidRPr="00515EFF" w:rsidRDefault="00515EFF" w:rsidP="00C67BA8">
            <w:pPr>
              <w:spacing w:after="160"/>
              <w:rPr>
                <w:rFonts w:ascii="Times New Roman" w:eastAsia="Calibri" w:hAnsi="Times New Roman"/>
                <w:bCs/>
                <w:color w:val="000000"/>
                <w:sz w:val="24"/>
                <w:szCs w:val="24"/>
                <w:lang w:val="uk-UA" w:eastAsia="en-US"/>
              </w:rPr>
            </w:pPr>
            <w:r w:rsidRPr="00515EFF">
              <w:rPr>
                <w:rFonts w:ascii="Times New Roman" w:eastAsia="Calibri" w:hAnsi="Times New Roman"/>
                <w:bCs/>
                <w:color w:val="000000"/>
                <w:sz w:val="24"/>
                <w:szCs w:val="24"/>
                <w:lang w:val="uk-UA" w:eastAsia="en-US"/>
              </w:rPr>
              <w:t>Цифрова грамотність</w:t>
            </w:r>
          </w:p>
        </w:tc>
        <w:tc>
          <w:tcPr>
            <w:tcW w:w="6259" w:type="dxa"/>
          </w:tcPr>
          <w:p w:rsidR="00515EFF" w:rsidRPr="00515EFF" w:rsidRDefault="00515EFF" w:rsidP="00515EFF">
            <w:pPr>
              <w:widowControl w:val="0"/>
              <w:numPr>
                <w:ilvl w:val="0"/>
                <w:numId w:val="11"/>
              </w:numPr>
              <w:autoSpaceDE w:val="0"/>
              <w:autoSpaceDN w:val="0"/>
              <w:adjustRightInd w:val="0"/>
              <w:ind w:left="322" w:hanging="287"/>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515EFF" w:rsidRPr="00515EFF" w:rsidRDefault="00515EFF" w:rsidP="00515EFF">
            <w:pPr>
              <w:widowControl w:val="0"/>
              <w:numPr>
                <w:ilvl w:val="0"/>
                <w:numId w:val="11"/>
              </w:numPr>
              <w:autoSpaceDE w:val="0"/>
              <w:autoSpaceDN w:val="0"/>
              <w:adjustRightInd w:val="0"/>
              <w:ind w:left="322" w:hanging="287"/>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t>вміння використовувати сервіси інтернету для ефективного пошуку потрібної інформації;</w:t>
            </w:r>
          </w:p>
          <w:p w:rsidR="00515EFF" w:rsidRPr="00515EFF" w:rsidRDefault="00515EFF" w:rsidP="00515EFF">
            <w:pPr>
              <w:widowControl w:val="0"/>
              <w:numPr>
                <w:ilvl w:val="0"/>
                <w:numId w:val="11"/>
              </w:numPr>
              <w:autoSpaceDE w:val="0"/>
              <w:autoSpaceDN w:val="0"/>
              <w:adjustRightInd w:val="0"/>
              <w:ind w:left="322" w:hanging="287"/>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t>вміння перевіряти надійність джерел і достовірність даних та інформації у цифровому середовищі;</w:t>
            </w:r>
          </w:p>
          <w:p w:rsidR="00515EFF" w:rsidRPr="00515EFF" w:rsidRDefault="00515EFF" w:rsidP="00515EFF">
            <w:pPr>
              <w:widowControl w:val="0"/>
              <w:numPr>
                <w:ilvl w:val="0"/>
                <w:numId w:val="11"/>
              </w:numPr>
              <w:autoSpaceDE w:val="0"/>
              <w:autoSpaceDN w:val="0"/>
              <w:adjustRightInd w:val="0"/>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515EFF" w:rsidRPr="00515EFF" w:rsidRDefault="00515EFF" w:rsidP="00515EFF">
            <w:pPr>
              <w:widowControl w:val="0"/>
              <w:numPr>
                <w:ilvl w:val="0"/>
                <w:numId w:val="11"/>
              </w:numPr>
              <w:autoSpaceDE w:val="0"/>
              <w:autoSpaceDN w:val="0"/>
              <w:adjustRightInd w:val="0"/>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t>здатність уникати небезпек у цифровому середовищі, захищати особисті та конфіденційні дані;</w:t>
            </w:r>
          </w:p>
          <w:p w:rsidR="00515EFF" w:rsidRPr="00515EFF" w:rsidRDefault="00515EFF" w:rsidP="00515EFF">
            <w:pPr>
              <w:widowControl w:val="0"/>
              <w:numPr>
                <w:ilvl w:val="0"/>
                <w:numId w:val="11"/>
              </w:numPr>
              <w:autoSpaceDE w:val="0"/>
              <w:autoSpaceDN w:val="0"/>
              <w:adjustRightInd w:val="0"/>
              <w:jc w:val="both"/>
              <w:rPr>
                <w:rFonts w:ascii="Times New Roman" w:hAnsi="Times New Roman"/>
                <w:bCs/>
                <w:color w:val="000000"/>
                <w:sz w:val="24"/>
                <w:szCs w:val="24"/>
                <w:lang w:val="uk-UA" w:eastAsia="uk-UA"/>
              </w:rPr>
            </w:pPr>
            <w:r w:rsidRPr="00515EFF">
              <w:rPr>
                <w:rFonts w:ascii="Times New Roman" w:hAnsi="Times New Roman"/>
                <w:bCs/>
                <w:color w:val="000000"/>
                <w:sz w:val="24"/>
                <w:szCs w:val="24"/>
                <w:lang w:val="uk-UA" w:eastAsia="uk-UA"/>
              </w:rPr>
              <w:lastRenderedPageBreak/>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користуватися кваліфікованим електронним підписом (КЕП)</w:t>
            </w:r>
          </w:p>
        </w:tc>
      </w:tr>
      <w:tr w:rsidR="00ED75E0" w:rsidRPr="004D5D03" w:rsidTr="0068100D">
        <w:trPr>
          <w:trHeight w:val="75"/>
        </w:trPr>
        <w:tc>
          <w:tcPr>
            <w:tcW w:w="9572" w:type="dxa"/>
            <w:gridSpan w:val="3"/>
          </w:tcPr>
          <w:p w:rsidR="00ED75E0" w:rsidRPr="00B548AB" w:rsidRDefault="00ED75E0" w:rsidP="0068100D">
            <w:pPr>
              <w:spacing w:line="360" w:lineRule="auto"/>
              <w:jc w:val="center"/>
              <w:rPr>
                <w:rFonts w:ascii="Times New Roman" w:hAnsi="Times New Roman"/>
                <w:b/>
                <w:sz w:val="24"/>
                <w:szCs w:val="24"/>
              </w:rPr>
            </w:pPr>
            <w:proofErr w:type="spellStart"/>
            <w:r w:rsidRPr="00B548AB">
              <w:rPr>
                <w:rFonts w:ascii="Times New Roman" w:hAnsi="Times New Roman"/>
                <w:b/>
                <w:sz w:val="24"/>
                <w:szCs w:val="24"/>
              </w:rPr>
              <w:lastRenderedPageBreak/>
              <w:t>Професійні</w:t>
            </w:r>
            <w:proofErr w:type="spellEnd"/>
            <w:r w:rsidRPr="00B548AB">
              <w:rPr>
                <w:rFonts w:ascii="Times New Roman" w:hAnsi="Times New Roman"/>
                <w:b/>
                <w:sz w:val="24"/>
                <w:szCs w:val="24"/>
              </w:rPr>
              <w:t xml:space="preserve"> </w:t>
            </w:r>
            <w:proofErr w:type="spellStart"/>
            <w:r w:rsidRPr="00B548AB">
              <w:rPr>
                <w:rFonts w:ascii="Times New Roman" w:hAnsi="Times New Roman"/>
                <w:b/>
                <w:sz w:val="24"/>
                <w:szCs w:val="24"/>
              </w:rPr>
              <w:t>знання</w:t>
            </w:r>
            <w:proofErr w:type="spellEnd"/>
          </w:p>
        </w:tc>
      </w:tr>
      <w:tr w:rsidR="00ED75E0" w:rsidRPr="004D5D03" w:rsidTr="0068100D">
        <w:trPr>
          <w:trHeight w:val="75"/>
        </w:trPr>
        <w:tc>
          <w:tcPr>
            <w:tcW w:w="3313" w:type="dxa"/>
            <w:gridSpan w:val="2"/>
          </w:tcPr>
          <w:p w:rsidR="00ED75E0" w:rsidRPr="004D5D03" w:rsidRDefault="00ED75E0" w:rsidP="0068100D">
            <w:pPr>
              <w:jc w:val="center"/>
              <w:outlineLvl w:val="2"/>
              <w:rPr>
                <w:rFonts w:ascii="Times New Roman" w:hAnsi="Times New Roman"/>
                <w:sz w:val="24"/>
                <w:szCs w:val="24"/>
              </w:rPr>
            </w:pPr>
            <w:proofErr w:type="spellStart"/>
            <w:r w:rsidRPr="004D5D03">
              <w:rPr>
                <w:rFonts w:ascii="Times New Roman" w:hAnsi="Times New Roman"/>
                <w:sz w:val="24"/>
                <w:szCs w:val="24"/>
              </w:rPr>
              <w:t>Вимога</w:t>
            </w:r>
            <w:proofErr w:type="spellEnd"/>
          </w:p>
        </w:tc>
        <w:tc>
          <w:tcPr>
            <w:tcW w:w="6259" w:type="dxa"/>
          </w:tcPr>
          <w:p w:rsidR="00ED75E0" w:rsidRPr="004D5D03" w:rsidRDefault="00ED75E0" w:rsidP="0068100D">
            <w:pPr>
              <w:jc w:val="center"/>
              <w:rPr>
                <w:rFonts w:ascii="Times New Roman" w:hAnsi="Times New Roman"/>
                <w:sz w:val="24"/>
                <w:szCs w:val="24"/>
              </w:rPr>
            </w:pPr>
            <w:proofErr w:type="spellStart"/>
            <w:r w:rsidRPr="004D5D03">
              <w:rPr>
                <w:rFonts w:ascii="Times New Roman" w:hAnsi="Times New Roman"/>
                <w:sz w:val="24"/>
                <w:szCs w:val="24"/>
              </w:rPr>
              <w:t>К</w:t>
            </w:r>
            <w:r w:rsidR="00BF7759">
              <w:rPr>
                <w:rFonts w:ascii="Times New Roman" w:hAnsi="Times New Roman"/>
                <w:sz w:val="24"/>
                <w:szCs w:val="24"/>
              </w:rPr>
              <w:t>омпон</w:t>
            </w:r>
            <w:r>
              <w:rPr>
                <w:rFonts w:ascii="Times New Roman" w:hAnsi="Times New Roman"/>
                <w:sz w:val="24"/>
                <w:szCs w:val="24"/>
              </w:rPr>
              <w:t>енти</w:t>
            </w:r>
            <w:proofErr w:type="spellEnd"/>
            <w:r w:rsidRPr="004D5D03">
              <w:rPr>
                <w:rFonts w:ascii="Times New Roman" w:hAnsi="Times New Roman"/>
                <w:sz w:val="24"/>
                <w:szCs w:val="24"/>
              </w:rPr>
              <w:t xml:space="preserve"> </w:t>
            </w:r>
            <w:proofErr w:type="spellStart"/>
            <w:r w:rsidRPr="004D5D03">
              <w:rPr>
                <w:rFonts w:ascii="Times New Roman" w:hAnsi="Times New Roman"/>
                <w:sz w:val="24"/>
                <w:szCs w:val="24"/>
              </w:rPr>
              <w:t>вимоги</w:t>
            </w:r>
            <w:proofErr w:type="spellEnd"/>
          </w:p>
        </w:tc>
      </w:tr>
      <w:tr w:rsidR="00515EFF" w:rsidRPr="004D5D03" w:rsidTr="0068100D">
        <w:trPr>
          <w:trHeight w:val="75"/>
        </w:trPr>
        <w:tc>
          <w:tcPr>
            <w:tcW w:w="477" w:type="dxa"/>
          </w:tcPr>
          <w:p w:rsidR="00515EFF" w:rsidRPr="00515EFF" w:rsidRDefault="00515EFF" w:rsidP="00C67BA8">
            <w:pPr>
              <w:rPr>
                <w:rFonts w:ascii="Times New Roman" w:hAnsi="Times New Roman"/>
                <w:bCs/>
                <w:color w:val="000000"/>
                <w:sz w:val="24"/>
                <w:szCs w:val="24"/>
                <w:lang w:val="uk-UA"/>
              </w:rPr>
            </w:pPr>
            <w:r w:rsidRPr="00515EFF">
              <w:rPr>
                <w:rFonts w:ascii="Times New Roman" w:hAnsi="Times New Roman"/>
                <w:bCs/>
                <w:color w:val="000000"/>
                <w:sz w:val="24"/>
                <w:szCs w:val="24"/>
                <w:lang w:val="uk-UA"/>
              </w:rPr>
              <w:t>1</w:t>
            </w:r>
          </w:p>
        </w:tc>
        <w:tc>
          <w:tcPr>
            <w:tcW w:w="2836" w:type="dxa"/>
          </w:tcPr>
          <w:p w:rsidR="00515EFF" w:rsidRPr="00515EFF" w:rsidRDefault="00515EFF" w:rsidP="00C67BA8">
            <w:pPr>
              <w:rPr>
                <w:rFonts w:ascii="Times New Roman" w:hAnsi="Times New Roman"/>
                <w:bCs/>
                <w:color w:val="000000"/>
                <w:sz w:val="24"/>
                <w:szCs w:val="24"/>
                <w:lang w:val="uk-UA"/>
              </w:rPr>
            </w:pPr>
            <w:r w:rsidRPr="00515EFF">
              <w:rPr>
                <w:rFonts w:ascii="Times New Roman" w:hAnsi="Times New Roman"/>
                <w:bCs/>
                <w:color w:val="000000"/>
                <w:sz w:val="24"/>
                <w:szCs w:val="24"/>
                <w:lang w:val="uk-UA"/>
              </w:rPr>
              <w:t>Знання законодавства</w:t>
            </w:r>
          </w:p>
        </w:tc>
        <w:tc>
          <w:tcPr>
            <w:tcW w:w="6259" w:type="dxa"/>
          </w:tcPr>
          <w:p w:rsidR="00515EFF" w:rsidRPr="00515EFF" w:rsidRDefault="00515EFF" w:rsidP="00C67BA8">
            <w:pPr>
              <w:ind w:left="322"/>
              <w:rPr>
                <w:rFonts w:ascii="Times New Roman" w:hAnsi="Times New Roman"/>
                <w:bCs/>
                <w:color w:val="000000"/>
                <w:sz w:val="24"/>
                <w:szCs w:val="24"/>
                <w:lang w:val="uk-UA"/>
              </w:rPr>
            </w:pPr>
            <w:r w:rsidRPr="00515EFF">
              <w:rPr>
                <w:rFonts w:ascii="Times New Roman" w:hAnsi="Times New Roman"/>
                <w:bCs/>
                <w:color w:val="000000"/>
                <w:sz w:val="24"/>
                <w:szCs w:val="24"/>
                <w:lang w:val="uk-UA"/>
              </w:rPr>
              <w:t>Знання:</w:t>
            </w:r>
          </w:p>
          <w:p w:rsidR="00515EFF" w:rsidRPr="00515EFF" w:rsidRDefault="00515EFF" w:rsidP="00C67BA8">
            <w:pPr>
              <w:ind w:left="322"/>
              <w:rPr>
                <w:rFonts w:ascii="Times New Roman" w:hAnsi="Times New Roman"/>
                <w:bCs/>
                <w:color w:val="000000"/>
                <w:sz w:val="24"/>
                <w:szCs w:val="24"/>
                <w:lang w:val="uk-UA"/>
              </w:rPr>
            </w:pPr>
            <w:r w:rsidRPr="00515EFF">
              <w:rPr>
                <w:rFonts w:ascii="Times New Roman" w:hAnsi="Times New Roman"/>
                <w:bCs/>
                <w:color w:val="000000"/>
                <w:sz w:val="24"/>
                <w:szCs w:val="24"/>
                <w:lang w:val="uk-UA"/>
              </w:rPr>
              <w:t>Конституції України;</w:t>
            </w:r>
          </w:p>
          <w:p w:rsidR="00515EFF" w:rsidRPr="00515EFF" w:rsidRDefault="00515EFF" w:rsidP="00C67BA8">
            <w:pPr>
              <w:ind w:left="322"/>
              <w:jc w:val="both"/>
              <w:rPr>
                <w:rFonts w:ascii="Times New Roman" w:hAnsi="Times New Roman"/>
                <w:bCs/>
                <w:color w:val="000000"/>
                <w:sz w:val="24"/>
                <w:szCs w:val="24"/>
                <w:lang w:val="uk-UA"/>
              </w:rPr>
            </w:pPr>
            <w:r w:rsidRPr="00515EFF">
              <w:rPr>
                <w:rFonts w:ascii="Times New Roman" w:hAnsi="Times New Roman"/>
                <w:bCs/>
                <w:color w:val="000000"/>
                <w:sz w:val="24"/>
                <w:szCs w:val="24"/>
                <w:lang w:val="uk-UA"/>
              </w:rPr>
              <w:t>Закону України «Про державну службу»;</w:t>
            </w:r>
          </w:p>
          <w:p w:rsidR="00515EFF" w:rsidRPr="00515EFF" w:rsidRDefault="00515EFF" w:rsidP="00C67BA8">
            <w:pPr>
              <w:ind w:left="322"/>
              <w:jc w:val="both"/>
              <w:rPr>
                <w:rFonts w:ascii="Times New Roman" w:hAnsi="Times New Roman"/>
                <w:bCs/>
                <w:color w:val="000000"/>
                <w:sz w:val="24"/>
                <w:szCs w:val="24"/>
                <w:lang w:val="uk-UA"/>
              </w:rPr>
            </w:pPr>
            <w:r w:rsidRPr="00515EFF">
              <w:rPr>
                <w:rFonts w:ascii="Times New Roman" w:hAnsi="Times New Roman"/>
                <w:bCs/>
                <w:color w:val="000000"/>
                <w:sz w:val="24"/>
                <w:szCs w:val="24"/>
                <w:lang w:val="uk-UA"/>
              </w:rPr>
              <w:t>Закону України «Про запобігання корупції»</w:t>
            </w:r>
          </w:p>
        </w:tc>
      </w:tr>
      <w:tr w:rsidR="00515EFF" w:rsidRPr="004D5D03" w:rsidTr="0068100D">
        <w:trPr>
          <w:trHeight w:val="75"/>
        </w:trPr>
        <w:tc>
          <w:tcPr>
            <w:tcW w:w="477" w:type="dxa"/>
          </w:tcPr>
          <w:p w:rsidR="00515EFF" w:rsidRPr="00515EFF" w:rsidRDefault="00515EFF" w:rsidP="00C67BA8">
            <w:pPr>
              <w:rPr>
                <w:rFonts w:ascii="Times New Roman" w:hAnsi="Times New Roman"/>
                <w:bCs/>
                <w:color w:val="000000"/>
                <w:sz w:val="24"/>
                <w:szCs w:val="24"/>
                <w:lang w:val="uk-UA"/>
              </w:rPr>
            </w:pPr>
            <w:r w:rsidRPr="00515EFF">
              <w:rPr>
                <w:rFonts w:ascii="Times New Roman" w:hAnsi="Times New Roman"/>
                <w:bCs/>
                <w:color w:val="000000"/>
                <w:sz w:val="24"/>
                <w:szCs w:val="24"/>
                <w:lang w:val="uk-UA"/>
              </w:rPr>
              <w:t>2</w:t>
            </w:r>
          </w:p>
        </w:tc>
        <w:tc>
          <w:tcPr>
            <w:tcW w:w="2836" w:type="dxa"/>
          </w:tcPr>
          <w:p w:rsidR="00515EFF" w:rsidRPr="00515EFF" w:rsidRDefault="00515EFF" w:rsidP="00C67BA8">
            <w:pPr>
              <w:rPr>
                <w:rFonts w:ascii="Times New Roman" w:hAnsi="Times New Roman"/>
                <w:sz w:val="24"/>
                <w:szCs w:val="24"/>
                <w:lang w:val="uk-UA"/>
              </w:rPr>
            </w:pPr>
            <w:r w:rsidRPr="00515EFF">
              <w:rPr>
                <w:rFonts w:ascii="Times New Roman" w:hAnsi="Times New Roman"/>
                <w:sz w:val="24"/>
                <w:szCs w:val="24"/>
                <w:lang w:val="uk-UA"/>
              </w:rPr>
              <w:t>Знання законодавства у сфері державної служби, у сфері освіти та забезпечення якості освіти</w:t>
            </w:r>
          </w:p>
        </w:tc>
        <w:tc>
          <w:tcPr>
            <w:tcW w:w="6259" w:type="dxa"/>
          </w:tcPr>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Знання:</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Закону України «Про центральні органи виконавчої влади»;</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Закону України «Про звернення громадян»;</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 xml:space="preserve">Закону України «Про доступ до публічної інформації»; </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Закону України «Про засади запобігання та протидії дискримінації в Україні»;</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Закону України «Про Регламент Верховної Ради України»;</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Закону України «Про основні засади державного нагляду (контролю) у сфері господарської діяльності»;</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Закону України «Про загальну середню освіту»;</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Закону України «Про професійно-технічну освіту»;</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Закону України «Про освіту»;</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Закону України «Про вищу освіту»,</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Постанови Кабінету Міністрів України: «Про затвердження Регламенту Кабінету Міністрів України»;</w:t>
            </w:r>
          </w:p>
          <w:p w:rsidR="00515EFF" w:rsidRPr="00515EFF" w:rsidRDefault="00515EFF" w:rsidP="00C67BA8">
            <w:pPr>
              <w:ind w:left="322"/>
              <w:rPr>
                <w:rFonts w:ascii="Times New Roman" w:hAnsi="Times New Roman"/>
                <w:sz w:val="24"/>
                <w:szCs w:val="24"/>
                <w:lang w:val="uk-UA"/>
              </w:rPr>
            </w:pPr>
            <w:r w:rsidRPr="00515EFF">
              <w:rPr>
                <w:rFonts w:ascii="Times New Roman" w:hAnsi="Times New Roman"/>
                <w:sz w:val="24"/>
                <w:szCs w:val="24"/>
                <w:lang w:val="uk-UA"/>
              </w:rPr>
              <w:t>«Про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p>
        </w:tc>
      </w:tr>
      <w:tr w:rsidR="00515EFF" w:rsidRPr="004D5D03" w:rsidTr="0068100D">
        <w:trPr>
          <w:trHeight w:val="75"/>
        </w:trPr>
        <w:tc>
          <w:tcPr>
            <w:tcW w:w="477" w:type="dxa"/>
          </w:tcPr>
          <w:p w:rsidR="00515EFF" w:rsidRPr="00515EFF" w:rsidRDefault="00515EFF" w:rsidP="00C67BA8">
            <w:pPr>
              <w:rPr>
                <w:rFonts w:ascii="Times New Roman" w:hAnsi="Times New Roman"/>
                <w:bCs/>
                <w:color w:val="000000"/>
                <w:sz w:val="24"/>
                <w:szCs w:val="24"/>
                <w:lang w:val="uk-UA"/>
              </w:rPr>
            </w:pPr>
            <w:r w:rsidRPr="00515EFF">
              <w:rPr>
                <w:rFonts w:ascii="Times New Roman" w:hAnsi="Times New Roman"/>
                <w:bCs/>
                <w:color w:val="000000"/>
                <w:sz w:val="24"/>
                <w:szCs w:val="24"/>
                <w:lang w:val="uk-UA"/>
              </w:rPr>
              <w:t>3</w:t>
            </w:r>
          </w:p>
        </w:tc>
        <w:tc>
          <w:tcPr>
            <w:tcW w:w="2836" w:type="dxa"/>
          </w:tcPr>
          <w:p w:rsidR="00515EFF" w:rsidRPr="00515EFF" w:rsidRDefault="00515EFF" w:rsidP="005B39C3">
            <w:pPr>
              <w:rPr>
                <w:rFonts w:ascii="Times New Roman" w:hAnsi="Times New Roman"/>
                <w:sz w:val="24"/>
                <w:szCs w:val="24"/>
                <w:lang w:val="uk-UA"/>
              </w:rPr>
            </w:pPr>
            <w:r w:rsidRPr="00515EFF">
              <w:rPr>
                <w:rFonts w:ascii="Times New Roman" w:hAnsi="Times New Roman"/>
                <w:sz w:val="24"/>
                <w:szCs w:val="24"/>
                <w:lang w:val="uk-UA"/>
              </w:rPr>
              <w:t xml:space="preserve">Знання щодо ведення претензійно-позовної роботи, договірної діяльності </w:t>
            </w:r>
          </w:p>
        </w:tc>
        <w:tc>
          <w:tcPr>
            <w:tcW w:w="6259" w:type="dxa"/>
          </w:tcPr>
          <w:p w:rsidR="00515EFF" w:rsidRPr="00515EFF" w:rsidRDefault="00515EFF" w:rsidP="00515EFF">
            <w:pPr>
              <w:widowControl w:val="0"/>
              <w:numPr>
                <w:ilvl w:val="0"/>
                <w:numId w:val="11"/>
              </w:numPr>
              <w:autoSpaceDE w:val="0"/>
              <w:autoSpaceDN w:val="0"/>
              <w:adjustRightInd w:val="0"/>
              <w:jc w:val="both"/>
              <w:rPr>
                <w:rFonts w:ascii="Times New Roman" w:hAnsi="Times New Roman"/>
                <w:sz w:val="24"/>
                <w:szCs w:val="24"/>
                <w:lang w:val="uk-UA"/>
              </w:rPr>
            </w:pPr>
            <w:r w:rsidRPr="00515EFF">
              <w:rPr>
                <w:rFonts w:ascii="Times New Roman" w:hAnsi="Times New Roman"/>
                <w:bCs/>
                <w:color w:val="000000"/>
                <w:sz w:val="24"/>
                <w:szCs w:val="24"/>
                <w:lang w:val="uk-UA" w:eastAsia="uk-UA"/>
              </w:rPr>
              <w:t>написання позовних заяв, відзивів, апеляційних скарг та</w:t>
            </w:r>
            <w:r w:rsidRPr="00515EFF">
              <w:rPr>
                <w:rFonts w:ascii="Times New Roman" w:hAnsi="Times New Roman"/>
                <w:sz w:val="24"/>
                <w:szCs w:val="24"/>
                <w:lang w:val="uk-UA"/>
              </w:rPr>
              <w:t xml:space="preserve"> інших процесуальних документів необхідних для захисту та представлення інтересів Управління;</w:t>
            </w:r>
          </w:p>
          <w:p w:rsidR="00515EFF" w:rsidRPr="00515EFF" w:rsidRDefault="00515EFF" w:rsidP="00C67BA8">
            <w:pPr>
              <w:tabs>
                <w:tab w:val="left" w:pos="331"/>
              </w:tabs>
              <w:jc w:val="both"/>
              <w:rPr>
                <w:rFonts w:ascii="Times New Roman" w:hAnsi="Times New Roman"/>
                <w:sz w:val="24"/>
                <w:szCs w:val="24"/>
                <w:lang w:val="uk-UA"/>
              </w:rPr>
            </w:pPr>
            <w:r w:rsidRPr="00515EFF">
              <w:rPr>
                <w:rFonts w:ascii="Times New Roman" w:hAnsi="Times New Roman"/>
                <w:sz w:val="24"/>
                <w:szCs w:val="24"/>
                <w:lang w:val="uk-UA"/>
              </w:rPr>
              <w:t>-    правовий аналіз та розробка договорів.</w:t>
            </w:r>
          </w:p>
          <w:p w:rsidR="00515EFF" w:rsidRPr="00515EFF" w:rsidRDefault="00515EFF" w:rsidP="00C67BA8">
            <w:pPr>
              <w:jc w:val="both"/>
              <w:rPr>
                <w:rFonts w:ascii="Times New Roman" w:hAnsi="Times New Roman"/>
                <w:sz w:val="24"/>
                <w:szCs w:val="24"/>
                <w:lang w:val="uk-UA"/>
              </w:rPr>
            </w:pPr>
          </w:p>
        </w:tc>
      </w:tr>
    </w:tbl>
    <w:p w:rsidR="00ED75E0" w:rsidRPr="004D5D03" w:rsidRDefault="00ED75E0" w:rsidP="00ED75E0">
      <w:pPr>
        <w:pStyle w:val="1"/>
        <w:contextualSpacing/>
        <w:jc w:val="both"/>
        <w:rPr>
          <w:rFonts w:cs="Times New Roman"/>
          <w:color w:val="0070C0"/>
          <w:sz w:val="24"/>
          <w:szCs w:val="24"/>
        </w:rPr>
      </w:pPr>
    </w:p>
    <w:p w:rsidR="00ED75E0" w:rsidRDefault="00ED75E0" w:rsidP="00ED75E0"/>
    <w:p w:rsidR="00ED75E0" w:rsidRDefault="00ED75E0" w:rsidP="00ED75E0">
      <w:bookmarkStart w:id="1" w:name="_GoBack"/>
      <w:bookmarkEnd w:id="1"/>
    </w:p>
    <w:p w:rsidR="00ED75E0" w:rsidRDefault="00ED75E0"/>
    <w:p w:rsidR="00066C9F" w:rsidRDefault="00066C9F"/>
    <w:sectPr w:rsidR="00066C9F" w:rsidSect="0086530C">
      <w:pgSz w:w="11906" w:h="16838"/>
      <w:pgMar w:top="850" w:right="707"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A2D"/>
    <w:multiLevelType w:val="hybridMultilevel"/>
    <w:tmpl w:val="2EA0269E"/>
    <w:lvl w:ilvl="0" w:tplc="5B8C6822">
      <w:start w:val="1"/>
      <w:numFmt w:val="bullet"/>
      <w:lvlText w:val="-"/>
      <w:lvlJc w:val="left"/>
      <w:pPr>
        <w:ind w:left="325" w:hanging="360"/>
      </w:pPr>
      <w:rPr>
        <w:rFonts w:ascii="Times New Roman" w:eastAsia="Times New Roman" w:hAnsi="Times New Roman" w:cs="Times New Roman" w:hint="default"/>
      </w:rPr>
    </w:lvl>
    <w:lvl w:ilvl="1" w:tplc="04220003" w:tentative="1">
      <w:start w:val="1"/>
      <w:numFmt w:val="bullet"/>
      <w:lvlText w:val="o"/>
      <w:lvlJc w:val="left"/>
      <w:pPr>
        <w:ind w:left="1045" w:hanging="360"/>
      </w:pPr>
      <w:rPr>
        <w:rFonts w:ascii="Courier New" w:hAnsi="Courier New" w:cs="Courier New" w:hint="default"/>
      </w:rPr>
    </w:lvl>
    <w:lvl w:ilvl="2" w:tplc="04220005" w:tentative="1">
      <w:start w:val="1"/>
      <w:numFmt w:val="bullet"/>
      <w:lvlText w:val=""/>
      <w:lvlJc w:val="left"/>
      <w:pPr>
        <w:ind w:left="1765" w:hanging="360"/>
      </w:pPr>
      <w:rPr>
        <w:rFonts w:ascii="Wingdings" w:hAnsi="Wingdings" w:hint="default"/>
      </w:rPr>
    </w:lvl>
    <w:lvl w:ilvl="3" w:tplc="04220001" w:tentative="1">
      <w:start w:val="1"/>
      <w:numFmt w:val="bullet"/>
      <w:lvlText w:val=""/>
      <w:lvlJc w:val="left"/>
      <w:pPr>
        <w:ind w:left="2485" w:hanging="360"/>
      </w:pPr>
      <w:rPr>
        <w:rFonts w:ascii="Symbol" w:hAnsi="Symbol" w:hint="default"/>
      </w:rPr>
    </w:lvl>
    <w:lvl w:ilvl="4" w:tplc="04220003" w:tentative="1">
      <w:start w:val="1"/>
      <w:numFmt w:val="bullet"/>
      <w:lvlText w:val="o"/>
      <w:lvlJc w:val="left"/>
      <w:pPr>
        <w:ind w:left="3205" w:hanging="360"/>
      </w:pPr>
      <w:rPr>
        <w:rFonts w:ascii="Courier New" w:hAnsi="Courier New" w:cs="Courier New" w:hint="default"/>
      </w:rPr>
    </w:lvl>
    <w:lvl w:ilvl="5" w:tplc="04220005" w:tentative="1">
      <w:start w:val="1"/>
      <w:numFmt w:val="bullet"/>
      <w:lvlText w:val=""/>
      <w:lvlJc w:val="left"/>
      <w:pPr>
        <w:ind w:left="3925" w:hanging="360"/>
      </w:pPr>
      <w:rPr>
        <w:rFonts w:ascii="Wingdings" w:hAnsi="Wingdings" w:hint="default"/>
      </w:rPr>
    </w:lvl>
    <w:lvl w:ilvl="6" w:tplc="04220001" w:tentative="1">
      <w:start w:val="1"/>
      <w:numFmt w:val="bullet"/>
      <w:lvlText w:val=""/>
      <w:lvlJc w:val="left"/>
      <w:pPr>
        <w:ind w:left="4645" w:hanging="360"/>
      </w:pPr>
      <w:rPr>
        <w:rFonts w:ascii="Symbol" w:hAnsi="Symbol" w:hint="default"/>
      </w:rPr>
    </w:lvl>
    <w:lvl w:ilvl="7" w:tplc="04220003" w:tentative="1">
      <w:start w:val="1"/>
      <w:numFmt w:val="bullet"/>
      <w:lvlText w:val="o"/>
      <w:lvlJc w:val="left"/>
      <w:pPr>
        <w:ind w:left="5365" w:hanging="360"/>
      </w:pPr>
      <w:rPr>
        <w:rFonts w:ascii="Courier New" w:hAnsi="Courier New" w:cs="Courier New" w:hint="default"/>
      </w:rPr>
    </w:lvl>
    <w:lvl w:ilvl="8" w:tplc="04220005" w:tentative="1">
      <w:start w:val="1"/>
      <w:numFmt w:val="bullet"/>
      <w:lvlText w:val=""/>
      <w:lvlJc w:val="left"/>
      <w:pPr>
        <w:ind w:left="6085" w:hanging="360"/>
      </w:pPr>
      <w:rPr>
        <w:rFonts w:ascii="Wingdings" w:hAnsi="Wingdings" w:hint="default"/>
      </w:rPr>
    </w:lvl>
  </w:abstractNum>
  <w:abstractNum w:abstractNumId="1">
    <w:nsid w:val="1B4145DE"/>
    <w:multiLevelType w:val="hybridMultilevel"/>
    <w:tmpl w:val="2018A6A8"/>
    <w:lvl w:ilvl="0" w:tplc="D892E2E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2">
    <w:nsid w:val="1E294376"/>
    <w:multiLevelType w:val="hybridMultilevel"/>
    <w:tmpl w:val="629ECC8C"/>
    <w:lvl w:ilvl="0" w:tplc="D13A193C">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3">
    <w:nsid w:val="1F6761E5"/>
    <w:multiLevelType w:val="hybridMultilevel"/>
    <w:tmpl w:val="A58EBC84"/>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4">
    <w:nsid w:val="29381262"/>
    <w:multiLevelType w:val="multilevel"/>
    <w:tmpl w:val="E93E6F94"/>
    <w:lvl w:ilvl="0">
      <w:start w:val="1"/>
      <w:numFmt w:val="decimal"/>
      <w:lvlText w:val="%1."/>
      <w:lvlJc w:val="left"/>
      <w:pPr>
        <w:ind w:left="720" w:hanging="360"/>
      </w:pPr>
      <w:rPr>
        <w:color w:val="333333"/>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47426C51"/>
    <w:multiLevelType w:val="hybridMultilevel"/>
    <w:tmpl w:val="23C477AA"/>
    <w:lvl w:ilvl="0" w:tplc="453C733C">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6">
    <w:nsid w:val="4933675F"/>
    <w:multiLevelType w:val="hybridMultilevel"/>
    <w:tmpl w:val="47EE0B64"/>
    <w:lvl w:ilvl="0" w:tplc="E77AC4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2FB3D44"/>
    <w:multiLevelType w:val="hybridMultilevel"/>
    <w:tmpl w:val="3DD0A43A"/>
    <w:lvl w:ilvl="0" w:tplc="1B025D3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8">
    <w:nsid w:val="576C194D"/>
    <w:multiLevelType w:val="hybridMultilevel"/>
    <w:tmpl w:val="0C825A68"/>
    <w:lvl w:ilvl="0" w:tplc="3226579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D217FBF"/>
    <w:multiLevelType w:val="hybridMultilevel"/>
    <w:tmpl w:val="0A2E09AC"/>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0">
    <w:nsid w:val="7D37797C"/>
    <w:multiLevelType w:val="hybridMultilevel"/>
    <w:tmpl w:val="DAF8F240"/>
    <w:lvl w:ilvl="0" w:tplc="FDF2D15E">
      <w:numFmt w:val="bullet"/>
      <w:lvlText w:val="-"/>
      <w:lvlJc w:val="left"/>
      <w:pPr>
        <w:ind w:left="360" w:hanging="360"/>
      </w:pPr>
      <w:rPr>
        <w:rFonts w:ascii="Times New Roman" w:eastAsia="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6"/>
  </w:num>
  <w:num w:numId="5">
    <w:abstractNumId w:val="2"/>
  </w:num>
  <w:num w:numId="6">
    <w:abstractNumId w:val="5"/>
  </w:num>
  <w:num w:numId="7">
    <w:abstractNumId w:val="1"/>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D5"/>
    <w:rsid w:val="000142BB"/>
    <w:rsid w:val="000142F1"/>
    <w:rsid w:val="00046F61"/>
    <w:rsid w:val="00066C9F"/>
    <w:rsid w:val="00100EA8"/>
    <w:rsid w:val="00133538"/>
    <w:rsid w:val="001A3B57"/>
    <w:rsid w:val="001D6E40"/>
    <w:rsid w:val="00212CD5"/>
    <w:rsid w:val="002C1B7E"/>
    <w:rsid w:val="003929E6"/>
    <w:rsid w:val="003A334A"/>
    <w:rsid w:val="0041059B"/>
    <w:rsid w:val="00457AB0"/>
    <w:rsid w:val="0048179F"/>
    <w:rsid w:val="004A12C6"/>
    <w:rsid w:val="004D5D03"/>
    <w:rsid w:val="00515EFF"/>
    <w:rsid w:val="00582901"/>
    <w:rsid w:val="005B39C3"/>
    <w:rsid w:val="00641448"/>
    <w:rsid w:val="0068100D"/>
    <w:rsid w:val="00733FCB"/>
    <w:rsid w:val="0086530C"/>
    <w:rsid w:val="00866ECE"/>
    <w:rsid w:val="008D263B"/>
    <w:rsid w:val="008E5B22"/>
    <w:rsid w:val="009261CD"/>
    <w:rsid w:val="009302A1"/>
    <w:rsid w:val="009A3432"/>
    <w:rsid w:val="009B1803"/>
    <w:rsid w:val="009B2339"/>
    <w:rsid w:val="009E746F"/>
    <w:rsid w:val="00AF28E7"/>
    <w:rsid w:val="00B548AB"/>
    <w:rsid w:val="00BC3C29"/>
    <w:rsid w:val="00BD7F02"/>
    <w:rsid w:val="00BF7759"/>
    <w:rsid w:val="00C234B1"/>
    <w:rsid w:val="00C52650"/>
    <w:rsid w:val="00C91040"/>
    <w:rsid w:val="00CF28F6"/>
    <w:rsid w:val="00D212D5"/>
    <w:rsid w:val="00D53B55"/>
    <w:rsid w:val="00D95E27"/>
    <w:rsid w:val="00DC7D5A"/>
    <w:rsid w:val="00DF72B0"/>
    <w:rsid w:val="00E543CC"/>
    <w:rsid w:val="00ED017D"/>
    <w:rsid w:val="00ED75E0"/>
    <w:rsid w:val="00F25243"/>
    <w:rsid w:val="00FD7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D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12D5"/>
    <w:pPr>
      <w:spacing w:after="160" w:line="256" w:lineRule="auto"/>
      <w:ind w:left="720"/>
      <w:contextualSpacing/>
    </w:pPr>
    <w:rPr>
      <w:rFonts w:ascii="Calibri" w:eastAsia="Calibri" w:hAnsi="Calibri"/>
      <w:sz w:val="22"/>
      <w:szCs w:val="22"/>
      <w:lang w:val="ru-RU" w:eastAsia="en-US"/>
    </w:rPr>
  </w:style>
  <w:style w:type="paragraph" w:customStyle="1" w:styleId="a4">
    <w:name w:val="Нормальний текст"/>
    <w:basedOn w:val="a"/>
    <w:uiPriority w:val="99"/>
    <w:rsid w:val="00D212D5"/>
    <w:pPr>
      <w:spacing w:before="120"/>
      <w:ind w:firstLine="567"/>
    </w:pPr>
  </w:style>
  <w:style w:type="paragraph" w:customStyle="1" w:styleId="a5">
    <w:name w:val="Назва документа"/>
    <w:basedOn w:val="a"/>
    <w:next w:val="a"/>
    <w:uiPriority w:val="99"/>
    <w:rsid w:val="0086530C"/>
    <w:pPr>
      <w:keepNext/>
      <w:keepLines/>
      <w:spacing w:before="240" w:after="240"/>
      <w:jc w:val="center"/>
    </w:pPr>
    <w:rPr>
      <w:b/>
    </w:rPr>
  </w:style>
  <w:style w:type="paragraph" w:styleId="a6">
    <w:name w:val="Body Text"/>
    <w:basedOn w:val="a"/>
    <w:link w:val="a7"/>
    <w:rsid w:val="00046F61"/>
    <w:pPr>
      <w:jc w:val="both"/>
    </w:pPr>
    <w:rPr>
      <w:rFonts w:ascii="Times New Roman" w:hAnsi="Times New Roman"/>
      <w:sz w:val="28"/>
      <w:szCs w:val="24"/>
      <w:lang w:val="ru-RU"/>
    </w:rPr>
  </w:style>
  <w:style w:type="character" w:customStyle="1" w:styleId="a7">
    <w:name w:val="Основной текст Знак"/>
    <w:basedOn w:val="a0"/>
    <w:link w:val="a6"/>
    <w:rsid w:val="00046F61"/>
    <w:rPr>
      <w:rFonts w:ascii="Times New Roman" w:eastAsia="Times New Roman" w:hAnsi="Times New Roman" w:cs="Times New Roman"/>
      <w:sz w:val="28"/>
      <w:szCs w:val="24"/>
      <w:lang w:val="ru-RU" w:eastAsia="ru-RU"/>
    </w:rPr>
  </w:style>
  <w:style w:type="paragraph" w:customStyle="1" w:styleId="rvps14">
    <w:name w:val="rvps14"/>
    <w:basedOn w:val="a"/>
    <w:rsid w:val="00046F61"/>
    <w:pPr>
      <w:spacing w:before="100" w:beforeAutospacing="1" w:after="100" w:afterAutospacing="1" w:line="276" w:lineRule="auto"/>
    </w:pPr>
    <w:rPr>
      <w:rFonts w:ascii="Times New Roman" w:hAnsi="Times New Roman" w:cs="Calibri"/>
      <w:sz w:val="28"/>
      <w:szCs w:val="22"/>
      <w:lang w:val="ru-RU" w:eastAsia="en-US"/>
    </w:rPr>
  </w:style>
  <w:style w:type="character" w:customStyle="1" w:styleId="rvts0">
    <w:name w:val="rvts0"/>
    <w:rsid w:val="00046F61"/>
  </w:style>
  <w:style w:type="paragraph" w:customStyle="1" w:styleId="rvps2">
    <w:name w:val="rvps2"/>
    <w:basedOn w:val="a"/>
    <w:qFormat/>
    <w:rsid w:val="00046F61"/>
    <w:pPr>
      <w:spacing w:before="100" w:beforeAutospacing="1" w:after="100" w:afterAutospacing="1" w:line="276" w:lineRule="auto"/>
    </w:pPr>
    <w:rPr>
      <w:rFonts w:ascii="Times New Roman" w:hAnsi="Times New Roman" w:cs="Calibri"/>
      <w:sz w:val="28"/>
      <w:szCs w:val="22"/>
      <w:lang w:val="ru-RU" w:eastAsia="en-US"/>
    </w:rPr>
  </w:style>
  <w:style w:type="paragraph" w:customStyle="1" w:styleId="1">
    <w:name w:val="Без інтервалів1"/>
    <w:rsid w:val="00046F61"/>
    <w:pPr>
      <w:spacing w:after="0" w:line="240" w:lineRule="auto"/>
    </w:pPr>
    <w:rPr>
      <w:rFonts w:ascii="Times New Roman" w:eastAsia="Times New Roman" w:hAnsi="Times New Roman" w:cs="MingLiU_HKSCS"/>
      <w:sz w:val="28"/>
      <w:lang w:val="ru-RU"/>
    </w:rPr>
  </w:style>
  <w:style w:type="table" w:styleId="a8">
    <w:name w:val="Table Grid"/>
    <w:basedOn w:val="a1"/>
    <w:rsid w:val="00046F6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2C1B7E"/>
  </w:style>
  <w:style w:type="paragraph" w:customStyle="1" w:styleId="rvps17">
    <w:name w:val="rvps17"/>
    <w:basedOn w:val="a"/>
    <w:rsid w:val="00B548AB"/>
    <w:pPr>
      <w:spacing w:before="100" w:beforeAutospacing="1" w:after="100" w:afterAutospacing="1"/>
    </w:pPr>
    <w:rPr>
      <w:rFonts w:ascii="Times New Roman" w:hAnsi="Times New Roman"/>
      <w:sz w:val="24"/>
      <w:szCs w:val="24"/>
      <w:lang w:eastAsia="uk-UA"/>
    </w:rPr>
  </w:style>
  <w:style w:type="character" w:customStyle="1" w:styleId="rvts78">
    <w:name w:val="rvts78"/>
    <w:basedOn w:val="a0"/>
    <w:rsid w:val="00B548AB"/>
  </w:style>
  <w:style w:type="paragraph" w:customStyle="1" w:styleId="rvps6">
    <w:name w:val="rvps6"/>
    <w:basedOn w:val="a"/>
    <w:rsid w:val="00B548AB"/>
    <w:pPr>
      <w:spacing w:before="100" w:beforeAutospacing="1" w:after="100" w:afterAutospacing="1"/>
    </w:pPr>
    <w:rPr>
      <w:rFonts w:ascii="Times New Roman" w:hAnsi="Times New Roman"/>
      <w:sz w:val="24"/>
      <w:szCs w:val="24"/>
      <w:lang w:eastAsia="uk-UA"/>
    </w:rPr>
  </w:style>
  <w:style w:type="character" w:customStyle="1" w:styleId="rvts23">
    <w:name w:val="rvts23"/>
    <w:basedOn w:val="a0"/>
    <w:rsid w:val="00B548AB"/>
  </w:style>
  <w:style w:type="paragraph" w:styleId="a9">
    <w:name w:val="Normal (Web)"/>
    <w:basedOn w:val="a"/>
    <w:link w:val="aa"/>
    <w:rsid w:val="00100EA8"/>
    <w:pPr>
      <w:spacing w:before="100" w:beforeAutospacing="1" w:after="100" w:afterAutospacing="1"/>
    </w:pPr>
    <w:rPr>
      <w:rFonts w:ascii="Times New Roman" w:hAnsi="Times New Roman"/>
      <w:sz w:val="24"/>
      <w:szCs w:val="24"/>
      <w:lang w:val="ru-RU"/>
    </w:rPr>
  </w:style>
  <w:style w:type="character" w:customStyle="1" w:styleId="aa">
    <w:name w:val="Обычный (веб) Знак"/>
    <w:link w:val="a9"/>
    <w:rsid w:val="00100EA8"/>
    <w:rPr>
      <w:rFonts w:ascii="Times New Roman" w:eastAsia="Times New Roman" w:hAnsi="Times New Roman" w:cs="Times New Roman"/>
      <w:sz w:val="24"/>
      <w:szCs w:val="24"/>
      <w:lang w:val="ru-RU" w:eastAsia="ru-RU"/>
    </w:rPr>
  </w:style>
  <w:style w:type="character" w:styleId="ab">
    <w:name w:val="Emphasis"/>
    <w:basedOn w:val="a0"/>
    <w:uiPriority w:val="20"/>
    <w:qFormat/>
    <w:rsid w:val="00CF28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D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12D5"/>
    <w:pPr>
      <w:spacing w:after="160" w:line="256" w:lineRule="auto"/>
      <w:ind w:left="720"/>
      <w:contextualSpacing/>
    </w:pPr>
    <w:rPr>
      <w:rFonts w:ascii="Calibri" w:eastAsia="Calibri" w:hAnsi="Calibri"/>
      <w:sz w:val="22"/>
      <w:szCs w:val="22"/>
      <w:lang w:val="ru-RU" w:eastAsia="en-US"/>
    </w:rPr>
  </w:style>
  <w:style w:type="paragraph" w:customStyle="1" w:styleId="a4">
    <w:name w:val="Нормальний текст"/>
    <w:basedOn w:val="a"/>
    <w:uiPriority w:val="99"/>
    <w:rsid w:val="00D212D5"/>
    <w:pPr>
      <w:spacing w:before="120"/>
      <w:ind w:firstLine="567"/>
    </w:pPr>
  </w:style>
  <w:style w:type="paragraph" w:customStyle="1" w:styleId="a5">
    <w:name w:val="Назва документа"/>
    <w:basedOn w:val="a"/>
    <w:next w:val="a"/>
    <w:uiPriority w:val="99"/>
    <w:rsid w:val="0086530C"/>
    <w:pPr>
      <w:keepNext/>
      <w:keepLines/>
      <w:spacing w:before="240" w:after="240"/>
      <w:jc w:val="center"/>
    </w:pPr>
    <w:rPr>
      <w:b/>
    </w:rPr>
  </w:style>
  <w:style w:type="paragraph" w:styleId="a6">
    <w:name w:val="Body Text"/>
    <w:basedOn w:val="a"/>
    <w:link w:val="a7"/>
    <w:rsid w:val="00046F61"/>
    <w:pPr>
      <w:jc w:val="both"/>
    </w:pPr>
    <w:rPr>
      <w:rFonts w:ascii="Times New Roman" w:hAnsi="Times New Roman"/>
      <w:sz w:val="28"/>
      <w:szCs w:val="24"/>
      <w:lang w:val="ru-RU"/>
    </w:rPr>
  </w:style>
  <w:style w:type="character" w:customStyle="1" w:styleId="a7">
    <w:name w:val="Основной текст Знак"/>
    <w:basedOn w:val="a0"/>
    <w:link w:val="a6"/>
    <w:rsid w:val="00046F61"/>
    <w:rPr>
      <w:rFonts w:ascii="Times New Roman" w:eastAsia="Times New Roman" w:hAnsi="Times New Roman" w:cs="Times New Roman"/>
      <w:sz w:val="28"/>
      <w:szCs w:val="24"/>
      <w:lang w:val="ru-RU" w:eastAsia="ru-RU"/>
    </w:rPr>
  </w:style>
  <w:style w:type="paragraph" w:customStyle="1" w:styleId="rvps14">
    <w:name w:val="rvps14"/>
    <w:basedOn w:val="a"/>
    <w:rsid w:val="00046F61"/>
    <w:pPr>
      <w:spacing w:before="100" w:beforeAutospacing="1" w:after="100" w:afterAutospacing="1" w:line="276" w:lineRule="auto"/>
    </w:pPr>
    <w:rPr>
      <w:rFonts w:ascii="Times New Roman" w:hAnsi="Times New Roman" w:cs="Calibri"/>
      <w:sz w:val="28"/>
      <w:szCs w:val="22"/>
      <w:lang w:val="ru-RU" w:eastAsia="en-US"/>
    </w:rPr>
  </w:style>
  <w:style w:type="character" w:customStyle="1" w:styleId="rvts0">
    <w:name w:val="rvts0"/>
    <w:rsid w:val="00046F61"/>
  </w:style>
  <w:style w:type="paragraph" w:customStyle="1" w:styleId="rvps2">
    <w:name w:val="rvps2"/>
    <w:basedOn w:val="a"/>
    <w:qFormat/>
    <w:rsid w:val="00046F61"/>
    <w:pPr>
      <w:spacing w:before="100" w:beforeAutospacing="1" w:after="100" w:afterAutospacing="1" w:line="276" w:lineRule="auto"/>
    </w:pPr>
    <w:rPr>
      <w:rFonts w:ascii="Times New Roman" w:hAnsi="Times New Roman" w:cs="Calibri"/>
      <w:sz w:val="28"/>
      <w:szCs w:val="22"/>
      <w:lang w:val="ru-RU" w:eastAsia="en-US"/>
    </w:rPr>
  </w:style>
  <w:style w:type="paragraph" w:customStyle="1" w:styleId="1">
    <w:name w:val="Без інтервалів1"/>
    <w:rsid w:val="00046F61"/>
    <w:pPr>
      <w:spacing w:after="0" w:line="240" w:lineRule="auto"/>
    </w:pPr>
    <w:rPr>
      <w:rFonts w:ascii="Times New Roman" w:eastAsia="Times New Roman" w:hAnsi="Times New Roman" w:cs="MingLiU_HKSCS"/>
      <w:sz w:val="28"/>
      <w:lang w:val="ru-RU"/>
    </w:rPr>
  </w:style>
  <w:style w:type="table" w:styleId="a8">
    <w:name w:val="Table Grid"/>
    <w:basedOn w:val="a1"/>
    <w:rsid w:val="00046F6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2C1B7E"/>
  </w:style>
  <w:style w:type="paragraph" w:customStyle="1" w:styleId="rvps17">
    <w:name w:val="rvps17"/>
    <w:basedOn w:val="a"/>
    <w:rsid w:val="00B548AB"/>
    <w:pPr>
      <w:spacing w:before="100" w:beforeAutospacing="1" w:after="100" w:afterAutospacing="1"/>
    </w:pPr>
    <w:rPr>
      <w:rFonts w:ascii="Times New Roman" w:hAnsi="Times New Roman"/>
      <w:sz w:val="24"/>
      <w:szCs w:val="24"/>
      <w:lang w:eastAsia="uk-UA"/>
    </w:rPr>
  </w:style>
  <w:style w:type="character" w:customStyle="1" w:styleId="rvts78">
    <w:name w:val="rvts78"/>
    <w:basedOn w:val="a0"/>
    <w:rsid w:val="00B548AB"/>
  </w:style>
  <w:style w:type="paragraph" w:customStyle="1" w:styleId="rvps6">
    <w:name w:val="rvps6"/>
    <w:basedOn w:val="a"/>
    <w:rsid w:val="00B548AB"/>
    <w:pPr>
      <w:spacing w:before="100" w:beforeAutospacing="1" w:after="100" w:afterAutospacing="1"/>
    </w:pPr>
    <w:rPr>
      <w:rFonts w:ascii="Times New Roman" w:hAnsi="Times New Roman"/>
      <w:sz w:val="24"/>
      <w:szCs w:val="24"/>
      <w:lang w:eastAsia="uk-UA"/>
    </w:rPr>
  </w:style>
  <w:style w:type="character" w:customStyle="1" w:styleId="rvts23">
    <w:name w:val="rvts23"/>
    <w:basedOn w:val="a0"/>
    <w:rsid w:val="00B548AB"/>
  </w:style>
  <w:style w:type="paragraph" w:styleId="a9">
    <w:name w:val="Normal (Web)"/>
    <w:basedOn w:val="a"/>
    <w:link w:val="aa"/>
    <w:rsid w:val="00100EA8"/>
    <w:pPr>
      <w:spacing w:before="100" w:beforeAutospacing="1" w:after="100" w:afterAutospacing="1"/>
    </w:pPr>
    <w:rPr>
      <w:rFonts w:ascii="Times New Roman" w:hAnsi="Times New Roman"/>
      <w:sz w:val="24"/>
      <w:szCs w:val="24"/>
      <w:lang w:val="ru-RU"/>
    </w:rPr>
  </w:style>
  <w:style w:type="character" w:customStyle="1" w:styleId="aa">
    <w:name w:val="Обычный (веб) Знак"/>
    <w:link w:val="a9"/>
    <w:rsid w:val="00100EA8"/>
    <w:rPr>
      <w:rFonts w:ascii="Times New Roman" w:eastAsia="Times New Roman" w:hAnsi="Times New Roman" w:cs="Times New Roman"/>
      <w:sz w:val="24"/>
      <w:szCs w:val="24"/>
      <w:lang w:val="ru-RU" w:eastAsia="ru-RU"/>
    </w:rPr>
  </w:style>
  <w:style w:type="character" w:styleId="ab">
    <w:name w:val="Emphasis"/>
    <w:basedOn w:val="a0"/>
    <w:uiPriority w:val="20"/>
    <w:qFormat/>
    <w:rsid w:val="00CF2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6479">
      <w:bodyDiv w:val="1"/>
      <w:marLeft w:val="0"/>
      <w:marRight w:val="0"/>
      <w:marTop w:val="0"/>
      <w:marBottom w:val="0"/>
      <w:divBdr>
        <w:top w:val="none" w:sz="0" w:space="0" w:color="auto"/>
        <w:left w:val="none" w:sz="0" w:space="0" w:color="auto"/>
        <w:bottom w:val="none" w:sz="0" w:space="0" w:color="auto"/>
        <w:right w:val="none" w:sz="0" w:space="0" w:color="auto"/>
      </w:divBdr>
      <w:divsChild>
        <w:div w:id="1252349082">
          <w:marLeft w:val="0"/>
          <w:marRight w:val="0"/>
          <w:marTop w:val="0"/>
          <w:marBottom w:val="16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13A68-610F-4466-9D69-079C5F20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14</cp:revision>
  <cp:lastPrinted>2022-02-01T09:06:00Z</cp:lastPrinted>
  <dcterms:created xsi:type="dcterms:W3CDTF">2021-04-16T08:28:00Z</dcterms:created>
  <dcterms:modified xsi:type="dcterms:W3CDTF">2022-02-01T09:53:00Z</dcterms:modified>
</cp:coreProperties>
</file>