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DC" w:rsidRPr="00BD2ADC" w:rsidRDefault="00BD2ADC" w:rsidP="006528D3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Hlk66267438"/>
    </w:p>
    <w:p w:rsidR="005D6643" w:rsidRDefault="004E52FF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Cs/>
          <w:sz w:val="28"/>
          <w:szCs w:val="28"/>
        </w:rPr>
        <w:t>Додаток 4</w:t>
      </w:r>
    </w:p>
    <w:p w:rsidR="006528D3" w:rsidRPr="00BD2ADC" w:rsidRDefault="006528D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4E52FF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F63644">
        <w:rPr>
          <w:rFonts w:ascii="Times New Roman" w:hAnsi="Times New Roman"/>
          <w:bCs/>
          <w:sz w:val="28"/>
          <w:szCs w:val="28"/>
        </w:rPr>
        <w:t>наказ</w:t>
      </w:r>
      <w:r>
        <w:rPr>
          <w:rFonts w:ascii="Times New Roman" w:hAnsi="Times New Roman"/>
          <w:bCs/>
          <w:sz w:val="28"/>
          <w:szCs w:val="28"/>
        </w:rPr>
        <w:t>у</w:t>
      </w:r>
      <w:r w:rsidR="005D6643" w:rsidRPr="00BD2ADC">
        <w:rPr>
          <w:rFonts w:ascii="Times New Roman" w:hAnsi="Times New Roman"/>
          <w:bCs/>
          <w:sz w:val="28"/>
          <w:szCs w:val="28"/>
        </w:rPr>
        <w:t xml:space="preserve"> управління Державної служби якості освіти </w:t>
      </w:r>
    </w:p>
    <w:p w:rsidR="005D6643" w:rsidRPr="00BD2ADC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у </w:t>
      </w:r>
      <w:proofErr w:type="spellStart"/>
      <w:r w:rsidR="00BD2ADC" w:rsidRPr="00BD2ADC">
        <w:rPr>
          <w:rFonts w:ascii="Times New Roman" w:hAnsi="Times New Roman"/>
          <w:bCs/>
          <w:sz w:val="28"/>
          <w:szCs w:val="28"/>
          <w:lang w:val="ru-RU"/>
        </w:rPr>
        <w:t>Харківській</w:t>
      </w:r>
      <w:proofErr w:type="spellEnd"/>
      <w:r w:rsidRPr="00BD2ADC">
        <w:rPr>
          <w:rFonts w:ascii="Times New Roman" w:hAnsi="Times New Roman"/>
          <w:bCs/>
          <w:sz w:val="28"/>
          <w:szCs w:val="28"/>
        </w:rPr>
        <w:t xml:space="preserve"> області </w:t>
      </w:r>
    </w:p>
    <w:p w:rsidR="005D6643" w:rsidRPr="00746232" w:rsidRDefault="005D6643" w:rsidP="005D6643">
      <w:pPr>
        <w:spacing w:after="0" w:line="240" w:lineRule="auto"/>
        <w:ind w:left="5670"/>
        <w:outlineLvl w:val="2"/>
        <w:rPr>
          <w:rFonts w:ascii="Times New Roman" w:hAnsi="Times New Roman"/>
          <w:bCs/>
          <w:sz w:val="28"/>
          <w:szCs w:val="28"/>
          <w:u w:val="single"/>
        </w:rPr>
      </w:pPr>
      <w:r w:rsidRPr="00BD2ADC">
        <w:rPr>
          <w:rFonts w:ascii="Times New Roman" w:hAnsi="Times New Roman"/>
          <w:bCs/>
          <w:sz w:val="28"/>
          <w:szCs w:val="28"/>
        </w:rPr>
        <w:t xml:space="preserve">від </w:t>
      </w:r>
      <w:r w:rsidR="00782E1D" w:rsidRPr="00782E1D">
        <w:rPr>
          <w:rFonts w:ascii="Times New Roman" w:hAnsi="Times New Roman"/>
          <w:bCs/>
          <w:sz w:val="28"/>
          <w:szCs w:val="28"/>
          <w:u w:val="single"/>
          <w:lang w:val="ru-RU"/>
        </w:rPr>
        <w:t>08.02.2022</w:t>
      </w:r>
      <w:r w:rsidRPr="00BD2ADC">
        <w:rPr>
          <w:rFonts w:ascii="Times New Roman" w:hAnsi="Times New Roman"/>
          <w:bCs/>
          <w:sz w:val="28"/>
          <w:szCs w:val="28"/>
        </w:rPr>
        <w:t xml:space="preserve"> № </w:t>
      </w:r>
      <w:r w:rsidR="00034FCA" w:rsidRPr="00782E1D">
        <w:rPr>
          <w:rFonts w:ascii="Times New Roman" w:hAnsi="Times New Roman"/>
          <w:bCs/>
          <w:sz w:val="28"/>
          <w:szCs w:val="28"/>
          <w:u w:val="single"/>
        </w:rPr>
        <w:t>01-09</w:t>
      </w:r>
      <w:r w:rsidR="00782E1D" w:rsidRPr="00782E1D">
        <w:rPr>
          <w:rFonts w:ascii="Times New Roman" w:hAnsi="Times New Roman"/>
          <w:bCs/>
          <w:sz w:val="28"/>
          <w:szCs w:val="28"/>
          <w:u w:val="single"/>
        </w:rPr>
        <w:t>/9</w:t>
      </w:r>
    </w:p>
    <w:p w:rsidR="00C80386" w:rsidRPr="00BD2ADC" w:rsidRDefault="00C80386" w:rsidP="00A72F7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BD2ADC" w:rsidRPr="00BD2ADC" w:rsidRDefault="005D6643" w:rsidP="00BD2ADC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D2ADC">
        <w:rPr>
          <w:rFonts w:ascii="Times New Roman" w:hAnsi="Times New Roman"/>
          <w:b/>
          <w:bCs/>
          <w:sz w:val="28"/>
          <w:szCs w:val="28"/>
        </w:rPr>
        <w:t xml:space="preserve">УМОВИ 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проведення конкурсу на зайняття посади державної служби категорії «В» -</w:t>
      </w:r>
    </w:p>
    <w:p w:rsidR="00BD2ADC" w:rsidRPr="00BD2ADC" w:rsidRDefault="00BD2ADC" w:rsidP="00BD2A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2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головного спеціаліста </w:t>
      </w:r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сектору </w:t>
      </w:r>
      <w:proofErr w:type="spellStart"/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роботи</w:t>
      </w:r>
      <w:proofErr w:type="spellEnd"/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з </w:t>
      </w:r>
      <w:proofErr w:type="spellStart"/>
      <w:r w:rsidR="00B65F5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експертами</w:t>
      </w:r>
      <w:proofErr w:type="spellEnd"/>
      <w:r w:rsidRPr="00BD2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управління Державної служби якості освіти у Харківській області</w:t>
      </w:r>
      <w:r w:rsidRPr="00BD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E6713" w:rsidRPr="004E6713" w:rsidRDefault="004E6713" w:rsidP="00BD2AD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W w:w="5340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007"/>
        <w:gridCol w:w="6943"/>
        <w:gridCol w:w="7"/>
      </w:tblGrid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853EF4">
              <w:rPr>
                <w:rFonts w:ascii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818" w:rsidRPr="0004064F" w:rsidRDefault="00EA3783" w:rsidP="00A05165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1"/>
              <w:rPr>
                <w:sz w:val="24"/>
                <w:szCs w:val="24"/>
                <w:shd w:val="clear" w:color="auto" w:fill="FFFFFF"/>
              </w:rPr>
            </w:pPr>
            <w:r w:rsidRPr="0004064F">
              <w:rPr>
                <w:sz w:val="24"/>
                <w:szCs w:val="24"/>
                <w:shd w:val="clear" w:color="auto" w:fill="FFFFFF"/>
              </w:rPr>
              <w:t>1.</w:t>
            </w:r>
            <w:r w:rsidR="00B47500" w:rsidRPr="00B4750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04064F">
              <w:rPr>
                <w:sz w:val="24"/>
                <w:szCs w:val="24"/>
                <w:shd w:val="clear" w:color="auto" w:fill="FFFFFF"/>
              </w:rPr>
              <w:t>Організація добору і навчання освітніх експертів для здійснення планових і позапланових заходів інституційного аудиту, сертифікації педагогічних працівників.</w:t>
            </w:r>
          </w:p>
          <w:p w:rsidR="00B15189" w:rsidRPr="0004064F" w:rsidRDefault="00B15189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04064F">
              <w:rPr>
                <w:sz w:val="24"/>
                <w:szCs w:val="24"/>
              </w:rPr>
              <w:t>2. Організація експертного оцінювання професійних компетентностей учасників сертифікації.</w:t>
            </w:r>
          </w:p>
          <w:p w:rsidR="00B15189" w:rsidRPr="0004064F" w:rsidRDefault="00B15189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04064F">
              <w:rPr>
                <w:sz w:val="24"/>
                <w:szCs w:val="24"/>
              </w:rPr>
              <w:t>3. Участь у проведенні інституційного аудиту закладів освіти відповідно до компетенції.</w:t>
            </w:r>
          </w:p>
          <w:p w:rsidR="00B15189" w:rsidRPr="0004064F" w:rsidRDefault="00B15189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bCs/>
                <w:sz w:val="24"/>
                <w:szCs w:val="24"/>
              </w:rPr>
            </w:pPr>
            <w:r w:rsidRPr="0004064F">
              <w:rPr>
                <w:sz w:val="24"/>
                <w:szCs w:val="24"/>
              </w:rPr>
              <w:t>4. Н</w:t>
            </w:r>
            <w:r w:rsidRPr="0004064F">
              <w:rPr>
                <w:bCs/>
                <w:sz w:val="24"/>
                <w:szCs w:val="24"/>
              </w:rPr>
              <w:t>адання консультаційної допомоги працівникам місцевих органів управління освітою, закладів освіти, підприємств, організацій, установ, громадянам із питань, що належать до компетенції сектора.</w:t>
            </w:r>
          </w:p>
          <w:p w:rsidR="00B15189" w:rsidRPr="0004064F" w:rsidRDefault="00B15189" w:rsidP="0044225A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04064F">
              <w:rPr>
                <w:sz w:val="24"/>
                <w:szCs w:val="24"/>
              </w:rPr>
              <w:t>5. Ведення реєстру освітніх експертів Харківської області на підставі даних Державної служби якості освіти України.</w:t>
            </w:r>
          </w:p>
          <w:p w:rsidR="0004064F" w:rsidRDefault="00B15189" w:rsidP="0004064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</w:rPr>
            </w:pPr>
            <w:r w:rsidRPr="0004064F">
              <w:rPr>
                <w:sz w:val="24"/>
                <w:szCs w:val="24"/>
              </w:rPr>
              <w:t>6.</w:t>
            </w:r>
            <w:r w:rsidRPr="0004064F">
              <w:rPr>
                <w:sz w:val="24"/>
                <w:szCs w:val="24"/>
                <w:lang w:eastAsia="uk-UA"/>
              </w:rPr>
              <w:t xml:space="preserve"> Розгляд звернень громадян та </w:t>
            </w:r>
            <w:r w:rsidRPr="0004064F">
              <w:rPr>
                <w:sz w:val="24"/>
                <w:szCs w:val="24"/>
              </w:rPr>
              <w:t xml:space="preserve">запитів на отримання публічної інформації </w:t>
            </w:r>
            <w:r w:rsidRPr="0004064F">
              <w:rPr>
                <w:sz w:val="24"/>
                <w:szCs w:val="24"/>
                <w:lang w:eastAsia="uk-UA"/>
              </w:rPr>
              <w:t xml:space="preserve">з питань, що належать до компетенції </w:t>
            </w:r>
            <w:r w:rsidRPr="0004064F">
              <w:rPr>
                <w:sz w:val="24"/>
                <w:szCs w:val="24"/>
                <w:shd w:val="clear" w:color="auto" w:fill="FFFFFF"/>
              </w:rPr>
              <w:t>сектора</w:t>
            </w:r>
            <w:r w:rsidRPr="0004064F">
              <w:rPr>
                <w:sz w:val="24"/>
                <w:szCs w:val="24"/>
              </w:rPr>
              <w:t>.</w:t>
            </w:r>
          </w:p>
          <w:p w:rsidR="009229C4" w:rsidRPr="009229C4" w:rsidRDefault="009229C4" w:rsidP="0004064F">
            <w:pPr>
              <w:pStyle w:val="a5"/>
              <w:tabs>
                <w:tab w:val="left" w:pos="457"/>
              </w:tabs>
              <w:spacing w:before="0" w:line="240" w:lineRule="auto"/>
              <w:ind w:left="142" w:right="143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  <w:r w:rsidRPr="00FF54DD">
              <w:rPr>
                <w:color w:val="000000"/>
                <w:sz w:val="24"/>
                <w:szCs w:val="24"/>
              </w:rPr>
              <w:t>Здійсн</w:t>
            </w:r>
            <w:r>
              <w:rPr>
                <w:color w:val="000000"/>
                <w:sz w:val="24"/>
                <w:szCs w:val="24"/>
              </w:rPr>
              <w:t>ення</w:t>
            </w:r>
            <w:r w:rsidRPr="00FF54DD">
              <w:rPr>
                <w:color w:val="000000"/>
                <w:sz w:val="24"/>
                <w:szCs w:val="24"/>
              </w:rPr>
              <w:t xml:space="preserve"> інш</w:t>
            </w:r>
            <w:r>
              <w:rPr>
                <w:color w:val="000000"/>
                <w:sz w:val="24"/>
                <w:szCs w:val="24"/>
              </w:rPr>
              <w:t>их</w:t>
            </w:r>
            <w:r w:rsidRPr="00FF54DD">
              <w:rPr>
                <w:color w:val="000000"/>
                <w:sz w:val="24"/>
                <w:szCs w:val="24"/>
              </w:rPr>
              <w:t xml:space="preserve"> повноважен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FF54DD">
              <w:rPr>
                <w:color w:val="000000"/>
                <w:sz w:val="24"/>
                <w:szCs w:val="24"/>
              </w:rPr>
              <w:t xml:space="preserve"> відповідно до вимог чинного законодавства.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EE58A6">
              <w:rPr>
                <w:rFonts w:ascii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Pr="00BD2ADC">
              <w:rPr>
                <w:rFonts w:cs="Times New Roman"/>
                <w:b/>
                <w:sz w:val="24"/>
                <w:szCs w:val="24"/>
                <w:lang w:val="uk-UA"/>
              </w:rPr>
              <w:t xml:space="preserve">– </w:t>
            </w:r>
            <w:r w:rsidRPr="00853EF4">
              <w:rPr>
                <w:rFonts w:cs="Times New Roman"/>
                <w:bCs/>
                <w:sz w:val="24"/>
                <w:szCs w:val="24"/>
                <w:lang w:val="uk-UA"/>
              </w:rPr>
              <w:t>5</w:t>
            </w:r>
            <w:r w:rsidR="00365C09" w:rsidRPr="00853EF4">
              <w:rPr>
                <w:rFonts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035F0">
              <w:rPr>
                <w:rFonts w:cs="Times New Roman"/>
                <w:bCs/>
                <w:sz w:val="24"/>
                <w:szCs w:val="24"/>
                <w:lang w:val="uk-UA"/>
              </w:rPr>
              <w:t>8</w:t>
            </w:r>
            <w:r w:rsidRPr="00853EF4">
              <w:rPr>
                <w:rFonts w:cs="Times New Roman"/>
                <w:bCs/>
                <w:sz w:val="24"/>
                <w:szCs w:val="24"/>
                <w:lang w:val="uk-UA"/>
              </w:rPr>
              <w:t>00</w:t>
            </w:r>
            <w:r w:rsidRPr="00853EF4">
              <w:rPr>
                <w:rFonts w:cs="Times New Roman"/>
                <w:sz w:val="24"/>
                <w:szCs w:val="24"/>
                <w:lang w:val="uk-UA"/>
              </w:rPr>
              <w:t>,00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грн</w:t>
            </w:r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; </w:t>
            </w:r>
          </w:p>
          <w:p w:rsidR="00BD2ADC" w:rsidRDefault="00DA0BCF" w:rsidP="00BD2AD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BD2ADC">
              <w:rPr>
                <w:rFonts w:cs="Times New Roman"/>
                <w:sz w:val="24"/>
                <w:szCs w:val="24"/>
                <w:lang w:val="uk-UA"/>
              </w:rPr>
              <w:t>надбавки, доплати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та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 xml:space="preserve"> премії</w:t>
            </w:r>
            <w:r w:rsidR="00C02D2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D2ADC">
              <w:rPr>
                <w:rFonts w:cs="Times New Roman"/>
                <w:sz w:val="24"/>
                <w:szCs w:val="24"/>
                <w:lang w:val="uk-UA"/>
              </w:rPr>
              <w:t>відповідно до статті 52 Закону України «Про державну службу»;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3A7F6C" w:rsidRPr="00BD2ADC" w:rsidRDefault="00C80386" w:rsidP="003A7F6C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надбавка до посадового окладу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за ранг державного службовця відповідно до поста</w:t>
            </w:r>
            <w:r w:rsidR="00BD2ADC">
              <w:rPr>
                <w:rFonts w:cs="Times New Roman"/>
                <w:sz w:val="24"/>
                <w:szCs w:val="24"/>
                <w:lang w:val="uk-UA"/>
              </w:rPr>
              <w:t xml:space="preserve">нови Кабінету Міністрів України </w:t>
            </w:r>
            <w:r w:rsidR="00283F41">
              <w:rPr>
                <w:rFonts w:cs="Times New Roman"/>
                <w:sz w:val="24"/>
                <w:szCs w:val="24"/>
                <w:lang w:val="uk-UA"/>
              </w:rPr>
              <w:t xml:space="preserve">від 18 січня 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2017 №</w:t>
            </w:r>
            <w:r w:rsidR="00DA0BCF" w:rsidRPr="00CA62FE">
              <w:rPr>
                <w:rFonts w:cs="Times New Roman"/>
                <w:sz w:val="24"/>
                <w:szCs w:val="24"/>
              </w:rPr>
              <w:t> </w:t>
            </w:r>
            <w:r w:rsidR="00DA0BCF" w:rsidRPr="00BD2ADC">
              <w:rPr>
                <w:rFonts w:cs="Times New Roman"/>
                <w:sz w:val="24"/>
                <w:szCs w:val="24"/>
                <w:lang w:val="uk-UA"/>
              </w:rPr>
              <w:t>15 «Питання оплати праці працівників державних органів» (із змінами).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Default="002C0F26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A0BCF" w:rsidRPr="00CA62FE">
              <w:rPr>
                <w:rFonts w:ascii="Times New Roman" w:hAnsi="Times New Roman" w:cs="Times New Roman"/>
                <w:sz w:val="24"/>
                <w:szCs w:val="24"/>
              </w:rPr>
              <w:t>езстроково</w:t>
            </w:r>
          </w:p>
          <w:p w:rsidR="00B75818" w:rsidRPr="00325D6D" w:rsidRDefault="002C0F26" w:rsidP="00325D6D">
            <w:pPr>
              <w:spacing w:after="0" w:line="240" w:lineRule="auto"/>
              <w:ind w:left="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15E">
              <w:rPr>
                <w:rFonts w:ascii="Times New Roman" w:eastAsia="Calibri" w:hAnsi="Times New Roman" w:cs="Times New Roman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F6C" w:rsidRPr="00591350" w:rsidRDefault="00591350" w:rsidP="00AC40DE">
            <w:pPr>
              <w:pStyle w:val="a8"/>
              <w:spacing w:before="0" w:beforeAutospacing="0" w:after="0" w:afterAutospacing="0"/>
              <w:ind w:left="142" w:right="131"/>
              <w:jc w:val="both"/>
              <w:rPr>
                <w:lang w:val="uk-UA"/>
              </w:rPr>
            </w:pPr>
            <w:r w:rsidRPr="00591350">
              <w:rPr>
                <w:lang w:val="uk-UA"/>
              </w:rPr>
              <w:t>Особа, яка бажає брати участь в конкурсі, подає через Єдиний портал вакансій державної служби таку інформацію:</w:t>
            </w:r>
            <w:r w:rsidRPr="00591350">
              <w:t xml:space="preserve"> </w:t>
            </w:r>
          </w:p>
          <w:p w:rsidR="00591350" w:rsidRDefault="00C202F1" w:rsidP="00AC40DE">
            <w:pPr>
              <w:pStyle w:val="rvps2"/>
              <w:shd w:val="clear" w:color="auto" w:fill="FFFFFF"/>
              <w:spacing w:before="0" w:beforeAutospacing="0" w:after="0" w:afterAutospacing="0"/>
              <w:ind w:left="142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r w:rsidRPr="002608FC">
              <w:rPr>
                <w:shd w:val="clear" w:color="auto" w:fill="FFFFFF"/>
              </w:rPr>
              <w:t> 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591350" w:rsidRDefault="00C202F1" w:rsidP="00AC40DE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lastRenderedPageBreak/>
              <w:t>2) резюме за формою згідно з </w:t>
            </w:r>
            <w:hyperlink r:id="rId7" w:anchor="n1039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додатком 2</w:t>
              </w:r>
            </w:hyperlink>
            <w:hyperlink r:id="rId8" w:anchor="n1039" w:tgtFrame="_blank" w:history="1">
              <w:r w:rsidRPr="002608FC">
                <w:rPr>
                  <w:rStyle w:val="a3"/>
                  <w:b/>
                  <w:bCs/>
                  <w:color w:val="auto"/>
                  <w:sz w:val="2"/>
                  <w:szCs w:val="2"/>
                  <w:shd w:val="clear" w:color="auto" w:fill="FFFFFF"/>
                  <w:vertAlign w:val="superscript"/>
                </w:rPr>
                <w:t>-</w:t>
              </w:r>
              <w:r w:rsidRPr="002608FC">
                <w:rPr>
                  <w:rStyle w:val="a3"/>
                  <w:b/>
                  <w:bCs/>
                  <w:color w:val="auto"/>
                  <w:sz w:val="16"/>
                  <w:szCs w:val="16"/>
                  <w:shd w:val="clear" w:color="auto" w:fill="FFFFFF"/>
                  <w:vertAlign w:val="superscript"/>
                </w:rPr>
                <w:t>1</w:t>
              </w:r>
            </w:hyperlink>
            <w:r w:rsidRPr="002608FC">
              <w:rPr>
                <w:shd w:val="clear" w:color="auto" w:fill="FFFFFF"/>
              </w:rPr>
              <w:t>, в якому обов'язково зазначається така інформація:</w:t>
            </w:r>
            <w:r w:rsidR="00591350"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прізвище, ім'я, по батькові кандидата;</w:t>
            </w:r>
            <w:r w:rsidR="00591350"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реквізити документа, що посвідчує особу та підтверджує громадянство України;</w:t>
            </w:r>
            <w:r w:rsidR="00591350" w:rsidRPr="00591350">
              <w:rPr>
                <w:shd w:val="clear" w:color="auto" w:fill="FFFFFF"/>
              </w:rPr>
              <w:t xml:space="preserve"> </w:t>
            </w:r>
            <w:r w:rsidRPr="002608FC">
              <w:rPr>
                <w:shd w:val="clear" w:color="auto" w:fill="FFFFFF"/>
              </w:rPr>
              <w:t>підтвердження наявності відповідного ступеня вищої освіти;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91350" w:rsidRDefault="00C202F1" w:rsidP="00AC40DE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третьою</w:t>
              </w:r>
            </w:hyperlink>
            <w:r w:rsidRPr="002608FC">
              <w:rPr>
                <w:shd w:val="clear" w:color="auto" w:fill="FFFFFF"/>
              </w:rPr>
              <w:t> або </w:t>
            </w:r>
            <w:hyperlink r:id="rId10" w:anchor="n14" w:tgtFrame="_blank" w:history="1">
              <w:r w:rsidRPr="002608FC">
                <w:rPr>
                  <w:rStyle w:val="a3"/>
                  <w:color w:val="auto"/>
                  <w:shd w:val="clear" w:color="auto" w:fill="FFFFFF"/>
                </w:rPr>
                <w:t>четвертою</w:t>
              </w:r>
            </w:hyperlink>
            <w:r w:rsidRPr="002608FC">
              <w:rPr>
                <w:shd w:val="clear" w:color="auto" w:fill="FFFFFF"/>
              </w:rPr>
              <w:t> 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591350" w:rsidRDefault="00C202F1" w:rsidP="00AC40DE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shd w:val="clear" w:color="auto" w:fill="FFFFFF"/>
              </w:rPr>
            </w:pPr>
            <w:r w:rsidRPr="002608FC">
              <w:rPr>
                <w:shd w:val="clear" w:color="auto" w:fill="FFFFFF"/>
              </w:rPr>
              <w:t>3</w:t>
            </w:r>
            <w:r w:rsidRPr="002608FC">
              <w:rPr>
                <w:rStyle w:val="rvts37"/>
                <w:b/>
                <w:bCs/>
                <w:sz w:val="2"/>
                <w:szCs w:val="2"/>
                <w:shd w:val="clear" w:color="auto" w:fill="FFFFFF"/>
                <w:vertAlign w:val="superscript"/>
              </w:rPr>
              <w:t>-</w:t>
            </w:r>
            <w:r w:rsidRPr="002608FC">
              <w:rPr>
                <w:rStyle w:val="rvts37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1</w:t>
            </w:r>
            <w:r w:rsidRPr="002608FC">
              <w:rPr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C202F1" w:rsidRPr="002608FC" w:rsidRDefault="00C202F1" w:rsidP="00AC40DE">
            <w:pPr>
              <w:pStyle w:val="rvps2"/>
              <w:shd w:val="clear" w:color="auto" w:fill="FFFFFF"/>
              <w:spacing w:before="0" w:beforeAutospacing="0" w:after="0" w:afterAutospacing="0"/>
              <w:ind w:left="143" w:right="143" w:firstLine="141"/>
              <w:jc w:val="both"/>
              <w:rPr>
                <w:lang w:val="ru-RU"/>
              </w:rPr>
            </w:pPr>
            <w:r w:rsidRPr="002608FC">
              <w:rPr>
                <w:shd w:val="clear" w:color="auto" w:fill="FFFFFF"/>
              </w:rPr>
              <w:t>Подача додатків до заяви не є обов'язковою.</w:t>
            </w:r>
          </w:p>
          <w:p w:rsidR="00DA0BCF" w:rsidRPr="002608FC" w:rsidRDefault="003A7F6C" w:rsidP="00AC40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591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 приймаються </w:t>
            </w:r>
            <w:r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17 год. 00 хв.</w:t>
            </w:r>
            <w:r w:rsidRPr="002037E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91350"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14</w:t>
            </w:r>
            <w:r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1350"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лютого</w:t>
            </w:r>
            <w:r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91350"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оку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126EF3" w:rsidRDefault="00A05165" w:rsidP="00BD2ADC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32">
              <w:rPr>
                <w:sz w:val="24"/>
                <w:szCs w:val="24"/>
                <w:shd w:val="clear" w:color="auto" w:fill="FFFFFF"/>
                <w:lang w:val="ru-RU"/>
              </w:rPr>
              <w:t>з</w:t>
            </w:r>
            <w:proofErr w:type="spellStart"/>
            <w:r w:rsidR="002C3ED1" w:rsidRPr="00126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аява</w:t>
            </w:r>
            <w:proofErr w:type="spellEnd"/>
            <w:r w:rsidR="002C3ED1" w:rsidRPr="00126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щодо забезпечення розумним пристосуванням за формою згідно з </w:t>
            </w:r>
            <w:hyperlink r:id="rId11" w:anchor="n201" w:tgtFrame="_blank" w:history="1">
              <w:r w:rsidR="002C3ED1" w:rsidRPr="00A051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3</w:t>
              </w:r>
            </w:hyperlink>
            <w:r w:rsidR="002C3ED1" w:rsidRPr="00126E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 Порядку проведення конкурсу на зайняття посад державної служби</w:t>
            </w:r>
          </w:p>
        </w:tc>
      </w:tr>
      <w:tr w:rsidR="00283F41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3F41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Дата і час початку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роведення тестування кандидатів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7065" w:rsidRDefault="002037EF" w:rsidP="00A6706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15 </w:t>
            </w:r>
            <w:r w:rsidR="00126EF3" w:rsidRPr="00126E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лютого </w:t>
            </w:r>
            <w:r w:rsidR="00A67065" w:rsidRPr="0012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26EF3" w:rsidRPr="00126E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A67065" w:rsidRPr="00126E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 11 </w:t>
            </w:r>
            <w:r w:rsidR="00A67065"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год. </w:t>
            </w:r>
            <w:r w:rsidRPr="002037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14 год.</w:t>
            </w:r>
          </w:p>
          <w:p w:rsidR="00283F41" w:rsidRPr="00CA62FE" w:rsidRDefault="00283F41" w:rsidP="00EE58A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BD2ADC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proofErr w:type="spellStart"/>
            <w:r w:rsidR="00126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Чернишевська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126E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(проведення тестування за фізичної присутності кандидатів)</w:t>
            </w: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CA62FE" w:rsidRDefault="00191D3B" w:rsidP="00191D3B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58A6" w:rsidRDefault="00EE58A6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Pr="001310C3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D3B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Pr="00191D3B" w:rsidRDefault="00191D3B" w:rsidP="00191D3B">
            <w:pPr>
              <w:spacing w:after="20"/>
              <w:ind w:left="127" w:right="126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C0F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2C0F2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1D3B" w:rsidRDefault="00191D3B" w:rsidP="00EE58A6">
            <w:pPr>
              <w:spacing w:after="0" w:line="240" w:lineRule="auto"/>
              <w:ind w:left="142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м. Харків, вул.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Чернишевська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 xml:space="preserve">, буд. </w:t>
            </w:r>
            <w:r w:rsidR="004E424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E5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0C3">
              <w:rPr>
                <w:rFonts w:ascii="Times New Roman" w:hAnsi="Times New Roman"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191D3B" w:rsidRDefault="00191D3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EE58A6">
            <w:pPr>
              <w:spacing w:after="0" w:line="240" w:lineRule="auto"/>
              <w:ind w:left="142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F7B" w:rsidRDefault="00A72F7B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48F" w:rsidRDefault="0025048F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EF4" w:rsidRPr="00B75818" w:rsidRDefault="00853EF4" w:rsidP="00BF17EE"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10C3" w:rsidRPr="004E424B" w:rsidRDefault="00D30655" w:rsidP="00F36135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r>
              <w:rPr>
                <w:lang w:val="uk-UA"/>
              </w:rPr>
              <w:t>Пересічанська Ірина Олегівна</w:t>
            </w:r>
          </w:p>
          <w:p w:rsidR="00746232" w:rsidRPr="00D30655" w:rsidRDefault="00746232" w:rsidP="00746232">
            <w:pPr>
              <w:pStyle w:val="rvps12"/>
              <w:spacing w:before="0" w:beforeAutospacing="0" w:after="0" w:afterAutospacing="0"/>
              <w:ind w:left="139"/>
              <w:rPr>
                <w:lang w:val="uk-UA"/>
              </w:rPr>
            </w:pPr>
            <w:proofErr w:type="spellStart"/>
            <w:r w:rsidRPr="004E424B">
              <w:rPr>
                <w:lang w:val="uk-UA"/>
              </w:rPr>
              <w:t>тел</w:t>
            </w:r>
            <w:proofErr w:type="spellEnd"/>
            <w:r w:rsidRPr="004E424B">
              <w:rPr>
                <w:lang w:val="uk-UA"/>
              </w:rPr>
              <w:t xml:space="preserve">. </w:t>
            </w:r>
            <w:r w:rsidRPr="003E09E8">
              <w:t>+38</w:t>
            </w:r>
            <w:r w:rsidRPr="00A67065">
              <w:rPr>
                <w:lang w:val="en-US"/>
              </w:rPr>
              <w:t> </w:t>
            </w:r>
            <w:r w:rsidRPr="003E09E8">
              <w:t>0</w:t>
            </w:r>
            <w:r w:rsidR="00D30655">
              <w:rPr>
                <w:lang w:val="uk-UA"/>
              </w:rPr>
              <w:t>502977099</w:t>
            </w:r>
          </w:p>
          <w:p w:rsidR="00DA0BCF" w:rsidRPr="00CA62FE" w:rsidRDefault="001310C3" w:rsidP="00F36135">
            <w:pPr>
              <w:spacing w:after="0" w:line="240" w:lineRule="auto"/>
              <w:ind w:left="1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e-</w:t>
            </w:r>
            <w:proofErr w:type="spellStart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  <w:r w:rsidRPr="001310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kharkiv@sqe.gov.ua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бакалавра, молодшого бакалавра 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CC657B" w:rsidP="006224B2">
            <w:pPr>
              <w:spacing w:after="0" w:line="240" w:lineRule="auto"/>
              <w:ind w:left="143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DA0BCF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2812DE" w:rsidRDefault="00DA0BCF" w:rsidP="006224B2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2812DE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3B0A47" w:rsidRPr="001F3FEF" w:rsidTr="00E1742D">
        <w:trPr>
          <w:gridAfter w:val="1"/>
          <w:wAfter w:w="7" w:type="dxa"/>
          <w:trHeight w:val="590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CA62FE" w:rsidRDefault="003B0A47" w:rsidP="006224B2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Володіння іноземною мовою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A47" w:rsidRPr="003B0A47" w:rsidRDefault="003B0A47" w:rsidP="006224B2">
            <w:pPr>
              <w:spacing w:after="0" w:line="240" w:lineRule="auto"/>
              <w:ind w:left="143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н</w:t>
            </w:r>
            <w:r w:rsidRPr="003B0A47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е потребує</w:t>
            </w:r>
          </w:p>
        </w:tc>
      </w:tr>
      <w:tr w:rsidR="00DA0BCF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A0BCF" w:rsidRPr="00CA62FE" w:rsidRDefault="00DA0BCF" w:rsidP="00EE58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A0BCF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442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  <w:r w:rsidR="00672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A0BCF" w:rsidRPr="00CA62FE" w:rsidRDefault="00DA0BCF" w:rsidP="00622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F854F2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2" w:rsidRDefault="00285C49" w:rsidP="00622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2" w:rsidRPr="001240BF" w:rsidRDefault="00285C49" w:rsidP="00622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54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Аналітичні здібності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4F2" w:rsidRPr="001240BF" w:rsidRDefault="00F854F2" w:rsidP="00285C49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r w:rsidRPr="0012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</w:r>
            <w:r w:rsidR="00285C49" w:rsidRPr="0012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- </w:t>
            </w:r>
            <w:r w:rsidRPr="0012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вміння встановлювати причинно-наслідкові зв'язки;</w:t>
            </w:r>
            <w:r w:rsidRPr="0012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br/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DB5709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062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4F6578" w:rsidRDefault="00DB5709" w:rsidP="00DB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2608FC" w:rsidRDefault="00DB5709" w:rsidP="00DB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E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Цифрова грамотність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2608FC" w:rsidRDefault="00DB5709" w:rsidP="00DB5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0E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DB5709" w:rsidRPr="002608FC" w:rsidRDefault="00DB5709" w:rsidP="00DB5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0E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DB5709" w:rsidRPr="002608FC" w:rsidRDefault="00DB5709" w:rsidP="00DB5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0E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DB5709" w:rsidRPr="002608FC" w:rsidRDefault="00DB5709" w:rsidP="00DB5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0E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DB5709" w:rsidRPr="002608FC" w:rsidRDefault="00DB5709" w:rsidP="00DB5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0E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DB5709" w:rsidRPr="00450E64" w:rsidRDefault="00DB5709" w:rsidP="00DB57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50E6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DB5709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Default="00DB5709" w:rsidP="00DB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1240BF" w:rsidRDefault="00DB5709" w:rsidP="00DB5709">
            <w:pPr>
              <w:pStyle w:val="Style24"/>
              <w:rPr>
                <w:rFonts w:eastAsia="PMingLiU"/>
                <w:bCs/>
                <w:iCs/>
                <w:color w:val="000000" w:themeColor="text1"/>
              </w:rPr>
            </w:pPr>
            <w:proofErr w:type="spellStart"/>
            <w:r w:rsidRPr="00E47760">
              <w:rPr>
                <w:color w:val="000000" w:themeColor="text1"/>
                <w:lang w:eastAsia="uk-UA"/>
              </w:rPr>
              <w:t>Управління</w:t>
            </w:r>
            <w:proofErr w:type="spellEnd"/>
            <w:r w:rsidRPr="00E47760">
              <w:rPr>
                <w:color w:val="000000" w:themeColor="text1"/>
                <w:lang w:eastAsia="uk-UA"/>
              </w:rPr>
              <w:t xml:space="preserve"> </w:t>
            </w:r>
            <w:proofErr w:type="spellStart"/>
            <w:r w:rsidRPr="00E47760">
              <w:rPr>
                <w:color w:val="000000" w:themeColor="text1"/>
                <w:lang w:eastAsia="uk-UA"/>
              </w:rPr>
              <w:t>конфліктами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1240BF" w:rsidRDefault="00DB5709" w:rsidP="00DB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47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орієнтація на припинення конфліктної ситуації, вибір оптимальної стратегії розв'язання конфлікту;</w:t>
            </w:r>
          </w:p>
          <w:p w:rsidR="00DB5709" w:rsidRPr="001240BF" w:rsidRDefault="00DB5709" w:rsidP="00DB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47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DB5709" w:rsidRPr="001240BF" w:rsidRDefault="00DB5709" w:rsidP="00DB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E47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керування своїми емоціями, розуміння емоцій учасників;</w:t>
            </w:r>
          </w:p>
          <w:p w:rsidR="00DB5709" w:rsidRPr="001240BF" w:rsidRDefault="00DB5709" w:rsidP="00DB57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az-Cyrl-AZ"/>
              </w:rPr>
            </w:pPr>
            <w:r w:rsidRPr="00E477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орієнтація на запобігання конфліктних ситуацій</w:t>
            </w:r>
          </w:p>
        </w:tc>
      </w:tr>
      <w:tr w:rsidR="00DB5709" w:rsidRPr="00C43DD5" w:rsidTr="002504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138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325188" w:rsidRDefault="00DB5709" w:rsidP="00DB570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240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1240BF" w:rsidRDefault="00DB5709" w:rsidP="00DB5709">
            <w:pPr>
              <w:pStyle w:val="Style24"/>
              <w:rPr>
                <w:color w:val="000000" w:themeColor="text1"/>
                <w:highlight w:val="green"/>
                <w:lang w:eastAsia="uk-UA"/>
              </w:rPr>
            </w:pPr>
            <w:proofErr w:type="spellStart"/>
            <w:r w:rsidRPr="00325188">
              <w:rPr>
                <w:color w:val="000000" w:themeColor="text1"/>
                <w:lang w:eastAsia="uk-UA"/>
              </w:rPr>
              <w:t>Командна</w:t>
            </w:r>
            <w:proofErr w:type="spellEnd"/>
            <w:r w:rsidRPr="00325188">
              <w:rPr>
                <w:color w:val="000000" w:themeColor="text1"/>
                <w:lang w:eastAsia="uk-UA"/>
              </w:rPr>
              <w:t xml:space="preserve"> робота та </w:t>
            </w:r>
            <w:proofErr w:type="spellStart"/>
            <w:r w:rsidRPr="00325188">
              <w:rPr>
                <w:color w:val="000000" w:themeColor="text1"/>
                <w:lang w:eastAsia="uk-UA"/>
              </w:rPr>
              <w:t>взаємодія</w:t>
            </w:r>
            <w:proofErr w:type="spellEnd"/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9" w:rsidRPr="001240BF" w:rsidRDefault="00DB5709" w:rsidP="00DB57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2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розуміння ваги свого внеску у загальний результат (структурного підрозділу / державного органу);</w:t>
            </w:r>
          </w:p>
          <w:p w:rsidR="00DB5709" w:rsidRPr="001240BF" w:rsidRDefault="00DB5709" w:rsidP="00DB57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1240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о</w:t>
            </w:r>
            <w:r w:rsidRPr="0032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рієнтація на командний результат;</w:t>
            </w:r>
          </w:p>
          <w:p w:rsidR="00DB5709" w:rsidRPr="001240BF" w:rsidRDefault="00DB5709" w:rsidP="00DB57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32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DB5709" w:rsidRPr="001240BF" w:rsidRDefault="00DB5709" w:rsidP="00DB57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green"/>
                <w:lang w:eastAsia="uk-UA"/>
              </w:rPr>
            </w:pPr>
            <w:r w:rsidRPr="003251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- відкритість в обміні інформацією</w:t>
            </w:r>
          </w:p>
        </w:tc>
      </w:tr>
      <w:tr w:rsidR="00DB5709" w:rsidRPr="001F3FEF" w:rsidTr="00E1742D">
        <w:tc>
          <w:tcPr>
            <w:tcW w:w="103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5709" w:rsidRPr="00CA62FE" w:rsidRDefault="00DB5709" w:rsidP="00DB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818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DB5709" w:rsidRPr="001F3FEF" w:rsidTr="00E1742D">
        <w:trPr>
          <w:gridAfter w:val="1"/>
          <w:wAfter w:w="7" w:type="dxa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5709" w:rsidRPr="00CA62FE" w:rsidRDefault="00DB5709" w:rsidP="00DB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5709" w:rsidRPr="00CA62FE" w:rsidRDefault="00DB5709" w:rsidP="00DB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DB5709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5709" w:rsidRPr="00CA62FE" w:rsidRDefault="00DB5709" w:rsidP="00DB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5709" w:rsidRPr="00CA62FE" w:rsidRDefault="00DB5709" w:rsidP="00DB5709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A62FE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5709" w:rsidRPr="003A7F6C" w:rsidRDefault="00DB5709" w:rsidP="00DB5709">
            <w:pPr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Конституції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державну службу»;</w:t>
            </w:r>
            <w:r w:rsidRPr="00345E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tgtFrame="_blank" w:history="1">
              <w:r w:rsidRPr="00345E2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Закону України</w:t>
              </w:r>
            </w:hyperlink>
            <w:r w:rsidRPr="00345E25">
              <w:rPr>
                <w:rFonts w:ascii="Times New Roman" w:hAnsi="Times New Roman" w:cs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DB5709" w:rsidRPr="001F3FEF" w:rsidTr="00E1742D">
        <w:trPr>
          <w:gridAfter w:val="1"/>
          <w:wAfter w:w="7" w:type="dxa"/>
        </w:trPr>
        <w:tc>
          <w:tcPr>
            <w:tcW w:w="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709" w:rsidRPr="00A05165" w:rsidRDefault="00DB5709" w:rsidP="00DB5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709" w:rsidRPr="00A05165" w:rsidRDefault="00DB5709" w:rsidP="00DB5709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A05165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освіту»;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дошкільну освіту»;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повну загальну середню освіту»;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позашкільну освіту»;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звернення громадян»</w:t>
            </w: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 України «Про місцеве самоврядування в Україні»;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№17 (у редакції наказу Міністерства освіти і науки України від 30 квітня 2021 року № 493), зареєстрованим у Міністерстві юстиції України 12.03.2019 р. за №250/33221 (із змінами)</w:t>
            </w:r>
          </w:p>
          <w:p w:rsidR="00DB5709" w:rsidRPr="00A05165" w:rsidRDefault="00DB5709" w:rsidP="00DB5709">
            <w:pPr>
              <w:spacing w:after="0" w:line="240" w:lineRule="auto"/>
              <w:ind w:left="14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сертифікацію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педагогічних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працівників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затвердженого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постановою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27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2018 року № 1190 (в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редакції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постанови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Кабінету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Міністрів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24 </w:t>
            </w:r>
            <w:proofErr w:type="spellStart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A051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2019 року № 1094). </w:t>
            </w:r>
          </w:p>
        </w:tc>
      </w:tr>
    </w:tbl>
    <w:p w:rsidR="00CC3001" w:rsidRDefault="00CC3001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A3783" w:rsidRDefault="00EA3783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A3783" w:rsidRDefault="00EA3783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A3783" w:rsidRDefault="00EA3783" w:rsidP="00DA0BC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5455C" w:rsidRPr="00DA0BCF" w:rsidRDefault="0055455C" w:rsidP="00DA0BCF">
      <w:bookmarkStart w:id="2" w:name="n14"/>
      <w:bookmarkStart w:id="3" w:name="n16"/>
      <w:bookmarkEnd w:id="0"/>
      <w:bookmarkEnd w:id="2"/>
      <w:bookmarkEnd w:id="3"/>
    </w:p>
    <w:sectPr w:rsidR="0055455C" w:rsidRPr="00DA0BCF" w:rsidSect="00853EF4">
      <w:pgSz w:w="12240" w:h="15840"/>
      <w:pgMar w:top="567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0EFF0D39"/>
    <w:multiLevelType w:val="hybridMultilevel"/>
    <w:tmpl w:val="34200508"/>
    <w:lvl w:ilvl="0" w:tplc="60DC3A12">
      <w:numFmt w:val="bullet"/>
      <w:lvlText w:val="–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665A2C"/>
    <w:multiLevelType w:val="hybridMultilevel"/>
    <w:tmpl w:val="21D42AC6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6CB65697"/>
    <w:multiLevelType w:val="hybridMultilevel"/>
    <w:tmpl w:val="B484AF40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8431D"/>
    <w:multiLevelType w:val="hybridMultilevel"/>
    <w:tmpl w:val="BCF69ED6"/>
    <w:lvl w:ilvl="0" w:tplc="52FA9B06">
      <w:start w:val="1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9"/>
  </w:num>
  <w:num w:numId="1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D1B"/>
    <w:rsid w:val="00034FCA"/>
    <w:rsid w:val="0004064F"/>
    <w:rsid w:val="00046D1B"/>
    <w:rsid w:val="000529FE"/>
    <w:rsid w:val="00052F07"/>
    <w:rsid w:val="000B003D"/>
    <w:rsid w:val="000C3637"/>
    <w:rsid w:val="000E48DB"/>
    <w:rsid w:val="000F3578"/>
    <w:rsid w:val="001035F0"/>
    <w:rsid w:val="001240BF"/>
    <w:rsid w:val="00126EF3"/>
    <w:rsid w:val="001310C3"/>
    <w:rsid w:val="00136B8D"/>
    <w:rsid w:val="001470EF"/>
    <w:rsid w:val="00165889"/>
    <w:rsid w:val="0018463D"/>
    <w:rsid w:val="00190D8A"/>
    <w:rsid w:val="00191D3B"/>
    <w:rsid w:val="001E7D32"/>
    <w:rsid w:val="001F3FEF"/>
    <w:rsid w:val="002037EF"/>
    <w:rsid w:val="0025048F"/>
    <w:rsid w:val="002608FC"/>
    <w:rsid w:val="0026770C"/>
    <w:rsid w:val="00280F08"/>
    <w:rsid w:val="002812DE"/>
    <w:rsid w:val="00283F41"/>
    <w:rsid w:val="00285C49"/>
    <w:rsid w:val="002A57F3"/>
    <w:rsid w:val="002C0F26"/>
    <w:rsid w:val="002C3ED1"/>
    <w:rsid w:val="002D128C"/>
    <w:rsid w:val="003223B7"/>
    <w:rsid w:val="00325188"/>
    <w:rsid w:val="00325D6D"/>
    <w:rsid w:val="00331ED9"/>
    <w:rsid w:val="00345E25"/>
    <w:rsid w:val="00347085"/>
    <w:rsid w:val="00365C09"/>
    <w:rsid w:val="00390986"/>
    <w:rsid w:val="003A7F6C"/>
    <w:rsid w:val="003B0A47"/>
    <w:rsid w:val="003D3BC9"/>
    <w:rsid w:val="003E09E8"/>
    <w:rsid w:val="0041619A"/>
    <w:rsid w:val="00426A1D"/>
    <w:rsid w:val="0043566B"/>
    <w:rsid w:val="004411E8"/>
    <w:rsid w:val="0044225A"/>
    <w:rsid w:val="00455A4D"/>
    <w:rsid w:val="00455A85"/>
    <w:rsid w:val="00466469"/>
    <w:rsid w:val="00481086"/>
    <w:rsid w:val="0048139F"/>
    <w:rsid w:val="004B6DCC"/>
    <w:rsid w:val="004D2BCD"/>
    <w:rsid w:val="004D63BD"/>
    <w:rsid w:val="004E424B"/>
    <w:rsid w:val="004E52FF"/>
    <w:rsid w:val="004E6713"/>
    <w:rsid w:val="004F6578"/>
    <w:rsid w:val="0051366E"/>
    <w:rsid w:val="00550997"/>
    <w:rsid w:val="0055455C"/>
    <w:rsid w:val="005654CC"/>
    <w:rsid w:val="00591350"/>
    <w:rsid w:val="005D6643"/>
    <w:rsid w:val="0062407F"/>
    <w:rsid w:val="0064297D"/>
    <w:rsid w:val="006528D3"/>
    <w:rsid w:val="00662B4D"/>
    <w:rsid w:val="006724D7"/>
    <w:rsid w:val="00707B32"/>
    <w:rsid w:val="00727636"/>
    <w:rsid w:val="00733F4E"/>
    <w:rsid w:val="00734634"/>
    <w:rsid w:val="00746232"/>
    <w:rsid w:val="0076017B"/>
    <w:rsid w:val="00760778"/>
    <w:rsid w:val="00782E1D"/>
    <w:rsid w:val="007C4FAD"/>
    <w:rsid w:val="007F7B7C"/>
    <w:rsid w:val="00811C7B"/>
    <w:rsid w:val="008329A2"/>
    <w:rsid w:val="00836B81"/>
    <w:rsid w:val="00853EF4"/>
    <w:rsid w:val="00890218"/>
    <w:rsid w:val="008A73CE"/>
    <w:rsid w:val="008B5A96"/>
    <w:rsid w:val="009229C4"/>
    <w:rsid w:val="0095132C"/>
    <w:rsid w:val="009716CA"/>
    <w:rsid w:val="009A4D14"/>
    <w:rsid w:val="009F7ECF"/>
    <w:rsid w:val="00A05165"/>
    <w:rsid w:val="00A06F47"/>
    <w:rsid w:val="00A07AB4"/>
    <w:rsid w:val="00A67065"/>
    <w:rsid w:val="00A72F7B"/>
    <w:rsid w:val="00AC3D01"/>
    <w:rsid w:val="00AC40DE"/>
    <w:rsid w:val="00AC7309"/>
    <w:rsid w:val="00B15189"/>
    <w:rsid w:val="00B167EE"/>
    <w:rsid w:val="00B47500"/>
    <w:rsid w:val="00B65F50"/>
    <w:rsid w:val="00B75818"/>
    <w:rsid w:val="00BC006C"/>
    <w:rsid w:val="00BD2ADC"/>
    <w:rsid w:val="00BD4D4E"/>
    <w:rsid w:val="00BF17EE"/>
    <w:rsid w:val="00BF2AD0"/>
    <w:rsid w:val="00C02D28"/>
    <w:rsid w:val="00C127E7"/>
    <w:rsid w:val="00C202F1"/>
    <w:rsid w:val="00C45BA1"/>
    <w:rsid w:val="00C71FAF"/>
    <w:rsid w:val="00C80386"/>
    <w:rsid w:val="00CB6F9E"/>
    <w:rsid w:val="00CC3001"/>
    <w:rsid w:val="00CC657B"/>
    <w:rsid w:val="00CF42CA"/>
    <w:rsid w:val="00CF702F"/>
    <w:rsid w:val="00D263BF"/>
    <w:rsid w:val="00D30655"/>
    <w:rsid w:val="00D33634"/>
    <w:rsid w:val="00D37DAE"/>
    <w:rsid w:val="00D4109A"/>
    <w:rsid w:val="00D562D3"/>
    <w:rsid w:val="00D775B1"/>
    <w:rsid w:val="00D91F16"/>
    <w:rsid w:val="00DA0BCF"/>
    <w:rsid w:val="00DA6840"/>
    <w:rsid w:val="00DB5709"/>
    <w:rsid w:val="00DD1007"/>
    <w:rsid w:val="00DD3A59"/>
    <w:rsid w:val="00E1742D"/>
    <w:rsid w:val="00E44500"/>
    <w:rsid w:val="00E47760"/>
    <w:rsid w:val="00E54416"/>
    <w:rsid w:val="00E708C0"/>
    <w:rsid w:val="00E95DC0"/>
    <w:rsid w:val="00EA3783"/>
    <w:rsid w:val="00EC11A6"/>
    <w:rsid w:val="00EE58A6"/>
    <w:rsid w:val="00F12D53"/>
    <w:rsid w:val="00F36135"/>
    <w:rsid w:val="00F3692A"/>
    <w:rsid w:val="00F376A7"/>
    <w:rsid w:val="00F63644"/>
    <w:rsid w:val="00F7298B"/>
    <w:rsid w:val="00F854F2"/>
    <w:rsid w:val="00FA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CC0"/>
  <w15:docId w15:val="{A0A7CA6C-A36D-4CDE-84FD-2B2E3C54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customStyle="1" w:styleId="a5">
    <w:name w:val="Нормальний текст"/>
    <w:basedOn w:val="a"/>
    <w:rsid w:val="00DA0BCF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2">
    <w:name w:val="rvps12"/>
    <w:basedOn w:val="a"/>
    <w:rsid w:val="00131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65C09"/>
  </w:style>
  <w:style w:type="paragraph" w:styleId="a6">
    <w:name w:val="List Paragraph"/>
    <w:basedOn w:val="a"/>
    <w:qFormat/>
    <w:rsid w:val="00345E25"/>
    <w:pPr>
      <w:ind w:left="720"/>
      <w:contextualSpacing/>
    </w:pPr>
  </w:style>
  <w:style w:type="paragraph" w:customStyle="1" w:styleId="rvps2">
    <w:name w:val="rvps2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3A7F6C"/>
  </w:style>
  <w:style w:type="character" w:customStyle="1" w:styleId="rvts9">
    <w:name w:val="rvts9"/>
    <w:basedOn w:val="a0"/>
    <w:rsid w:val="003A7F6C"/>
  </w:style>
  <w:style w:type="paragraph" w:customStyle="1" w:styleId="rvps6">
    <w:name w:val="rvps6"/>
    <w:basedOn w:val="a"/>
    <w:rsid w:val="003A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A7F6C"/>
  </w:style>
  <w:style w:type="paragraph" w:customStyle="1" w:styleId="Style24">
    <w:name w:val="Style24"/>
    <w:basedOn w:val="a"/>
    <w:rsid w:val="000B0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rsid w:val="00EA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9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84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836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54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246-2016-%D0%BF" TargetMode="External"/><Relationship Id="rId13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246-2016-%D0%BF" TargetMode="External"/><Relationship Id="rId12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246-2016-%D0%BF" TargetMode="External"/><Relationship Id="rId11" Type="http://schemas.openxmlformats.org/officeDocument/2006/relationships/hyperlink" Target="https://zakon.rada.gov.ua/rada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rada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1682-18" TargetMode="External"/><Relationship Id="rId14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93F2-AE33-4756-BDEA-A193FC04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5654</Words>
  <Characters>3223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</dc:creator>
  <cp:lastModifiedBy>user5</cp:lastModifiedBy>
  <cp:revision>96</cp:revision>
  <cp:lastPrinted>2022-02-08T12:45:00Z</cp:lastPrinted>
  <dcterms:created xsi:type="dcterms:W3CDTF">2021-03-19T09:37:00Z</dcterms:created>
  <dcterms:modified xsi:type="dcterms:W3CDTF">2022-02-08T12:45:00Z</dcterms:modified>
</cp:coreProperties>
</file>