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40" w:rsidRPr="00B27640" w:rsidRDefault="00B27640" w:rsidP="00E925C6">
      <w:pPr>
        <w:ind w:left="4678"/>
        <w:rPr>
          <w:rFonts w:ascii="Times New Roman" w:hAnsi="Times New Roman"/>
          <w:sz w:val="28"/>
          <w:szCs w:val="28"/>
        </w:rPr>
      </w:pPr>
      <w:r w:rsidRPr="00B27640">
        <w:rPr>
          <w:rFonts w:ascii="Times New Roman" w:hAnsi="Times New Roman"/>
          <w:sz w:val="28"/>
          <w:szCs w:val="28"/>
        </w:rPr>
        <w:t xml:space="preserve">Додаток </w:t>
      </w:r>
      <w:r w:rsidR="00D707F9">
        <w:rPr>
          <w:rFonts w:ascii="Times New Roman" w:hAnsi="Times New Roman"/>
          <w:sz w:val="28"/>
          <w:szCs w:val="28"/>
        </w:rPr>
        <w:t>2</w:t>
      </w:r>
    </w:p>
    <w:p w:rsidR="00B27640" w:rsidRPr="00B27640" w:rsidRDefault="00B27640" w:rsidP="00D707F9">
      <w:pPr>
        <w:ind w:left="284"/>
        <w:jc w:val="center"/>
        <w:rPr>
          <w:rFonts w:ascii="Times New Roman" w:hAnsi="Times New Roman"/>
          <w:sz w:val="16"/>
          <w:szCs w:val="16"/>
        </w:rPr>
      </w:pPr>
    </w:p>
    <w:tbl>
      <w:tblPr>
        <w:tblW w:w="5245" w:type="dxa"/>
        <w:tblInd w:w="4253" w:type="dxa"/>
        <w:tblLook w:val="04A0" w:firstRow="1" w:lastRow="0" w:firstColumn="1" w:lastColumn="0" w:noHBand="0" w:noVBand="1"/>
      </w:tblPr>
      <w:tblGrid>
        <w:gridCol w:w="5245"/>
      </w:tblGrid>
      <w:tr w:rsidR="00B27640" w:rsidRPr="00B27640" w:rsidTr="00A82751">
        <w:tc>
          <w:tcPr>
            <w:tcW w:w="5245" w:type="dxa"/>
            <w:shd w:val="clear" w:color="auto" w:fill="auto"/>
          </w:tcPr>
          <w:p w:rsidR="00B27640" w:rsidRPr="00B27640" w:rsidRDefault="00B27640" w:rsidP="00D707F9">
            <w:pPr>
              <w:tabs>
                <w:tab w:val="left" w:pos="4712"/>
              </w:tabs>
              <w:ind w:left="284"/>
              <w:jc w:val="both"/>
              <w:rPr>
                <w:rFonts w:ascii="Times New Roman" w:hAnsi="Times New Roman"/>
                <w:sz w:val="28"/>
                <w:szCs w:val="28"/>
              </w:rPr>
            </w:pPr>
            <w:r w:rsidRPr="00B27640">
              <w:rPr>
                <w:rFonts w:ascii="Times New Roman" w:hAnsi="Times New Roman"/>
                <w:sz w:val="28"/>
                <w:szCs w:val="28"/>
              </w:rPr>
              <w:t>ЗАТВЕРДЖЕНО</w:t>
            </w:r>
          </w:p>
          <w:p w:rsidR="00B27640" w:rsidRPr="00B27640" w:rsidRDefault="00B27640" w:rsidP="00A82751">
            <w:pPr>
              <w:ind w:left="284"/>
              <w:jc w:val="both"/>
              <w:rPr>
                <w:rFonts w:ascii="Times New Roman" w:hAnsi="Times New Roman"/>
                <w:sz w:val="28"/>
                <w:szCs w:val="28"/>
              </w:rPr>
            </w:pPr>
            <w:r w:rsidRPr="00B27640">
              <w:rPr>
                <w:rFonts w:ascii="Times New Roman" w:hAnsi="Times New Roman"/>
                <w:sz w:val="28"/>
                <w:szCs w:val="28"/>
              </w:rPr>
              <w:t>наказом управління Державної служби</w:t>
            </w:r>
            <w:r w:rsidRPr="00B27640">
              <w:rPr>
                <w:rFonts w:ascii="Times New Roman" w:hAnsi="Times New Roman"/>
                <w:sz w:val="28"/>
                <w:szCs w:val="28"/>
              </w:rPr>
              <w:br/>
              <w:t>якості освіти у Київській області</w:t>
            </w:r>
            <w:r w:rsidRPr="00B27640">
              <w:rPr>
                <w:rFonts w:ascii="Times New Roman" w:hAnsi="Times New Roman"/>
                <w:sz w:val="28"/>
                <w:szCs w:val="28"/>
              </w:rPr>
              <w:br/>
            </w:r>
            <w:r w:rsidR="009E7043" w:rsidRPr="009E7043">
              <w:rPr>
                <w:rFonts w:ascii="Times New Roman" w:hAnsi="Times New Roman"/>
                <w:sz w:val="28"/>
                <w:szCs w:val="28"/>
              </w:rPr>
              <w:t xml:space="preserve">від </w:t>
            </w:r>
            <w:r w:rsidR="009E7043" w:rsidRPr="009E7043">
              <w:rPr>
                <w:rFonts w:ascii="Times New Roman" w:hAnsi="Times New Roman"/>
                <w:sz w:val="28"/>
                <w:szCs w:val="28"/>
                <w:u w:val="single"/>
              </w:rPr>
              <w:t>03 лютого</w:t>
            </w:r>
            <w:r w:rsidR="009E7043" w:rsidRPr="009E7043">
              <w:rPr>
                <w:rFonts w:ascii="Times New Roman" w:hAnsi="Times New Roman"/>
                <w:sz w:val="28"/>
                <w:szCs w:val="28"/>
              </w:rPr>
              <w:t xml:space="preserve"> 2022 р. № </w:t>
            </w:r>
            <w:r w:rsidR="009E7043" w:rsidRPr="009E7043">
              <w:rPr>
                <w:rFonts w:ascii="Times New Roman" w:hAnsi="Times New Roman"/>
                <w:sz w:val="28"/>
                <w:szCs w:val="28"/>
                <w:u w:val="single"/>
              </w:rPr>
              <w:t>05-12/10</w:t>
            </w:r>
          </w:p>
        </w:tc>
      </w:tr>
    </w:tbl>
    <w:p w:rsidR="00B27640" w:rsidRPr="00B27640" w:rsidRDefault="00B27640" w:rsidP="00B27640">
      <w:pPr>
        <w:widowControl w:val="0"/>
        <w:jc w:val="center"/>
        <w:rPr>
          <w:rFonts w:ascii="Times New Roman" w:hAnsi="Times New Roman"/>
          <w:noProof/>
          <w:sz w:val="28"/>
          <w:szCs w:val="28"/>
        </w:rPr>
      </w:pPr>
    </w:p>
    <w:p w:rsidR="00B27640" w:rsidRPr="00B27640" w:rsidRDefault="00B27640" w:rsidP="00B27640">
      <w:pPr>
        <w:widowControl w:val="0"/>
        <w:suppressAutoHyphens/>
        <w:autoSpaceDE w:val="0"/>
        <w:autoSpaceDN w:val="0"/>
        <w:ind w:right="284"/>
        <w:jc w:val="center"/>
        <w:rPr>
          <w:rFonts w:ascii="Times New Roman" w:hAnsi="Times New Roman"/>
          <w:noProof/>
          <w:kern w:val="3"/>
          <w:sz w:val="28"/>
          <w:szCs w:val="28"/>
        </w:rPr>
      </w:pPr>
      <w:r w:rsidRPr="00B27640">
        <w:rPr>
          <w:rFonts w:ascii="Times New Roman" w:hAnsi="Times New Roman"/>
          <w:noProof/>
          <w:kern w:val="3"/>
          <w:sz w:val="28"/>
          <w:szCs w:val="28"/>
        </w:rPr>
        <w:t xml:space="preserve">УМОВИ </w:t>
      </w:r>
    </w:p>
    <w:p w:rsidR="00B27640" w:rsidRPr="00B27640" w:rsidRDefault="00B27640" w:rsidP="00B27640">
      <w:pPr>
        <w:widowControl w:val="0"/>
        <w:suppressAutoHyphens/>
        <w:autoSpaceDE w:val="0"/>
        <w:autoSpaceDN w:val="0"/>
        <w:ind w:right="284"/>
        <w:jc w:val="center"/>
        <w:rPr>
          <w:rFonts w:ascii="Times New Roman" w:hAnsi="Times New Roman"/>
          <w:iCs/>
          <w:kern w:val="3"/>
          <w:sz w:val="28"/>
          <w:szCs w:val="28"/>
        </w:rPr>
      </w:pPr>
      <w:r w:rsidRPr="00B27640">
        <w:rPr>
          <w:rFonts w:ascii="Times New Roman" w:hAnsi="Times New Roman"/>
          <w:noProof/>
          <w:kern w:val="3"/>
          <w:sz w:val="28"/>
          <w:szCs w:val="28"/>
        </w:rPr>
        <w:t xml:space="preserve">проведення конкурсу на зайняття посади державної служби категорії «В» </w:t>
      </w:r>
      <w:r w:rsidRPr="00B27640">
        <w:rPr>
          <w:rFonts w:ascii="Times New Roman" w:hAnsi="Times New Roman"/>
          <w:iCs/>
          <w:kern w:val="3"/>
          <w:sz w:val="28"/>
          <w:szCs w:val="28"/>
        </w:rPr>
        <w:t>–</w:t>
      </w:r>
    </w:p>
    <w:p w:rsidR="00B27640" w:rsidRPr="00B27640" w:rsidRDefault="00B27640" w:rsidP="00B27640">
      <w:pPr>
        <w:widowControl w:val="0"/>
        <w:suppressAutoHyphens/>
        <w:autoSpaceDE w:val="0"/>
        <w:autoSpaceDN w:val="0"/>
        <w:ind w:right="284"/>
        <w:jc w:val="center"/>
        <w:rPr>
          <w:rFonts w:ascii="Times New Roman" w:hAnsi="Times New Roman"/>
          <w:noProof/>
          <w:kern w:val="3"/>
          <w:sz w:val="28"/>
          <w:szCs w:val="28"/>
        </w:rPr>
      </w:pPr>
      <w:r w:rsidRPr="00B27640">
        <w:rPr>
          <w:rFonts w:ascii="Times New Roman" w:hAnsi="Times New Roman"/>
          <w:noProof/>
          <w:kern w:val="3"/>
          <w:sz w:val="28"/>
          <w:szCs w:val="28"/>
        </w:rPr>
        <w:t xml:space="preserve"> </w:t>
      </w:r>
      <w:r w:rsidRPr="00B27640">
        <w:rPr>
          <w:rFonts w:ascii="Times New Roman" w:hAnsi="Times New Roman"/>
          <w:iCs/>
          <w:kern w:val="3"/>
          <w:sz w:val="28"/>
          <w:szCs w:val="28"/>
        </w:rPr>
        <w:t>головного спеціаліста сектору управління персоналом</w:t>
      </w:r>
    </w:p>
    <w:p w:rsidR="00B27640" w:rsidRPr="00B27640" w:rsidRDefault="00B27640" w:rsidP="00B27640">
      <w:pPr>
        <w:widowControl w:val="0"/>
        <w:jc w:val="center"/>
        <w:rPr>
          <w:rFonts w:ascii="Times New Roman" w:hAnsi="Times New Roman"/>
          <w:noProof/>
          <w:sz w:val="16"/>
          <w:szCs w:val="16"/>
        </w:rPr>
      </w:pPr>
    </w:p>
    <w:tbl>
      <w:tblPr>
        <w:tblW w:w="5000" w:type="pct"/>
        <w:tblCellMar>
          <w:left w:w="0" w:type="dxa"/>
          <w:right w:w="0" w:type="dxa"/>
        </w:tblCellMar>
        <w:tblLook w:val="04A0" w:firstRow="1" w:lastRow="0" w:firstColumn="1" w:lastColumn="0" w:noHBand="0" w:noVBand="1"/>
      </w:tblPr>
      <w:tblGrid>
        <w:gridCol w:w="544"/>
        <w:gridCol w:w="3361"/>
        <w:gridCol w:w="5444"/>
      </w:tblGrid>
      <w:tr w:rsidR="00B27640" w:rsidRPr="00B27640" w:rsidTr="005F2908">
        <w:tc>
          <w:tcPr>
            <w:tcW w:w="10210" w:type="dxa"/>
            <w:gridSpan w:val="3"/>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Загальні умови</w:t>
            </w:r>
          </w:p>
        </w:tc>
      </w:tr>
      <w:tr w:rsidR="00B27640" w:rsidRPr="00B27640" w:rsidTr="005F2908">
        <w:tc>
          <w:tcPr>
            <w:tcW w:w="4256" w:type="dxa"/>
            <w:gridSpan w:val="2"/>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145" w:right="142"/>
              <w:rPr>
                <w:rFonts w:ascii="Times New Roman" w:hAnsi="Times New Roman"/>
                <w:sz w:val="28"/>
                <w:szCs w:val="28"/>
              </w:rPr>
            </w:pPr>
            <w:r w:rsidRPr="00B27640">
              <w:rPr>
                <w:rFonts w:ascii="Times New Roman" w:hAnsi="Times New Roman"/>
                <w:sz w:val="28"/>
                <w:szCs w:val="28"/>
              </w:rPr>
              <w:t>Посадові обов’язки</w:t>
            </w:r>
          </w:p>
        </w:tc>
        <w:tc>
          <w:tcPr>
            <w:tcW w:w="595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tabs>
                <w:tab w:val="left" w:pos="283"/>
              </w:tabs>
              <w:ind w:left="142" w:right="142"/>
              <w:jc w:val="both"/>
              <w:rPr>
                <w:rFonts w:ascii="Times New Roman" w:eastAsia="Calibri" w:hAnsi="Times New Roman"/>
                <w:color w:val="000000"/>
              </w:rPr>
            </w:pPr>
            <w:r w:rsidRPr="00B27640">
              <w:rPr>
                <w:rFonts w:ascii="Times New Roman" w:eastAsia="Calibri" w:hAnsi="Times New Roman"/>
                <w:color w:val="000000"/>
              </w:rPr>
              <w:t xml:space="preserve">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w:t>
            </w:r>
            <w:r w:rsidR="00070C07">
              <w:rPr>
                <w:rFonts w:ascii="Times New Roman" w:eastAsia="Calibri" w:hAnsi="Times New Roman"/>
                <w:color w:val="000000"/>
              </w:rPr>
              <w:t>р</w:t>
            </w:r>
            <w:bookmarkStart w:id="0" w:name="_GoBack"/>
            <w:bookmarkEnd w:id="0"/>
            <w:r w:rsidRPr="00B27640">
              <w:rPr>
                <w:rFonts w:ascii="Times New Roman" w:eastAsia="Calibri" w:hAnsi="Times New Roman"/>
                <w:color w:val="000000"/>
              </w:rPr>
              <w:t>озробляє спеціальні вимоги до осіб, які претендують на зайняття посад державної служби категорій «Б» і «В»;</w:t>
            </w:r>
          </w:p>
          <w:p w:rsidR="00B27640" w:rsidRPr="00B27640" w:rsidRDefault="00B27640" w:rsidP="00B27640">
            <w:pPr>
              <w:tabs>
                <w:tab w:val="left" w:pos="283"/>
              </w:tabs>
              <w:ind w:left="142" w:right="142"/>
              <w:jc w:val="both"/>
              <w:rPr>
                <w:rFonts w:ascii="Times New Roman" w:hAnsi="Times New Roman"/>
              </w:rPr>
            </w:pPr>
            <w:r w:rsidRPr="00B27640">
              <w:rPr>
                <w:rFonts w:ascii="Times New Roman" w:hAnsi="Times New Roman"/>
              </w:rPr>
              <w:t>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p>
          <w:p w:rsidR="00B27640" w:rsidRPr="00B27640" w:rsidRDefault="00B27640" w:rsidP="00B27640">
            <w:pPr>
              <w:tabs>
                <w:tab w:val="left" w:pos="283"/>
              </w:tabs>
              <w:ind w:left="142" w:right="142"/>
              <w:jc w:val="both"/>
              <w:rPr>
                <w:rFonts w:ascii="Times New Roman" w:eastAsia="Calibri" w:hAnsi="Times New Roman"/>
              </w:rPr>
            </w:pPr>
            <w:r w:rsidRPr="00B27640">
              <w:rPr>
                <w:rFonts w:ascii="Times New Roman" w:eastAsia="Calibri" w:hAnsi="Times New Roman"/>
              </w:rPr>
              <w:t>веде встановлену звітно-облікову документацію, готує державну статистичну звітність з кадрових питань;</w:t>
            </w:r>
          </w:p>
          <w:p w:rsidR="00B27640" w:rsidRPr="00B27640" w:rsidRDefault="00B27640" w:rsidP="00B27640">
            <w:pPr>
              <w:tabs>
                <w:tab w:val="left" w:pos="283"/>
              </w:tabs>
              <w:ind w:left="142" w:right="142"/>
              <w:jc w:val="both"/>
              <w:rPr>
                <w:rFonts w:ascii="Times New Roman" w:eastAsia="Calibri" w:hAnsi="Times New Roman"/>
              </w:rPr>
            </w:pPr>
            <w:r w:rsidRPr="00B27640">
              <w:rPr>
                <w:rFonts w:ascii="Times New Roman" w:eastAsia="Calibri" w:hAnsi="Times New Roman"/>
              </w:rPr>
              <w:t>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B27640" w:rsidRPr="00B27640" w:rsidRDefault="00B27640" w:rsidP="00B27640">
            <w:pPr>
              <w:tabs>
                <w:tab w:val="left" w:pos="283"/>
              </w:tabs>
              <w:ind w:left="142" w:right="142"/>
              <w:jc w:val="both"/>
              <w:rPr>
                <w:rFonts w:ascii="Times New Roman" w:eastAsia="Calibri" w:hAnsi="Times New Roman"/>
              </w:rPr>
            </w:pPr>
            <w:r w:rsidRPr="00B27640">
              <w:rPr>
                <w:rFonts w:ascii="Times New Roman" w:eastAsia="Calibri" w:hAnsi="Times New Roman"/>
              </w:rPr>
              <w:t>здійснює роботу, пов’язану із заповненням, обліком і зберіганням трудових книжок та особових справ (особових карток) працівників управління;</w:t>
            </w:r>
          </w:p>
          <w:p w:rsidR="00B27640" w:rsidRPr="00B27640" w:rsidRDefault="00B27640" w:rsidP="00B27640">
            <w:pPr>
              <w:tabs>
                <w:tab w:val="left" w:pos="283"/>
              </w:tabs>
              <w:ind w:left="142" w:right="142"/>
              <w:jc w:val="both"/>
              <w:rPr>
                <w:rFonts w:ascii="Times New Roman" w:eastAsia="Calibri" w:hAnsi="Times New Roman"/>
              </w:rPr>
            </w:pPr>
            <w:r w:rsidRPr="00B27640">
              <w:rPr>
                <w:rFonts w:ascii="Times New Roman" w:eastAsia="Calibri" w:hAnsi="Times New Roman"/>
              </w:rPr>
              <w:t>забезпечує організацію проведення перевірки достовірності відомостей щодо застосування заборон, передбачених </w:t>
            </w:r>
            <w:r w:rsidRPr="00B27640">
              <w:rPr>
                <w:rFonts w:ascii="Times New Roman" w:eastAsia="Calibri" w:hAnsi="Times New Roman"/>
                <w:bdr w:val="none" w:sz="0" w:space="0" w:color="auto" w:frame="1"/>
              </w:rPr>
              <w:t xml:space="preserve">частинами третьою </w:t>
            </w:r>
            <w:r w:rsidRPr="00B27640">
              <w:rPr>
                <w:rFonts w:ascii="Times New Roman" w:eastAsia="Calibri" w:hAnsi="Times New Roman"/>
              </w:rPr>
              <w:t xml:space="preserve">і </w:t>
            </w:r>
            <w:r w:rsidRPr="00B27640">
              <w:rPr>
                <w:rFonts w:ascii="Times New Roman" w:eastAsia="Calibri" w:hAnsi="Times New Roman"/>
                <w:bdr w:val="none" w:sz="0" w:space="0" w:color="auto" w:frame="1"/>
              </w:rPr>
              <w:t xml:space="preserve">четвертою </w:t>
            </w:r>
            <w:r w:rsidRPr="00B27640">
              <w:rPr>
                <w:rFonts w:ascii="Times New Roman" w:eastAsia="Calibri" w:hAnsi="Times New Roman"/>
              </w:rPr>
              <w:t>статті 1 Закону України «Про очищення влади», готує довідку про її результати;</w:t>
            </w:r>
          </w:p>
          <w:p w:rsidR="00B27640" w:rsidRPr="00B27640" w:rsidRDefault="00B27640" w:rsidP="00B27640">
            <w:pPr>
              <w:tabs>
                <w:tab w:val="left" w:pos="283"/>
              </w:tabs>
              <w:ind w:left="142" w:right="142"/>
              <w:jc w:val="both"/>
              <w:rPr>
                <w:rFonts w:ascii="Times New Roman" w:hAnsi="Times New Roman"/>
                <w:color w:val="000000"/>
                <w:shd w:val="clear" w:color="auto" w:fill="FFFFFF"/>
              </w:rPr>
            </w:pPr>
            <w:r w:rsidRPr="00B27640">
              <w:rPr>
                <w:rFonts w:ascii="Times New Roman" w:hAnsi="Times New Roman"/>
                <w:color w:val="000000"/>
                <w:shd w:val="clear" w:color="auto" w:fill="FFFFFF"/>
              </w:rPr>
              <w:lastRenderedPageBreak/>
              <w:t>ознайомлює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p>
          <w:p w:rsidR="00B27640" w:rsidRPr="00B27640" w:rsidRDefault="00B27640" w:rsidP="00B27640">
            <w:pPr>
              <w:tabs>
                <w:tab w:val="left" w:pos="283"/>
              </w:tabs>
              <w:ind w:left="142" w:right="142"/>
              <w:jc w:val="both"/>
              <w:rPr>
                <w:rFonts w:ascii="Times New Roman" w:eastAsia="Calibri" w:hAnsi="Times New Roman"/>
              </w:rPr>
            </w:pPr>
            <w:r w:rsidRPr="00B27640">
              <w:rPr>
                <w:rFonts w:ascii="Times New Roman" w:eastAsia="Calibri" w:hAnsi="Times New Roman"/>
              </w:rPr>
              <w:t>формує графік відпусток персоналу управління, готує проєкти актів щодо надання відпусток персоналу, контролює їх подання та веде облік;</w:t>
            </w:r>
          </w:p>
          <w:p w:rsidR="00B27640" w:rsidRPr="00B27640" w:rsidRDefault="00B27640" w:rsidP="00B27640">
            <w:pPr>
              <w:tabs>
                <w:tab w:val="left" w:pos="283"/>
              </w:tabs>
              <w:ind w:left="142" w:right="142"/>
              <w:jc w:val="both"/>
              <w:rPr>
                <w:rFonts w:ascii="Times New Roman" w:hAnsi="Times New Roman"/>
                <w:sz w:val="28"/>
                <w:szCs w:val="28"/>
              </w:rPr>
            </w:pPr>
            <w:r w:rsidRPr="00B27640">
              <w:rPr>
                <w:rFonts w:ascii="Times New Roman" w:hAnsi="Times New Roman"/>
                <w:color w:val="000000"/>
                <w:shd w:val="clear" w:color="auto" w:fill="FFFFFF"/>
              </w:rPr>
              <w:t>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tc>
      </w:tr>
      <w:tr w:rsidR="00B27640" w:rsidRPr="00B27640" w:rsidTr="005F2908">
        <w:tc>
          <w:tcPr>
            <w:tcW w:w="4256" w:type="dxa"/>
            <w:gridSpan w:val="2"/>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145" w:right="142"/>
              <w:rPr>
                <w:rFonts w:ascii="Times New Roman" w:hAnsi="Times New Roman"/>
                <w:sz w:val="28"/>
                <w:szCs w:val="28"/>
              </w:rPr>
            </w:pPr>
            <w:r w:rsidRPr="00B27640">
              <w:rPr>
                <w:rFonts w:ascii="Times New Roman" w:hAnsi="Times New Roman"/>
                <w:sz w:val="28"/>
                <w:szCs w:val="28"/>
              </w:rPr>
              <w:lastRenderedPageBreak/>
              <w:t>Умови оплати праці</w:t>
            </w:r>
          </w:p>
        </w:tc>
        <w:tc>
          <w:tcPr>
            <w:tcW w:w="595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t>посадовий оклад згідно зі штатним розписом у розмірі 5500 гривень;</w:t>
            </w:r>
          </w:p>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t xml:space="preserve">надбавки, доплати та компенсації відповідно до статті 52 Закону України «Про державну службу»; </w:t>
            </w:r>
          </w:p>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t>надбавка до посадового окладу за ранг державного службовця відповідно до постанови Кабінету Міністрів України від 18 січня 2017 р. № 15 «Питання оплати праці працівників державних органів» (із змінами)</w:t>
            </w:r>
          </w:p>
        </w:tc>
      </w:tr>
      <w:tr w:rsidR="00B27640" w:rsidRPr="00B27640" w:rsidTr="005F2908">
        <w:tc>
          <w:tcPr>
            <w:tcW w:w="4256" w:type="dxa"/>
            <w:gridSpan w:val="2"/>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145" w:right="142"/>
              <w:rPr>
                <w:rFonts w:ascii="Times New Roman" w:hAnsi="Times New Roman"/>
                <w:sz w:val="28"/>
                <w:szCs w:val="28"/>
              </w:rPr>
            </w:pPr>
            <w:r w:rsidRPr="00B27640">
              <w:rPr>
                <w:rFonts w:ascii="Times New Roman" w:hAnsi="Times New Roman"/>
                <w:sz w:val="28"/>
                <w:szCs w:val="28"/>
              </w:rPr>
              <w:t>Інформація про строковість чи безстроковість призначення на посаду</w:t>
            </w:r>
          </w:p>
        </w:tc>
        <w:tc>
          <w:tcPr>
            <w:tcW w:w="595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142" w:right="142"/>
              <w:rPr>
                <w:rFonts w:ascii="Times New Roman" w:hAnsi="Times New Roman"/>
                <w:sz w:val="28"/>
                <w:szCs w:val="28"/>
              </w:rPr>
            </w:pPr>
            <w:r w:rsidRPr="00B27640">
              <w:rPr>
                <w:rFonts w:ascii="Times New Roman" w:hAnsi="Times New Roman"/>
                <w:sz w:val="28"/>
                <w:szCs w:val="28"/>
              </w:rPr>
              <w:t xml:space="preserve">безстроково </w:t>
            </w:r>
          </w:p>
          <w:p w:rsidR="00B27640" w:rsidRPr="00B27640" w:rsidRDefault="00B27640" w:rsidP="00B27640">
            <w:pPr>
              <w:ind w:left="142" w:right="142"/>
              <w:rPr>
                <w:rFonts w:ascii="Times New Roman" w:hAnsi="Times New Roman"/>
                <w:sz w:val="28"/>
                <w:szCs w:val="28"/>
              </w:rPr>
            </w:pPr>
          </w:p>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t xml:space="preserve">строк призначення особи, яка досягла </w:t>
            </w:r>
            <w:r w:rsidRPr="00B27640">
              <w:rPr>
                <w:rFonts w:ascii="Times New Roman" w:hAnsi="Times New Roman"/>
                <w:sz w:val="28"/>
                <w:szCs w:val="28"/>
              </w:rPr>
              <w:br/>
              <w:t>65-річного  віку, становить один рік з правом повторного призначення без обов’язкового проведення конкурсу щороку</w:t>
            </w:r>
          </w:p>
        </w:tc>
      </w:tr>
      <w:tr w:rsidR="00B27640" w:rsidRPr="00B27640" w:rsidTr="005F2908">
        <w:tc>
          <w:tcPr>
            <w:tcW w:w="4256" w:type="dxa"/>
            <w:gridSpan w:val="2"/>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145" w:right="142"/>
              <w:rPr>
                <w:rFonts w:ascii="Times New Roman" w:hAnsi="Times New Roman"/>
                <w:sz w:val="28"/>
                <w:szCs w:val="28"/>
              </w:rPr>
            </w:pPr>
            <w:r w:rsidRPr="00B27640">
              <w:rPr>
                <w:rFonts w:ascii="Times New Roman" w:hAnsi="Times New Roman"/>
                <w:sz w:val="28"/>
                <w:szCs w:val="28"/>
              </w:rPr>
              <w:t>Перелік інформації, необхідної для участі в конкурсі, та строк її подання</w:t>
            </w:r>
          </w:p>
        </w:tc>
        <w:tc>
          <w:tcPr>
            <w:tcW w:w="595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(зі змінами);</w:t>
            </w:r>
          </w:p>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t>2) резюме за формою згідно з додатком 2</w:t>
            </w:r>
            <w:r w:rsidRPr="00B27640">
              <w:rPr>
                <w:rFonts w:ascii="Times New Roman" w:hAnsi="Times New Roman"/>
                <w:sz w:val="28"/>
                <w:szCs w:val="28"/>
                <w:vertAlign w:val="superscript"/>
              </w:rPr>
              <w:t>1</w:t>
            </w:r>
            <w:r w:rsidRPr="00B27640">
              <w:rPr>
                <w:rFonts w:ascii="Times New Roman" w:hAnsi="Times New Roman"/>
                <w:sz w:val="28"/>
                <w:szCs w:val="28"/>
              </w:rPr>
              <w:t>, в якому обов’язково зазначається така інформація:</w:t>
            </w:r>
          </w:p>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t>прізвище, ім’я, по батькові кандидата;</w:t>
            </w:r>
          </w:p>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t>реквізити документа, що посвідчує особу та підтверджує громадянство України;</w:t>
            </w:r>
          </w:p>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lastRenderedPageBreak/>
              <w:t>підтвердження наявності відповідного ступеня вищої освіти;</w:t>
            </w:r>
          </w:p>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t>Подача додатків до заяви не є обов’язковою.</w:t>
            </w:r>
          </w:p>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lang w:val="ru-RU"/>
              </w:rPr>
              <w:t>3</w:t>
            </w:r>
            <w:r w:rsidRPr="00B27640">
              <w:rPr>
                <w:rFonts w:ascii="Times New Roman" w:hAnsi="Times New Roman"/>
                <w:sz w:val="28"/>
                <w:szCs w:val="28"/>
                <w:vertAlign w:val="superscript"/>
                <w:lang w:val="ru-RU"/>
              </w:rPr>
              <w:t>1</w:t>
            </w:r>
            <w:r w:rsidRPr="00B27640">
              <w:rPr>
                <w:rFonts w:ascii="Times New Roman" w:hAnsi="Times New Roman"/>
                <w:sz w:val="28"/>
                <w:szCs w:val="28"/>
                <w:lang w:val="ru-RU"/>
              </w:rPr>
              <w:t>)</w:t>
            </w:r>
            <w:r w:rsidRPr="00B27640">
              <w:t xml:space="preserve"> </w:t>
            </w:r>
            <w:r w:rsidRPr="00B27640">
              <w:rPr>
                <w:rFonts w:ascii="Times New Roman" w:hAnsi="Times New Roman"/>
                <w:sz w:val="28"/>
                <w:szCs w:val="28"/>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27640" w:rsidRPr="00B27640" w:rsidRDefault="00B27640" w:rsidP="00B27640">
            <w:pPr>
              <w:ind w:left="142" w:right="142"/>
              <w:jc w:val="both"/>
              <w:rPr>
                <w:rFonts w:ascii="Times New Roman" w:hAnsi="Times New Roman"/>
                <w:sz w:val="28"/>
                <w:szCs w:val="28"/>
              </w:rPr>
            </w:pPr>
          </w:p>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t xml:space="preserve">Документи приймаються до 15 год. 00 хв. </w:t>
            </w:r>
            <w:r w:rsidRPr="00B27640">
              <w:rPr>
                <w:rFonts w:ascii="Times New Roman" w:hAnsi="Times New Roman"/>
                <w:sz w:val="28"/>
                <w:szCs w:val="28"/>
              </w:rPr>
              <w:br/>
            </w:r>
            <w:r>
              <w:rPr>
                <w:rFonts w:ascii="Times New Roman" w:hAnsi="Times New Roman"/>
                <w:sz w:val="28"/>
                <w:szCs w:val="28"/>
              </w:rPr>
              <w:t>1</w:t>
            </w:r>
            <w:r w:rsidRPr="00B27640">
              <w:rPr>
                <w:rFonts w:ascii="Times New Roman" w:hAnsi="Times New Roman"/>
                <w:sz w:val="28"/>
                <w:szCs w:val="28"/>
              </w:rPr>
              <w:t xml:space="preserve">5 </w:t>
            </w:r>
            <w:r>
              <w:rPr>
                <w:rFonts w:ascii="Times New Roman" w:hAnsi="Times New Roman"/>
                <w:sz w:val="28"/>
                <w:szCs w:val="28"/>
              </w:rPr>
              <w:t>лютого</w:t>
            </w:r>
            <w:r w:rsidRPr="00B27640">
              <w:rPr>
                <w:rFonts w:ascii="Times New Roman" w:hAnsi="Times New Roman"/>
                <w:sz w:val="28"/>
                <w:szCs w:val="28"/>
              </w:rPr>
              <w:t xml:space="preserve"> 2022 року</w:t>
            </w:r>
          </w:p>
        </w:tc>
      </w:tr>
      <w:tr w:rsidR="00B27640" w:rsidRPr="00B27640" w:rsidTr="005F2908">
        <w:tc>
          <w:tcPr>
            <w:tcW w:w="4256" w:type="dxa"/>
            <w:gridSpan w:val="2"/>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145" w:right="142"/>
              <w:rPr>
                <w:rFonts w:ascii="Times New Roman" w:hAnsi="Times New Roman"/>
                <w:sz w:val="28"/>
                <w:szCs w:val="28"/>
              </w:rPr>
            </w:pPr>
            <w:r w:rsidRPr="00B27640">
              <w:rPr>
                <w:rFonts w:ascii="Times New Roman" w:hAnsi="Times New Roman"/>
                <w:sz w:val="28"/>
                <w:szCs w:val="28"/>
              </w:rPr>
              <w:lastRenderedPageBreak/>
              <w:t>Додаткові (необов’язкові) документи</w:t>
            </w:r>
          </w:p>
        </w:tc>
        <w:tc>
          <w:tcPr>
            <w:tcW w:w="595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t xml:space="preserve">Заява щодо забезпечення розумним пристосуванням за формою згідно з </w:t>
            </w:r>
            <w:r w:rsidRPr="00B27640">
              <w:rPr>
                <w:rFonts w:ascii="Times New Roman" w:hAnsi="Times New Roman"/>
                <w:sz w:val="28"/>
                <w:szCs w:val="28"/>
              </w:rPr>
              <w:br/>
              <w:t>додатком 3 до Порядку проведення конкурсу на зайняття посад державної служби</w:t>
            </w:r>
          </w:p>
        </w:tc>
      </w:tr>
      <w:tr w:rsidR="00B27640" w:rsidRPr="00B27640" w:rsidTr="005F2908">
        <w:tc>
          <w:tcPr>
            <w:tcW w:w="4256" w:type="dxa"/>
            <w:gridSpan w:val="2"/>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145" w:right="142"/>
              <w:jc w:val="both"/>
              <w:rPr>
                <w:rFonts w:ascii="Times New Roman" w:hAnsi="Times New Roman"/>
                <w:sz w:val="28"/>
                <w:szCs w:val="28"/>
              </w:rPr>
            </w:pPr>
            <w:r w:rsidRPr="00B27640">
              <w:rPr>
                <w:rFonts w:ascii="Times New Roman" w:hAnsi="Times New Roman"/>
                <w:sz w:val="28"/>
                <w:szCs w:val="28"/>
              </w:rPr>
              <w:t xml:space="preserve">Дата і час початку проведення оцінювання кандидатів. </w:t>
            </w:r>
          </w:p>
          <w:p w:rsidR="00B27640" w:rsidRPr="00B27640" w:rsidRDefault="00B27640" w:rsidP="00B27640">
            <w:pPr>
              <w:ind w:left="145" w:right="142"/>
              <w:jc w:val="both"/>
              <w:rPr>
                <w:rFonts w:ascii="Times New Roman" w:hAnsi="Times New Roman"/>
                <w:sz w:val="28"/>
                <w:szCs w:val="28"/>
              </w:rPr>
            </w:pPr>
            <w:r w:rsidRPr="00B27640">
              <w:rPr>
                <w:rFonts w:ascii="Times New Roman" w:hAnsi="Times New Roman"/>
                <w:sz w:val="28"/>
                <w:szCs w:val="28"/>
              </w:rPr>
              <w:t>Місце або спосіб проведення тестування.</w:t>
            </w:r>
          </w:p>
          <w:p w:rsidR="00B27640" w:rsidRPr="00B27640" w:rsidRDefault="00B27640" w:rsidP="00B27640">
            <w:pPr>
              <w:ind w:left="145" w:right="142"/>
              <w:jc w:val="both"/>
              <w:rPr>
                <w:rFonts w:ascii="Times New Roman" w:hAnsi="Times New Roman"/>
                <w:sz w:val="28"/>
                <w:szCs w:val="28"/>
              </w:rPr>
            </w:pPr>
          </w:p>
          <w:p w:rsidR="00B27640" w:rsidRPr="00B27640" w:rsidRDefault="00B27640" w:rsidP="00B27640">
            <w:pPr>
              <w:ind w:left="145" w:right="142"/>
              <w:jc w:val="both"/>
              <w:rPr>
                <w:rFonts w:ascii="Times New Roman" w:hAnsi="Times New Roman"/>
                <w:sz w:val="28"/>
                <w:szCs w:val="28"/>
              </w:rPr>
            </w:pPr>
            <w:r w:rsidRPr="00B27640">
              <w:rPr>
                <w:rFonts w:ascii="Times New Roman" w:hAnsi="Times New Roman"/>
                <w:sz w:val="28"/>
                <w:szCs w:val="28"/>
              </w:rPr>
              <w:t>Місце або спосіб проведення співбесіди (із зазначенням електронної платформи для проведення комунікації дистанційно)</w:t>
            </w:r>
          </w:p>
          <w:p w:rsidR="00B27640" w:rsidRPr="00B27640" w:rsidRDefault="00B27640" w:rsidP="00B27640">
            <w:pPr>
              <w:ind w:left="145" w:right="142"/>
              <w:jc w:val="both"/>
              <w:rPr>
                <w:rFonts w:ascii="Times New Roman" w:hAnsi="Times New Roman"/>
                <w:sz w:val="28"/>
                <w:szCs w:val="28"/>
              </w:rPr>
            </w:pPr>
          </w:p>
          <w:p w:rsidR="00B27640" w:rsidRPr="00B27640" w:rsidRDefault="00B27640" w:rsidP="00B27640">
            <w:pPr>
              <w:ind w:left="145" w:right="142"/>
              <w:jc w:val="both"/>
              <w:rPr>
                <w:rFonts w:ascii="Times New Roman" w:hAnsi="Times New Roman"/>
                <w:sz w:val="28"/>
                <w:szCs w:val="28"/>
              </w:rPr>
            </w:pPr>
            <w:r w:rsidRPr="00B27640">
              <w:rPr>
                <w:rFonts w:ascii="Times New Roman" w:hAnsi="Times New Roman"/>
                <w:sz w:val="28"/>
                <w:szCs w:val="28"/>
              </w:rPr>
              <w:t xml:space="preserve">Місце або спосіб проведення співбесіди з метою визначення суб’єктом </w:t>
            </w:r>
            <w:r w:rsidRPr="00B27640">
              <w:rPr>
                <w:rFonts w:ascii="Times New Roman" w:hAnsi="Times New Roman"/>
                <w:sz w:val="28"/>
                <w:szCs w:val="28"/>
              </w:rPr>
              <w:lastRenderedPageBreak/>
              <w:t>призначення або керівником державної служби переможця (переможців) конкурсу (із зазначенням електронної платформи для проведення комунікації дистанційно)</w:t>
            </w:r>
          </w:p>
        </w:tc>
        <w:tc>
          <w:tcPr>
            <w:tcW w:w="595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142" w:right="142"/>
              <w:rPr>
                <w:rFonts w:ascii="Times New Roman" w:hAnsi="Times New Roman"/>
                <w:sz w:val="28"/>
                <w:szCs w:val="28"/>
              </w:rPr>
            </w:pPr>
            <w:r>
              <w:rPr>
                <w:rFonts w:ascii="Times New Roman" w:hAnsi="Times New Roman"/>
                <w:sz w:val="28"/>
                <w:szCs w:val="28"/>
              </w:rPr>
              <w:lastRenderedPageBreak/>
              <w:t>17</w:t>
            </w:r>
            <w:r w:rsidRPr="00B27640">
              <w:rPr>
                <w:rFonts w:ascii="Times New Roman" w:hAnsi="Times New Roman"/>
                <w:sz w:val="28"/>
                <w:szCs w:val="28"/>
              </w:rPr>
              <w:t xml:space="preserve"> </w:t>
            </w:r>
            <w:r>
              <w:rPr>
                <w:rFonts w:ascii="Times New Roman" w:hAnsi="Times New Roman"/>
                <w:sz w:val="28"/>
                <w:szCs w:val="28"/>
              </w:rPr>
              <w:t>лютого</w:t>
            </w:r>
            <w:r w:rsidRPr="00B27640">
              <w:rPr>
                <w:rFonts w:ascii="Times New Roman" w:hAnsi="Times New Roman"/>
                <w:sz w:val="28"/>
                <w:szCs w:val="28"/>
              </w:rPr>
              <w:t xml:space="preserve"> 2022 року о 10 год. 00 хв.</w:t>
            </w:r>
          </w:p>
          <w:p w:rsidR="00B27640" w:rsidRPr="00B27640" w:rsidRDefault="00B27640" w:rsidP="00B27640">
            <w:pPr>
              <w:ind w:left="142" w:right="142"/>
              <w:jc w:val="both"/>
              <w:rPr>
                <w:rFonts w:ascii="Times New Roman" w:hAnsi="Times New Roman"/>
                <w:sz w:val="28"/>
                <w:szCs w:val="28"/>
              </w:rPr>
            </w:pPr>
          </w:p>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t xml:space="preserve">м. Київ, </w:t>
            </w:r>
            <w:r w:rsidRPr="00B27640">
              <w:rPr>
                <w:rFonts w:ascii="Times New Roman" w:hAnsi="Times New Roman"/>
                <w:sz w:val="28"/>
                <w:szCs w:val="28"/>
                <w:shd w:val="clear" w:color="auto" w:fill="FFFFFF"/>
              </w:rPr>
              <w:t>просп. Гузара Любомира, 1</w:t>
            </w:r>
            <w:r w:rsidRPr="00B27640">
              <w:rPr>
                <w:rFonts w:ascii="Times New Roman" w:hAnsi="Times New Roman"/>
                <w:sz w:val="28"/>
                <w:szCs w:val="28"/>
              </w:rPr>
              <w:t xml:space="preserve"> (проведення тестування за фізичної присутності кандидатів) </w:t>
            </w:r>
          </w:p>
          <w:p w:rsidR="00B27640" w:rsidRPr="00B27640" w:rsidRDefault="00B27640" w:rsidP="00B27640">
            <w:pPr>
              <w:ind w:left="142" w:right="142"/>
              <w:jc w:val="both"/>
              <w:rPr>
                <w:rFonts w:ascii="Times New Roman" w:hAnsi="Times New Roman"/>
                <w:sz w:val="28"/>
                <w:szCs w:val="28"/>
              </w:rPr>
            </w:pPr>
          </w:p>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t xml:space="preserve">м. Київ, </w:t>
            </w:r>
            <w:r w:rsidRPr="00B27640">
              <w:rPr>
                <w:rFonts w:ascii="Times New Roman" w:hAnsi="Times New Roman"/>
                <w:sz w:val="28"/>
                <w:szCs w:val="28"/>
                <w:shd w:val="clear" w:color="auto" w:fill="FFFFFF"/>
              </w:rPr>
              <w:t>просп. Гузара Любомира, 1</w:t>
            </w:r>
            <w:r w:rsidRPr="00B27640">
              <w:rPr>
                <w:rFonts w:ascii="Times New Roman" w:hAnsi="Times New Roman"/>
                <w:sz w:val="28"/>
                <w:szCs w:val="28"/>
              </w:rPr>
              <w:t xml:space="preserve"> (проведення співбесіди за фізичної присутності кандидатів)</w:t>
            </w:r>
          </w:p>
          <w:p w:rsidR="00B27640" w:rsidRPr="00B27640" w:rsidRDefault="00B27640" w:rsidP="00B27640">
            <w:pPr>
              <w:ind w:left="142" w:right="142"/>
              <w:jc w:val="both"/>
              <w:rPr>
                <w:rFonts w:ascii="Times New Roman" w:hAnsi="Times New Roman"/>
                <w:sz w:val="28"/>
                <w:szCs w:val="28"/>
              </w:rPr>
            </w:pPr>
          </w:p>
          <w:p w:rsidR="00B27640" w:rsidRPr="00B27640" w:rsidRDefault="00B27640" w:rsidP="00B27640">
            <w:pPr>
              <w:ind w:left="142" w:right="142"/>
              <w:jc w:val="both"/>
              <w:rPr>
                <w:rFonts w:ascii="Times New Roman" w:hAnsi="Times New Roman"/>
                <w:sz w:val="28"/>
                <w:szCs w:val="28"/>
              </w:rPr>
            </w:pPr>
          </w:p>
          <w:p w:rsidR="00B27640" w:rsidRPr="00B27640" w:rsidRDefault="00B27640" w:rsidP="00B27640">
            <w:pPr>
              <w:ind w:left="142" w:right="142"/>
              <w:jc w:val="both"/>
              <w:rPr>
                <w:rFonts w:ascii="Times New Roman" w:hAnsi="Times New Roman"/>
                <w:sz w:val="28"/>
                <w:szCs w:val="28"/>
              </w:rPr>
            </w:pPr>
          </w:p>
          <w:p w:rsidR="00B27640" w:rsidRPr="00B27640" w:rsidRDefault="00B27640" w:rsidP="00B27640">
            <w:pPr>
              <w:ind w:left="142" w:right="142"/>
              <w:jc w:val="both"/>
              <w:rPr>
                <w:rFonts w:ascii="Times New Roman" w:hAnsi="Times New Roman"/>
                <w:sz w:val="28"/>
                <w:szCs w:val="28"/>
              </w:rPr>
            </w:pPr>
            <w:r w:rsidRPr="00B27640">
              <w:rPr>
                <w:rFonts w:ascii="Times New Roman" w:hAnsi="Times New Roman"/>
                <w:sz w:val="28"/>
                <w:szCs w:val="28"/>
              </w:rPr>
              <w:lastRenderedPageBreak/>
              <w:t>м. Київ, просп. Гузара Любомира, 1 (проведення співбесіди за фізичної присутності кандидатів)</w:t>
            </w:r>
          </w:p>
        </w:tc>
      </w:tr>
      <w:tr w:rsidR="00B27640" w:rsidRPr="00B27640" w:rsidTr="005F2908">
        <w:tc>
          <w:tcPr>
            <w:tcW w:w="4256" w:type="dxa"/>
            <w:gridSpan w:val="2"/>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145" w:right="142"/>
              <w:jc w:val="both"/>
              <w:rPr>
                <w:rFonts w:ascii="Times New Roman" w:hAnsi="Times New Roman"/>
                <w:sz w:val="28"/>
                <w:szCs w:val="28"/>
              </w:rPr>
            </w:pPr>
            <w:r w:rsidRPr="00B27640">
              <w:rPr>
                <w:rFonts w:ascii="Times New Roman" w:hAnsi="Times New Roman"/>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5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34"/>
              <w:jc w:val="both"/>
              <w:rPr>
                <w:rFonts w:ascii="Times New Roman" w:hAnsi="Times New Roman"/>
                <w:sz w:val="28"/>
                <w:szCs w:val="28"/>
              </w:rPr>
            </w:pPr>
            <w:r>
              <w:rPr>
                <w:rFonts w:ascii="Times New Roman" w:hAnsi="Times New Roman"/>
                <w:sz w:val="28"/>
                <w:szCs w:val="28"/>
              </w:rPr>
              <w:t>ПІХЕД</w:t>
            </w:r>
            <w:r w:rsidRPr="00B27640">
              <w:rPr>
                <w:rFonts w:ascii="Times New Roman" w:hAnsi="Times New Roman"/>
                <w:sz w:val="28"/>
                <w:szCs w:val="28"/>
              </w:rPr>
              <w:t xml:space="preserve"> </w:t>
            </w:r>
            <w:r>
              <w:rPr>
                <w:rFonts w:ascii="Times New Roman" w:hAnsi="Times New Roman"/>
                <w:sz w:val="28"/>
                <w:szCs w:val="28"/>
              </w:rPr>
              <w:t>Ю</w:t>
            </w:r>
            <w:r w:rsidRPr="00B27640">
              <w:rPr>
                <w:rFonts w:ascii="Times New Roman" w:hAnsi="Times New Roman"/>
                <w:sz w:val="28"/>
                <w:szCs w:val="28"/>
              </w:rPr>
              <w:t xml:space="preserve">лія </w:t>
            </w:r>
            <w:r>
              <w:rPr>
                <w:rFonts w:ascii="Times New Roman" w:hAnsi="Times New Roman"/>
                <w:sz w:val="28"/>
                <w:szCs w:val="28"/>
              </w:rPr>
              <w:t>Вікт</w:t>
            </w:r>
            <w:r w:rsidRPr="00B27640">
              <w:rPr>
                <w:rFonts w:ascii="Times New Roman" w:hAnsi="Times New Roman"/>
                <w:sz w:val="28"/>
                <w:szCs w:val="28"/>
              </w:rPr>
              <w:t>орівна, (068) 207 79 96,</w:t>
            </w:r>
          </w:p>
          <w:p w:rsidR="00B27640" w:rsidRPr="00B27640" w:rsidRDefault="00CB74E2" w:rsidP="00B27640">
            <w:pPr>
              <w:ind w:left="142" w:right="142"/>
              <w:rPr>
                <w:rFonts w:ascii="Times New Roman" w:hAnsi="Times New Roman"/>
                <w:sz w:val="28"/>
                <w:szCs w:val="28"/>
              </w:rPr>
            </w:pPr>
            <w:hyperlink r:id="rId8" w:history="1">
              <w:r w:rsidR="00F36AB8" w:rsidRPr="00CB52AE">
                <w:rPr>
                  <w:rStyle w:val="ab"/>
                  <w:rFonts w:ascii="Times New Roman" w:hAnsi="Times New Roman"/>
                  <w:sz w:val="28"/>
                  <w:szCs w:val="28"/>
                  <w:lang w:val="en-US"/>
                </w:rPr>
                <w:t>kyivobl</w:t>
              </w:r>
              <w:r w:rsidR="00F36AB8" w:rsidRPr="00F36AB8">
                <w:rPr>
                  <w:rStyle w:val="ab"/>
                  <w:rFonts w:ascii="Times New Roman" w:hAnsi="Times New Roman"/>
                  <w:sz w:val="28"/>
                  <w:szCs w:val="28"/>
                </w:rPr>
                <w:t>@</w:t>
              </w:r>
              <w:r w:rsidR="00F36AB8" w:rsidRPr="00CB52AE">
                <w:rPr>
                  <w:rStyle w:val="ab"/>
                  <w:rFonts w:ascii="Times New Roman" w:hAnsi="Times New Roman"/>
                  <w:sz w:val="28"/>
                  <w:szCs w:val="28"/>
                  <w:lang w:val="en-US"/>
                </w:rPr>
                <w:t>sqe</w:t>
              </w:r>
              <w:r w:rsidR="00F36AB8" w:rsidRPr="00F36AB8">
                <w:rPr>
                  <w:rStyle w:val="ab"/>
                  <w:rFonts w:ascii="Times New Roman" w:hAnsi="Times New Roman"/>
                  <w:sz w:val="28"/>
                  <w:szCs w:val="28"/>
                </w:rPr>
                <w:t>.</w:t>
              </w:r>
              <w:r w:rsidR="00F36AB8" w:rsidRPr="00CB52AE">
                <w:rPr>
                  <w:rStyle w:val="ab"/>
                  <w:rFonts w:ascii="Times New Roman" w:hAnsi="Times New Roman"/>
                  <w:sz w:val="28"/>
                  <w:szCs w:val="28"/>
                  <w:lang w:val="en-US"/>
                </w:rPr>
                <w:t>gov</w:t>
              </w:r>
              <w:r w:rsidR="00F36AB8" w:rsidRPr="00F36AB8">
                <w:rPr>
                  <w:rStyle w:val="ab"/>
                  <w:rFonts w:ascii="Times New Roman" w:hAnsi="Times New Roman"/>
                  <w:sz w:val="28"/>
                  <w:szCs w:val="28"/>
                </w:rPr>
                <w:t>.</w:t>
              </w:r>
              <w:r w:rsidR="00F36AB8" w:rsidRPr="00CB52AE">
                <w:rPr>
                  <w:rStyle w:val="ab"/>
                  <w:rFonts w:ascii="Times New Roman" w:hAnsi="Times New Roman"/>
                  <w:sz w:val="28"/>
                  <w:szCs w:val="28"/>
                  <w:lang w:val="en-US"/>
                </w:rPr>
                <w:t>ua</w:t>
              </w:r>
            </w:hyperlink>
            <w:r w:rsidR="00F36AB8">
              <w:rPr>
                <w:rFonts w:ascii="Times New Roman" w:hAnsi="Times New Roman"/>
                <w:sz w:val="28"/>
                <w:szCs w:val="28"/>
              </w:rPr>
              <w:t xml:space="preserve"> </w:t>
            </w:r>
          </w:p>
        </w:tc>
      </w:tr>
      <w:tr w:rsidR="00B27640" w:rsidRPr="00B27640" w:rsidTr="005F2908">
        <w:tc>
          <w:tcPr>
            <w:tcW w:w="10210" w:type="dxa"/>
            <w:gridSpan w:val="3"/>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Кваліфікаційні вимоги</w:t>
            </w:r>
          </w:p>
        </w:tc>
      </w:tr>
      <w:tr w:rsidR="00B27640" w:rsidRPr="00B27640" w:rsidTr="005F2908">
        <w:tc>
          <w:tcPr>
            <w:tcW w:w="61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1.</w:t>
            </w:r>
          </w:p>
        </w:tc>
        <w:tc>
          <w:tcPr>
            <w:tcW w:w="3642"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98" w:right="142"/>
              <w:rPr>
                <w:rFonts w:ascii="Times New Roman" w:hAnsi="Times New Roman"/>
                <w:sz w:val="28"/>
                <w:szCs w:val="28"/>
              </w:rPr>
            </w:pPr>
            <w:r w:rsidRPr="00B27640">
              <w:rPr>
                <w:rFonts w:ascii="Times New Roman" w:hAnsi="Times New Roman"/>
                <w:sz w:val="28"/>
                <w:szCs w:val="28"/>
              </w:rPr>
              <w:t>Освіта</w:t>
            </w:r>
          </w:p>
        </w:tc>
        <w:tc>
          <w:tcPr>
            <w:tcW w:w="595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98" w:right="142"/>
              <w:jc w:val="both"/>
              <w:rPr>
                <w:rFonts w:ascii="Times New Roman" w:hAnsi="Times New Roman"/>
                <w:sz w:val="28"/>
                <w:szCs w:val="28"/>
              </w:rPr>
            </w:pPr>
            <w:r w:rsidRPr="00B27640">
              <w:rPr>
                <w:rFonts w:ascii="Times New Roman" w:hAnsi="Times New Roman"/>
                <w:sz w:val="28"/>
                <w:szCs w:val="28"/>
              </w:rPr>
              <w:t xml:space="preserve">вища, ступінь вищої освіти не нижче бакалавра, молодшого бакалавра </w:t>
            </w:r>
          </w:p>
        </w:tc>
      </w:tr>
      <w:tr w:rsidR="00B27640" w:rsidRPr="00B27640" w:rsidTr="005F2908">
        <w:tc>
          <w:tcPr>
            <w:tcW w:w="61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2.</w:t>
            </w:r>
          </w:p>
        </w:tc>
        <w:tc>
          <w:tcPr>
            <w:tcW w:w="3642"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98" w:right="142"/>
              <w:rPr>
                <w:rFonts w:ascii="Times New Roman" w:hAnsi="Times New Roman"/>
                <w:sz w:val="28"/>
                <w:szCs w:val="28"/>
              </w:rPr>
            </w:pPr>
            <w:r w:rsidRPr="00B27640">
              <w:rPr>
                <w:rFonts w:ascii="Times New Roman" w:hAnsi="Times New Roman"/>
                <w:sz w:val="28"/>
                <w:szCs w:val="28"/>
              </w:rPr>
              <w:t>Досвід роботи</w:t>
            </w:r>
          </w:p>
        </w:tc>
        <w:tc>
          <w:tcPr>
            <w:tcW w:w="595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98" w:right="142"/>
              <w:rPr>
                <w:rFonts w:ascii="Times New Roman" w:hAnsi="Times New Roman"/>
                <w:sz w:val="28"/>
                <w:szCs w:val="28"/>
              </w:rPr>
            </w:pPr>
            <w:r w:rsidRPr="00B27640">
              <w:rPr>
                <w:rFonts w:ascii="Times New Roman" w:hAnsi="Times New Roman"/>
                <w:sz w:val="28"/>
                <w:szCs w:val="28"/>
              </w:rPr>
              <w:t>не потребує</w:t>
            </w:r>
          </w:p>
        </w:tc>
      </w:tr>
      <w:tr w:rsidR="00B27640" w:rsidRPr="00B27640" w:rsidTr="005F2908">
        <w:trPr>
          <w:trHeight w:val="690"/>
        </w:trPr>
        <w:tc>
          <w:tcPr>
            <w:tcW w:w="61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3.</w:t>
            </w:r>
          </w:p>
        </w:tc>
        <w:tc>
          <w:tcPr>
            <w:tcW w:w="3642"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98" w:right="142"/>
              <w:rPr>
                <w:rFonts w:ascii="Times New Roman" w:hAnsi="Times New Roman"/>
                <w:sz w:val="28"/>
                <w:szCs w:val="28"/>
              </w:rPr>
            </w:pPr>
            <w:r w:rsidRPr="00B27640">
              <w:rPr>
                <w:rFonts w:ascii="Times New Roman" w:hAnsi="Times New Roman"/>
                <w:sz w:val="28"/>
                <w:szCs w:val="28"/>
              </w:rPr>
              <w:t>Володіння державною мовою</w:t>
            </w:r>
          </w:p>
        </w:tc>
        <w:tc>
          <w:tcPr>
            <w:tcW w:w="595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98" w:right="142"/>
              <w:rPr>
                <w:rFonts w:ascii="Times New Roman" w:hAnsi="Times New Roman"/>
                <w:sz w:val="28"/>
                <w:szCs w:val="28"/>
              </w:rPr>
            </w:pPr>
            <w:r w:rsidRPr="00B27640">
              <w:rPr>
                <w:rFonts w:ascii="Times New Roman" w:hAnsi="Times New Roman"/>
                <w:sz w:val="28"/>
                <w:szCs w:val="28"/>
              </w:rPr>
              <w:t>вільне володіння державною мовою</w:t>
            </w:r>
          </w:p>
        </w:tc>
      </w:tr>
      <w:tr w:rsidR="00B27640" w:rsidRPr="00B27640" w:rsidTr="005F2908">
        <w:trPr>
          <w:trHeight w:val="690"/>
        </w:trPr>
        <w:tc>
          <w:tcPr>
            <w:tcW w:w="61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4.</w:t>
            </w:r>
          </w:p>
        </w:tc>
        <w:tc>
          <w:tcPr>
            <w:tcW w:w="3642"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98" w:right="142"/>
              <w:rPr>
                <w:rFonts w:ascii="Times New Roman" w:hAnsi="Times New Roman"/>
                <w:sz w:val="28"/>
                <w:szCs w:val="28"/>
              </w:rPr>
            </w:pPr>
            <w:r w:rsidRPr="00B27640">
              <w:rPr>
                <w:rFonts w:ascii="Times New Roman" w:hAnsi="Times New Roman"/>
                <w:sz w:val="28"/>
                <w:szCs w:val="28"/>
              </w:rPr>
              <w:t>Володіння іноземною мовою</w:t>
            </w:r>
          </w:p>
        </w:tc>
        <w:tc>
          <w:tcPr>
            <w:tcW w:w="595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98" w:right="142"/>
              <w:rPr>
                <w:rFonts w:ascii="Times New Roman" w:hAnsi="Times New Roman"/>
                <w:sz w:val="28"/>
                <w:szCs w:val="28"/>
              </w:rPr>
            </w:pPr>
            <w:r w:rsidRPr="00B27640">
              <w:rPr>
                <w:rFonts w:ascii="Times New Roman" w:hAnsi="Times New Roman"/>
                <w:sz w:val="28"/>
                <w:szCs w:val="28"/>
              </w:rPr>
              <w:t>-</w:t>
            </w:r>
          </w:p>
        </w:tc>
      </w:tr>
      <w:tr w:rsidR="00B27640" w:rsidRPr="00B27640" w:rsidTr="005F2908">
        <w:tc>
          <w:tcPr>
            <w:tcW w:w="10210" w:type="dxa"/>
            <w:gridSpan w:val="3"/>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Вимоги до компетентності</w:t>
            </w:r>
          </w:p>
        </w:tc>
      </w:tr>
      <w:tr w:rsidR="00B27640" w:rsidRPr="00B27640" w:rsidTr="005F2908">
        <w:tc>
          <w:tcPr>
            <w:tcW w:w="4256" w:type="dxa"/>
            <w:gridSpan w:val="2"/>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Вимога</w:t>
            </w:r>
          </w:p>
        </w:tc>
        <w:tc>
          <w:tcPr>
            <w:tcW w:w="595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Компоненти вимоги</w:t>
            </w:r>
          </w:p>
        </w:tc>
      </w:tr>
      <w:tr w:rsidR="00B27640" w:rsidRPr="00B27640" w:rsidTr="005F2908">
        <w:tc>
          <w:tcPr>
            <w:tcW w:w="614" w:type="dxa"/>
            <w:tcBorders>
              <w:top w:val="single" w:sz="2" w:space="0" w:color="auto"/>
              <w:left w:val="single" w:sz="2" w:space="0" w:color="auto"/>
              <w:bottom w:val="single" w:sz="2" w:space="0" w:color="auto"/>
              <w:right w:val="single" w:sz="2" w:space="0" w:color="auto"/>
            </w:tcBorders>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1.</w:t>
            </w:r>
          </w:p>
        </w:tc>
        <w:tc>
          <w:tcPr>
            <w:tcW w:w="3642" w:type="dxa"/>
            <w:tcBorders>
              <w:top w:val="single" w:sz="2" w:space="0" w:color="auto"/>
              <w:left w:val="single" w:sz="2" w:space="0" w:color="auto"/>
              <w:bottom w:val="single" w:sz="2" w:space="0" w:color="auto"/>
              <w:right w:val="single" w:sz="2" w:space="0" w:color="auto"/>
            </w:tcBorders>
          </w:tcPr>
          <w:p w:rsidR="00B27640" w:rsidRPr="00B27640" w:rsidRDefault="00B27640" w:rsidP="00B27640">
            <w:pPr>
              <w:rPr>
                <w:rFonts w:ascii="Times New Roman" w:hAnsi="Times New Roman"/>
                <w:sz w:val="28"/>
                <w:szCs w:val="28"/>
              </w:rPr>
            </w:pPr>
            <w:r w:rsidRPr="00B27640">
              <w:rPr>
                <w:rFonts w:ascii="Times New Roman" w:hAnsi="Times New Roman"/>
                <w:sz w:val="28"/>
                <w:szCs w:val="28"/>
              </w:rPr>
              <w:t>Аналітичні здібності</w:t>
            </w:r>
          </w:p>
        </w:tc>
        <w:tc>
          <w:tcPr>
            <w:tcW w:w="5954" w:type="dxa"/>
            <w:tcBorders>
              <w:top w:val="single" w:sz="2" w:space="0" w:color="auto"/>
              <w:left w:val="single" w:sz="2" w:space="0" w:color="auto"/>
              <w:bottom w:val="single" w:sz="2" w:space="0" w:color="auto"/>
              <w:right w:val="single" w:sz="2" w:space="0" w:color="auto"/>
            </w:tcBorders>
          </w:tcPr>
          <w:p w:rsidR="00F52B34" w:rsidRPr="00F52B34" w:rsidRDefault="00F52B34" w:rsidP="00F52B34">
            <w:pPr>
              <w:tabs>
                <w:tab w:val="left" w:pos="459"/>
              </w:tabs>
              <w:ind w:left="142" w:right="142"/>
              <w:jc w:val="both"/>
              <w:rPr>
                <w:rFonts w:ascii="Times New Roman" w:hAnsi="Times New Roman"/>
                <w:sz w:val="28"/>
                <w:szCs w:val="28"/>
                <w:lang w:eastAsia="en-US"/>
              </w:rPr>
            </w:pPr>
            <w:r w:rsidRPr="00F52B34">
              <w:rPr>
                <w:rFonts w:ascii="Times New Roman" w:hAnsi="Times New Roman"/>
                <w:sz w:val="28"/>
                <w:szCs w:val="28"/>
                <w:lang w:eastAsia="en-US"/>
              </w:rPr>
              <w:t>-</w:t>
            </w:r>
            <w:r w:rsidRPr="00F52B34">
              <w:rPr>
                <w:rFonts w:ascii="Times New Roman" w:hAnsi="Times New Roman"/>
                <w:sz w:val="28"/>
                <w:szCs w:val="28"/>
                <w:lang w:eastAsia="en-US"/>
              </w:rPr>
              <w:tab/>
            </w:r>
            <w:r w:rsidRPr="00F52B34">
              <w:rPr>
                <w:rFonts w:ascii="Times New Roman" w:hAnsi="Times New Roman" w:hint="eastAsia"/>
                <w:sz w:val="28"/>
                <w:szCs w:val="28"/>
                <w:lang w:eastAsia="en-US"/>
              </w:rPr>
              <w:t>здатність</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до</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логічного</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мислення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узагальнення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конкретизації</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розкладання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складних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питань</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на</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складові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виділяти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головне</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від</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другорядного</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виявляти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закономірності</w:t>
            </w:r>
            <w:r w:rsidRPr="00F52B34">
              <w:rPr>
                <w:rFonts w:ascii="Times New Roman" w:hAnsi="Times New Roman"/>
                <w:sz w:val="28"/>
                <w:szCs w:val="28"/>
                <w:lang w:eastAsia="en-US"/>
              </w:rPr>
              <w:t>;</w:t>
            </w:r>
          </w:p>
          <w:p w:rsidR="00F52B34" w:rsidRPr="00F52B34" w:rsidRDefault="00F52B34" w:rsidP="00F52B34">
            <w:pPr>
              <w:tabs>
                <w:tab w:val="left" w:pos="459"/>
              </w:tabs>
              <w:ind w:left="142" w:right="142"/>
              <w:jc w:val="both"/>
              <w:rPr>
                <w:rFonts w:ascii="Times New Roman" w:hAnsi="Times New Roman"/>
                <w:sz w:val="28"/>
                <w:szCs w:val="28"/>
                <w:lang w:eastAsia="en-US"/>
              </w:rPr>
            </w:pP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вміння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встановлювати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причинно</w:t>
            </w:r>
            <w:r w:rsidRPr="00F52B34">
              <w:rPr>
                <w:rFonts w:ascii="Times New Roman" w:hAnsi="Times New Roman"/>
                <w:sz w:val="28"/>
                <w:szCs w:val="28"/>
                <w:lang w:eastAsia="en-US"/>
              </w:rPr>
              <w:t>-</w:t>
            </w:r>
            <w:r w:rsidRPr="00F52B34">
              <w:rPr>
                <w:rFonts w:ascii="Times New Roman" w:hAnsi="Times New Roman" w:hint="eastAsia"/>
                <w:sz w:val="28"/>
                <w:szCs w:val="28"/>
                <w:lang w:eastAsia="en-US"/>
              </w:rPr>
              <w:t>наслідкові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зв’язки</w:t>
            </w:r>
            <w:r w:rsidRPr="00F52B34">
              <w:rPr>
                <w:rFonts w:ascii="Times New Roman" w:hAnsi="Times New Roman"/>
                <w:sz w:val="28"/>
                <w:szCs w:val="28"/>
                <w:lang w:eastAsia="en-US"/>
              </w:rPr>
              <w:t>;</w:t>
            </w:r>
          </w:p>
          <w:p w:rsidR="00B27640" w:rsidRPr="00B27640" w:rsidRDefault="00F52B34" w:rsidP="00F52B34">
            <w:pPr>
              <w:tabs>
                <w:tab w:val="left" w:pos="459"/>
              </w:tabs>
              <w:ind w:left="142" w:right="142"/>
              <w:jc w:val="both"/>
              <w:rPr>
                <w:rFonts w:ascii="Times New Roman" w:hAnsi="Times New Roman"/>
                <w:sz w:val="28"/>
                <w:szCs w:val="28"/>
                <w:lang w:eastAsia="en-US"/>
              </w:rPr>
            </w:pP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вміння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аналізувати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інформацію</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та</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робити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висновки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критично</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оцінювати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ситуації</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прогнозувати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та</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робити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власні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умовиводи</w:t>
            </w:r>
          </w:p>
        </w:tc>
      </w:tr>
      <w:tr w:rsidR="00B27640" w:rsidRPr="00B27640" w:rsidTr="005F2908">
        <w:tc>
          <w:tcPr>
            <w:tcW w:w="614" w:type="dxa"/>
            <w:tcBorders>
              <w:top w:val="single" w:sz="2" w:space="0" w:color="auto"/>
              <w:left w:val="single" w:sz="2" w:space="0" w:color="auto"/>
              <w:bottom w:val="single" w:sz="2" w:space="0" w:color="auto"/>
              <w:right w:val="single" w:sz="2" w:space="0" w:color="auto"/>
            </w:tcBorders>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2.</w:t>
            </w:r>
          </w:p>
        </w:tc>
        <w:tc>
          <w:tcPr>
            <w:tcW w:w="3642" w:type="dxa"/>
            <w:tcBorders>
              <w:top w:val="single" w:sz="2" w:space="0" w:color="auto"/>
              <w:left w:val="single" w:sz="2" w:space="0" w:color="auto"/>
              <w:bottom w:val="single" w:sz="2" w:space="0" w:color="auto"/>
              <w:right w:val="single" w:sz="2" w:space="0" w:color="auto"/>
            </w:tcBorders>
          </w:tcPr>
          <w:p w:rsidR="00B27640" w:rsidRPr="00B27640" w:rsidRDefault="00B27640" w:rsidP="00B27640">
            <w:pPr>
              <w:rPr>
                <w:rFonts w:ascii="Times New Roman" w:hAnsi="Times New Roman"/>
                <w:sz w:val="28"/>
                <w:szCs w:val="28"/>
              </w:rPr>
            </w:pPr>
            <w:r w:rsidRPr="00B27640">
              <w:rPr>
                <w:rFonts w:ascii="Times New Roman" w:hAnsi="Times New Roman"/>
                <w:sz w:val="28"/>
                <w:szCs w:val="28"/>
              </w:rPr>
              <w:t>Відповідальність</w:t>
            </w:r>
          </w:p>
        </w:tc>
        <w:tc>
          <w:tcPr>
            <w:tcW w:w="5954" w:type="dxa"/>
            <w:tcBorders>
              <w:top w:val="single" w:sz="2" w:space="0" w:color="auto"/>
              <w:left w:val="single" w:sz="2" w:space="0" w:color="auto"/>
              <w:bottom w:val="single" w:sz="2" w:space="0" w:color="auto"/>
              <w:right w:val="single" w:sz="2" w:space="0" w:color="auto"/>
            </w:tcBorders>
          </w:tcPr>
          <w:p w:rsidR="00F52B34" w:rsidRPr="00F52B34" w:rsidRDefault="00F52B34" w:rsidP="00F52B34">
            <w:pPr>
              <w:tabs>
                <w:tab w:val="left" w:pos="459"/>
              </w:tabs>
              <w:ind w:left="142" w:right="142"/>
              <w:jc w:val="both"/>
              <w:rPr>
                <w:rFonts w:ascii="Times New Roman" w:hAnsi="Times New Roman"/>
                <w:sz w:val="28"/>
                <w:szCs w:val="28"/>
                <w:lang w:eastAsia="en-US"/>
              </w:rPr>
            </w:pPr>
            <w:r w:rsidRPr="00F52B34">
              <w:rPr>
                <w:rFonts w:ascii="Times New Roman" w:hAnsi="Times New Roman"/>
                <w:sz w:val="28"/>
                <w:szCs w:val="28"/>
                <w:lang w:eastAsia="en-US"/>
              </w:rPr>
              <w:t>-</w:t>
            </w:r>
            <w:r w:rsidRPr="00F52B34">
              <w:rPr>
                <w:rFonts w:ascii="Times New Roman" w:hAnsi="Times New Roman"/>
                <w:sz w:val="28"/>
                <w:szCs w:val="28"/>
                <w:lang w:eastAsia="en-US"/>
              </w:rPr>
              <w:tab/>
            </w:r>
            <w:r w:rsidRPr="00F52B34">
              <w:rPr>
                <w:rFonts w:ascii="Times New Roman" w:hAnsi="Times New Roman" w:hint="eastAsia"/>
                <w:sz w:val="28"/>
                <w:szCs w:val="28"/>
                <w:lang w:eastAsia="en-US"/>
              </w:rPr>
              <w:t>усвідомлення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важливості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якісного</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виконання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своїх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посадових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обов</w:t>
            </w:r>
            <w:r w:rsidRPr="00F52B34">
              <w:rPr>
                <w:rFonts w:ascii="Times New Roman" w:hAnsi="Times New Roman"/>
                <w:sz w:val="28"/>
                <w:szCs w:val="28"/>
                <w:lang w:eastAsia="en-US"/>
              </w:rPr>
              <w:t>'</w:t>
            </w:r>
            <w:r w:rsidRPr="00F52B34">
              <w:rPr>
                <w:rFonts w:ascii="Times New Roman" w:hAnsi="Times New Roman" w:hint="eastAsia"/>
                <w:sz w:val="28"/>
                <w:szCs w:val="28"/>
                <w:lang w:eastAsia="en-US"/>
              </w:rPr>
              <w:t>язків</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з</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дотриманням</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строків</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та</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встановлених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процедур</w:t>
            </w:r>
            <w:r w:rsidRPr="00F52B34">
              <w:rPr>
                <w:rFonts w:ascii="Times New Roman" w:hAnsi="Times New Roman"/>
                <w:sz w:val="28"/>
                <w:szCs w:val="28"/>
                <w:lang w:eastAsia="en-US"/>
              </w:rPr>
              <w:t>;</w:t>
            </w:r>
          </w:p>
          <w:p w:rsidR="00F52B34" w:rsidRPr="00F52B34" w:rsidRDefault="00F52B34" w:rsidP="00F52B34">
            <w:pPr>
              <w:tabs>
                <w:tab w:val="left" w:pos="459"/>
              </w:tabs>
              <w:ind w:left="142" w:right="142"/>
              <w:jc w:val="both"/>
              <w:rPr>
                <w:rFonts w:ascii="Times New Roman" w:hAnsi="Times New Roman"/>
                <w:sz w:val="28"/>
                <w:szCs w:val="28"/>
                <w:lang w:eastAsia="en-US"/>
              </w:rPr>
            </w:pP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усвідомлення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рівня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відповідальності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під</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час</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підготовки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прийняття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рішень</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готовність</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нести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відповідальність</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за</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можливі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наслідки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реалізації</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таких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рішень</w:t>
            </w:r>
            <w:r w:rsidRPr="00F52B34">
              <w:rPr>
                <w:rFonts w:ascii="Times New Roman" w:hAnsi="Times New Roman"/>
                <w:sz w:val="28"/>
                <w:szCs w:val="28"/>
                <w:lang w:eastAsia="en-US"/>
              </w:rPr>
              <w:t>;</w:t>
            </w:r>
          </w:p>
          <w:p w:rsidR="00B27640" w:rsidRPr="00B27640" w:rsidRDefault="00F52B34" w:rsidP="00F52B34">
            <w:pPr>
              <w:tabs>
                <w:tab w:val="left" w:pos="459"/>
              </w:tabs>
              <w:ind w:left="142" w:right="142"/>
              <w:jc w:val="both"/>
              <w:rPr>
                <w:rFonts w:ascii="Times New Roman" w:hAnsi="Times New Roman"/>
                <w:sz w:val="28"/>
                <w:szCs w:val="28"/>
                <w:lang w:eastAsia="en-US"/>
              </w:rPr>
            </w:pPr>
            <w:r w:rsidRPr="00F52B34">
              <w:rPr>
                <w:rFonts w:ascii="Times New Roman" w:hAnsi="Times New Roman"/>
                <w:sz w:val="28"/>
                <w:szCs w:val="28"/>
                <w:lang w:eastAsia="en-US"/>
              </w:rPr>
              <w:t>-</w:t>
            </w:r>
            <w:r w:rsidRPr="00F52B34">
              <w:rPr>
                <w:rFonts w:ascii="Times New Roman" w:hAnsi="Times New Roman"/>
                <w:sz w:val="28"/>
                <w:szCs w:val="28"/>
                <w:lang w:eastAsia="en-US"/>
              </w:rPr>
              <w:tab/>
            </w:r>
            <w:r w:rsidRPr="00F52B34">
              <w:rPr>
                <w:rFonts w:ascii="Times New Roman" w:hAnsi="Times New Roman" w:hint="eastAsia"/>
                <w:sz w:val="28"/>
                <w:szCs w:val="28"/>
                <w:lang w:eastAsia="en-US"/>
              </w:rPr>
              <w:t>здатність</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брати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на</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себе</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зобов’язання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чітко</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їх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дотримуватись</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виконувати</w:t>
            </w:r>
          </w:p>
        </w:tc>
      </w:tr>
      <w:tr w:rsidR="00B27640" w:rsidRPr="00B27640" w:rsidTr="005F2908">
        <w:tc>
          <w:tcPr>
            <w:tcW w:w="614" w:type="dxa"/>
            <w:tcBorders>
              <w:top w:val="single" w:sz="2" w:space="0" w:color="auto"/>
              <w:left w:val="single" w:sz="2" w:space="0" w:color="auto"/>
              <w:bottom w:val="single" w:sz="2" w:space="0" w:color="auto"/>
              <w:right w:val="single" w:sz="2" w:space="0" w:color="auto"/>
            </w:tcBorders>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3.</w:t>
            </w:r>
          </w:p>
        </w:tc>
        <w:tc>
          <w:tcPr>
            <w:tcW w:w="3642" w:type="dxa"/>
            <w:tcBorders>
              <w:top w:val="single" w:sz="2" w:space="0" w:color="auto"/>
              <w:left w:val="single" w:sz="2" w:space="0" w:color="auto"/>
              <w:bottom w:val="single" w:sz="2" w:space="0" w:color="auto"/>
              <w:right w:val="single" w:sz="2" w:space="0" w:color="auto"/>
            </w:tcBorders>
          </w:tcPr>
          <w:p w:rsidR="00B27640" w:rsidRPr="00B27640" w:rsidRDefault="00B27640" w:rsidP="00B27640">
            <w:pPr>
              <w:rPr>
                <w:rFonts w:ascii="Times New Roman" w:hAnsi="Times New Roman"/>
                <w:sz w:val="28"/>
                <w:szCs w:val="28"/>
              </w:rPr>
            </w:pPr>
            <w:r w:rsidRPr="00B27640">
              <w:rPr>
                <w:rFonts w:ascii="Times New Roman" w:hAnsi="Times New Roman"/>
                <w:sz w:val="28"/>
                <w:szCs w:val="28"/>
              </w:rPr>
              <w:t>Цифрова грамотність</w:t>
            </w:r>
          </w:p>
        </w:tc>
        <w:tc>
          <w:tcPr>
            <w:tcW w:w="5954" w:type="dxa"/>
            <w:tcBorders>
              <w:top w:val="single" w:sz="2" w:space="0" w:color="auto"/>
              <w:left w:val="single" w:sz="2" w:space="0" w:color="auto"/>
              <w:bottom w:val="single" w:sz="2" w:space="0" w:color="auto"/>
              <w:right w:val="single" w:sz="2" w:space="0" w:color="auto"/>
            </w:tcBorders>
          </w:tcPr>
          <w:p w:rsidR="00F52B34" w:rsidRPr="00F52B34" w:rsidRDefault="00F52B34" w:rsidP="00F52B34">
            <w:pPr>
              <w:tabs>
                <w:tab w:val="left" w:pos="459"/>
              </w:tabs>
              <w:ind w:right="142"/>
              <w:jc w:val="both"/>
              <w:rPr>
                <w:rFonts w:ascii="Times New Roman" w:hAnsi="Times New Roman"/>
                <w:sz w:val="28"/>
                <w:szCs w:val="28"/>
                <w:lang w:eastAsia="en-US"/>
              </w:rPr>
            </w:pPr>
            <w:r w:rsidRPr="00F52B34">
              <w:rPr>
                <w:rFonts w:ascii="Times New Roman" w:hAnsi="Times New Roman"/>
                <w:sz w:val="28"/>
                <w:szCs w:val="28"/>
                <w:lang w:eastAsia="en-US"/>
              </w:rPr>
              <w:t>-</w:t>
            </w:r>
            <w:r w:rsidRPr="00F52B34">
              <w:rPr>
                <w:rFonts w:ascii="Times New Roman" w:hAnsi="Times New Roman"/>
                <w:sz w:val="28"/>
                <w:szCs w:val="28"/>
                <w:lang w:eastAsia="en-US"/>
              </w:rPr>
              <w:tab/>
            </w:r>
            <w:r w:rsidRPr="00F52B34">
              <w:rPr>
                <w:rFonts w:ascii="Times New Roman" w:hAnsi="Times New Roman" w:hint="eastAsia"/>
                <w:sz w:val="28"/>
                <w:szCs w:val="28"/>
                <w:lang w:eastAsia="en-US"/>
              </w:rPr>
              <w:t>вміння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використовувати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комп’ютерні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пристрої</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базове</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офісне</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та</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спеціалізоване</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програмне</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забезпечення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для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ефективного</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виконання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своїх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посадових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обов’язків</w:t>
            </w:r>
            <w:r w:rsidRPr="00F52B34">
              <w:rPr>
                <w:rFonts w:ascii="Times New Roman" w:hAnsi="Times New Roman"/>
                <w:sz w:val="28"/>
                <w:szCs w:val="28"/>
                <w:lang w:eastAsia="en-US"/>
              </w:rPr>
              <w:t>;</w:t>
            </w:r>
          </w:p>
          <w:p w:rsidR="00F52B34" w:rsidRPr="00F52B34" w:rsidRDefault="00F52B34" w:rsidP="00F52B34">
            <w:pPr>
              <w:tabs>
                <w:tab w:val="left" w:pos="459"/>
              </w:tabs>
              <w:ind w:right="142"/>
              <w:jc w:val="both"/>
              <w:rPr>
                <w:rFonts w:ascii="Times New Roman" w:hAnsi="Times New Roman"/>
                <w:sz w:val="28"/>
                <w:szCs w:val="28"/>
                <w:lang w:eastAsia="en-US"/>
              </w:rPr>
            </w:pPr>
            <w:r w:rsidRPr="00F52B34">
              <w:rPr>
                <w:rFonts w:ascii="Times New Roman" w:hAnsi="Times New Roman"/>
                <w:sz w:val="28"/>
                <w:szCs w:val="28"/>
                <w:lang w:eastAsia="en-US"/>
              </w:rPr>
              <w:lastRenderedPageBreak/>
              <w:t xml:space="preserve">- </w:t>
            </w:r>
            <w:r w:rsidRPr="00F52B34">
              <w:rPr>
                <w:rFonts w:ascii="Times New Roman" w:hAnsi="Times New Roman" w:hint="eastAsia"/>
                <w:sz w:val="28"/>
                <w:szCs w:val="28"/>
                <w:lang w:eastAsia="en-US"/>
              </w:rPr>
              <w:t>вміння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використовувати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сервіси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інтернету</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для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ефективного</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пошуку</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потрібної</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інформації</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вміння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перевіряти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надійність</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джерел</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достовірність</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даних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та</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інформації</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у</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цифровому</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середовищі</w:t>
            </w:r>
            <w:r w:rsidRPr="00F52B34">
              <w:rPr>
                <w:rFonts w:ascii="Times New Roman" w:hAnsi="Times New Roman"/>
                <w:sz w:val="28"/>
                <w:szCs w:val="28"/>
                <w:lang w:eastAsia="en-US"/>
              </w:rPr>
              <w:t>;</w:t>
            </w:r>
          </w:p>
          <w:p w:rsidR="00F52B34" w:rsidRPr="00F52B34" w:rsidRDefault="00F52B34" w:rsidP="00F52B34">
            <w:pPr>
              <w:tabs>
                <w:tab w:val="left" w:pos="459"/>
              </w:tabs>
              <w:ind w:right="142"/>
              <w:jc w:val="both"/>
              <w:rPr>
                <w:rFonts w:ascii="Times New Roman" w:hAnsi="Times New Roman"/>
                <w:sz w:val="28"/>
                <w:szCs w:val="28"/>
                <w:lang w:eastAsia="en-US"/>
              </w:rPr>
            </w:pP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здатність</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працювати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з</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документами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різних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цифрових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форматах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зберігати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накопичувати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впорядковувати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архівувати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цифрові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ресурси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та</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дані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різних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типів</w:t>
            </w:r>
            <w:r w:rsidRPr="00F52B34">
              <w:rPr>
                <w:rFonts w:ascii="Times New Roman" w:hAnsi="Times New Roman"/>
                <w:sz w:val="28"/>
                <w:szCs w:val="28"/>
                <w:lang w:eastAsia="en-US"/>
              </w:rPr>
              <w:t>;</w:t>
            </w:r>
          </w:p>
          <w:p w:rsidR="00F52B34" w:rsidRPr="00F52B34" w:rsidRDefault="00F52B34" w:rsidP="00F52B34">
            <w:pPr>
              <w:tabs>
                <w:tab w:val="left" w:pos="459"/>
              </w:tabs>
              <w:ind w:right="142"/>
              <w:jc w:val="both"/>
              <w:rPr>
                <w:rFonts w:ascii="Times New Roman" w:hAnsi="Times New Roman"/>
                <w:sz w:val="28"/>
                <w:szCs w:val="28"/>
                <w:lang w:eastAsia="en-US"/>
              </w:rPr>
            </w:pP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здатність</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уникати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небезпек</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інформаційному</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середовищі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захищати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особисті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та</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конфіденційні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дані</w:t>
            </w:r>
            <w:r w:rsidRPr="00F52B34">
              <w:rPr>
                <w:rFonts w:ascii="Times New Roman" w:hAnsi="Times New Roman"/>
                <w:sz w:val="28"/>
                <w:szCs w:val="28"/>
                <w:lang w:eastAsia="en-US"/>
              </w:rPr>
              <w:t>;</w:t>
            </w:r>
          </w:p>
          <w:p w:rsidR="00F52B34" w:rsidRPr="00F52B34" w:rsidRDefault="00F52B34" w:rsidP="00F52B34">
            <w:pPr>
              <w:tabs>
                <w:tab w:val="left" w:pos="459"/>
              </w:tabs>
              <w:ind w:right="142"/>
              <w:jc w:val="both"/>
              <w:rPr>
                <w:rFonts w:ascii="Times New Roman" w:hAnsi="Times New Roman"/>
                <w:sz w:val="28"/>
                <w:szCs w:val="28"/>
                <w:lang w:eastAsia="en-US"/>
              </w:rPr>
            </w:pP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вміння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використовувати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електронні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реєстри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системи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електронного</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документообігу</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та</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інші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електронні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урядові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системи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для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обміну</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інформацією</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для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електронного</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листування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рамках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своїх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посадових</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обов’язків</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вміння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використовувати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спільні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онлайн</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календарі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сервіси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для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підготовки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та</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спільного</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редагування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документів</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вміти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користуватись</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кваліфікованим</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електронним</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підписом</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КЕП</w:t>
            </w:r>
            <w:r w:rsidRPr="00F52B34">
              <w:rPr>
                <w:rFonts w:ascii="Times New Roman" w:hAnsi="Times New Roman"/>
                <w:sz w:val="28"/>
                <w:szCs w:val="28"/>
                <w:lang w:eastAsia="en-US"/>
              </w:rPr>
              <w:t>);</w:t>
            </w:r>
          </w:p>
          <w:p w:rsidR="00B27640" w:rsidRPr="00B27640" w:rsidRDefault="00F52B34" w:rsidP="00F52B34">
            <w:pPr>
              <w:tabs>
                <w:tab w:val="left" w:pos="459"/>
              </w:tabs>
              <w:ind w:right="142"/>
              <w:jc w:val="both"/>
              <w:rPr>
                <w:rFonts w:ascii="Times New Roman" w:hAnsi="Times New Roman"/>
                <w:sz w:val="28"/>
                <w:szCs w:val="28"/>
                <w:lang w:eastAsia="en-US"/>
              </w:rPr>
            </w:pP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здатність</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використовувати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відкриті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цифрові</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ресурси</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для</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власного</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професійного</w:t>
            </w:r>
            <w:r w:rsidRPr="00F52B34">
              <w:rPr>
                <w:rFonts w:ascii="Times New Roman" w:hAnsi="Times New Roman"/>
                <w:sz w:val="28"/>
                <w:szCs w:val="28"/>
                <w:lang w:eastAsia="en-US"/>
              </w:rPr>
              <w:t xml:space="preserve"> </w:t>
            </w:r>
            <w:r w:rsidRPr="00F52B34">
              <w:rPr>
                <w:rFonts w:ascii="Times New Roman" w:hAnsi="Times New Roman" w:hint="eastAsia"/>
                <w:sz w:val="28"/>
                <w:szCs w:val="28"/>
                <w:lang w:eastAsia="en-US"/>
              </w:rPr>
              <w:t>розвитку</w:t>
            </w:r>
          </w:p>
        </w:tc>
      </w:tr>
      <w:tr w:rsidR="00B27640" w:rsidRPr="00B27640" w:rsidTr="005F2908">
        <w:tc>
          <w:tcPr>
            <w:tcW w:w="10210" w:type="dxa"/>
            <w:gridSpan w:val="3"/>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lastRenderedPageBreak/>
              <w:t>Професійні знання</w:t>
            </w:r>
          </w:p>
        </w:tc>
      </w:tr>
      <w:tr w:rsidR="00B27640" w:rsidRPr="00B27640" w:rsidTr="005F2908">
        <w:tc>
          <w:tcPr>
            <w:tcW w:w="4256" w:type="dxa"/>
            <w:gridSpan w:val="2"/>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Вимога</w:t>
            </w:r>
          </w:p>
        </w:tc>
        <w:tc>
          <w:tcPr>
            <w:tcW w:w="595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Компоненти вимоги</w:t>
            </w:r>
          </w:p>
        </w:tc>
      </w:tr>
      <w:tr w:rsidR="00B27640" w:rsidRPr="00B27640" w:rsidTr="005F2908">
        <w:tc>
          <w:tcPr>
            <w:tcW w:w="61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1.</w:t>
            </w:r>
          </w:p>
        </w:tc>
        <w:tc>
          <w:tcPr>
            <w:tcW w:w="3642"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98" w:right="142"/>
              <w:rPr>
                <w:rFonts w:ascii="Times New Roman" w:hAnsi="Times New Roman"/>
                <w:sz w:val="28"/>
                <w:szCs w:val="28"/>
              </w:rPr>
            </w:pPr>
            <w:r w:rsidRPr="00B27640">
              <w:rPr>
                <w:rFonts w:ascii="Times New Roman" w:hAnsi="Times New Roman"/>
                <w:sz w:val="28"/>
                <w:szCs w:val="28"/>
              </w:rPr>
              <w:t>Знання законодавства</w:t>
            </w:r>
          </w:p>
        </w:tc>
        <w:tc>
          <w:tcPr>
            <w:tcW w:w="5954" w:type="dxa"/>
            <w:tcBorders>
              <w:top w:val="single" w:sz="2" w:space="0" w:color="auto"/>
              <w:left w:val="single" w:sz="2" w:space="0" w:color="auto"/>
              <w:bottom w:val="single" w:sz="2" w:space="0" w:color="auto"/>
              <w:right w:val="single" w:sz="2" w:space="0" w:color="auto"/>
            </w:tcBorders>
            <w:hideMark/>
          </w:tcPr>
          <w:p w:rsidR="00B27640" w:rsidRPr="00B27640" w:rsidRDefault="00B27640" w:rsidP="00B27640">
            <w:pPr>
              <w:ind w:left="98" w:right="142"/>
              <w:rPr>
                <w:rFonts w:ascii="Times New Roman" w:hAnsi="Times New Roman"/>
                <w:sz w:val="28"/>
                <w:szCs w:val="28"/>
              </w:rPr>
            </w:pPr>
            <w:r w:rsidRPr="00B27640">
              <w:rPr>
                <w:rFonts w:ascii="Times New Roman" w:hAnsi="Times New Roman"/>
                <w:sz w:val="28"/>
                <w:szCs w:val="28"/>
              </w:rPr>
              <w:t>Знання:</w:t>
            </w:r>
            <w:r w:rsidRPr="00B27640">
              <w:rPr>
                <w:rFonts w:ascii="Times New Roman" w:hAnsi="Times New Roman"/>
                <w:sz w:val="28"/>
                <w:szCs w:val="28"/>
              </w:rPr>
              <w:br/>
            </w:r>
            <w:hyperlink r:id="rId9" w:tgtFrame="_blank" w:history="1">
              <w:r w:rsidRPr="00B27640">
                <w:rPr>
                  <w:rFonts w:ascii="Times New Roman" w:hAnsi="Times New Roman"/>
                  <w:sz w:val="28"/>
                  <w:szCs w:val="28"/>
                </w:rPr>
                <w:t>Конституції України</w:t>
              </w:r>
            </w:hyperlink>
            <w:r w:rsidRPr="00B27640">
              <w:rPr>
                <w:rFonts w:ascii="Times New Roman" w:hAnsi="Times New Roman"/>
                <w:sz w:val="28"/>
                <w:szCs w:val="28"/>
              </w:rPr>
              <w:t>;</w:t>
            </w:r>
            <w:r w:rsidRPr="00B27640">
              <w:rPr>
                <w:rFonts w:ascii="Times New Roman" w:hAnsi="Times New Roman"/>
                <w:sz w:val="28"/>
                <w:szCs w:val="28"/>
              </w:rPr>
              <w:br/>
            </w:r>
            <w:hyperlink r:id="rId10" w:tgtFrame="_blank" w:history="1">
              <w:r w:rsidRPr="00B27640">
                <w:rPr>
                  <w:rFonts w:ascii="Times New Roman" w:hAnsi="Times New Roman"/>
                  <w:sz w:val="28"/>
                  <w:szCs w:val="28"/>
                </w:rPr>
                <w:t>Закону України</w:t>
              </w:r>
            </w:hyperlink>
            <w:r w:rsidRPr="00B27640">
              <w:rPr>
                <w:rFonts w:ascii="Times New Roman" w:hAnsi="Times New Roman"/>
                <w:sz w:val="28"/>
                <w:szCs w:val="28"/>
              </w:rPr>
              <w:t> «Про державну службу»;</w:t>
            </w:r>
            <w:r w:rsidRPr="00B27640">
              <w:rPr>
                <w:rFonts w:ascii="Times New Roman" w:hAnsi="Times New Roman"/>
                <w:sz w:val="28"/>
                <w:szCs w:val="28"/>
              </w:rPr>
              <w:br/>
            </w:r>
            <w:hyperlink r:id="rId11" w:tgtFrame="_blank" w:history="1">
              <w:r w:rsidRPr="00B27640">
                <w:rPr>
                  <w:rFonts w:ascii="Times New Roman" w:hAnsi="Times New Roman"/>
                  <w:sz w:val="28"/>
                  <w:szCs w:val="28"/>
                </w:rPr>
                <w:t>Закону України</w:t>
              </w:r>
            </w:hyperlink>
            <w:r w:rsidRPr="00B27640">
              <w:rPr>
                <w:rFonts w:ascii="Times New Roman" w:hAnsi="Times New Roman"/>
                <w:sz w:val="28"/>
                <w:szCs w:val="28"/>
              </w:rPr>
              <w:t> «Про запобігання корупції» та іншого законодавства</w:t>
            </w:r>
          </w:p>
        </w:tc>
      </w:tr>
      <w:tr w:rsidR="00B27640" w:rsidRPr="00B27640" w:rsidTr="005F2908">
        <w:tc>
          <w:tcPr>
            <w:tcW w:w="614" w:type="dxa"/>
            <w:tcBorders>
              <w:top w:val="single" w:sz="2" w:space="0" w:color="auto"/>
              <w:left w:val="single" w:sz="2" w:space="0" w:color="auto"/>
              <w:bottom w:val="single" w:sz="2" w:space="0" w:color="auto"/>
              <w:right w:val="single" w:sz="2" w:space="0" w:color="auto"/>
            </w:tcBorders>
          </w:tcPr>
          <w:p w:rsidR="00B27640" w:rsidRPr="00B27640" w:rsidRDefault="00B27640" w:rsidP="00B27640">
            <w:pPr>
              <w:jc w:val="center"/>
              <w:rPr>
                <w:rFonts w:ascii="Times New Roman" w:hAnsi="Times New Roman"/>
                <w:sz w:val="28"/>
                <w:szCs w:val="28"/>
              </w:rPr>
            </w:pPr>
            <w:r w:rsidRPr="00B27640">
              <w:rPr>
                <w:rFonts w:ascii="Times New Roman" w:hAnsi="Times New Roman"/>
                <w:sz w:val="28"/>
                <w:szCs w:val="28"/>
              </w:rPr>
              <w:t>2.</w:t>
            </w:r>
          </w:p>
        </w:tc>
        <w:tc>
          <w:tcPr>
            <w:tcW w:w="3642" w:type="dxa"/>
            <w:tcBorders>
              <w:top w:val="single" w:sz="2" w:space="0" w:color="auto"/>
              <w:left w:val="single" w:sz="2" w:space="0" w:color="auto"/>
              <w:bottom w:val="single" w:sz="2" w:space="0" w:color="auto"/>
              <w:right w:val="single" w:sz="2" w:space="0" w:color="auto"/>
            </w:tcBorders>
          </w:tcPr>
          <w:p w:rsidR="00B27640" w:rsidRPr="00B27640" w:rsidRDefault="00B27640" w:rsidP="00B27640">
            <w:pPr>
              <w:ind w:left="98" w:right="142"/>
              <w:rPr>
                <w:rFonts w:ascii="Times New Roman" w:hAnsi="Times New Roman"/>
                <w:sz w:val="28"/>
                <w:szCs w:val="28"/>
              </w:rPr>
            </w:pPr>
            <w:r w:rsidRPr="00B27640">
              <w:rPr>
                <w:rFonts w:ascii="Times New Roman" w:hAnsi="Times New Roman"/>
                <w:sz w:val="28"/>
                <w:szCs w:val="28"/>
              </w:rPr>
              <w:t>Знання законодавства у сфері</w:t>
            </w:r>
          </w:p>
        </w:tc>
        <w:tc>
          <w:tcPr>
            <w:tcW w:w="5954" w:type="dxa"/>
            <w:tcBorders>
              <w:top w:val="single" w:sz="2" w:space="0" w:color="auto"/>
              <w:left w:val="single" w:sz="2" w:space="0" w:color="auto"/>
              <w:bottom w:val="single" w:sz="2" w:space="0" w:color="auto"/>
              <w:right w:val="single" w:sz="2" w:space="0" w:color="auto"/>
            </w:tcBorders>
          </w:tcPr>
          <w:p w:rsidR="00B27640" w:rsidRPr="00B27640" w:rsidRDefault="00B27640" w:rsidP="00B27640">
            <w:pPr>
              <w:tabs>
                <w:tab w:val="left" w:pos="396"/>
              </w:tabs>
              <w:jc w:val="both"/>
              <w:rPr>
                <w:rFonts w:ascii="Times New Roman" w:hAnsi="Times New Roman"/>
                <w:spacing w:val="-4"/>
                <w:sz w:val="28"/>
                <w:szCs w:val="28"/>
              </w:rPr>
            </w:pPr>
            <w:r w:rsidRPr="00B27640">
              <w:rPr>
                <w:rFonts w:ascii="Times New Roman" w:hAnsi="Times New Roman"/>
                <w:spacing w:val="-4"/>
                <w:sz w:val="28"/>
                <w:szCs w:val="28"/>
              </w:rPr>
              <w:t>Кодексу законів про працю України;</w:t>
            </w:r>
          </w:p>
          <w:p w:rsidR="00B27640" w:rsidRPr="00B27640" w:rsidRDefault="00B27640" w:rsidP="00B27640">
            <w:pPr>
              <w:ind w:left="98" w:right="142"/>
              <w:jc w:val="both"/>
              <w:rPr>
                <w:rFonts w:ascii="Times New Roman" w:hAnsi="Times New Roman"/>
                <w:sz w:val="28"/>
                <w:szCs w:val="28"/>
              </w:rPr>
            </w:pPr>
            <w:r w:rsidRPr="00B27640">
              <w:rPr>
                <w:rFonts w:ascii="Times New Roman" w:hAnsi="Times New Roman"/>
                <w:sz w:val="28"/>
                <w:szCs w:val="28"/>
              </w:rPr>
              <w:t>Закони України «Про освіту»;</w:t>
            </w:r>
          </w:p>
          <w:p w:rsidR="00B27640" w:rsidRPr="00B27640" w:rsidRDefault="00B27640" w:rsidP="00B27640">
            <w:pPr>
              <w:ind w:left="98" w:right="142"/>
              <w:jc w:val="both"/>
              <w:rPr>
                <w:rFonts w:ascii="Times New Roman" w:hAnsi="Times New Roman"/>
                <w:sz w:val="28"/>
                <w:szCs w:val="28"/>
              </w:rPr>
            </w:pPr>
            <w:r w:rsidRPr="00B27640">
              <w:rPr>
                <w:rFonts w:ascii="Times New Roman" w:hAnsi="Times New Roman"/>
                <w:sz w:val="28"/>
                <w:szCs w:val="28"/>
              </w:rPr>
              <w:t>«Про місцеве самоврядування в Україні»;</w:t>
            </w:r>
          </w:p>
          <w:p w:rsidR="00B27640" w:rsidRPr="00B27640" w:rsidRDefault="00B27640" w:rsidP="00B27640">
            <w:pPr>
              <w:ind w:left="98" w:right="142"/>
              <w:jc w:val="both"/>
              <w:rPr>
                <w:rFonts w:ascii="Times New Roman" w:hAnsi="Times New Roman"/>
                <w:sz w:val="28"/>
                <w:szCs w:val="28"/>
              </w:rPr>
            </w:pPr>
            <w:r w:rsidRPr="00B27640">
              <w:rPr>
                <w:rFonts w:ascii="Times New Roman" w:hAnsi="Times New Roman"/>
                <w:sz w:val="28"/>
                <w:szCs w:val="28"/>
              </w:rPr>
              <w:t xml:space="preserve">«Про відпустки», «Про очищення влади», «Про звернення громадян», «Про доступ до публічної інформації», </w:t>
            </w:r>
          </w:p>
          <w:p w:rsidR="00B27640" w:rsidRPr="00B27640" w:rsidRDefault="00B27640" w:rsidP="00B27640">
            <w:pPr>
              <w:tabs>
                <w:tab w:val="left" w:pos="396"/>
              </w:tabs>
              <w:ind w:left="142" w:right="142"/>
              <w:jc w:val="both"/>
              <w:rPr>
                <w:rFonts w:ascii="Times New Roman" w:hAnsi="Times New Roman"/>
                <w:spacing w:val="-4"/>
                <w:sz w:val="28"/>
                <w:szCs w:val="28"/>
              </w:rPr>
            </w:pPr>
            <w:r w:rsidRPr="00B27640">
              <w:rPr>
                <w:rFonts w:ascii="Times New Roman" w:hAnsi="Times New Roman"/>
                <w:spacing w:val="-4"/>
                <w:sz w:val="28"/>
                <w:szCs w:val="28"/>
              </w:rPr>
              <w:t xml:space="preserve">Порядок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w:t>
            </w:r>
            <w:r w:rsidRPr="00B27640">
              <w:rPr>
                <w:rFonts w:ascii="Times New Roman" w:hAnsi="Times New Roman"/>
                <w:spacing w:val="-4"/>
                <w:sz w:val="28"/>
                <w:szCs w:val="28"/>
              </w:rPr>
              <w:lastRenderedPageBreak/>
              <w:t>Міністрів України від 25</w:t>
            </w:r>
            <w:r w:rsidR="0064479E">
              <w:rPr>
                <w:rFonts w:ascii="Times New Roman" w:hAnsi="Times New Roman"/>
                <w:spacing w:val="-4"/>
                <w:sz w:val="28"/>
                <w:szCs w:val="28"/>
              </w:rPr>
              <w:t> </w:t>
            </w:r>
            <w:r w:rsidRPr="00B27640">
              <w:rPr>
                <w:rFonts w:ascii="Times New Roman" w:hAnsi="Times New Roman"/>
                <w:spacing w:val="-4"/>
                <w:sz w:val="28"/>
                <w:szCs w:val="28"/>
              </w:rPr>
              <w:t>березня 2015 року № 171;</w:t>
            </w:r>
          </w:p>
          <w:p w:rsidR="00B27640" w:rsidRPr="00B27640" w:rsidRDefault="00CB74E2" w:rsidP="00B27640">
            <w:pPr>
              <w:tabs>
                <w:tab w:val="left" w:pos="396"/>
              </w:tabs>
              <w:ind w:left="142" w:right="142"/>
              <w:jc w:val="both"/>
              <w:rPr>
                <w:rFonts w:ascii="Times New Roman" w:hAnsi="Times New Roman"/>
                <w:spacing w:val="-4"/>
                <w:sz w:val="28"/>
                <w:szCs w:val="28"/>
              </w:rPr>
            </w:pPr>
            <w:hyperlink r:id="rId12" w:anchor="n11" w:history="1">
              <w:r w:rsidR="00B27640" w:rsidRPr="00F36AB8">
                <w:rPr>
                  <w:rFonts w:ascii="Times New Roman" w:hAnsi="Times New Roman"/>
                  <w:spacing w:val="-4"/>
                  <w:sz w:val="28"/>
                  <w:szCs w:val="28"/>
                  <w:u w:val="single"/>
                </w:rPr>
                <w:t>Порядок обчислення стажу державної служби</w:t>
              </w:r>
            </w:hyperlink>
            <w:r w:rsidR="00B27640" w:rsidRPr="00B27640">
              <w:rPr>
                <w:rFonts w:ascii="Times New Roman" w:hAnsi="Times New Roman"/>
                <w:spacing w:val="-4"/>
                <w:sz w:val="28"/>
                <w:szCs w:val="28"/>
              </w:rPr>
              <w:t xml:space="preserve">, затвердженого постановою Кабінету Міністрів України від 25 березня 2016 року </w:t>
            </w:r>
            <w:r w:rsidR="00B27640" w:rsidRPr="00B27640">
              <w:rPr>
                <w:rFonts w:ascii="Times New Roman" w:hAnsi="Times New Roman"/>
                <w:spacing w:val="-4"/>
                <w:sz w:val="28"/>
                <w:szCs w:val="28"/>
              </w:rPr>
              <w:br/>
              <w:t>№ 229;</w:t>
            </w:r>
          </w:p>
          <w:p w:rsidR="00B27640" w:rsidRPr="00B27640" w:rsidRDefault="00CB74E2" w:rsidP="0064479E">
            <w:pPr>
              <w:ind w:left="98" w:right="142"/>
              <w:jc w:val="both"/>
              <w:rPr>
                <w:rFonts w:ascii="Times New Roman" w:hAnsi="Times New Roman"/>
                <w:color w:val="FF0000"/>
                <w:sz w:val="28"/>
                <w:szCs w:val="28"/>
              </w:rPr>
            </w:pPr>
            <w:hyperlink r:id="rId13" w:anchor="n13" w:history="1">
              <w:r w:rsidR="00B27640" w:rsidRPr="00F36AB8">
                <w:rPr>
                  <w:rFonts w:ascii="Times New Roman" w:hAnsi="Times New Roman"/>
                  <w:spacing w:val="-4"/>
                  <w:sz w:val="28"/>
                  <w:szCs w:val="28"/>
                  <w:u w:val="single"/>
                </w:rPr>
                <w:t>Типове положення про службу управління персоналом державного органу</w:t>
              </w:r>
            </w:hyperlink>
            <w:r w:rsidR="00B27640" w:rsidRPr="00B27640">
              <w:rPr>
                <w:rFonts w:ascii="Times New Roman" w:hAnsi="Times New Roman"/>
                <w:spacing w:val="-4"/>
                <w:sz w:val="28"/>
                <w:szCs w:val="28"/>
              </w:rPr>
              <w:t>, затвердженого наказом Національного агентства України з питань державної служби від 03 березня 2016 року № 47, зареєстрованого в Міністерстві юстиції України 23 березня 2016 року за № 438/28568</w:t>
            </w:r>
          </w:p>
        </w:tc>
      </w:tr>
    </w:tbl>
    <w:p w:rsidR="00B27640" w:rsidRPr="00B27640" w:rsidRDefault="00B27640" w:rsidP="00B27640">
      <w:pPr>
        <w:widowControl w:val="0"/>
        <w:rPr>
          <w:rFonts w:ascii="Times New Roman" w:hAnsi="Times New Roman"/>
          <w:noProof/>
          <w:sz w:val="28"/>
          <w:szCs w:val="28"/>
        </w:rPr>
      </w:pPr>
    </w:p>
    <w:p w:rsidR="00B27640" w:rsidRDefault="00B27640" w:rsidP="007003A8">
      <w:pPr>
        <w:pStyle w:val="a3"/>
        <w:ind w:firstLine="0"/>
      </w:pPr>
    </w:p>
    <w:sectPr w:rsidR="00B27640" w:rsidSect="00F043EA">
      <w:headerReference w:type="even" r:id="rId14"/>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4E2" w:rsidRDefault="00CB74E2" w:rsidP="007D46F7">
      <w:r>
        <w:separator/>
      </w:r>
    </w:p>
  </w:endnote>
  <w:endnote w:type="continuationSeparator" w:id="0">
    <w:p w:rsidR="00CB74E2" w:rsidRDefault="00CB74E2" w:rsidP="007D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4E2" w:rsidRDefault="00CB74E2" w:rsidP="007D46F7">
      <w:r>
        <w:separator/>
      </w:r>
    </w:p>
  </w:footnote>
  <w:footnote w:type="continuationSeparator" w:id="0">
    <w:p w:rsidR="00CB74E2" w:rsidRDefault="00CB74E2" w:rsidP="007D46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38" w:rsidRDefault="00BB02A9">
    <w:pPr>
      <w:framePr w:wrap="around" w:vAnchor="text" w:hAnchor="margin" w:xAlign="center" w:y="1"/>
    </w:pPr>
    <w:r>
      <w:rPr>
        <w:noProof/>
      </w:rPr>
      <w:fldChar w:fldCharType="begin"/>
    </w:r>
    <w:r w:rsidR="00AA18D2">
      <w:rPr>
        <w:noProof/>
      </w:rPr>
      <w:instrText xml:space="preserve">PAGE  </w:instrText>
    </w:r>
    <w:r>
      <w:rPr>
        <w:noProof/>
      </w:rPr>
      <w:fldChar w:fldCharType="separate"/>
    </w:r>
    <w:r w:rsidR="009E3538">
      <w:rPr>
        <w:noProof/>
      </w:rPr>
      <w:t>1</w:t>
    </w:r>
    <w:r>
      <w:rPr>
        <w:noProof/>
      </w:rPr>
      <w:fldChar w:fldCharType="end"/>
    </w:r>
  </w:p>
  <w:p w:rsidR="009E3538" w:rsidRDefault="009E353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55DA"/>
    <w:multiLevelType w:val="hybridMultilevel"/>
    <w:tmpl w:val="BA0624E2"/>
    <w:lvl w:ilvl="0" w:tplc="AB264AFA">
      <w:start w:val="2"/>
      <w:numFmt w:val="bullet"/>
      <w:lvlText w:val="-"/>
      <w:lvlJc w:val="left"/>
      <w:pPr>
        <w:ind w:left="1141" w:hanging="360"/>
      </w:pPr>
      <w:rPr>
        <w:rFonts w:ascii="Times New Roman" w:eastAsia="Times New Roman" w:hAnsi="Times New Roman" w:cs="Times New Roman" w:hint="default"/>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1" w15:restartNumberingAfterBreak="0">
    <w:nsid w:val="2A181209"/>
    <w:multiLevelType w:val="hybridMultilevel"/>
    <w:tmpl w:val="8D84998E"/>
    <w:lvl w:ilvl="0" w:tplc="A41A18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0CE01A2"/>
    <w:multiLevelType w:val="hybridMultilevel"/>
    <w:tmpl w:val="0C267E50"/>
    <w:lvl w:ilvl="0" w:tplc="7CC4D648">
      <w:start w:val="25"/>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3CB95440"/>
    <w:multiLevelType w:val="hybridMultilevel"/>
    <w:tmpl w:val="2C7E5604"/>
    <w:lvl w:ilvl="0" w:tplc="EA0683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E042588"/>
    <w:multiLevelType w:val="hybridMultilevel"/>
    <w:tmpl w:val="2C004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9F7A3E"/>
    <w:multiLevelType w:val="hybridMultilevel"/>
    <w:tmpl w:val="81F415C2"/>
    <w:lvl w:ilvl="0" w:tplc="6AC44B84">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2642FF3"/>
    <w:multiLevelType w:val="hybridMultilevel"/>
    <w:tmpl w:val="00065B18"/>
    <w:lvl w:ilvl="0" w:tplc="26B8A95E">
      <w:start w:val="1"/>
      <w:numFmt w:val="bullet"/>
      <w:lvlText w:val="-"/>
      <w:lvlJc w:val="left"/>
      <w:pPr>
        <w:ind w:left="1425" w:hanging="360"/>
      </w:pPr>
      <w:rPr>
        <w:rFonts w:ascii="Calibri" w:eastAsia="Times New Roman" w:hAnsi="Calibri" w:cs="Calibri" w:hint="default"/>
        <w:b/>
        <w:sz w:val="26"/>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69"/>
    <w:rsid w:val="0000586B"/>
    <w:rsid w:val="00007CB0"/>
    <w:rsid w:val="00010C72"/>
    <w:rsid w:val="0001438D"/>
    <w:rsid w:val="0001458D"/>
    <w:rsid w:val="00034AA5"/>
    <w:rsid w:val="00070C07"/>
    <w:rsid w:val="00074E02"/>
    <w:rsid w:val="00077947"/>
    <w:rsid w:val="00081C7D"/>
    <w:rsid w:val="000C27CD"/>
    <w:rsid w:val="000D26A8"/>
    <w:rsid w:val="000D640C"/>
    <w:rsid w:val="000E30C3"/>
    <w:rsid w:val="00105173"/>
    <w:rsid w:val="00107B8A"/>
    <w:rsid w:val="001214A7"/>
    <w:rsid w:val="00124189"/>
    <w:rsid w:val="0014153F"/>
    <w:rsid w:val="00142FC7"/>
    <w:rsid w:val="00165F89"/>
    <w:rsid w:val="00181A68"/>
    <w:rsid w:val="00195D8F"/>
    <w:rsid w:val="001A438E"/>
    <w:rsid w:val="001A7561"/>
    <w:rsid w:val="001D019A"/>
    <w:rsid w:val="001D7D9A"/>
    <w:rsid w:val="001E2132"/>
    <w:rsid w:val="001F61F7"/>
    <w:rsid w:val="002057AD"/>
    <w:rsid w:val="00214C09"/>
    <w:rsid w:val="00223015"/>
    <w:rsid w:val="002302D2"/>
    <w:rsid w:val="00231F60"/>
    <w:rsid w:val="002363E4"/>
    <w:rsid w:val="00237DAB"/>
    <w:rsid w:val="00243095"/>
    <w:rsid w:val="0025175E"/>
    <w:rsid w:val="002543E5"/>
    <w:rsid w:val="00254AC9"/>
    <w:rsid w:val="002556B1"/>
    <w:rsid w:val="00260C65"/>
    <w:rsid w:val="00274476"/>
    <w:rsid w:val="00282C88"/>
    <w:rsid w:val="00283A64"/>
    <w:rsid w:val="00294AEF"/>
    <w:rsid w:val="002B0CA3"/>
    <w:rsid w:val="002C2526"/>
    <w:rsid w:val="002D0FC9"/>
    <w:rsid w:val="002E4A9D"/>
    <w:rsid w:val="002F7A5F"/>
    <w:rsid w:val="00311D58"/>
    <w:rsid w:val="00315B38"/>
    <w:rsid w:val="003377D1"/>
    <w:rsid w:val="00347E9D"/>
    <w:rsid w:val="0037750E"/>
    <w:rsid w:val="00380462"/>
    <w:rsid w:val="0038192F"/>
    <w:rsid w:val="00386C21"/>
    <w:rsid w:val="003C45BF"/>
    <w:rsid w:val="003D213F"/>
    <w:rsid w:val="003D65B3"/>
    <w:rsid w:val="003D78F5"/>
    <w:rsid w:val="003F39CE"/>
    <w:rsid w:val="003F3C9F"/>
    <w:rsid w:val="00421349"/>
    <w:rsid w:val="004225AB"/>
    <w:rsid w:val="004334F3"/>
    <w:rsid w:val="004437EC"/>
    <w:rsid w:val="004467A7"/>
    <w:rsid w:val="00460FD6"/>
    <w:rsid w:val="004613B7"/>
    <w:rsid w:val="00482C87"/>
    <w:rsid w:val="00487895"/>
    <w:rsid w:val="004879EC"/>
    <w:rsid w:val="00492E07"/>
    <w:rsid w:val="00495406"/>
    <w:rsid w:val="004C7911"/>
    <w:rsid w:val="004D2D90"/>
    <w:rsid w:val="004E488E"/>
    <w:rsid w:val="004F64A2"/>
    <w:rsid w:val="005172FE"/>
    <w:rsid w:val="0053547A"/>
    <w:rsid w:val="00537AF9"/>
    <w:rsid w:val="00560B64"/>
    <w:rsid w:val="005663F1"/>
    <w:rsid w:val="00585203"/>
    <w:rsid w:val="00595660"/>
    <w:rsid w:val="005B740E"/>
    <w:rsid w:val="005C73C5"/>
    <w:rsid w:val="005E3B12"/>
    <w:rsid w:val="005F748B"/>
    <w:rsid w:val="00601607"/>
    <w:rsid w:val="006022E7"/>
    <w:rsid w:val="0063586B"/>
    <w:rsid w:val="006366F6"/>
    <w:rsid w:val="0064479E"/>
    <w:rsid w:val="006477C2"/>
    <w:rsid w:val="00660072"/>
    <w:rsid w:val="00663B71"/>
    <w:rsid w:val="006679BE"/>
    <w:rsid w:val="0067329F"/>
    <w:rsid w:val="006746F9"/>
    <w:rsid w:val="00682DA0"/>
    <w:rsid w:val="006B69BF"/>
    <w:rsid w:val="006C4950"/>
    <w:rsid w:val="006D2286"/>
    <w:rsid w:val="006F2783"/>
    <w:rsid w:val="0070039B"/>
    <w:rsid w:val="007003A8"/>
    <w:rsid w:val="00704D14"/>
    <w:rsid w:val="00723CAC"/>
    <w:rsid w:val="00726416"/>
    <w:rsid w:val="0073224D"/>
    <w:rsid w:val="00736F2F"/>
    <w:rsid w:val="00737BC7"/>
    <w:rsid w:val="00743564"/>
    <w:rsid w:val="00763C92"/>
    <w:rsid w:val="00767031"/>
    <w:rsid w:val="00774284"/>
    <w:rsid w:val="00782D78"/>
    <w:rsid w:val="00785136"/>
    <w:rsid w:val="007919B7"/>
    <w:rsid w:val="007A508D"/>
    <w:rsid w:val="007B0919"/>
    <w:rsid w:val="007C1409"/>
    <w:rsid w:val="007D46F7"/>
    <w:rsid w:val="007E11AB"/>
    <w:rsid w:val="007E4864"/>
    <w:rsid w:val="007E4D9B"/>
    <w:rsid w:val="007E6DBE"/>
    <w:rsid w:val="007F1EAC"/>
    <w:rsid w:val="0080085E"/>
    <w:rsid w:val="008155AA"/>
    <w:rsid w:val="00832C4D"/>
    <w:rsid w:val="00836881"/>
    <w:rsid w:val="00845940"/>
    <w:rsid w:val="00846819"/>
    <w:rsid w:val="00854AF9"/>
    <w:rsid w:val="00862DF2"/>
    <w:rsid w:val="0086637E"/>
    <w:rsid w:val="00866897"/>
    <w:rsid w:val="00875BEE"/>
    <w:rsid w:val="008D6AA7"/>
    <w:rsid w:val="008E4952"/>
    <w:rsid w:val="008F1CDC"/>
    <w:rsid w:val="0090234E"/>
    <w:rsid w:val="0096364E"/>
    <w:rsid w:val="009D3943"/>
    <w:rsid w:val="009E2AF5"/>
    <w:rsid w:val="009E3538"/>
    <w:rsid w:val="009E5637"/>
    <w:rsid w:val="009E7043"/>
    <w:rsid w:val="00A002A6"/>
    <w:rsid w:val="00A07421"/>
    <w:rsid w:val="00A10A1E"/>
    <w:rsid w:val="00A12AB8"/>
    <w:rsid w:val="00A157DE"/>
    <w:rsid w:val="00A242A1"/>
    <w:rsid w:val="00A30335"/>
    <w:rsid w:val="00A31B10"/>
    <w:rsid w:val="00A37696"/>
    <w:rsid w:val="00A52933"/>
    <w:rsid w:val="00A70337"/>
    <w:rsid w:val="00A73713"/>
    <w:rsid w:val="00A82751"/>
    <w:rsid w:val="00A92295"/>
    <w:rsid w:val="00A95B54"/>
    <w:rsid w:val="00AA18D2"/>
    <w:rsid w:val="00AB3C57"/>
    <w:rsid w:val="00AB675F"/>
    <w:rsid w:val="00AB709D"/>
    <w:rsid w:val="00AC22AC"/>
    <w:rsid w:val="00AC6F20"/>
    <w:rsid w:val="00AD75BE"/>
    <w:rsid w:val="00AE2030"/>
    <w:rsid w:val="00B007E5"/>
    <w:rsid w:val="00B00F67"/>
    <w:rsid w:val="00B06DE3"/>
    <w:rsid w:val="00B1451A"/>
    <w:rsid w:val="00B23544"/>
    <w:rsid w:val="00B24AF6"/>
    <w:rsid w:val="00B27640"/>
    <w:rsid w:val="00B50161"/>
    <w:rsid w:val="00B6184B"/>
    <w:rsid w:val="00B67EB0"/>
    <w:rsid w:val="00B94AF8"/>
    <w:rsid w:val="00B96BCC"/>
    <w:rsid w:val="00BB02A9"/>
    <w:rsid w:val="00BC7AD4"/>
    <w:rsid w:val="00BD3715"/>
    <w:rsid w:val="00BD4B72"/>
    <w:rsid w:val="00BD70E1"/>
    <w:rsid w:val="00BE561D"/>
    <w:rsid w:val="00C06211"/>
    <w:rsid w:val="00C20094"/>
    <w:rsid w:val="00C30662"/>
    <w:rsid w:val="00C4284E"/>
    <w:rsid w:val="00C51949"/>
    <w:rsid w:val="00C524F7"/>
    <w:rsid w:val="00C66862"/>
    <w:rsid w:val="00C72F90"/>
    <w:rsid w:val="00C83F3F"/>
    <w:rsid w:val="00C9305A"/>
    <w:rsid w:val="00CA5D1F"/>
    <w:rsid w:val="00CB74E2"/>
    <w:rsid w:val="00CB7C54"/>
    <w:rsid w:val="00CC3D50"/>
    <w:rsid w:val="00CC4385"/>
    <w:rsid w:val="00CC51DE"/>
    <w:rsid w:val="00CE0A4D"/>
    <w:rsid w:val="00CE2432"/>
    <w:rsid w:val="00CF0DCC"/>
    <w:rsid w:val="00CF637A"/>
    <w:rsid w:val="00D035DA"/>
    <w:rsid w:val="00D230B5"/>
    <w:rsid w:val="00D4126C"/>
    <w:rsid w:val="00D51881"/>
    <w:rsid w:val="00D64369"/>
    <w:rsid w:val="00D667E2"/>
    <w:rsid w:val="00D67662"/>
    <w:rsid w:val="00D707F9"/>
    <w:rsid w:val="00D7750F"/>
    <w:rsid w:val="00D93139"/>
    <w:rsid w:val="00DB0297"/>
    <w:rsid w:val="00DB682F"/>
    <w:rsid w:val="00DC5D78"/>
    <w:rsid w:val="00DF2E7D"/>
    <w:rsid w:val="00DF4B3A"/>
    <w:rsid w:val="00E25927"/>
    <w:rsid w:val="00E25D92"/>
    <w:rsid w:val="00E44986"/>
    <w:rsid w:val="00E44CF3"/>
    <w:rsid w:val="00E57F71"/>
    <w:rsid w:val="00E8099E"/>
    <w:rsid w:val="00E87390"/>
    <w:rsid w:val="00E9113E"/>
    <w:rsid w:val="00E925C6"/>
    <w:rsid w:val="00EA2FF4"/>
    <w:rsid w:val="00EA629D"/>
    <w:rsid w:val="00EB7927"/>
    <w:rsid w:val="00EE1B20"/>
    <w:rsid w:val="00EE1EDF"/>
    <w:rsid w:val="00F03F3B"/>
    <w:rsid w:val="00F043EA"/>
    <w:rsid w:val="00F07518"/>
    <w:rsid w:val="00F17528"/>
    <w:rsid w:val="00F24E69"/>
    <w:rsid w:val="00F36AB8"/>
    <w:rsid w:val="00F52B34"/>
    <w:rsid w:val="00FA4572"/>
    <w:rsid w:val="00FB2FEB"/>
    <w:rsid w:val="00FC658A"/>
    <w:rsid w:val="00FD6636"/>
    <w:rsid w:val="00FE3FA7"/>
    <w:rsid w:val="00FE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17754"/>
  <w15:docId w15:val="{011519D8-52B9-464C-A04F-E6CAADE9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864"/>
    <w:rPr>
      <w:rFonts w:ascii="Antiqua" w:eastAsia="Times New Roman" w:hAnsi="Antiqua"/>
      <w:sz w:val="26"/>
      <w:lang w:eastAsia="ru-RU"/>
    </w:rPr>
  </w:style>
  <w:style w:type="paragraph" w:styleId="3">
    <w:name w:val="heading 3"/>
    <w:basedOn w:val="a"/>
    <w:next w:val="a"/>
    <w:link w:val="30"/>
    <w:uiPriority w:val="99"/>
    <w:qFormat/>
    <w:rsid w:val="007E4864"/>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E4864"/>
    <w:rPr>
      <w:rFonts w:ascii="Antiqua" w:hAnsi="Antiqua" w:cs="Times New Roman"/>
      <w:b/>
      <w:i/>
      <w:sz w:val="26"/>
      <w:lang w:val="uk-UA"/>
    </w:rPr>
  </w:style>
  <w:style w:type="paragraph" w:customStyle="1" w:styleId="a3">
    <w:name w:val="Нормальний текст"/>
    <w:basedOn w:val="a"/>
    <w:uiPriority w:val="99"/>
    <w:rsid w:val="007E4864"/>
    <w:pPr>
      <w:spacing w:before="120"/>
      <w:ind w:firstLine="567"/>
    </w:pPr>
  </w:style>
  <w:style w:type="paragraph" w:customStyle="1" w:styleId="a4">
    <w:name w:val="Шапка документу"/>
    <w:basedOn w:val="a"/>
    <w:uiPriority w:val="99"/>
    <w:rsid w:val="007E4864"/>
    <w:pPr>
      <w:keepNext/>
      <w:keepLines/>
      <w:spacing w:after="240"/>
      <w:ind w:left="4536"/>
      <w:jc w:val="center"/>
    </w:pPr>
  </w:style>
  <w:style w:type="paragraph" w:customStyle="1" w:styleId="a5">
    <w:name w:val="Назва документа"/>
    <w:basedOn w:val="a"/>
    <w:next w:val="a3"/>
    <w:uiPriority w:val="99"/>
    <w:rsid w:val="007E4864"/>
    <w:pPr>
      <w:keepNext/>
      <w:keepLines/>
      <w:spacing w:before="240" w:after="240"/>
      <w:jc w:val="center"/>
    </w:pPr>
    <w:rPr>
      <w:b/>
    </w:rPr>
  </w:style>
  <w:style w:type="paragraph" w:styleId="a6">
    <w:name w:val="footer"/>
    <w:basedOn w:val="a"/>
    <w:link w:val="a7"/>
    <w:uiPriority w:val="99"/>
    <w:semiHidden/>
    <w:rsid w:val="007D46F7"/>
    <w:pPr>
      <w:tabs>
        <w:tab w:val="center" w:pos="4677"/>
        <w:tab w:val="right" w:pos="9355"/>
      </w:tabs>
    </w:pPr>
  </w:style>
  <w:style w:type="character" w:customStyle="1" w:styleId="a7">
    <w:name w:val="Нижний колонтитул Знак"/>
    <w:link w:val="a6"/>
    <w:uiPriority w:val="99"/>
    <w:semiHidden/>
    <w:locked/>
    <w:rsid w:val="007D46F7"/>
    <w:rPr>
      <w:rFonts w:ascii="Antiqua" w:hAnsi="Antiqua" w:cs="Times New Roman"/>
      <w:sz w:val="26"/>
      <w:lang w:val="uk-UA"/>
    </w:rPr>
  </w:style>
  <w:style w:type="paragraph" w:styleId="a8">
    <w:name w:val="header"/>
    <w:basedOn w:val="a"/>
    <w:link w:val="a9"/>
    <w:uiPriority w:val="99"/>
    <w:semiHidden/>
    <w:rsid w:val="007D46F7"/>
    <w:pPr>
      <w:tabs>
        <w:tab w:val="center" w:pos="4677"/>
        <w:tab w:val="right" w:pos="9355"/>
      </w:tabs>
    </w:pPr>
  </w:style>
  <w:style w:type="character" w:customStyle="1" w:styleId="a9">
    <w:name w:val="Верхний колонтитул Знак"/>
    <w:link w:val="a8"/>
    <w:uiPriority w:val="99"/>
    <w:semiHidden/>
    <w:locked/>
    <w:rsid w:val="007D46F7"/>
    <w:rPr>
      <w:rFonts w:ascii="Antiqua" w:hAnsi="Antiqua" w:cs="Times New Roman"/>
      <w:sz w:val="26"/>
      <w:lang w:val="uk-UA"/>
    </w:rPr>
  </w:style>
  <w:style w:type="paragraph" w:customStyle="1" w:styleId="aa">
    <w:name w:val="Кому"/>
    <w:basedOn w:val="a"/>
    <w:uiPriority w:val="99"/>
    <w:rsid w:val="00B50161"/>
    <w:pPr>
      <w:widowControl w:val="0"/>
      <w:suppressAutoHyphens/>
      <w:ind w:left="5954"/>
    </w:pPr>
    <w:rPr>
      <w:rFonts w:ascii="Times New Roman" w:hAnsi="Times New Roman"/>
      <w:b/>
      <w:kern w:val="1"/>
      <w:sz w:val="28"/>
      <w:szCs w:val="24"/>
      <w:lang w:eastAsia="ar-SA"/>
    </w:rPr>
  </w:style>
  <w:style w:type="character" w:styleId="ab">
    <w:name w:val="Hyperlink"/>
    <w:uiPriority w:val="99"/>
    <w:rsid w:val="000D640C"/>
    <w:rPr>
      <w:rFonts w:cs="Times New Roman"/>
      <w:color w:val="0000FF"/>
      <w:u w:val="single"/>
    </w:rPr>
  </w:style>
  <w:style w:type="paragraph" w:styleId="ac">
    <w:name w:val="List Paragraph"/>
    <w:basedOn w:val="a"/>
    <w:uiPriority w:val="34"/>
    <w:qFormat/>
    <w:rsid w:val="00A37696"/>
    <w:pPr>
      <w:ind w:left="720"/>
      <w:contextualSpacing/>
    </w:pPr>
  </w:style>
  <w:style w:type="table" w:styleId="ad">
    <w:name w:val="Table Grid"/>
    <w:basedOn w:val="a1"/>
    <w:locked/>
    <w:rsid w:val="0073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556B1"/>
    <w:rPr>
      <w:rFonts w:ascii="Segoe UI" w:hAnsi="Segoe UI" w:cs="Segoe UI"/>
      <w:sz w:val="18"/>
      <w:szCs w:val="18"/>
    </w:rPr>
  </w:style>
  <w:style w:type="character" w:customStyle="1" w:styleId="af">
    <w:name w:val="Текст выноски Знак"/>
    <w:basedOn w:val="a0"/>
    <w:link w:val="ae"/>
    <w:uiPriority w:val="99"/>
    <w:semiHidden/>
    <w:rsid w:val="002556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ivobl@sqe.gov.ua" TargetMode="External"/><Relationship Id="rId13" Type="http://schemas.openxmlformats.org/officeDocument/2006/relationships/hyperlink" Target="https://zakon.rada.gov.ua/laws/show/z0438-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2016-%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889-1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BF126-3029-45D7-9BC2-A33FF9AD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5780</Words>
  <Characters>3295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2022-02-02T11:43:00Z</cp:lastPrinted>
  <dcterms:created xsi:type="dcterms:W3CDTF">2022-02-03T07:13:00Z</dcterms:created>
  <dcterms:modified xsi:type="dcterms:W3CDTF">2022-02-03T14:34:00Z</dcterms:modified>
</cp:coreProperties>
</file>