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2A" w:rsidRPr="00AE3C80" w:rsidRDefault="00FB292A" w:rsidP="00401FE4">
      <w:pPr>
        <w:pStyle w:val="af8"/>
      </w:pPr>
    </w:p>
    <w:p w:rsidR="00FB292A" w:rsidRPr="00AE3C80" w:rsidRDefault="00E67984" w:rsidP="00787C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C80">
        <w:rPr>
          <w:rFonts w:ascii="Times New Roman" w:eastAsia="Times New Roman" w:hAnsi="Times New Roman" w:cs="Times New Roman"/>
          <w:b/>
          <w:sz w:val="28"/>
          <w:szCs w:val="28"/>
        </w:rPr>
        <w:t>Орієнтовані рівні оцінювання</w:t>
      </w:r>
    </w:p>
    <w:p w:rsidR="00FB292A" w:rsidRPr="00AE3C80" w:rsidRDefault="00E67984" w:rsidP="00787C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C80">
        <w:rPr>
          <w:rFonts w:ascii="Times New Roman" w:eastAsia="Times New Roman" w:hAnsi="Times New Roman" w:cs="Times New Roman"/>
          <w:b/>
          <w:sz w:val="28"/>
          <w:szCs w:val="28"/>
        </w:rPr>
        <w:t>закладу загальної середньої освіти щодо дотримання</w:t>
      </w:r>
    </w:p>
    <w:p w:rsidR="00FB292A" w:rsidRPr="00AE3C80" w:rsidRDefault="00E67984" w:rsidP="00787CB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C80">
        <w:rPr>
          <w:rFonts w:ascii="Times New Roman" w:eastAsia="Times New Roman" w:hAnsi="Times New Roman" w:cs="Times New Roman"/>
          <w:b/>
          <w:sz w:val="28"/>
          <w:szCs w:val="28"/>
        </w:rPr>
        <w:t>вимоги/правила організації освітніх і управлінських процесів закладу освіти та внутрішньої системи забезпечення якості освіти</w:t>
      </w:r>
    </w:p>
    <w:p w:rsidR="00FB292A" w:rsidRPr="00AE3C80" w:rsidRDefault="00FB292A" w:rsidP="00787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b"/>
        <w:tblW w:w="155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6"/>
        <w:gridCol w:w="3896"/>
        <w:gridCol w:w="3896"/>
        <w:gridCol w:w="3897"/>
      </w:tblGrid>
      <w:tr w:rsidR="00FB292A" w:rsidRPr="00AE3C80">
        <w:trPr>
          <w:trHeight w:val="420"/>
        </w:trPr>
        <w:tc>
          <w:tcPr>
            <w:tcW w:w="15585" w:type="dxa"/>
            <w:gridSpan w:val="4"/>
          </w:tcPr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Рівні оцінювання якості освітньої діяльності закладу освіти </w:t>
            </w:r>
          </w:p>
        </w:tc>
      </w:tr>
      <w:tr w:rsidR="00FB292A" w:rsidRPr="00AE3C80">
        <w:trPr>
          <w:trHeight w:val="768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Перший (високий)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Другий (достатній)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Третій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(вимагає покращення)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Четвертий (низький)</w:t>
            </w:r>
          </w:p>
        </w:tc>
      </w:tr>
      <w:tr w:rsidR="00FB292A" w:rsidRPr="00AE3C80">
        <w:trPr>
          <w:trHeight w:val="260"/>
        </w:trPr>
        <w:tc>
          <w:tcPr>
            <w:tcW w:w="15585" w:type="dxa"/>
            <w:gridSpan w:val="4"/>
          </w:tcPr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 оцінювання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 ОСВІТНЄ СЕРЕДОВИЩЕ ЗАКЛАДУ ОСВІТИ</w:t>
            </w:r>
          </w:p>
        </w:tc>
      </w:tr>
      <w:tr w:rsidR="00FB292A" w:rsidRPr="00AE3C80">
        <w:trPr>
          <w:trHeight w:val="260"/>
        </w:trPr>
        <w:tc>
          <w:tcPr>
            <w:tcW w:w="15585" w:type="dxa"/>
            <w:gridSpan w:val="4"/>
          </w:tcPr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 Забезпечення здорових, безпечних і комфортних умов навчання та праці</w:t>
            </w:r>
          </w:p>
        </w:tc>
      </w:tr>
      <w:tr w:rsidR="00FB292A" w:rsidRPr="00AE3C80">
        <w:trPr>
          <w:trHeight w:val="1128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1.1.1.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Територія та приміщення чисті,</w:t>
            </w:r>
            <w:r w:rsidR="00F0233C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охайні, та доглянуті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1.1.1.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Територія</w:t>
            </w:r>
            <w:r w:rsidR="00F0233C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приміщення чисті та охайні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1.1.1.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території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 нагромадження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сміття, будівельного</w:t>
            </w:r>
            <w:r w:rsidR="00F0233C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матеріалу, опалого листя тощо</w:t>
            </w: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1.1.1.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Територія закладу та/або приміщення –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занедбані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небезпечні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учасників освітнього процесу. </w:t>
            </w:r>
          </w:p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території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наявні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колючі кущі, дерева, рослини, гриби з отруйними властивостями</w:t>
            </w:r>
          </w:p>
        </w:tc>
      </w:tr>
      <w:tr w:rsidR="00FB292A" w:rsidRPr="00AE3C80">
        <w:trPr>
          <w:trHeight w:val="830"/>
        </w:trPr>
        <w:tc>
          <w:tcPr>
            <w:tcW w:w="3896" w:type="dxa"/>
          </w:tcPr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line="240" w:lineRule="auto"/>
              <w:ind w:right="-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line="240" w:lineRule="auto"/>
              <w:ind w:right="-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Щоденно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здійснюється огляд території щодо її безпечності дл</w:t>
            </w:r>
            <w:r w:rsidR="00F0233C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я учасників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233C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 процесу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line="240" w:lineRule="auto"/>
              <w:ind w:right="-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Огляд території щодо її безпечності для учасників освітнього процесу здійснюється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періодично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ind w:right="-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Огляд території щодо її безпечності для організації освітнього процесу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здійснюєть</w:t>
            </w:r>
            <w:r w:rsidR="00F0233C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ся</w:t>
            </w:r>
          </w:p>
        </w:tc>
      </w:tr>
      <w:tr w:rsidR="00FB292A" w:rsidRPr="00AE3C80">
        <w:trPr>
          <w:trHeight w:val="998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територія ділянки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освітлюється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вечірній та нічний час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Територія ділянки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освітлюється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вечірній та нічний час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Територія ділянки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частково освітлюється (наприклад, біля входу)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вечірній та нічний час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Територія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освітлюється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вечірній і нічний час</w:t>
            </w:r>
          </w:p>
        </w:tc>
      </w:tr>
      <w:tr w:rsidR="00FB292A" w:rsidRPr="00AE3C80" w:rsidTr="00E20D6E">
        <w:trPr>
          <w:trHeight w:val="633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Територія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недоступна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несанкціонованого заїзду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доступу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сторонніх осі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б. Унеможливлено доступ сторонніх осіб до приміщень закладу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недоступна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несанкціонованого заїзду т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ранспорту. Приміщення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освіти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недоступні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сторонніх осіб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сторонніх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несанкціонованого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заїзду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транспорту та/або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приміщення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освіти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недоступні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сторонніх осіб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Територія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огороджена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значна частина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огорожі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відсутня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Приміщення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сторонніх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</w:p>
        </w:tc>
      </w:tr>
      <w:tr w:rsidR="00FB292A" w:rsidRPr="00AE3C80">
        <w:trPr>
          <w:trHeight w:val="1128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Кількість учнів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перевищує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його проєктну потужність </w:t>
            </w:r>
          </w:p>
        </w:tc>
        <w:tc>
          <w:tcPr>
            <w:tcW w:w="3896" w:type="dxa"/>
            <w:tcBorders>
              <w:bottom w:val="single" w:sz="4" w:space="0" w:color="434343"/>
            </w:tcBorders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учнів закладу освіти перевищує його проєктну потужність, однак не порушується безпека і комфорт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учасників освітнього процесу (керівником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вжито належних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заходів для забезпечення відповідного рівня організації освітнього процесу)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Кількість учнів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перевищує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його проєктну потужність, що знижує рівень безпеки і комфорту учасників освітнього процесу (керівником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заплановані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 для забезпечення відповідного рівня організації освітнього процесу)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Кількість учнів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перевищує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його проєктну потужність, керівником не вживається жодних заходів для забезпечення відповідного рівня організації освітнього процесу</w:t>
            </w:r>
          </w:p>
        </w:tc>
      </w:tr>
      <w:tr w:rsidR="00FB292A" w:rsidRPr="00AE3C80">
        <w:trPr>
          <w:trHeight w:val="1128"/>
        </w:trPr>
        <w:tc>
          <w:tcPr>
            <w:tcW w:w="3896" w:type="dxa"/>
            <w:tcBorders>
              <w:right w:val="single" w:sz="4" w:space="0" w:color="434343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Облаштовано спортивні майданчики з твердим покриттям. Футбольне поле має трав'яне або штучне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покриття. Майданчики для учнів 1 – 4-х класів обладнані тіньовими навісами , ігровим та фізкультурно-спортивним обладнанням, що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віковим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особливостям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запитам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дітей з особливими освітніми потребами. Для організації рухової активності учнів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наявні спортивний інвентар та ігрове обладнання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(м’ячі, скакалки, тенісні ракетки, обручі тощо) </w:t>
            </w:r>
          </w:p>
        </w:tc>
        <w:tc>
          <w:tcPr>
            <w:tcW w:w="3896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Облаштовано спортивні майданчики з твердим покриттям. Наявне футбольне поле, яке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трав’яне або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штучне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покриття. Майданчики для учнів 1 – 4-х обладнані тіньовими навісами класів обладнані ігровим та фізкультурно-спортивним обладнанням, що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відповідає віковим особливостям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 та запитам дітей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особливими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потребами</w:t>
            </w: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tcBorders>
              <w:left w:val="single" w:sz="4" w:space="0" w:color="434343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Наявні футбольне поле, спортивні майданчики та/або майданчики для учнів 1 – 4-х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облаштовані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використання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Спортивні та/або ігрові майданчики, футбольне поле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відсутні</w:t>
            </w:r>
          </w:p>
        </w:tc>
      </w:tr>
      <w:tr w:rsidR="00FB292A" w:rsidRPr="00AE3C80">
        <w:trPr>
          <w:trHeight w:val="845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Початкова школа розміщена в окремому приміщенні/блоці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 1-2 поверхах, відокремлено від навчальних приміщень для здобувачів базової та профільної середньої освіти. Роздягальні, санітарні вузли для здобувачів освіти початкової школи є непрохідними, відокремленими та недоступними для користування здобувачами освіти інших вікових груп</w:t>
            </w:r>
          </w:p>
        </w:tc>
        <w:tc>
          <w:tcPr>
            <w:tcW w:w="3896" w:type="dxa"/>
            <w:tcBorders>
              <w:top w:val="single" w:sz="4" w:space="0" w:color="434343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Навчальні кабінети початкової школи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непрохідні.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Початкова школа розташована відокремлено від навчальних приміщень для здобувачів базової та профільної середньої освіти</w:t>
            </w:r>
          </w:p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Роздягальні,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санітарні вузли для здобувачів освіти початкової школи є непрохідними, та недоступними для користування здобувачами освіти інших вікових груп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Початкова школа або частина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початкової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 не відокремлена від навчальних приміщень для здобувачів базової та профільної середньої освіти.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Відокремлені санітарні вузли для здобувачів освіти початкової школи не облаштовані</w:t>
            </w: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Наявні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прохідні навчальні приміщення та навчальні кабінети, що облаштовані в пристосованих приміщеннях із порушенням санітарних норм. </w:t>
            </w:r>
          </w:p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 приміщення початкової школи частково розташовані на третьому поверсі та вище, поряд з навчальними приміщеннями для здобувачів базової та профільної середньої освіти.</w:t>
            </w:r>
          </w:p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Санітарні вузли для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початкової школи відсутні</w:t>
            </w:r>
          </w:p>
        </w:tc>
      </w:tr>
      <w:tr w:rsidR="00FB292A" w:rsidRPr="00AE3C80">
        <w:trPr>
          <w:trHeight w:val="276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приміщеннях закладу освіти повітряно-тепловий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режим та освітлення відповідають санітарним нормам. Регулярн</w:t>
            </w:r>
            <w:r w:rsidR="00353CB5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проводиться вологе прибирання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 приміщеннях закладу освіти повітряно-тепловий режим та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освітлення відповідають санітарним нормам. Регулярн</w:t>
            </w:r>
            <w:r w:rsidR="00353CB5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проводиться вологе прибирання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 окремих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приміщеннях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створено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комфортний повітряно-тепловий режим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забезпечено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належне освітлення. Прибира</w:t>
            </w:r>
            <w:r w:rsidR="00353CB5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ння приміщень є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3CB5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нерегулярним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Значна частина приміщень закладу функціонують в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умовах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незадовільного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повітряно-теплового режиму та освітлення. 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Прибирання приміщень є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нерегул</w:t>
            </w:r>
            <w:r w:rsidR="00353CB5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ярним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292A" w:rsidRPr="00AE3C80">
        <w:trPr>
          <w:trHeight w:val="1128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Туалети облаштовані відповідно до санітарно-гігієнічних вимог та утримуються 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належному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стані</w:t>
            </w:r>
          </w:p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Більшість учасників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освітнього процесу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оцінюють чистоту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туалетних кімнат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“4”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Туалети облаштовані відповідно до санітарно-гігієнічних вимог та утримуються 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належному стані</w:t>
            </w:r>
          </w:p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Більшість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 освітнього процесу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оцінюють чистоту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туалетних кімнат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“3” 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Облаштування та/або утримання туалетів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відповідає санітарним вимогам</w:t>
            </w: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Відсутні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внутрішні вбиральні (туалет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облаштовано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вулиці)</w:t>
            </w:r>
          </w:p>
          <w:p w:rsidR="00FB292A" w:rsidRPr="00AE3C80" w:rsidRDefault="00FB292A" w:rsidP="00787CB5">
            <w:pPr>
              <w:shd w:val="clear" w:color="auto" w:fill="FFFFFF" w:themeFill="background1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92A" w:rsidRPr="00AE3C80">
        <w:trPr>
          <w:trHeight w:val="792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забезпечено питний режим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різні дозволені способи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Питний режим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забезпечено одним із дозволених способів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Є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проблеми із постійним забезпеченням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питного режиму в закладі освіти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Питний режим 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забезпечено</w:t>
            </w:r>
          </w:p>
        </w:tc>
      </w:tr>
      <w:tr w:rsidR="00FB292A" w:rsidRPr="00AE3C80">
        <w:trPr>
          <w:trHeight w:val="278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Приміщення закладу освіти використовуються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раціонально.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Комплектування класів відбувається з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урахуванням чисельності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здобувачів освіти, їх особливих освітніх потреб,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площі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 приміщень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Приміщення закладу освіти використовуються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раціонально.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переважній більшості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випадків комплектування класів відбувається з урахуванням чисельності здобувачів освіти, площі навчальних приміщень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Частина приміщень закладу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нераціонально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використовуються під час організації освітнього процесу. </w:t>
            </w:r>
          </w:p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При комплектуванні класів не враховується чисельність та площа навчальних приміщень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Приміщення закладу освіти використовуються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нераціонально,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комплектуванні класів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враховується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чисельність і площа навчальних приміщень</w:t>
            </w:r>
          </w:p>
        </w:tc>
      </w:tr>
      <w:tr w:rsidR="00FB292A" w:rsidRPr="00AE3C80">
        <w:trPr>
          <w:trHeight w:val="1128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 персональні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робочі місця для педагогічних працівників,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облаштовані місця відпочинку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учасників освітнього процесу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 робочі місця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педагогічних працівників,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облаштовані місця відпочинку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учасників освітнього процесу</w:t>
            </w: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Педагогічні працівники забезпечені робочими місцями.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 потреба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створенні додаткових місць відпочинку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учасників освітнього процесу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Є робочі місця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лише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частини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педагогічних працівників,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відсутні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місця відпочинку для учасників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освітнього процесу</w:t>
            </w:r>
          </w:p>
        </w:tc>
      </w:tr>
      <w:tr w:rsidR="00FB292A" w:rsidRPr="00AE3C80">
        <w:trPr>
          <w:trHeight w:val="690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1.1.2.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забезпечений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навчальними кабінетами, лабораторіями, майстернями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та іншими приміщеннями, необхідними для реалізації освітньої програми та забезпечення освітнього процесу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1.1.2.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 освіти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забезпечений необхідними навчальними кабінетами і приміщеннями для реалізації освітньої програми та забезпечення освітнього процесу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1.1.2.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частково забезпечений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навчальними кабінетами і приміщеннями, необхідними для реалізації освітньої програми та забезпечення освітнього процесу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1.1.2.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забезпечений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необхідними навчальними кабінетами,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недостатня кількість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приміщень для забезпечення освітнього процесу</w:t>
            </w:r>
          </w:p>
        </w:tc>
      </w:tr>
      <w:tr w:rsidR="00FB292A" w:rsidRPr="00AE3C80">
        <w:trPr>
          <w:trHeight w:val="703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Навчальні кабінети повністю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обладнані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засобами навчання для виконання відповідної навчальної програми</w:t>
            </w: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 кабінети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достатньо обладнані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засобами навчання для виконання відповідної навчальної програми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Не всі навчальні кабінети обладнані засобами навчання для виконання відповідної навчальної програми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 кабінети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обладнані або обладнані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засобами навчання, що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дозволяють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відповідну навчальну програму</w:t>
            </w:r>
          </w:p>
        </w:tc>
      </w:tr>
      <w:tr w:rsidR="00FB292A" w:rsidRPr="00AE3C80">
        <w:trPr>
          <w:trHeight w:val="845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1.1.3. Інструктажі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охорони праці, безпеки життєдіяльності, пожежної безпеки, правил поведінки в умовах надзвичайних ситуацій із працівниками закладу та здобувачами освіти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проводяться систематично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(згідно з вимогами законодавства про охорону праці). До проведення інструктажів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залучаються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працівники Державної служби України з надзвичайних ситуацій. Учасники освітнього процесу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дотримуються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вимог щодо охорони праці, безпеки життєдіяльності, правил поведінки в умовах надзвичайних ситуацій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1.1.3. Інструктажі/ навчання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працівниками та здобувачами освіти проводяться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згідно з законодавством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охорону праці. Учасники освітнього процесу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дотримуються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вимог щодо охорони праці, безпеки життєдіяльності, правил поведінки в умовах надзвичайних ситуацій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1.1.3.Інструктажі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 працівниками закладу освіти та здобувачами освіти проводяться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несистематично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Навчання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метою відпрацювання практичних навичок зі здобувачами освіти та працівниками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проводиться. Частина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 освітнього процесу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дотримується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вимог щодо охорони праці, безпеки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життєдіяльності, правил поведінки в умовах надзвичайних ситуацій</w:t>
            </w: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1.1.3.Інструктажі/навчання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працівниками закладу освіти і здобувачами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проводяться.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Учасники освітнього процесу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дотримуються вимог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охорони праці, безпеки життєдіяльності, пожежної безпеки, правил поведінки в умовах надзвичайних ситуацій</w:t>
            </w: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92A" w:rsidRPr="00AE3C80">
        <w:trPr>
          <w:trHeight w:val="288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1.1.4*.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Інструктажі/навчання з педагогічними працівниками щодо надання домедичної допомоги, реагування на випадки травмування або погіршення самопочуття здобувачів освіти та працівників під час освітнього процесу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проводяться систематично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(згідно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 вимогами законодавства про охорону праці). Педагогічні працівники та керівництво у разі нещасного випадку діють у встановленому порядку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ind w:right="-108" w:firstLine="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1.1.4.* Не проводяться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інструктажі та навчання щодо надання домедичної допомоги, реагування на випадки травматизму або погіршення самопочуття здобувачів освіти та працівників під час освітнього процесу. Педагогічні працівники й керівництво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вживають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відповідних заходів реагування у разі нещасного випадку</w:t>
            </w:r>
          </w:p>
        </w:tc>
      </w:tr>
      <w:tr w:rsidR="00FB292A" w:rsidRPr="00AE3C80">
        <w:trPr>
          <w:trHeight w:val="42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1.1.5.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створено умови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формування культури здорового харчування у здобувачів освіти. Учасники освітнього процесу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задоволен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 умовами харчування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1.1.5.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Організація харчування в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сприяє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формуванню культури здорового харчування у здобувачів освіти.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опитаних учнів та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їхніх батьків, а також переважна більшість учителів задоволені умовами харчування. 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1.1.5.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Організація харчування в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сприяє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формуванню культури здорового харчування. Лише близько половини учасників освітнього процесу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задоволені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умовами харчування. </w:t>
            </w: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1.1.5.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створено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організації культури здорового харчування.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Незначна кількість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учасників освітнього процесу задоволені умовами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харчування. </w:t>
            </w:r>
          </w:p>
        </w:tc>
      </w:tr>
      <w:tr w:rsidR="00FB292A" w:rsidRPr="00AE3C80">
        <w:trPr>
          <w:trHeight w:val="845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1.1.6.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Комп’ютери закладу освіти обладнані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технічними засобами та інструментами контролю щодо безпечного користування мережею Інтернет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1.1.6.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комп’ютерів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облаштовані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технічними засобами та інструментами контролю щодо безпечного користування мережею Інтернет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1.1.6. Менше половини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комп’ютерів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облаштовані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технічними засобами та інструментами контролю щодо безпечного користування мережею Інтернет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1.1.6.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Комп’ютери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облаштовані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технічними засобами та інструментами контролю за безпечним користуванням мережею Інтернет</w:t>
            </w:r>
          </w:p>
        </w:tc>
      </w:tr>
      <w:tr w:rsidR="00FB292A" w:rsidRPr="00AE3C80">
        <w:trPr>
          <w:trHeight w:val="845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кожної чверті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проводиться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(під час навчальних занять, позакласних заходів) робота з учнями та їхніми батьками щодо попередження кібербулінгу та безпечного використання мережі Інтернет</w:t>
            </w: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92A" w:rsidRPr="00AE3C80" w:rsidRDefault="003B6A03" w:rsidP="00787CB5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батьками раз у</w:t>
            </w:r>
            <w:r w:rsidR="00E67984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півріччя проводиться </w:t>
            </w:r>
            <w:r w:rsidR="00E67984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профілактична робота щодо попередження кібербулінгу та безпечного використання мережі Інтернет. </w:t>
            </w:r>
            <w:r w:rsidR="00E67984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Зі здобувачами освіти</w:t>
            </w:r>
            <w:r w:rsidR="00E67984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інформаційні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7984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заходи щодо безпечного використання мережі Інтернет </w:t>
            </w:r>
            <w:r w:rsidR="00E67984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проводяться</w:t>
            </w:r>
            <w:r w:rsidR="00E67984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 час </w:t>
            </w:r>
            <w:r w:rsidR="00E67984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позакласних заходів</w:t>
            </w:r>
            <w:r w:rsidR="00E67984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="00E67984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лише </w:t>
            </w:r>
            <w:r w:rsidR="00E67984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під час навчальних занять з інформатики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здобувачів освіти та їхніх батьків поінформовані закладом освіти щодо безпечного використання мережі Інтернет та дотримуються загальноприйнятих правил безпечного користування мережею Інтернет. 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поодиноких випадках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проводиться відповідна робота щодо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попередження кібербулінгу та безпечного використання мережі Інтернет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здобувачів освіти та їхніх батьків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поінформовані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закладом освіти щодо безпечного використання мережі Інтернет та дотримуються загальноприйнятих правил безпечного користування мережею Інтернет. 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Робота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попередження кібербулінгу та безпечного використання мережі Інтернет у закладі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проводиться</w:t>
            </w:r>
          </w:p>
        </w:tc>
      </w:tr>
      <w:tr w:rsidR="00FB292A" w:rsidRPr="00AE3C80">
        <w:trPr>
          <w:trHeight w:val="845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1.1.7.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закладі освіти налагоджена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роботи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адаптації та інтеграції здобувачів освіти до освітнього процесу,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педагогічних працівників до професійної діяльності.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(95% та більше відсотків) з числа батьків вважають, що у їхніх дітей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виникали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проблеми з адаптацією до умов закладу освіти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1.1.7.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здійснюється робота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адаптації та інтеграції здобувачів освіти до освітнього процесу,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педагогічних працівників до професійної діяльності. Менше 10%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 вважають, що у дітей виникали проблеми з адаптацією</w:t>
            </w: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1.1.7.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проводяться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окремі, несистематичні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заходи з адаптації та інтеграції здобувачів освіти до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освітнього процесу та педагогічних працівників до професійної діяльності. 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Менше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20 % батьків вважають, що у дітей виникали проблеми з адаптацією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1.1.7.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проводиться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 з адаптації та інтеграції здобувачів освіти до освітнього процесу та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педагогічних працівників до професійної діяльності.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батьків вказали на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що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виникали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їхніх дітей з адаптацією до умов закладу</w:t>
            </w:r>
          </w:p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 20%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 вважають, що у дітей виникали проблеми з адаптацією</w:t>
            </w:r>
          </w:p>
        </w:tc>
      </w:tr>
      <w:tr w:rsidR="00FB292A" w:rsidRPr="00AE3C80">
        <w:trPr>
          <w:trHeight w:val="260"/>
        </w:trPr>
        <w:tc>
          <w:tcPr>
            <w:tcW w:w="15585" w:type="dxa"/>
            <w:gridSpan w:val="4"/>
          </w:tcPr>
          <w:p w:rsidR="00FB292A" w:rsidRPr="00AE3C80" w:rsidRDefault="00E67984" w:rsidP="00787CB5">
            <w:pPr>
              <w:shd w:val="clear" w:color="auto" w:fill="FFFFFF" w:themeFill="background1"/>
              <w:spacing w:after="12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1.2. Створення освітнього середовища, вільного від будь-яких форм насильства та дискримінації</w:t>
            </w:r>
          </w:p>
        </w:tc>
      </w:tr>
      <w:tr w:rsidR="00FB292A" w:rsidRPr="00AE3C80">
        <w:trPr>
          <w:trHeight w:val="1426"/>
        </w:trPr>
        <w:tc>
          <w:tcPr>
            <w:tcW w:w="3896" w:type="dxa"/>
          </w:tcPr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1.2.1.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розроблено, затверджено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оприлюднено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сайті закладу План заходів, спрямованих на запобігання та протидію булінгу (цькуванню). Заходи проводяться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регулярно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, відповідно до плану роботи. До них залучаються усі категорії учасників освітнього процесу. Заходи враховують вікові особливості учнів початкової, базової та профільної школи (у разі наявності) та можливості учнів з особливими освітніми потребами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1.2.1.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розроблено,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затверджено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оприлюднено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сайті закладу План заходів, спрямованих на запобігання та протидію булінгу (цькуванню). Заплановані заходи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передбачають залучення усіх учасників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 процесу (наприклад, батьків, учнів початкових класів, учнів спеціальних класів тощо) та /або проводяться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лише поодинокі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більше двох на рік) заходи із запобігання проявам дискримінації 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1.2.1.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закладі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відсутній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заходів, спрямованих на запобігання та протидію булінгу (цькуванню). 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проводяться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заходи із запобігання проявам дискримінації. </w:t>
            </w:r>
          </w:p>
        </w:tc>
      </w:tr>
      <w:tr w:rsidR="00FB292A" w:rsidRPr="00AE3C80">
        <w:trPr>
          <w:trHeight w:val="1501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Здобувачі освіти та педагогічні працівники вважають освітнє середовище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безпечним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психологічно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комфортним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здобувачів освіти і педагогічних працівників вважають освітнє середовище безпечним і психологічно комфортним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Більшість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здобувачів освіти або педагогічних працівників вважають освітнє середовище безпечним і психологічно комфортним 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Близько половини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або педагогічних працівників вважають освітнє середовище безп</w:t>
            </w:r>
            <w:r w:rsidR="001E2F8C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ечним і психологічно комфортним</w:t>
            </w:r>
          </w:p>
        </w:tc>
      </w:tr>
      <w:tr w:rsidR="00FB292A" w:rsidRPr="00AE3C80">
        <w:trPr>
          <w:trHeight w:val="416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та педагогічні працівники закладу освіти проходять навчання (у тому числі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дистанційно)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протидії булінгу,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співпрацюють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компетентними фахівцями,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ознайомлені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нормативно-правовими документами щодо виявлення ознак булінгу, іншого насильства та запобігання йому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Керівництво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педагогічних працівників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проходять навчання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протидії булінгу в закладі,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ознайомлені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 нормативно-правовими документами щодо виявлення ознак булінгу, іншого насильства та запобігання йому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частина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педагогічних працівників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ознайомлені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нормативно-правовими документами та проходили навчання щодо виявлення ознак булінгу, іншого насильства та запобігання йому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та педагогічні працівники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ознайомлені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 нормативно-правовими документами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та не проходили навчання щодо виявлення ознак булінгу,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іншого насильства та запобігання йому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92A" w:rsidRPr="00AE3C80">
        <w:trPr>
          <w:trHeight w:val="558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співпрацює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представниками правоохоронних органів, іншими фахівцями, регулярно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залучаючи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їх до роботи з питань запобігання та протидії булінгу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періодично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залучає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представників правоохоронних органів, інших фахівців з питань запобігання та протидії булінгу 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 освіти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частіше одного разу на рік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залучає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представників правоохоронних органів, інших фахівців з питань запобігання та протидії булінгу 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залучає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представників правоохоронних органів, інших фахівців з питань запобігання та протидії булінгу</w:t>
            </w:r>
          </w:p>
        </w:tc>
      </w:tr>
      <w:tr w:rsidR="00FB292A" w:rsidRPr="00AE3C80" w:rsidTr="00CB6EE5">
        <w:trPr>
          <w:trHeight w:val="633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 закладі освіти розроблені за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участю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 та о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прилюднені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поведінки, що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засновані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правах людини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спрямовані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формування позитивної мотивації в поведінці. Учасники освітнього процесу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ознайомлені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ними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дотримуються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їх. Також кожен клас має свої правила поведінки 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1.2.2.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 закладі освіти розроблені за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участю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 та о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прилюднені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поведінки, що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засновані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правах людини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спрямовані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 формування позитивної мотивації в поведінці.Усі учасники освітнього процесу ознайомлені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 ними та п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дотримується їх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1.2.2.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оприлюднено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поведінки для учнів, проте вони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формують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позитивної мотивації.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Більшість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учасників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освітнього процесу ознайомлені з ними та більшість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дотримуються їх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1.2.2.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відсутні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розроблені правила поведінки для учнів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92A" w:rsidRPr="00AE3C80">
        <w:trPr>
          <w:trHeight w:val="1426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1.2.3.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здійснюється постійний аналіз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 відсутності здобувачів освіти, на основі результатів аналізу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приймаються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 результативними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1.2.3.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постійно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здійснюється аналіз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 відсутності здобувачів освіти на заняттях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вживаються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відповідні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1.2.3.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забезпечується фіксація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відсутності здобувачів освіти на заняттях, проте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здійснюється аналіз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 їхньої відсутності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1.2.3.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практично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здійснюється контроль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відсутності здобувачів освіти на навчальних заняттях</w:t>
            </w:r>
          </w:p>
        </w:tc>
      </w:tr>
      <w:tr w:rsidR="00FB292A" w:rsidRPr="00AE3C80">
        <w:trPr>
          <w:trHeight w:val="1426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 освіти має розроблені процедури реагування на випадки булінгу.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разі звернень про випадки булінгу, заклад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реагує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 до затверджених процедур.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Приймаються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рішення, простежується результат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виконання цих рішень,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здійснюється аналіз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звернень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ефективності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прийнятих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рішень.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 має розроблені процедури реагування на випадки булінгу.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 разі звернень про випадки булінгу,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реагує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приймаються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 рішення,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простежується результат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виконання цих рішень 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(переважна більшість учасників освітнього процесу зазначають, що після їхнього звернення про випадки булінгу, проблема вирішилася конструктивно).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Є поодинокі свідчення серед учнів про випадки булінгу, які були припинені після звернення учнів до педагогів чи батьків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Заклад має розроблені процедури реагування на випадки булінгу.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 разі звернень про випадки булінгу,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ситуативно реагує. Робота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закладі освіти з виявлення, реагування та запобігання булінгу, іншому насильству здійснюється, але вона не є системною. 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Учні зазначають про випадки булінгу, однак дії керівництва допомогли лише частково: булінг/цькування стосовно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них припинився лише на певний час 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 закладі можуть бути розроблені процедури реагування на випадки булінгу, однак у разі звернень про випадки булінгу,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практично не реагує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відсутня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з виявлення, реагування та запобігання булінгу, іншому насильству (більшість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учасників освітнього процесу зазначають, що реагування на звернення про випадки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булінгу не відбувалося).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зазначають про випадки булінгу, на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керівництвом з</w:t>
            </w:r>
            <w:r w:rsidR="00CB6EE5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акладу не було вжито жодних дій</w:t>
            </w:r>
          </w:p>
        </w:tc>
      </w:tr>
      <w:tr w:rsidR="00FB292A" w:rsidRPr="00AE3C80">
        <w:trPr>
          <w:trHeight w:val="278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Психологічна служба закладу освіти здійснює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системну роботу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виявлення, реагування та запобігання булінгу, іншому насильству. Учасники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процесу, яким необхідна психолого-соціальна підтримка,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отримують її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процесу,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разі потреби, отримують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необхідну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психолого-соціальну підтримку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(від практичного психолога та/або соціального педагога закладу освіти чи залучених фахівців (центру професійного розвитку, інклюзивно-ресурсного центру, закладу вищої освіти тощо)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Більшість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процесу,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разі потреби, отримують необхідну психолого-соціальну підтримку (від практичного психолога та/або соціального педагога чи залучених фахівців (центру професійного розвитку, інклюзивно-ресурсного центру, закладу вищої освіти тощо)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Близько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половини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учасників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освітнього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, яким необхідна психолого-соціальна підтримка, отримують її (від практичного психолога та</w:t>
            </w:r>
            <w:r w:rsidR="005B0400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соціального педагога чи залучених фахівців (центру професійного розвитку, інклюзивно-ресурсного центру, закладу вищої освіти тощо)</w:t>
            </w:r>
          </w:p>
        </w:tc>
      </w:tr>
      <w:tr w:rsidR="00FB292A" w:rsidRPr="00AE3C80">
        <w:trPr>
          <w:trHeight w:val="1088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повідомляє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 у справах дітей, правоохоронні органи про факти булінгу та іншого насильства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повідомляє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 у справах дітей, правоохоронні органи про факти булінгу та іншого насильства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завжди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повідомляє службу у справах дітей, правоохоронні органи про факти булінгу та іншого насильства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повідомляє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 у справах дітей, правоохоронні органи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 факти булінгу та іншого насильства</w:t>
            </w:r>
          </w:p>
        </w:tc>
      </w:tr>
      <w:tr w:rsidR="00FB292A" w:rsidRPr="00AE3C80">
        <w:trPr>
          <w:trHeight w:val="260"/>
        </w:trPr>
        <w:tc>
          <w:tcPr>
            <w:tcW w:w="15585" w:type="dxa"/>
            <w:gridSpan w:val="4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FB292A" w:rsidRPr="00AE3C80">
        <w:trPr>
          <w:trHeight w:val="126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45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1.3.1.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забезпечено безперешкодний доступ до всіх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будівель, приміщень</w:t>
            </w:r>
          </w:p>
        </w:tc>
        <w:tc>
          <w:tcPr>
            <w:tcW w:w="3896" w:type="dxa"/>
          </w:tcPr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22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1.3.1.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 закладі освіти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забезпечено безперешкодний доступ до споруди (-д) та/або окремих навчальних приміщень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1.3.1.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забезпечено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безперешкодного доступу до споруд</w:t>
            </w:r>
            <w:r w:rsidR="005B0400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и (-д) та навчальних приміщень</w:t>
            </w:r>
          </w:p>
        </w:tc>
      </w:tr>
      <w:tr w:rsidR="00FB292A" w:rsidRPr="00AE3C80">
        <w:trPr>
          <w:trHeight w:val="147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45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Приміщення і територія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адаптовані д</w:t>
            </w:r>
            <w:r w:rsidR="000668A6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використання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учасниками освітнього процесу, зокрема: туалетні кімнати, навчальні приміщення, їдальня, маршові сходи (наявність мобільних підйомників), коридори, гардероб облаштовані з урахування індивідуальних потреб та можливостей учасників освітнього процесу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Територія та/або окремі приміщення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(навчальні кабінети, туалетні кімнати, коридори) та/або маршові сходи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адаптовані </w:t>
            </w:r>
            <w:r w:rsidR="000668A6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використання усіма учасниками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освітнього процесу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Територія, приміщення й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адаптовані д</w:t>
            </w:r>
            <w:r w:rsidR="005B0400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використання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усіма учасниками освітнього процесу</w:t>
            </w:r>
          </w:p>
        </w:tc>
      </w:tr>
      <w:tr w:rsidR="00FB292A" w:rsidRPr="00AE3C80">
        <w:trPr>
          <w:trHeight w:val="717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наявні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використовуються ресурсна кімната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дидактичні засоби відповідно до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освітніх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потреб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 освіти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Функціонує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ресурсна кімната. У разі її відсутності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ведуться роботи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її створення та облаштування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або облаштовано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сенсорні осередки. 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наявні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використовуються дидактичні засоби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осіб з</w:t>
            </w:r>
            <w:r w:rsidR="005B0400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особливими освітніми потребами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Ресурсна кімната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відсутня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практично не використовується.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наявні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дидактичні засоби для осіб з особливими освітніми потребами, однак вони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відповідають віковим особливостям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0"/>
                <w:id w:val="-258759760"/>
              </w:sdtPr>
              <w:sdtEndPr/>
              <w:sdtContent>
                <w:r w:rsidRPr="00AE3C80">
                  <w:rPr>
                    <w:rFonts w:ascii="Times New Roman" w:eastAsia="Gungsuh" w:hAnsi="Times New Roman" w:cs="Times New Roman"/>
                    <w:sz w:val="28"/>
                    <w:szCs w:val="28"/>
                  </w:rPr>
                  <w:t xml:space="preserve"> дітей та∕або їхнім </w:t>
                </w:r>
              </w:sdtContent>
            </w:sdt>
            <w:r w:rsidR="005B0400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освітнім потребам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відсутні ресурсна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кімната та дидактичні засоби для дітей з </w:t>
            </w:r>
            <w:r w:rsidR="005B0400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особливими освітніми потребами</w:t>
            </w:r>
          </w:p>
        </w:tc>
      </w:tr>
      <w:tr w:rsidR="00FB292A" w:rsidRPr="00AE3C80">
        <w:trPr>
          <w:trHeight w:val="123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1.3.2.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забезпечений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фахівцями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та/або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залучає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фахівців, необхідних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реалізації інклюзивного навчання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1.3.2.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до реалізації інклюзивного навчання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залучаються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всі необхідні фахівці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1.3.2.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має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залучає фахівців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ре</w:t>
            </w:r>
            <w:r w:rsidR="005B0400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алізації інклюзивного навчання</w:t>
            </w:r>
          </w:p>
        </w:tc>
      </w:tr>
      <w:tr w:rsidR="00FB292A" w:rsidRPr="00AE3C80">
        <w:trPr>
          <w:trHeight w:val="717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забезпечується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корекційна спрямованість освітнього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процесу для дітей з особливими освітніми потребами,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основі єдності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співпраці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педагогічного колективу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сім’єю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фахівцями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ІРЦ, іншими фахівцями.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Педагогічні працівники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застосовують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необхідні форми й методи роботи під час роботи з дітьми з особливими освітніми потребами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забезпечується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корекційна спрямованість освітнього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процесу для дітей з особливими освітніми потребами,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налагоджено співпрацю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 працівників щодо навчання дітей з особливими освітніми потребам</w:t>
            </w:r>
            <w:r w:rsidR="007E1820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D11DD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Педагогічні працівники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застосовують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необхідні форми й методи роботи з дітьми з особливими освітніми потребами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забезпечується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корекційна спрямованість освітнього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процесу для дітей з особливими освітніми потребами, однак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сім’я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цього процесу з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алучається не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повній мірі</w:t>
            </w:r>
            <w:r w:rsidR="007E1820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Педагогічні працівники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завжди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застосовують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необхідні форми й методи роботи з дітьми з особливими освітніми потребами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забезпечено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корекційну спрямованість освітнього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процесу для дітей з особливими освітніми потребами. 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Педагогічні працівники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застосовують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 й методи роботи з дітьми з особливими освітніми потребами</w:t>
            </w:r>
          </w:p>
        </w:tc>
      </w:tr>
      <w:tr w:rsidR="00FB292A" w:rsidRPr="00AE3C80">
        <w:trPr>
          <w:trHeight w:val="717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налагоджено співпрацю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педагогічних працівників щодо навчання дітей з особливими освітніми потребами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створено команду психолого-педагогічного супроводу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дітей з особливими освітніми потребами, які навчаються в інклюзивних класах або за індивідуальною формою навчання (педагогічний патронаж)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створено команду психолого-педагогічного супроводу 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закладі створено команду психолого-педагогічного супроводу, однак на практиці робота не відбувається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створено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команду психолого-педагогічного супроводу</w:t>
            </w:r>
          </w:p>
        </w:tc>
      </w:tr>
      <w:tr w:rsidR="00FB292A" w:rsidRPr="00AE3C80">
        <w:trPr>
          <w:trHeight w:val="549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дітей з особливими освітніми потребами розроблено індивідуальні програми розвитку; до розроблення індивідуальної програми розвитку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залучені батьки, створені умови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залучення асистента дитини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освітнього процесу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дітей з особливими освітніми потребами розроблено індивідуальні програми розвитку; до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розроблення індивідуальної програми розвитку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залучаються батьки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програми розвитку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дітей з особливими освітніми потребами розроблено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але без залучення батьків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розроблено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індивідуальні програми розвитку для дітей з особливими освітніми потребами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92A" w:rsidRPr="00AE3C80">
        <w:trPr>
          <w:trHeight w:val="227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1.3.3.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системно співпрацює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інклюзивно-ресурсним центром щодо психолого-педагогічного супроводу дітей з особливими освітніми потребами (наявні угоди про співпрацю)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1.3.3.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разі потреби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співпрацює з інклюзивно-ресурсним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1.3.3.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 освіти не завжди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звертається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інклюзивно-ресурсного центру щодо психолого-педагогічного супроводу дітей з особливими освітніми потребами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(навіть, коли є в цьому потреба)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1.3.3.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співпрацює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інклюзивно-ресурсним центром щодо психолого-педагогічного супроводу дітей з особливими освітніми потребами</w:t>
            </w:r>
          </w:p>
        </w:tc>
      </w:tr>
      <w:tr w:rsidR="00FB292A" w:rsidRPr="00AE3C80">
        <w:trPr>
          <w:trHeight w:val="43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1.3.4.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 закладі освіти формуються навички здорового способу життя та екологічно доцільної поведінки в учнів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наскрізно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освітньому процесі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тому числі через учнівські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освітні проєкти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1.3.4.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формуються навички здорового способу життя та екологічно доцільної поведінки в здобувачів освіти наскрізно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освітньому процесі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1.3.4.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формуються навички здорового способу життя та екологічно доцільної поведінки здобувачів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 час викладання окремих предметів (курсів)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1.3.4.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практично не формуються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навички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 способу життя та екологічно доцільної поведінки здобувачів освіти</w:t>
            </w:r>
          </w:p>
        </w:tc>
      </w:tr>
      <w:tr w:rsidR="00FB292A" w:rsidRPr="00AE3C80">
        <w:trPr>
          <w:trHeight w:val="717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Простір закладу освіти, обладнання, засоби навчання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сприяють формуванню ключових компетентностей та умінь, спільних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всіх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Обладнання, з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асоби навчання застосовується у більшості навчальних завдань або видів діяльності, спрямованих на формування ключових компетентностей та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умінь, спільних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всіх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Наявне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обладнання й засоби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навчання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завжди використовуються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 формування ключових компетентностей та умінь, спільних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всіх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Наявне обладнання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використовується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</w:p>
        </w:tc>
      </w:tr>
      <w:tr w:rsidR="00FB292A" w:rsidRPr="00AE3C80" w:rsidTr="00CB6EE5">
        <w:trPr>
          <w:trHeight w:val="775"/>
        </w:trPr>
        <w:tc>
          <w:tcPr>
            <w:tcW w:w="3896" w:type="dxa"/>
          </w:tcPr>
          <w:p w:rsidR="00FB292A" w:rsidRPr="00AE3C80" w:rsidRDefault="00E67984" w:rsidP="000A5016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1.3.5.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="000A50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створено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інформаційно-ресурсний центр, який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використовується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="000A50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навчальної, проє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ктної,</w:t>
            </w:r>
            <w:r w:rsidR="000A50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дослідницької, творчої діяльності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організації різних форм роботи,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комунікації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учасників освітнього процесу. Ресурси бібліотеки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формування в учнів інформаційно-комунікативної компетентності через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 консультацій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навчальних занять, позаурочних заходів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1.3.5.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Бібліотека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використовується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організації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навчально-пізнавальної діяльності учнів.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ресурси бібліотеки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використовуються для проведення навчальних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занять, позаурочних заходів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1.3.5.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закладі освіти наявна бібліотека, але її ресурси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використовуються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організації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навчально-пізнавальної діяльності учнів,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освітніх заходів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1.3.5.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відсутні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необхідні ресурси для функціонування бібліотеки. Бібліотека відсутня або не функціонує </w:t>
            </w:r>
          </w:p>
        </w:tc>
      </w:tr>
      <w:tr w:rsidR="00FB292A" w:rsidRPr="00AE3C80">
        <w:trPr>
          <w:trHeight w:val="260"/>
        </w:trPr>
        <w:tc>
          <w:tcPr>
            <w:tcW w:w="15585" w:type="dxa"/>
            <w:gridSpan w:val="4"/>
          </w:tcPr>
          <w:p w:rsidR="00FB292A" w:rsidRPr="00AE3C80" w:rsidRDefault="00E67984" w:rsidP="00787CB5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 оцінювання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2. СИСТЕМА ОЦІНЮВАННЯ РЕЗУЛЬТАТІВ НАВЧАННЯ УЧНІВ</w:t>
            </w:r>
          </w:p>
        </w:tc>
      </w:tr>
      <w:tr w:rsidR="00FB292A" w:rsidRPr="00AE3C80">
        <w:trPr>
          <w:trHeight w:val="392"/>
        </w:trPr>
        <w:tc>
          <w:tcPr>
            <w:tcW w:w="15585" w:type="dxa"/>
            <w:gridSpan w:val="4"/>
            <w:vAlign w:val="center"/>
          </w:tcPr>
          <w:p w:rsidR="00FB292A" w:rsidRPr="00AE3C80" w:rsidRDefault="00E67984" w:rsidP="00787CB5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 Наявність системи оцінювання результатів навчання учнів, яка забезпечує справедливе, неупереджене, об’єктивне та доброчесне оцінювання</w:t>
            </w:r>
          </w:p>
        </w:tc>
      </w:tr>
      <w:tr w:rsidR="00FB292A" w:rsidRPr="00AE3C80">
        <w:trPr>
          <w:trHeight w:val="1651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2.1.1.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Критерії, правила та процедури оцінювання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результатів навчання оприлюднено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різних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формах: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сайті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закладу, 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мереж, інтерактивній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платформі, в усній формі від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педагогічних працівників,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допомогою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інформаційних стендів</w:t>
            </w:r>
            <w:r w:rsidR="004942B1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навчальних приміщеннях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2.1.1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Критерії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оцінювання результатів навчання оприлюднено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різних формах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і процедури оцінювання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висвітлено на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сайті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закладу освіти та/або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освітньої програми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2.1.1. Критерії, правила та процедури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оцінювання результатів навчання оприлюднено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лише на сайті закладу освіти (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наприклад,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 змісті освітньої програми)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2.1.1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Критерії, правила та процедури оцінювання результатів навчання учнів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оприлюднено</w:t>
            </w:r>
          </w:p>
        </w:tc>
      </w:tr>
      <w:tr w:rsidR="00FB292A" w:rsidRPr="00AE3C80">
        <w:trPr>
          <w:trHeight w:val="703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отримують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інформацію про критерії, правила та процедури оцінювання їхніх результатів навчання 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Переважна більшість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учнів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отримують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інформацію про критерії, правила та процедури оцінювання їхніх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результатів навчання 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отримують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інформацію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критерії, правила і процедури оцінювання їхніх результатів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навчання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фактично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отримують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інформацію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критерії, правила і процедури оцінювання їхніх результатів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навчання</w:t>
            </w:r>
          </w:p>
        </w:tc>
      </w:tr>
      <w:tr w:rsidR="00FB292A" w:rsidRPr="00AE3C80">
        <w:trPr>
          <w:trHeight w:val="431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2.1.2.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 в освітньому процесі використовують компетентнісний підхід для оцінювання результатів навчання учнів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2.1.2. Переважна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більшість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оцінювання, яка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грунтується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компетентнісному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підході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2.1.2. </w:t>
            </w:r>
          </w:p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Більше половини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оцінювання, яке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ґрунтується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компетентнісному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підході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2.1.2.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Здебільшого вчителі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застосовують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систему оцінювання, що ґрунтуєт</w:t>
            </w:r>
            <w:r w:rsidR="001D11DD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ься на компетентнісному підході</w:t>
            </w:r>
          </w:p>
        </w:tc>
      </w:tr>
      <w:tr w:rsidR="00FB292A" w:rsidRPr="00AE3C80">
        <w:trPr>
          <w:trHeight w:val="1713"/>
        </w:trPr>
        <w:tc>
          <w:tcPr>
            <w:tcW w:w="3896" w:type="dxa"/>
          </w:tcPr>
          <w:p w:rsidR="00FB292A" w:rsidRPr="00AE3C80" w:rsidRDefault="00E67984" w:rsidP="000814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2.1.3. Учні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14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батьки (100%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14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90%</w:t>
            </w:r>
            <w:r w:rsidR="00E838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3803" w:rsidRPr="00E83803">
              <w:rPr>
                <w:rFonts w:ascii="Times New Roman" w:eastAsia="Times New Roman" w:hAnsi="Times New Roman" w:cs="Times New Roman"/>
                <w:sz w:val="28"/>
                <w:szCs w:val="28"/>
              </w:rPr>
              <w:t>з числа опитаних</w:t>
            </w:r>
            <w:r w:rsidR="000814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вважають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результатів їхнього навчання у закладі освіти є справедливим і об’єктивним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2.1.3. Переважна більшість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числа опитаних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(89% - 80%)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 вважають оцінювання результатів їхнього навчання в закладі освіти справедливим і об’єктивним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2.1.3.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числа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опитаних учнів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(79% - 60%)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вважають оцінювання їхніх результатів навчання в закладі освіти справедливим і об’єктивним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2.1.3. Близько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половини учнів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 числа опитаних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(менше 60%)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вважають оцінювання результатів їхнього навчання в закладі освіти справедливим і об’єктивним</w:t>
            </w:r>
          </w:p>
        </w:tc>
      </w:tr>
      <w:tr w:rsidR="00FB292A" w:rsidRPr="00AE3C80">
        <w:trPr>
          <w:trHeight w:val="477"/>
        </w:trPr>
        <w:tc>
          <w:tcPr>
            <w:tcW w:w="15585" w:type="dxa"/>
            <w:gridSpan w:val="4"/>
            <w:vAlign w:val="center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2.2. Систематичне відстеження результатів навчання кожного учня та надання йому (за потреби</w:t>
            </w:r>
            <w:r w:rsidR="00FC5FB8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підтримки в освітньому процесі</w:t>
            </w:r>
          </w:p>
        </w:tc>
      </w:tr>
      <w:tr w:rsidR="00FB292A" w:rsidRPr="00AE3C80">
        <w:trPr>
          <w:trHeight w:val="42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2.2.1.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систематично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проводяться відстеження результатів навчання учнів з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усіх предметів (курсів) </w:t>
            </w:r>
            <w:r w:rsidR="004942B1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інваріантної частини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2.2.1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проводиться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відстеження результатів навчання кожного учня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менше ніж двічі)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упродовж навчального року) з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усіх предметів (курсів)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інваріантної частини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2.2.1.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проводиться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відстеження результатів навчання кожного учня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один-два рази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 навчальний рік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однак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охоплюють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усі навчальні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предмети (курси) інваріантної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частини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2.2.1. Відстеження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результатів навчання кожного учня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проводились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проводились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кожного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навчального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року</w:t>
            </w:r>
          </w:p>
        </w:tc>
      </w:tr>
      <w:tr w:rsidR="00FB292A" w:rsidRPr="00AE3C80">
        <w:trPr>
          <w:trHeight w:val="843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результатами проведених відстежень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здійснюється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аналіз результатів навчання учнів,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визначаються чинники впливу на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отриманий результат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приймаються рішення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їх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коригування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помітний позитивний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цих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(наявна позитивна динаміка в показниках розвитку здобувачів освіти)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результатами відстежень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кожного учня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здійснюється аналіз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результатів навчання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приймаються рішення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їх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надання учням необхідної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підтримки</w:t>
            </w: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 результатами відстеження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здійснюється аналіз результатів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навчання здобувачів освіти. Підтримка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надається не всім учням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цього потребують</w:t>
            </w:r>
          </w:p>
          <w:p w:rsidR="00FB292A" w:rsidRPr="00AE3C80" w:rsidRDefault="00FB292A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292A" w:rsidRPr="00AE3C80" w:rsidRDefault="00FB292A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Результати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відстеження лише зафіксовані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аналіз не здійснювався підтримка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учням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надавалася</w:t>
            </w: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92A" w:rsidRPr="00AE3C80">
        <w:trPr>
          <w:trHeight w:val="842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2.2.2.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Впроваджена система формувального оцінювання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сприяє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особистісному поступу учнів, формує у них позитивну самооцінку.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Переважна більшість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застосовують у своїй роботі систему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формувального оцінювання (відстежують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помилитися)</w:t>
            </w:r>
          </w:p>
        </w:tc>
        <w:tc>
          <w:tcPr>
            <w:tcW w:w="3896" w:type="dxa"/>
          </w:tcPr>
          <w:p w:rsidR="00FB292A" w:rsidRPr="00AE3C80" w:rsidRDefault="00E67984" w:rsidP="0008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2.2.2.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Впроваджена система формувального оцінювання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сприяє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особистісному поступу учнів.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Більшість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учителів використовують у своїй роботі систему формувальн</w:t>
            </w:r>
            <w:r w:rsidR="00081477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оцінювання, відстежують особистісний поступ учнів,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2.2.2. Окремі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вчителі використовують у своїй роботі елементи формувального оцінювання (відстежують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помилитися)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2.2.2. У поодиноких випадках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своїй роботі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окремі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елементи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формувального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(відстежують особистісний поступ здобувачів освіти, формують у них позитивну самооцінку, не відзначають досягнення, не підтримують бажання навчатися, не запобігають побоюванням помилитися)</w:t>
            </w:r>
          </w:p>
        </w:tc>
      </w:tr>
      <w:tr w:rsidR="00FB292A" w:rsidRPr="00AE3C80">
        <w:trPr>
          <w:trHeight w:val="641"/>
        </w:trPr>
        <w:tc>
          <w:tcPr>
            <w:tcW w:w="15585" w:type="dxa"/>
            <w:gridSpan w:val="4"/>
          </w:tcPr>
          <w:p w:rsidR="00FB292A" w:rsidRPr="00AE3C80" w:rsidRDefault="00E67984" w:rsidP="00787CB5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2.3. Спрямованість системи оцінювання </w:t>
            </w:r>
            <w:r w:rsidR="002330DA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результатів навчання учнів</w:t>
            </w:r>
            <w:r w:rsidR="00DD5829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формування в учнів відповідальності за результати свого навчання,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здатності до самооцінювання</w:t>
            </w:r>
          </w:p>
        </w:tc>
      </w:tr>
      <w:tr w:rsidR="00FB292A" w:rsidRPr="00AE3C80">
        <w:trPr>
          <w:trHeight w:val="14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2.3.1.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отримують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можливість вибору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рівня навчальних завдань і напрямів навчальної діяльності. Учні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отримують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необхідну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допомогу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навчальній діяльності в різних формах (консультації, індивідуальні завдання, допомога у підготовці до участі в учнівських олімпіадах, науково-дослідницькій діяльності тощо).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ставиться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2.3.1.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отримують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необхідну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допомогу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навчальній діяльності в різних формах (консультації,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індивідуальні завдання, допомога у підготовці до участі в учнівських олімпіадах, науково-дослідницькій діяльності тощо).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ставиться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2.3.1. Близько половини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отримують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необхідну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допомогу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навчальній діяльності.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Менше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половини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учнів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відповідально ставляться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до процесу навчання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2.3.1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Менше третини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отримують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необхідну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допомогу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навчальній діяльності. У більшості учнів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не сформовано відповідальне ставлення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процесу навчання</w:t>
            </w:r>
          </w:p>
        </w:tc>
      </w:tr>
      <w:tr w:rsidR="0019703F" w:rsidRPr="00AE3C80">
        <w:trPr>
          <w:trHeight w:val="2044"/>
        </w:trPr>
        <w:tc>
          <w:tcPr>
            <w:tcW w:w="3896" w:type="dxa"/>
          </w:tcPr>
          <w:p w:rsidR="00FB292A" w:rsidRPr="00AE3C80" w:rsidRDefault="00E67984" w:rsidP="0019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2.3.2.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освіти за</w:t>
            </w:r>
            <w:r w:rsidR="0019703F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безпечує розвиток в учнів уміннь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самооцінювання та самомотивації.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застосовують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прийоми самооцінювання та взаємооцінювання </w:t>
            </w:r>
            <w:r w:rsidR="0019703F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3896" w:type="dxa"/>
          </w:tcPr>
          <w:p w:rsidR="00FB292A" w:rsidRPr="00AE3C80" w:rsidRDefault="00E67984" w:rsidP="0019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2.3.2. Близько половини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систематично застосовують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прийоми самооцінювання та взаємооцінювання </w:t>
            </w:r>
            <w:r w:rsidR="0019703F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3896" w:type="dxa"/>
          </w:tcPr>
          <w:p w:rsidR="00FB292A" w:rsidRPr="00AE3C80" w:rsidRDefault="00E67984" w:rsidP="0019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2.3.2. Окремі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застосовують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прийоми самооцінювання та взаємооцінювання </w:t>
            </w:r>
            <w:r w:rsidR="0019703F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3897" w:type="dxa"/>
          </w:tcPr>
          <w:p w:rsidR="00FB292A" w:rsidRPr="00AE3C80" w:rsidRDefault="00E67984" w:rsidP="0019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2.3.2.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закладі освіти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майже не застосовують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прийоми самооцінювання та взаємооцінювання </w:t>
            </w:r>
            <w:r w:rsidR="0019703F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використовується 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поодиноких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випадках</w:t>
            </w:r>
          </w:p>
        </w:tc>
      </w:tr>
      <w:tr w:rsidR="00FB292A" w:rsidRPr="00AE3C80">
        <w:trPr>
          <w:trHeight w:val="393"/>
        </w:trPr>
        <w:tc>
          <w:tcPr>
            <w:tcW w:w="15585" w:type="dxa"/>
            <w:gridSpan w:val="4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 оцінювання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 ПЕДАГОГІЧНА ДІЯЛЬНІСТЬ ПЕДАГОГІЧНИХ ПРАЦІВНИКІВ ЗАКЛАДУ ОСВІТИ</w:t>
            </w:r>
          </w:p>
        </w:tc>
      </w:tr>
      <w:tr w:rsidR="00FB292A" w:rsidRPr="00AE3C80">
        <w:trPr>
          <w:trHeight w:val="674"/>
        </w:trPr>
        <w:tc>
          <w:tcPr>
            <w:tcW w:w="15585" w:type="dxa"/>
            <w:gridSpan w:val="4"/>
            <w:vAlign w:val="center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</w:t>
            </w:r>
            <w:r w:rsidR="0020634C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вання ключових компетентностей учнів</w:t>
            </w:r>
          </w:p>
        </w:tc>
      </w:tr>
      <w:tr w:rsidR="00FB292A" w:rsidRPr="00AE3C80">
        <w:trPr>
          <w:trHeight w:val="134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3.1.1. Педагоги планують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свою професійну діяльність. У них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наявне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календарно-тематичне планування,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розроблене самостійно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спільно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колегами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відповідно до освітньої програми,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 урахуванням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мети, індивідуальних особливостей учнів, особливостей закладу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3.1.1.1. Учителі планують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професійну діяльність. У них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наявне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календарно-тематичне планування,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розроблене самостійно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спільно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колегами,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відпо</w:t>
            </w:r>
            <w:r w:rsidR="004942B1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відає освітній програмі закладу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3.1.1.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Учителі планують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професійну діяльність. У них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наявне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календарно-тематичне планування</w:t>
            </w: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15"/>
                <w:tab w:val="left" w:pos="48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3.1.1. Окремі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мають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календарно-тематичного планування</w:t>
            </w:r>
          </w:p>
          <w:p w:rsidR="00FB292A" w:rsidRPr="00AE3C80" w:rsidRDefault="00FB292A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92A" w:rsidRPr="00AE3C80">
        <w:trPr>
          <w:trHeight w:val="859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Учителі аналізують результативність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власної педагогічної діяльності з метою подальшого коригування календарно-тематичного плану та підходів до викладання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відповідного навчального предмету (курсу) з урахуванням профілю, специфіки класу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15"/>
                <w:tab w:val="left" w:pos="480"/>
              </w:tabs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аналізують результативність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власної педагогічної діяльності з метою подальшого коригування календарно-тематичного планування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Більшість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вчителів аналізують результативність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календарно-тематичного планування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враховують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результати аналізу при подальшому плануванні роботи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Менше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аналізують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результативність календарно-тематичного планування</w:t>
            </w:r>
          </w:p>
        </w:tc>
      </w:tr>
      <w:tr w:rsidR="00FB292A" w:rsidRPr="00AE3C80">
        <w:trPr>
          <w:trHeight w:val="2843"/>
        </w:trPr>
        <w:tc>
          <w:tcPr>
            <w:tcW w:w="3896" w:type="dxa"/>
          </w:tcPr>
          <w:p w:rsidR="00FB292A" w:rsidRPr="00AE3C80" w:rsidRDefault="00E67984" w:rsidP="0010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3.1.2.У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чителі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використовують освітні технології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, спрямовані на оволодіння учнями</w:t>
            </w:r>
            <w:r w:rsidR="00E45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менше </w:t>
            </w:r>
            <w:r w:rsidR="00E454F1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чотирь</w:t>
            </w:r>
            <w:r w:rsidR="00E45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ома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ключовими компетентностями та уміннями, спільними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всіх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компетентностей, у тому числі, технології дистанційного навчання (у разі потреби) </w:t>
            </w:r>
          </w:p>
        </w:tc>
        <w:tc>
          <w:tcPr>
            <w:tcW w:w="3896" w:type="dxa"/>
          </w:tcPr>
          <w:p w:rsidR="00FB292A" w:rsidRPr="00AE3C80" w:rsidRDefault="00E67984" w:rsidP="0010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3.1.2.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використовують освітні технології,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спрямовані на оволодіння учнями </w:t>
            </w:r>
            <w:r w:rsidR="00104EAE" w:rsidRPr="00104E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менше трьома </w:t>
            </w:r>
            <w:r w:rsidRPr="00104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ключовими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компетентностями та уміннями, спільними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всіх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компетентностей, у тому числі, технології дистанційного навчання (у разі потреби)</w:t>
            </w:r>
          </w:p>
        </w:tc>
        <w:tc>
          <w:tcPr>
            <w:tcW w:w="3896" w:type="dxa"/>
          </w:tcPr>
          <w:p w:rsidR="00FB292A" w:rsidRPr="00AE3C80" w:rsidRDefault="00E67984" w:rsidP="0010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3.1.2.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Учителі використовують освітні технології, спрямовані на оволодіння учнями </w:t>
            </w:r>
            <w:r w:rsidR="00104EAE" w:rsidRPr="00104E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менше двома </w:t>
            </w:r>
            <w:r w:rsidRPr="00104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ключовими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компетентностями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та уміннями, спільними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всіх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3.1.2.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Учителі використовують освітні технології, спрямовані на оволодіння учнями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однієї ключової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компетентності та окремими уміннями, спільними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всіх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</w:t>
            </w:r>
          </w:p>
        </w:tc>
      </w:tr>
      <w:tr w:rsidR="00FB292A" w:rsidRPr="00AE3C80">
        <w:trPr>
          <w:trHeight w:val="859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3.1.3.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Учителі беруть участь у формуванні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реалізації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індивідуальних освітніх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траєкторій, у тому числі,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власною ініціативою. Здійснюють аналіз якості навчання учнів,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які навчаються за індивідуальними освітніми траєкторіями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3.1.3.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Учителі беруть участь у формуванні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реалізації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індивідуальних освітніх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траєкторій учнів (за потреби) або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елементи (складають завдання, надають консультації, проводять оцінювання результатів навчання учнів тощо) та</w:t>
            </w:r>
            <w:r w:rsidR="004942B1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відстежують їх результативність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3.1.3. Окремі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використовують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своїй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індивідуальних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траєкторій, навіть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 цьому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4EA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потреба (розроблення завдан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ь, надання консультацій, проведення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результатів навчання учнів тощо)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3.1.3.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використовують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своїй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індивідуальних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траєкторій, навіть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 цьому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потреба (</w:t>
            </w:r>
            <w:r w:rsidR="00104EAE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розроблення завдан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ь, надання консультацій, проведення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результатів навчання учнів тощо)</w:t>
            </w:r>
          </w:p>
        </w:tc>
      </w:tr>
      <w:tr w:rsidR="00FB292A" w:rsidRPr="00AE3C80">
        <w:trPr>
          <w:trHeight w:val="859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3.1.4. 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педагогічних працівників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створюють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використовують власні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освітні ресурси,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мають публікації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професійної тематики 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фахових виданнях, освітніх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сайтах, інтернет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блогах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оприлюднені методичні розробки (навчально-методичні матеріали)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3.1.4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педагогічних працівників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створюють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використовують власні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освітні ресурси,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мають публікації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професійної тематики та/або оприлюднені методичні розробки (навчально-методичні матеріали) 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фахових виданнях, освітніх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сайтах, інтернет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блогах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3.1.4. Менше половини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педагогічних працівників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створюють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використовують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власні освітні ресурси,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оприлюднені методичні розробки (навчально-методичні матеріали)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3.1.4.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Педагогічні працівники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створюють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власних освітніх ресурсів (навчально-методичних матеріалів) та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їх </w:t>
            </w:r>
          </w:p>
        </w:tc>
      </w:tr>
      <w:tr w:rsidR="00FB292A" w:rsidRPr="00AE3C80" w:rsidTr="004942B1">
        <w:trPr>
          <w:trHeight w:val="491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3.1.5.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використовують зміст предмету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(курсу) для формування суспільних цінностей, виховання патріотизму у здобувачів освіти у процесі їх навчання, виховання та розвитку, у тому числі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власним прикладом </w:t>
            </w:r>
            <w:r w:rsidR="00787CB5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під час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комунікації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 учнями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3.1.5.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 використовують зміст предмету (курсу) для формування суспільних цінностей, виховання патріотизму у здобувачів освіти у процесі їх навчання, виховання та розвитку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3.1.5.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учителів використовують зміст предмету (курсу) для формування суспільних цінностей, виховання патріотизму у здобувачів освіти у процесі їх навчання, виховання та розвитку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3.1.5. Менше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половини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вчителів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зміст предмету (курсу) для формування загальнолюдських цінностей</w:t>
            </w:r>
          </w:p>
        </w:tc>
      </w:tr>
      <w:tr w:rsidR="00FB292A" w:rsidRPr="00AE3C80">
        <w:trPr>
          <w:trHeight w:val="859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3.1.6. Учителі використовують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ІКТ, які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сприяють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оволодінню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ключовими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компетентностями,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тому числі,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створенні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інформаційних ресурсів,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комунікації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учасниками освітнього процесу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3.1.6. Переважна більшість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учителів використовують ІКТ в освітньому процесі, які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сприяють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оволодінню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ключовими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компетентностями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3.1.6.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вчителів використовують ІКТ в освітньому процесі, які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сприяють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оволодінню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ключовими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компетентностями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15"/>
                <w:tab w:val="left" w:pos="4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3.1.6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Менше половини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вчителів використовують ІКТ в освітньому процесі</w:t>
            </w:r>
          </w:p>
        </w:tc>
      </w:tr>
      <w:tr w:rsidR="00FB292A" w:rsidRPr="00AE3C80">
        <w:trPr>
          <w:trHeight w:val="233"/>
        </w:trPr>
        <w:tc>
          <w:tcPr>
            <w:tcW w:w="15585" w:type="dxa"/>
            <w:gridSpan w:val="4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15"/>
                <w:tab w:val="left" w:pos="48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FB292A" w:rsidRPr="00AE3C80">
        <w:trPr>
          <w:trHeight w:val="633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3.2.1.Педагогічні працівники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забезпечують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власний професійний розвиток з урахуванням цілей та напрямів розвитку освітньої політики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обираючи кількість, види, форми та напрями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підвищення рівня власної професійної майстерності, які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освітній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закладу, у тому числі, щодо методик роботи з учнями з особливими освітніми потребами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3.2.1. 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педагогічних працівників закладу освіти забезпечують власний професійний розвиток,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обираючи кількість, види, форми та напрями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підвищення рівня своєї професійної майстерності, які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освітній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закладу, у тому числі, щодо методик роботи з учнями з особливими освітніми потребами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3.2.1.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педагогічних працівників закладу освіти забезпечують власний професійний розвиток,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обираючи кількість, види, форми та напрями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підвищення рівня своєї професійної майстерності з урахуванням освітніх інновацій, освітніх потреб учнів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3.2.1. Більшість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педагогічних працівників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забезпечують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власний професійний розвиток з урахуванням освітніх інновацій, освітніх потреб учнів</w:t>
            </w:r>
          </w:p>
        </w:tc>
      </w:tr>
      <w:tr w:rsidR="00FB292A" w:rsidRPr="00AE3C80">
        <w:trPr>
          <w:trHeight w:val="1000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3.2.2.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Педагогічні працівники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здійснюють інноваційну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діяльність,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реалізують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освітні проєкти,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беруть участь у дослідно-експериментальній роботі. Результати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роботи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оприлюднені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упроваджуються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практику роботи закладу. Педагогічні працівники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залучаються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експертної роботи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3.2.2.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Упродовж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останніх трьох років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закладі освіти педагогічні працівники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впроваджували/</w:t>
            </w:r>
          </w:p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впроваджують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інноваційну діяльність, дослідно-експериментальну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роботу. Педагогічні працівники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ініціюють та/або реалізують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освітні проєкти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3.2.2.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Окремі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педагогічні працівники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здійснюють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інноваційну діяльність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або реалізують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освітні проєкти.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3.2.2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.Педагогічні працівники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беруть участь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інноваційній діяльності, педагоги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ініціюють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реалізують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освітні проєкти. Педагогічні працівники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залучаються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експертної роботи</w:t>
            </w:r>
          </w:p>
        </w:tc>
      </w:tr>
      <w:tr w:rsidR="00FB292A" w:rsidRPr="00AE3C80">
        <w:trPr>
          <w:trHeight w:val="431"/>
        </w:trPr>
        <w:tc>
          <w:tcPr>
            <w:tcW w:w="15585" w:type="dxa"/>
            <w:gridSpan w:val="4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3.3. Налагодження співпраці з</w:t>
            </w:r>
            <w:r w:rsidR="007E5671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учнями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їх батьками, працівниками закладу освіти</w:t>
            </w:r>
          </w:p>
        </w:tc>
      </w:tr>
      <w:tr w:rsidR="00FB292A" w:rsidRPr="00AE3C80">
        <w:trPr>
          <w:trHeight w:val="1352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3.3.1. 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 вважають, що їхня думка має значення (вислуховується, враховується) в освітньому процесі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3.3.1.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 вважають, що їхня думка має значення (вислуховується, враховується) в освітньому процесі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3.3.1. Менше половини</w:t>
            </w:r>
            <w:r w:rsidR="00BC4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 вважають, що їхня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думка має значення (вислуховується, враховується) в освітньому процесі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3.3.1.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Переважна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більшість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вважають, що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їхня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думка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вислуховується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враховується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освітньому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</w:t>
            </w:r>
          </w:p>
        </w:tc>
      </w:tr>
      <w:tr w:rsidR="00FB292A" w:rsidRPr="00AE3C80">
        <w:trPr>
          <w:trHeight w:val="276"/>
        </w:trPr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Педагогічні працівники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 роботи, спрямовані на формування партнерських взаємин зі здобувачами освіти,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застосовують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особистісно орієнтований підхід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Педагогічні працівники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використовують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 роботи, спрямовані на формування партнерських взаємин зі здобувачами освіти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педагогічних працівників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 роботи, спрямовані на формування партнерських взаємин зі здобувачами освіти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Менше половини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педагогічних працівників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використовують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 роботи, спрямовані на формування партнерських взаємин зі здобувачами освіти</w:t>
            </w:r>
          </w:p>
        </w:tc>
      </w:tr>
      <w:tr w:rsidR="00FB292A" w:rsidRPr="00AE3C80">
        <w:trPr>
          <w:trHeight w:val="832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3.3.2.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співпрацю з батьками учнів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різних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формах та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різними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способами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засадах педагогіки партнерства. Забезпечується постійний </w:t>
            </w:r>
            <w:r w:rsidR="00CD1304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зворотній зв’язок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3.3.2.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забезпечують конструктивну співпрацю з батьками учнів.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Забезпечується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зворотній зв’язок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3.3.2.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співпрацюють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батьками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конструктивної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взаємодії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3.3.2.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співпраця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працівників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батьками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</w:p>
        </w:tc>
      </w:tr>
      <w:tr w:rsidR="00FB292A" w:rsidRPr="00AE3C80">
        <w:trPr>
          <w:trHeight w:val="836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Переважна більшість батьків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задоволені рівнем комунікації з педагогічними працівниками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Більшість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 задоволені комунікацією з педагогічними працівниками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Близько половини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батьків задоволені комунікацією з педагогічними працівниками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Менше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половини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батьків задоволені комунікацією з педагогічними працівниками</w:t>
            </w:r>
          </w:p>
        </w:tc>
      </w:tr>
      <w:tr w:rsidR="00FB292A" w:rsidRPr="00AE3C80">
        <w:trPr>
          <w:trHeight w:val="1709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3.3.3.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налагоджено професійну співпрацю. Окрім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методичних об’єднань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 закладі освіти є неформальні об'єднання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 працівників (професійні спільноти, творчі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групи),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реалізуються спільні проєкти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практикується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наставництво, взаємовідвідування навчальних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занять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3.3.3.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 закладі освіти налагоджено професійну співпрацю,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діють методичні об'єднання,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діяльність яких характеризується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різними формами взаємодії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, і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ніціативами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забезпечення якості освіти закладом,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активною участю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педагогічних радах. Практикується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наставництво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3.3.3.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є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методичні об'єднання,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діяльність яких здійснюється лише у формі засідань. Наставництво не практикується навіть у разі такої необхідності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3.3.3.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 закладі освіти професійна співпраця між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педагогами практично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здійснюється </w:t>
            </w:r>
          </w:p>
        </w:tc>
      </w:tr>
      <w:tr w:rsidR="00FB292A" w:rsidRPr="00AE3C80" w:rsidTr="007E5671">
        <w:trPr>
          <w:trHeight w:val="1165"/>
        </w:trPr>
        <w:tc>
          <w:tcPr>
            <w:tcW w:w="3896" w:type="dxa"/>
            <w:shd w:val="clear" w:color="auto" w:fill="FFFFFF" w:themeFill="background1"/>
          </w:tcPr>
          <w:p w:rsidR="007B607D" w:rsidRPr="00AE3C80" w:rsidRDefault="007B607D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3C78D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Більше 90%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D1304" w:rsidRPr="00AE3C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педагогів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вважають</w:t>
            </w:r>
            <w:r w:rsidR="00CD1304" w:rsidRPr="00AE3C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що психологічний клімат закладу освіти сприяє співпраці педагогів</w:t>
            </w:r>
          </w:p>
        </w:tc>
        <w:tc>
          <w:tcPr>
            <w:tcW w:w="3896" w:type="dxa"/>
            <w:shd w:val="clear" w:color="auto" w:fill="FFFFFF" w:themeFill="background1"/>
          </w:tcPr>
          <w:p w:rsidR="00685648" w:rsidRPr="00AE3C80" w:rsidRDefault="00685648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3C78D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Переважна більшість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педагогів вважають, що психологічний клімат закладу освіти сприяє їхній співпраці між собою</w:t>
            </w:r>
          </w:p>
        </w:tc>
        <w:tc>
          <w:tcPr>
            <w:tcW w:w="3896" w:type="dxa"/>
            <w:shd w:val="clear" w:color="auto" w:fill="FFFFFF" w:themeFill="background1"/>
          </w:tcPr>
          <w:p w:rsidR="009A5DEF" w:rsidRPr="00AE3C80" w:rsidRDefault="009A5DEF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3C78D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педагогів вважають, що психологічний клімат закладу освіти сприяє їхній співпраці між собою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3C78D8"/>
              </w:rPr>
              <w:t xml:space="preserve"> </w:t>
            </w:r>
          </w:p>
        </w:tc>
        <w:tc>
          <w:tcPr>
            <w:tcW w:w="3897" w:type="dxa"/>
            <w:shd w:val="clear" w:color="auto" w:fill="FFFFFF" w:themeFill="background1"/>
          </w:tcPr>
          <w:p w:rsidR="00F0233C" w:rsidRPr="00AE3C80" w:rsidRDefault="003275B0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Менше половини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педагогів вважають, що психологічний клімат закладу освіти сприяє їхній співпраці між собою</w:t>
            </w:r>
          </w:p>
        </w:tc>
      </w:tr>
      <w:tr w:rsidR="00FB292A" w:rsidRPr="00AE3C80">
        <w:trPr>
          <w:trHeight w:val="560"/>
        </w:trPr>
        <w:tc>
          <w:tcPr>
            <w:tcW w:w="15585" w:type="dxa"/>
            <w:gridSpan w:val="4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3.4. Організація педа</w:t>
            </w:r>
            <w:r w:rsidR="007507C5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гогічної діяльності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засадах академічної доброчесності</w:t>
            </w:r>
          </w:p>
        </w:tc>
      </w:tr>
      <w:tr w:rsidR="00FB292A" w:rsidRPr="00AE3C80">
        <w:trPr>
          <w:trHeight w:val="717"/>
        </w:trPr>
        <w:tc>
          <w:tcPr>
            <w:tcW w:w="3896" w:type="dxa"/>
          </w:tcPr>
          <w:p w:rsidR="00FB292A" w:rsidRPr="00AE3C80" w:rsidRDefault="00E67984" w:rsidP="001E68B0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3.4.1.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Педагогічні працівники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діють на засадах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академічної доброчесності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(під час провадження педагогічної та наукової (творчої) діяльності, у тому числі оцінюванні результатів навчання здобувачів освіти, використанні джерел інформації, результатів досліджень, розробляють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завдання, які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унеможливлюють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списування)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3.4.1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.Педагогічні працівники діють на засадах академічної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доброчесності (під час оцінювання результатів навчання здобувачів освіти, використанні джерел інформації, результатів досліджень)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3.4.1. Окремі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педагогічні працівники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порушують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засади академічної доброчесності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3.4.1.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Педагогічні працівники закладу освіту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володіють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культурою </w:t>
            </w:r>
            <w:r w:rsidR="006E1667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академічної доброчесності (не об’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єктивно та упереджено оцінюють результати навчання учнів, вдаються до академічного плагіату)</w:t>
            </w:r>
          </w:p>
        </w:tc>
      </w:tr>
      <w:tr w:rsidR="00FB292A" w:rsidRPr="00AE3C80">
        <w:trPr>
          <w:trHeight w:val="717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3.4.2.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Педагогічні працівники формують культуру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академічної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доброчесності учнів, інформуючи про дотримання основних засад та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принципів академічної доброчесності під час освітнього процесу, у тому числі під час проведення навчальних занять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3.4.2. 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учителів і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нформують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 про дотримання основних засад та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принципів академічної доброчесності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під час освітнього процесу, у тому числі під час проведення навчальних занять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3.4.2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учителів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 про дотримання основних засад та принципів академічної доброчесності під час проведення навчальних занять 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3.4.2.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учні практично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отримують інформацію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від вчителів про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 основних засад та принципів академічної доброчесності</w:t>
            </w:r>
          </w:p>
        </w:tc>
      </w:tr>
      <w:tr w:rsidR="00FB292A" w:rsidRPr="00AE3C80">
        <w:trPr>
          <w:trHeight w:val="280"/>
        </w:trPr>
        <w:tc>
          <w:tcPr>
            <w:tcW w:w="15585" w:type="dxa"/>
            <w:gridSpan w:val="4"/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 оцінювання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4. УПРАВЛІНСЬКІ ПРОЦЕСИ ЗАКЛАДУ ОСВІТИ</w:t>
            </w:r>
          </w:p>
        </w:tc>
      </w:tr>
      <w:tr w:rsidR="00DB3623" w:rsidRPr="00AE3C80" w:rsidTr="00DB3623">
        <w:trPr>
          <w:trHeight w:val="420"/>
        </w:trPr>
        <w:tc>
          <w:tcPr>
            <w:tcW w:w="15585" w:type="dxa"/>
            <w:gridSpan w:val="4"/>
            <w:tcBorders>
              <w:bottom w:val="single" w:sz="4" w:space="0" w:color="auto"/>
            </w:tcBorders>
          </w:tcPr>
          <w:p w:rsidR="00FB292A" w:rsidRPr="00AE3C80" w:rsidRDefault="00E67984" w:rsidP="0078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4.1. Наявність стратегії розвитку та системи планування діяльності закладу, моніторинг виконання поставлених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цілей і завдань</w:t>
            </w:r>
          </w:p>
        </w:tc>
      </w:tr>
      <w:tr w:rsidR="00DB3623" w:rsidRPr="00AE3C80" w:rsidTr="00DB3623">
        <w:trPr>
          <w:trHeight w:val="5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4.1.1.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Стратегія розвитку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особливостям та умовам його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діяльності, є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чіткою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вимірюваною (актуалізованою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часі)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розроблена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 кожним із напрямів освітньої діяльності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A" w:rsidRPr="00AE3C80" w:rsidRDefault="00E67984" w:rsidP="00B805F1">
            <w:pPr>
              <w:shd w:val="clear" w:color="auto" w:fill="FFFFFF" w:themeFill="background1"/>
              <w:tabs>
                <w:tab w:val="left" w:pos="252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4.1.1.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розроблена стратегія розвитку, відповідає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особливостям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умовам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його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діяльності, є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вимірюваною (актуалізованою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часі), враховує </w:t>
            </w:r>
            <w:r w:rsidR="00B80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напрями освітньої діяльності. Проте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не визначено чіткого вектору в розвитку в стратегічних та операційних цілях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4.1.1. У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закладі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розроблена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стратегія розвитку закладу освіти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переважанням загальних положень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, у змісті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прослідковуються напрями освітньої діяльності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4.1.1.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відсутня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стратегія розвитку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252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623" w:rsidRPr="00AE3C80" w:rsidTr="00DB3623">
        <w:trPr>
          <w:trHeight w:val="561"/>
        </w:trPr>
        <w:tc>
          <w:tcPr>
            <w:tcW w:w="3896" w:type="dxa"/>
            <w:tcBorders>
              <w:top w:val="single" w:sz="4" w:space="0" w:color="auto"/>
            </w:tcBorders>
          </w:tcPr>
          <w:p w:rsidR="00FB292A" w:rsidRPr="00AE3C80" w:rsidRDefault="00E67984" w:rsidP="0014570F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4.1.2.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Річний план роботи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реалізує стратегію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розвитку,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враховує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освітню програму,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самооцінювання. До розроблення річного плану роботи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залучаються учасники освітнього процесу. Здійснюється аналіз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 річного плану роботи за попередній навчальний рік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auto"/>
            </w:tcBorders>
          </w:tcPr>
          <w:p w:rsidR="00FB292A" w:rsidRPr="00AE3C80" w:rsidRDefault="00E67984" w:rsidP="0014570F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4.1.2.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Річний план роботи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реалізує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стратегію розвитку, враховує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освітню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програму, результати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самооцінювання, містить аналіз роботи закладу за попередній навчальний рік,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розробляється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співпраці керівництва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освіти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педагогічних працівників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auto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4.1.2.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Річний план роботи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фіксує лише поточні завдання. Аналіз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реалізації річного плану роботи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здійснюється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але необхідні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наступний навчальний рік </w:t>
            </w:r>
            <w:r w:rsidR="0014570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вносяться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4.1.2.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річний план роботи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відсутній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C80" w:rsidRPr="00AE3C80">
        <w:trPr>
          <w:trHeight w:val="561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Діяльність педагогічної ради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спрямовується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реалізацію річного плану, стратегії </w:t>
            </w:r>
            <w:r w:rsidRPr="00932D87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результатів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570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самооцінювання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Діяльність педагогічної ради спрямовується на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реалізацію річного плану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стратегії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розвитку закладу, </w:t>
            </w:r>
            <w:r w:rsidRPr="006E74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результатів</w:t>
            </w:r>
            <w:r w:rsidR="00472A8F" w:rsidRPr="006E74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4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самооцінювання</w:t>
            </w:r>
          </w:p>
        </w:tc>
        <w:tc>
          <w:tcPr>
            <w:tcW w:w="3896" w:type="dxa"/>
          </w:tcPr>
          <w:p w:rsidR="00FB292A" w:rsidRPr="00AE3C80" w:rsidRDefault="00E67984" w:rsidP="00DB3623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Діяльність педагогічної ради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спрямовується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реалізацію річного плану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роботи,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розглядаються питання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, які пов’язані з реалізацією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стратегії </w:t>
            </w:r>
            <w:r w:rsidRPr="006E74EF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 закладу освіти,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74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результатами</w:t>
            </w:r>
            <w:r w:rsidR="00472A8F" w:rsidRPr="006E74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570F" w:rsidRPr="006E74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самооцінювання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Діяльність педагогічної ради майже </w:t>
            </w:r>
            <w:r w:rsidRPr="00932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враховує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річний план роботи закладу освіти, спрямовує свою діяльність н</w:t>
            </w:r>
            <w:r w:rsidR="0014570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вирішення поточних питань. </w:t>
            </w:r>
          </w:p>
          <w:p w:rsidR="00FB292A" w:rsidRPr="00AE3C80" w:rsidRDefault="0014570F" w:rsidP="0014570F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 </w:t>
            </w:r>
            <w:r w:rsidRPr="00932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="00E67984" w:rsidRPr="00932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асідання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7984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7984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ради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7984" w:rsidRPr="00932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  <w:r w:rsidR="00472A8F" w:rsidRPr="00932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984" w:rsidRPr="00932D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проводяться</w:t>
            </w:r>
          </w:p>
        </w:tc>
      </w:tr>
      <w:tr w:rsidR="00FB292A" w:rsidRPr="00AE3C80">
        <w:trPr>
          <w:trHeight w:val="561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4.1.3.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здійснюється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розбудова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внутрішньої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системи забезпечення якості освіти.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Розроблено та оприлюднено Положення, що визначає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стратегію (політику) та процедури забезпечення якості освіти.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своїм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змістом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чітким (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 змісті документу відсутня надлишкова інформація, наприклад, критерії оцінювання результатів навчання учнів, питання атестації педагогів тощо) і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функціональним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(на основі розробленого Положення можна провести самооцінювання освітніх та управлінських процесів закладу освіти)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4.1.3.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розроблено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оприлюднено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Положення, що визначає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стратегію (політику) й процедури забезпечення якості освіти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своїм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змістом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чітким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функціональним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4.1.3. Розроблено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оприлюднено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Положення, що визначає стратегію (політику) й процедури забезпечення якості освіти. 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своїм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змістом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функціональним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дозволяє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самооцінювання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4.1.3.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розроблено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 про внутрішню систему забезпечення якості освіти</w:t>
            </w:r>
          </w:p>
        </w:tc>
      </w:tr>
      <w:tr w:rsidR="00FB292A" w:rsidRPr="00AE3C80">
        <w:trPr>
          <w:trHeight w:val="276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Щорічно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проводиться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комплексне самооцінювання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освітньої діяльності. 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висвітлені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річному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звіті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освітню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діяльність (звіті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керівника)</w:t>
            </w:r>
            <w:r w:rsidR="00B413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Отримані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результати враховуються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плануванні роботи закладу освіти (стратегії, річного плану, розробленні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освітньої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програми)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 закладі освіти здійснюється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щорічне самооцінювання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(комплексне або за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окремими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освітніми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напрямами чи рівнями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освіти). У рік, що передує інституційному аудиту</w:t>
            </w:r>
            <w:r w:rsidR="00B413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проводиться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комплексне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самооцінювання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Отримані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результати враховуються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плануванні роботи закладу освіти (стратегії, річного плану)</w:t>
            </w:r>
          </w:p>
        </w:tc>
        <w:tc>
          <w:tcPr>
            <w:tcW w:w="3896" w:type="dxa"/>
          </w:tcPr>
          <w:p w:rsidR="00FB292A" w:rsidRPr="00AE3C80" w:rsidRDefault="00E67984" w:rsidP="00D703F7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 закладі здійснюється процедура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самооцінювання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рідше, ніж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один раз на рік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або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використовуються </w:t>
            </w:r>
            <w:r w:rsidR="00D703F7" w:rsidRPr="00D703F7">
              <w:rPr>
                <w:rFonts w:ascii="Times New Roman" w:eastAsia="Times New Roman" w:hAnsi="Times New Roman" w:cs="Times New Roman"/>
                <w:sz w:val="28"/>
                <w:szCs w:val="28"/>
              </w:rPr>
              <w:t>лише</w:t>
            </w:r>
            <w:r w:rsidR="00D70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окремі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інструменти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самооцінювання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. Отримані результати вибірково враховуються в річному плані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здійснюється самооцінювання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освітньої діяльності</w:t>
            </w:r>
          </w:p>
        </w:tc>
      </w:tr>
      <w:tr w:rsidR="00FB292A" w:rsidRPr="00AE3C80">
        <w:trPr>
          <w:trHeight w:val="561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4.1.4.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систематично вживає заходи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створення належних умов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діяльності закладу (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вивчає стан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матеріально-технічної бази,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планує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її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розвиток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звертається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 відповідними клопотаннями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 засновника, провадить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фандрейзингову діяльність)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4.1.4.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вживає заходи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створення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належних умов діяльності закладу (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вивчає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 матеріально-технічної бази,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планує її розвиток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звертається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до засновника)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4.1.4.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вивчає стан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матеріально-технічної бази, але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відсутній план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дій щодо її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покращення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стратегії розвитку. Керівництво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звертається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клопотанням до засновника щодо покращення матеріально-технічної бази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4.1.4.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Вивчення стану матеріально-технічної бази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здійснюється</w:t>
            </w:r>
            <w:r w:rsidRPr="00AE3C80">
              <w:rPr>
                <w:rFonts w:ascii="Times New Roman" w:eastAsia="Roboto" w:hAnsi="Times New Roman" w:cs="Times New Roman"/>
                <w:b/>
                <w:sz w:val="28"/>
                <w:szCs w:val="28"/>
              </w:rPr>
              <w:t xml:space="preserve">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Заходи щодо створення належних умов не вживаються </w:t>
            </w:r>
          </w:p>
        </w:tc>
      </w:tr>
      <w:tr w:rsidR="00FB292A" w:rsidRPr="00AE3C80">
        <w:trPr>
          <w:trHeight w:val="340"/>
        </w:trPr>
        <w:tc>
          <w:tcPr>
            <w:tcW w:w="15585" w:type="dxa"/>
            <w:gridSpan w:val="4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4.2. Формування відносин довіри, прозорості, дотримання етичних норм</w:t>
            </w:r>
          </w:p>
        </w:tc>
      </w:tr>
      <w:tr w:rsidR="00FB292A" w:rsidRPr="00AE3C80">
        <w:trPr>
          <w:trHeight w:val="945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4.2.1. Практично всі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учасники освітнього процесу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задоволені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загальним психологічним кліматом у закладі освіти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4.2.1. 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учасників освітнього процесу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задоволені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загальним психологічним кліматом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закладу освіти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4.2.1.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учасників освітнього процесу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задоволені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загальним психологічним кліматом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закладу освіти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4.2.1. Близько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половини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учасників освітнього процесу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задоволені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загальним психологічним кліматом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закладу освіти</w:t>
            </w:r>
          </w:p>
        </w:tc>
      </w:tr>
      <w:tr w:rsidR="00FB292A" w:rsidRPr="00AE3C80">
        <w:trPr>
          <w:trHeight w:val="278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Керівництво закладу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доступне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спілкування з учасниками освітнього процесу, представниками місцевої громади, в тому числі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завдяки використанню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сучасних засобів комунікації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Керівництво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доступне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спілкування з учасниками освітнього процесу, представниками місцевої громади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дні прийому громадян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Спілкування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учасників освітнього процесу, представників місцевої громади з керівництвом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зводиться до листування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практично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забезпечується доступ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учасників освітнього процесу та представників місцевої громади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спілкування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керівництвом</w:t>
            </w:r>
          </w:p>
        </w:tc>
      </w:tr>
      <w:tr w:rsidR="00FB292A" w:rsidRPr="00AE3C80">
        <w:trPr>
          <w:trHeight w:val="548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вчасно розглядає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звернення учасників освітнього процесу,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оперативно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ефективно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їх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вирішує. Вживає відповідні заходи реагування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здійснює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аналіз дієвості вжитих заходів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вчасно розглядає звернення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учасників освітнього процесу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вживає відповідні заходи реагування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звернення учасників освітнього процесу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розглядаються з порушенням встановлених термінів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частина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звернень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залишається без розгляду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реагує на звернення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учасників освітнього процесу</w:t>
            </w:r>
          </w:p>
        </w:tc>
      </w:tr>
      <w:tr w:rsidR="00FB292A" w:rsidRPr="00AE3C80">
        <w:trPr>
          <w:trHeight w:val="945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4.2.2.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розміщує повну та актуальну інформацію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забезпечує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змістовне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наповнення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регулярне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оновлення інформаційних ресурсів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закладу освіти (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інформаційні стенди, сайт закладу освіти, сторінки </w:t>
            </w:r>
            <w:r w:rsidRPr="00474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соціальних мережах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4.2.2.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забезпечує змістовне наповнення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вчасне оновлення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інформаційних ресурсів закладу (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інформаційні стенди, сайт закладу освіти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4.2.2.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забезпечує змістовне наповнення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вчасне оновлення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інформаційних ресурсів закладу (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інформаційні стенди, сайт засновника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4.2.2.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практично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поширює інформацію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свою діяльність (не має свого сайту, відсутня сторінка на сайті засновника)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D91" w:rsidRPr="00AE3C80" w:rsidTr="00474D91">
        <w:trPr>
          <w:trHeight w:val="623"/>
        </w:trPr>
        <w:tc>
          <w:tcPr>
            <w:tcW w:w="15585" w:type="dxa"/>
            <w:gridSpan w:val="4"/>
            <w:tcBorders>
              <w:bottom w:val="single" w:sz="4" w:space="0" w:color="auto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AE3C80" w:rsidRPr="00AE3C80" w:rsidTr="00474D91">
        <w:trPr>
          <w:trHeight w:val="278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4.3.1.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штат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укомплектовано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кваліфікованими кадрами,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вакансії відсутні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4.3.1.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впродовж останніх трьох років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спостерігається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позитивна динаміка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з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меншення кількості вакантних посад</w:t>
            </w:r>
            <w:r w:rsid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 двох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вакансій упродовж семестру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4.3.1.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наявні вакансії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керівництво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вживає належних заходів реагування</w:t>
            </w:r>
            <w:r w:rsid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B292A" w:rsidRPr="00AE3C80" w:rsidRDefault="00E67984" w:rsidP="00AE3C80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більше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трьох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вакансій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семестру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4.3.1.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спостерігається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стійка т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енденція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збільшення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кількості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вакантних посад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B292A" w:rsidRPr="00AE3C80" w:rsidRDefault="00E67984" w:rsidP="00AE3C80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Більше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трьох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вакансій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семестру</w:t>
            </w:r>
          </w:p>
        </w:tc>
      </w:tr>
      <w:tr w:rsidR="00474D91" w:rsidRPr="00AE3C80" w:rsidTr="00474D91">
        <w:trPr>
          <w:trHeight w:val="1004"/>
        </w:trPr>
        <w:tc>
          <w:tcPr>
            <w:tcW w:w="3896" w:type="dxa"/>
            <w:tcBorders>
              <w:top w:val="single" w:sz="4" w:space="0" w:color="auto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Педагогічні працівники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працюють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фахом</w:t>
            </w:r>
          </w:p>
        </w:tc>
        <w:tc>
          <w:tcPr>
            <w:tcW w:w="3896" w:type="dxa"/>
            <w:tcBorders>
              <w:top w:val="single" w:sz="4" w:space="0" w:color="auto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Окремі</w:t>
            </w:r>
            <w:r w:rsidR="00472A8F" w:rsidRPr="00474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4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педагогічні</w:t>
            </w:r>
            <w:r w:rsidR="00472A8F" w:rsidRPr="00474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4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працівники</w:t>
            </w:r>
            <w:r w:rsidR="00472A8F" w:rsidRPr="00474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працюють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фахом, але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4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проходять</w:t>
            </w:r>
            <w:r w:rsidR="00472A8F" w:rsidRPr="00474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4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навчальні</w:t>
            </w:r>
            <w:r w:rsidR="00472A8F" w:rsidRPr="00474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4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кваліфікації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посади, яку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займають</w:t>
            </w:r>
          </w:p>
        </w:tc>
        <w:tc>
          <w:tcPr>
            <w:tcW w:w="3896" w:type="dxa"/>
            <w:tcBorders>
              <w:top w:val="single" w:sz="4" w:space="0" w:color="auto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Більшість</w:t>
            </w:r>
            <w:r w:rsidR="00472A8F" w:rsidRP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педагогічних</w:t>
            </w:r>
            <w:r w:rsidR="00472A8F" w:rsidRP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працівників</w:t>
            </w:r>
            <w:r w:rsidR="00472A8F" w:rsidRP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працюють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фахом</w:t>
            </w:r>
            <w:r w:rsid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292A" w:rsidRPr="00AE3C80" w:rsidRDefault="00E67984" w:rsidP="00AE3C80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Близько</w:t>
            </w:r>
            <w:r w:rsidR="00472A8F" w:rsidRP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30%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працюють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  <w:r w:rsidR="00472A8F" w:rsidRP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  <w:r w:rsidR="00472A8F" w:rsidRP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фахом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цьому педагоги </w:t>
            </w:r>
            <w:r w:rsidRPr="00D36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проходять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курси підвищення кваліфікації з усіх навчальних предметів, які викладають</w:t>
            </w:r>
            <w:r w:rsid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Половина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педагогічних працівників працюють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 фахом</w:t>
            </w:r>
          </w:p>
        </w:tc>
      </w:tr>
      <w:tr w:rsidR="00FB292A" w:rsidRPr="00AE3C80">
        <w:trPr>
          <w:trHeight w:val="34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4.3.2.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застосовує заходи матеріального та морального заохочення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педагогічних працівників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4.3.2.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закладу освіти застосовує заходи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морального заохочення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педагогічних працівників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4.3.2.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поодиноких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випадках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застосовує заходи морального заохочення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педагогічних працівників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4.3.2.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застосовує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матеріального та морального заохочення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педагогічних працівників</w:t>
            </w:r>
          </w:p>
        </w:tc>
      </w:tr>
      <w:tr w:rsidR="00AE3C80" w:rsidRPr="00AE3C80" w:rsidTr="00AE3C80">
        <w:trPr>
          <w:trHeight w:val="633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4.3.3.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Розроблений, затверджений та оприлюднений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орієнтовний план підвищення кваліфікації з урахуванням пропозицій педагогічних працівників. Керівництво закладу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щорічно подає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пропозиції засновнику щодо обсягу коштів для підвищення кваліфікації. З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агальний обсяг коштів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передбачений для підвищення кваліфікації працівників закладу освіти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оприлюднено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6F2F20">
              <w:rPr>
                <w:rFonts w:ascii="Times New Roman" w:eastAsia="Times New Roman" w:hAnsi="Times New Roman" w:cs="Times New Roman"/>
                <w:sz w:val="28"/>
                <w:szCs w:val="28"/>
              </w:rPr>
              <w:t>веб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сайті закладу освіти (у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разі відсутності на </w:t>
            </w:r>
            <w:r w:rsidR="006F2F20">
              <w:rPr>
                <w:rFonts w:ascii="Times New Roman" w:eastAsia="Times New Roman" w:hAnsi="Times New Roman" w:cs="Times New Roman"/>
                <w:sz w:val="28"/>
                <w:szCs w:val="28"/>
              </w:rPr>
              <w:t>веб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сайті засновника). 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Умови, створені в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сприяють,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постійному підвищення кваліфікації, чергової та позачергової атестації, добровільної сертифікації педагогічних працівників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4.3.3. Розроблений, затверджений та оприлюднений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орієнтовний план підвищення кваліфікації з урахуванням пропозицій педагогічних працівників. Керівництво закладу освіти </w:t>
            </w:r>
            <w:r w:rsidRPr="00222D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створює умови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, що сприяють черговій та позачергової атестації, добровільної сертифікації педагогічних працівників. З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агальний обсяг коштів</w:t>
            </w:r>
            <w:r w:rsidR="00222D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передбачений для підвищення кваліфікації працівників закладу освіти</w:t>
            </w:r>
            <w:r w:rsidR="00222D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оприлюднено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6F2F20">
              <w:rPr>
                <w:rFonts w:ascii="Times New Roman" w:eastAsia="Times New Roman" w:hAnsi="Times New Roman" w:cs="Times New Roman"/>
                <w:sz w:val="28"/>
                <w:szCs w:val="28"/>
              </w:rPr>
              <w:t>веб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 закладу освіти (у разі ві</w:t>
            </w:r>
            <w:r w:rsid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дсутності на </w:t>
            </w:r>
            <w:r w:rsidR="006F2F20">
              <w:rPr>
                <w:rFonts w:ascii="Times New Roman" w:eastAsia="Times New Roman" w:hAnsi="Times New Roman" w:cs="Times New Roman"/>
                <w:sz w:val="28"/>
                <w:szCs w:val="28"/>
              </w:rPr>
              <w:t>веб</w:t>
            </w:r>
            <w:r w:rsid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 засновника)</w:t>
            </w:r>
          </w:p>
          <w:p w:rsidR="00FB292A" w:rsidRPr="00AE3C80" w:rsidRDefault="00FB292A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92A" w:rsidRPr="00AE3C80" w:rsidRDefault="00E67984" w:rsidP="00636938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4.3.3.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розроблено та затверджено</w:t>
            </w:r>
            <w:r w:rsidR="00636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6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636938">
              <w:rPr>
                <w:rFonts w:ascii="Times New Roman" w:eastAsia="Times New Roman" w:hAnsi="Times New Roman" w:cs="Times New Roman"/>
                <w:sz w:val="28"/>
                <w:szCs w:val="28"/>
              </w:rPr>
              <w:t>але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оприлюднено</w:t>
            </w:r>
            <w:r w:rsidR="00636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орієнтовний план підвищення кваліфікації.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Переважна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педагогічних працівників вважають, що керівництво закладу освіти сприяє їхньому професійному розвиткові. Заклад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створює умови,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 й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перешкоджає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постійному підвищенню кваліфікації, позачергової атестації, добровільній сертифікації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педагогічних працівників. З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агальний обсяг коштів</w:t>
            </w:r>
            <w:r w:rsidR="00222D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передбачений для підвищення кваліфікації працівників</w:t>
            </w:r>
            <w:r w:rsidR="00222D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освіти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оприлюднено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6F2F20">
              <w:rPr>
                <w:rFonts w:ascii="Times New Roman" w:eastAsia="Times New Roman" w:hAnsi="Times New Roman" w:cs="Times New Roman"/>
                <w:sz w:val="28"/>
                <w:szCs w:val="28"/>
              </w:rPr>
              <w:t>веб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 закладу освіти (у разі відсутності на сайті засновника)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4.3.3.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 закладі освіти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розроблено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орієнтовний план підвищення кваліфікації.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Більшість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 працівників вважають, що керівництво закладу освіти не сприяє їхньому професійному розвиткові.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агальний обсяг коштів</w:t>
            </w:r>
            <w:r w:rsidR="00222D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передбачений для підвищення кваліфікації працівників закладу освіти</w:t>
            </w:r>
            <w:r w:rsidR="006F2F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оприлюднено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6F2F20">
              <w:rPr>
                <w:rFonts w:ascii="Times New Roman" w:eastAsia="Times New Roman" w:hAnsi="Times New Roman" w:cs="Times New Roman"/>
                <w:sz w:val="28"/>
                <w:szCs w:val="28"/>
              </w:rPr>
              <w:t>веб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сайті закладу освіти (у разі відсутності на </w:t>
            </w:r>
            <w:r w:rsidR="006F2F20">
              <w:rPr>
                <w:rFonts w:ascii="Times New Roman" w:eastAsia="Times New Roman" w:hAnsi="Times New Roman" w:cs="Times New Roman"/>
                <w:sz w:val="28"/>
                <w:szCs w:val="28"/>
              </w:rPr>
              <w:t>веб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засновника)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292A" w:rsidRPr="00AE3C80">
        <w:trPr>
          <w:trHeight w:val="34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Всі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педагогічні працівники вважають, що 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створені умови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постійного підвищення кваліфікації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, чергової та позачергової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атестації,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добровільної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сертифікації 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педагогічних працівників вважають, що 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створені умови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постійного підвищення кваліфікації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, чергової та позачергової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атестації,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добровільної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сертифікації 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Більшість педагогічних працівників вважають, що 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створені умови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постійного підвищення кваліфікації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, чергової та позачергової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атестації,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добровільної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сертифікації </w:t>
            </w:r>
          </w:p>
          <w:p w:rsidR="00FB292A" w:rsidRPr="00AE3C80" w:rsidRDefault="00FB292A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Менше половини педагогічних працівників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акладу освіти вважають, що 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створені умови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постійного підвищення кваліфікації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, чергової та позачергової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атестації,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добровільної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сертифікації.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 їхню думку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керівництво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чинить перешкоди в їхньому професійному розвиткові</w:t>
            </w:r>
          </w:p>
        </w:tc>
      </w:tr>
      <w:tr w:rsidR="00FB292A" w:rsidRPr="00AE3C80">
        <w:trPr>
          <w:trHeight w:val="340"/>
        </w:trPr>
        <w:tc>
          <w:tcPr>
            <w:tcW w:w="15585" w:type="dxa"/>
            <w:gridSpan w:val="4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FB292A" w:rsidRPr="00AE3C80">
        <w:trPr>
          <w:trHeight w:val="42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4.4.1.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Учасники освітнього процесу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вважають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що їхні права в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порушуються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4.4.1. 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учасників освітнього процесу вважають, що їхні права в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порушуються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4.4.1.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учасників освітнього процесу вважають, що їхні права в закладі освіти не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порушуються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4.4.1. Менше половини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учасників освітнього процесу вважають, що їхні права в закладі освіти не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порушуються</w:t>
            </w:r>
          </w:p>
        </w:tc>
      </w:tr>
      <w:tr w:rsidR="00FB292A" w:rsidRPr="00AE3C80">
        <w:trPr>
          <w:trHeight w:val="42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4.4.2.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Учасники освітнього процесу вважають, що їхні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пропозиції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враховуються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 час прийняття управлінських рішень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4.4.2. Переважна 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учасників освітнього процесу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вважають, що їхні пропозиції враховуються під час прийняття управлінських рішень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4.4.2. Близько половини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учасників освітнього процесу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вважають, що їхні пропозиції враховуються під час прийняття управлінських рішень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4.4.2. Менше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половини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учасників освітнього процесу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вважають, що їхні пропозиції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враховуються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 час прийняття управлінських рішень</w:t>
            </w:r>
          </w:p>
        </w:tc>
      </w:tr>
      <w:tr w:rsidR="000A5016" w:rsidRPr="00AE3C80">
        <w:trPr>
          <w:trHeight w:val="42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4.4.3.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створює умови для діяльності органів громадського самоврядування в закладі освіти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сприяє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їхній участі у вирішенні питань щодо діяльності закладу освіти. Створює умови для здійснення дієвого та відкритого громадського нагляду (контролю) за діяльністю закладу освіти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3897" w:type="dxa"/>
          </w:tcPr>
          <w:p w:rsidR="00FB292A" w:rsidRPr="00AE3C80" w:rsidRDefault="00E67984" w:rsidP="000A50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4.4.3. З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аклад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сприяє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участі громадського самоврядування у вирішенні питань щодо його діяльності</w:t>
            </w:r>
          </w:p>
        </w:tc>
      </w:tr>
      <w:tr w:rsidR="00FB292A" w:rsidRPr="00AE3C80">
        <w:trPr>
          <w:trHeight w:val="42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4.4.4.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підтримує конструктивні освітні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громадські ініціативи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учасників освітнього процесу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координує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</w:p>
        </w:tc>
        <w:tc>
          <w:tcPr>
            <w:tcW w:w="3896" w:type="dxa"/>
          </w:tcPr>
          <w:p w:rsidR="00FB292A" w:rsidRPr="000A5016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4.4.4.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закладу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підтримує конструктивні освітні ініціативи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учасників освітнього процесу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4.4.4.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Керівництвом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підтримуються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конструктивні ініціативи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учасників освітнього процесу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4.4.4. Ініціативи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учасників освітнього процесу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підтримуються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керівництвом закладу</w:t>
            </w:r>
          </w:p>
        </w:tc>
      </w:tr>
      <w:tr w:rsidR="00FB292A" w:rsidRPr="00AE3C80">
        <w:trPr>
          <w:trHeight w:val="42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4.4.5.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 роботи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відповідає санітарно-гігієнічним нормам законодавства.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освітнього процесу,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особливості діяльності закладу. Розклад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навчальних занять 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сформований відповідно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освітньої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програми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відповідає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санітарно-гігієнічним нормам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4.4.5.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 роботи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відповідає санітарно-гігієнічним нормам законодавства.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Розклад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навчальних занять 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сформований відповідно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освітньої програми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відповідає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санітарно-гігієнічним нормам</w:t>
            </w:r>
          </w:p>
          <w:p w:rsidR="00FB292A" w:rsidRPr="00AE3C80" w:rsidRDefault="00FB292A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4.4.5. Окремі режимні моменти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відповідають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санітарно-гігієнічним нормам законодавства.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Розклад навчальних занять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сформовано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відповідно до освітньої програми, однак в ньому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враховано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вікових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особливостей учнів та всіх санітарно-гігієнічних вимог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4.4.5.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роботи закладу освіти сперечить більшості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санітарно-гігієнічним нормам законодавства.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Розклад навчальних занять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відповідає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освітній програмі закладу освіти </w:t>
            </w:r>
          </w:p>
        </w:tc>
      </w:tr>
      <w:tr w:rsidR="00FB292A" w:rsidRPr="00AE3C80">
        <w:trPr>
          <w:trHeight w:val="42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розроблення освітньої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враховується</w:t>
            </w:r>
            <w:r w:rsidR="00472A8F" w:rsidRPr="00366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6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думка</w:t>
            </w:r>
            <w:r w:rsidR="00472A8F" w:rsidRPr="00366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6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учасників</w:t>
            </w:r>
            <w:r w:rsidR="00472A8F" w:rsidRPr="00366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6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освітнього</w:t>
            </w:r>
            <w:r w:rsidR="00472A8F" w:rsidRPr="00366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6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навчальних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програм, класів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поглибленим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вивченням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окремих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навчальних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предметів, профільним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вивченням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навчальних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предметів, інтегрованих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курсів завдяки проведенню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інформування та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анкетування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учасників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освітнього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процесу, прийняття колегіальних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рішень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педагогічної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розроблення освітньої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враховується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думка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учасників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освітнього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навчальних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програм, класів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поглибленим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вивченням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окремих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навчальних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предметів, профільним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вивченням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навчальних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предметів, вибірково-обов’язкових навчальних предметів</w:t>
            </w:r>
            <w:r w:rsidR="00472A8F"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шляхом їх опитування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6" w:type="dxa"/>
          </w:tcPr>
          <w:p w:rsidR="00FB292A" w:rsidRPr="00AE3C80" w:rsidRDefault="00E67984" w:rsidP="007B31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освітньої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враховується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думка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процесу </w:t>
            </w:r>
            <w:r w:rsidR="007B3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лише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визначенні предметів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які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вивчаються на профільному та/або поглибленому рівнях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освітньої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7B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дає можливості вибору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учасникам освітнього процесу, нав’язує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своє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рішення, ігноруючи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думку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</w:p>
        </w:tc>
      </w:tr>
      <w:tr w:rsidR="00FB292A" w:rsidRPr="00AE3C80">
        <w:trPr>
          <w:trHeight w:val="420"/>
        </w:trPr>
        <w:tc>
          <w:tcPr>
            <w:tcW w:w="3896" w:type="dxa"/>
          </w:tcPr>
          <w:p w:rsidR="00FB292A" w:rsidRPr="00AE3C80" w:rsidRDefault="00E67984" w:rsidP="00751F49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, за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потреби,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різні</w:t>
            </w:r>
            <w:r w:rsidR="00472A8F"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</w:t>
            </w:r>
            <w:r w:rsidR="00472A8F"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організації</w:t>
            </w:r>
            <w:r w:rsidR="00472A8F"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освітнього</w:t>
            </w:r>
            <w:r w:rsidR="00472A8F"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процесу: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 змішане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навчання, навчальні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межами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 (</w:t>
            </w:r>
            <w:r w:rsidR="00751F4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1F49">
              <w:rPr>
                <w:rFonts w:ascii="Times New Roman" w:eastAsia="Times New Roman" w:hAnsi="Times New Roman" w:cs="Times New Roman"/>
                <w:sz w:val="28"/>
                <w:szCs w:val="28"/>
              </w:rPr>
              <w:t>кордонів»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) тощо.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освіти, за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потреби,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використовується</w:t>
            </w:r>
            <w:r w:rsidR="00472A8F"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технологія</w:t>
            </w:r>
            <w:r w:rsidR="00472A8F"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дистанційного</w:t>
            </w:r>
            <w:r w:rsidR="00472A8F"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</w:p>
        </w:tc>
        <w:tc>
          <w:tcPr>
            <w:tcW w:w="3896" w:type="dxa"/>
          </w:tcPr>
          <w:p w:rsidR="00FB292A" w:rsidRPr="00AE3C80" w:rsidRDefault="00E67984" w:rsidP="00751F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обмежується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лише</w:t>
            </w:r>
            <w:r w:rsidR="00472A8F"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проведенням</w:t>
            </w:r>
            <w:r w:rsidR="00472A8F"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навчальних</w:t>
            </w:r>
            <w:r w:rsidR="00472A8F"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занять</w:t>
            </w:r>
            <w:r w:rsidR="00472A8F"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472A8F"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синхронному</w:t>
            </w:r>
            <w:r w:rsidR="00472A8F"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режимі або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асинхронному режимі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  <w:r w:rsidR="00472A8F"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використовує</w:t>
            </w:r>
            <w:r w:rsidR="00472A8F"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інші,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крім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класно-урочної форми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навіть, якщо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цьому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потреба </w:t>
            </w:r>
          </w:p>
        </w:tc>
      </w:tr>
      <w:tr w:rsidR="0011668F" w:rsidRPr="00AE3C80">
        <w:trPr>
          <w:trHeight w:val="42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використовує</w:t>
            </w:r>
            <w:r w:rsidR="00472A8F"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єдину електронну освітню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платформу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технологій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процесу.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</w:t>
            </w:r>
            <w:r w:rsidR="00472A8F"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платформи</w:t>
            </w:r>
            <w:r w:rsidR="00472A8F"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схвалений</w:t>
            </w:r>
            <w:r w:rsidR="00472A8F"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педагогічною</w:t>
            </w:r>
            <w:r w:rsidR="00472A8F"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радою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узгоджений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учасниками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Більшість</w:t>
            </w:r>
            <w:r w:rsidR="00472A8F"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вчителів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використовує єдину</w:t>
            </w:r>
            <w:r w:rsidR="00472A8F"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електронну освітню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платформу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вчителями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використовуються</w:t>
            </w:r>
            <w:r w:rsidR="00472A8F"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соціальні</w:t>
            </w:r>
            <w:r w:rsidR="00472A8F"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мережі, телефонний</w:t>
            </w:r>
            <w:r w:rsidR="00472A8F"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зв’язок, різні</w:t>
            </w:r>
            <w:r w:rsidR="00472A8F"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3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електронні освітні платформи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, що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утруднює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комунікацію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між учасниками освітнього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</w:p>
        </w:tc>
        <w:tc>
          <w:tcPr>
            <w:tcW w:w="3897" w:type="dxa"/>
          </w:tcPr>
          <w:p w:rsidR="00FB292A" w:rsidRPr="00AE3C80" w:rsidRDefault="00E67984" w:rsidP="00E1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Заклад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  <w:r w:rsidR="00472A8F"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корист</w:t>
            </w:r>
            <w:r w:rsidR="00E10628"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ується</w:t>
            </w:r>
            <w:r w:rsidR="00472A8F"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електронн</w:t>
            </w:r>
            <w:r w:rsidR="00E10628"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ими</w:t>
            </w:r>
            <w:r w:rsidR="00472A8F"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засоб</w:t>
            </w:r>
            <w:r w:rsidR="00E10628"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ами</w:t>
            </w:r>
            <w:r w:rsidR="00472A8F"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06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комунікації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використанні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</w:t>
            </w:r>
            <w:r w:rsidR="00E1062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дистанційного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</w:p>
        </w:tc>
      </w:tr>
      <w:tr w:rsidR="00FB292A" w:rsidRPr="00AE3C80">
        <w:trPr>
          <w:trHeight w:val="42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4.4.6.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реалізуються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індивідуальні освітні траєкторії здобувачів освіти як за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заявами батьків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так 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ініціативою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закладу освіти, окремих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вчителів.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враховують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учнів.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4.4.6.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реалізуються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індивідуальні освітні траєкторії здобувачів освіти за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заявами батьків/учнів.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враховують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4.4.6.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 </w:t>
            </w:r>
            <w:r w:rsidRPr="00751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завжди враховують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вікові та/або індивідуальні потреби учнів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4.4.6.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індивідуальні освітні траєкторії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розроблені та не реалізуються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навіть, якщо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цьому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потреба</w:t>
            </w:r>
          </w:p>
        </w:tc>
      </w:tr>
      <w:tr w:rsidR="00FB292A" w:rsidRPr="00AE3C80">
        <w:trPr>
          <w:trHeight w:val="491"/>
        </w:trPr>
        <w:tc>
          <w:tcPr>
            <w:tcW w:w="15585" w:type="dxa"/>
            <w:gridSpan w:val="4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FB292A" w:rsidRPr="00AE3C80">
        <w:trPr>
          <w:trHeight w:val="430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4.5.1.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забезпечує реалізацію політики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академічної доброчесності, у тому числі через навчання, проходження курсів педагогічними працівниками. 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Академічна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доброчесність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34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</w:t>
            </w:r>
            <w:r w:rsidR="00472A8F" w:rsidRPr="00BA34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34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усвідомленою</w:t>
            </w:r>
            <w:r w:rsidR="00472A8F" w:rsidRPr="00BA34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34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потребою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учнів та педагогів (результати опитувань учнів, педагогів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щодо дотримання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 академічної доброчесності співвідносяться з результатами вивчення педагогічної діяльності). Розроблено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доброчесність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 закладі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освіти.</w:t>
            </w:r>
          </w:p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педагогічні працівники поінформовані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необхідності дотримання академічної доброчесності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4.5.1.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забезпечує реалізацію політики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академічної доброчесності, у тому числі через навчання, проходження курсів педагогічними працівниками. </w:t>
            </w:r>
          </w:p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доброчесність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 закладі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освіти.</w:t>
            </w:r>
          </w:p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педагогічні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працівники поінформовані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необхідності дотримання академічної доброчесності</w:t>
            </w:r>
          </w:p>
          <w:p w:rsidR="00FB292A" w:rsidRPr="00AE3C80" w:rsidRDefault="00FB292A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4.5.1.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 закладі освіти розроблено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академічну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доброчесність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у закладі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освіти, однак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передбачено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механізми забезпечення академічної доброчесності.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Проводяться поодинокі заходи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щодо формування культури академічної доброчесності. </w:t>
            </w:r>
          </w:p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Більшість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 та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педагогічних працівників поінформовані про необхідність дотримання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академічної доброчесності. 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4.5.1.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закладі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передбачені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механізми забезпечення академічної доброчесності та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проводяться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заходи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>щодо формування академічної доброчесності.</w:t>
            </w:r>
          </w:p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Менше</w:t>
            </w:r>
            <w:r w:rsidR="00472A8F"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половини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учнів та педагогічних працівників</w:t>
            </w:r>
            <w:r w:rsidR="00472A8F"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поінформовані про необхідність дотримуватись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академічної доброчесності</w:t>
            </w:r>
          </w:p>
        </w:tc>
      </w:tr>
      <w:tr w:rsidR="00FB292A" w:rsidRPr="00AE3C80">
        <w:trPr>
          <w:trHeight w:val="95"/>
        </w:trPr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4.5.2.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забезпечує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освітніх та інформаційних заходів</w:t>
            </w:r>
            <w:r w:rsidR="001E3D7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6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7" w:type="dxa"/>
          </w:tcPr>
          <w:p w:rsidR="00FB292A" w:rsidRPr="00AE3C80" w:rsidRDefault="00E67984" w:rsidP="00787C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4.5.2. 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Керівництво закладу освіти </w:t>
            </w:r>
            <w:r w:rsidRPr="00AE3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забезпечує</w:t>
            </w:r>
            <w:r w:rsidRPr="00AE3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</w:tr>
    </w:tbl>
    <w:p w:rsidR="00FB292A" w:rsidRPr="00AE3C80" w:rsidRDefault="00FB292A" w:rsidP="00787C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B292A" w:rsidRPr="00AE3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36" w:bottom="566" w:left="851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DB" w:rsidRDefault="00B766DB">
      <w:pPr>
        <w:spacing w:after="0" w:line="240" w:lineRule="auto"/>
      </w:pPr>
      <w:r>
        <w:separator/>
      </w:r>
    </w:p>
  </w:endnote>
  <w:endnote w:type="continuationSeparator" w:id="0">
    <w:p w:rsidR="00B766DB" w:rsidRDefault="00B7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8F" w:rsidRDefault="00472A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8F" w:rsidRDefault="00472A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8F" w:rsidRDefault="00472A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DB" w:rsidRDefault="00B766DB">
      <w:pPr>
        <w:spacing w:after="0" w:line="240" w:lineRule="auto"/>
      </w:pPr>
      <w:r>
        <w:separator/>
      </w:r>
    </w:p>
  </w:footnote>
  <w:footnote w:type="continuationSeparator" w:id="0">
    <w:p w:rsidR="00B766DB" w:rsidRDefault="00B7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8F" w:rsidRDefault="00472A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8F" w:rsidRDefault="00472A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Сторінка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A751F4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472A8F" w:rsidRDefault="00472A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Продовження додатку 2</w:t>
    </w:r>
  </w:p>
  <w:p w:rsidR="00472A8F" w:rsidRDefault="00472A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8F" w:rsidRDefault="00472A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A751F4">
      <w:rPr>
        <w:noProof/>
        <w:color w:val="FFFFFF"/>
      </w:rPr>
      <w:t>1</w:t>
    </w:r>
    <w:r>
      <w:rPr>
        <w:color w:val="FFFFFF"/>
      </w:rPr>
      <w:fldChar w:fldCharType="end"/>
    </w:r>
  </w:p>
  <w:p w:rsidR="00BF04D9" w:rsidRDefault="00472A8F" w:rsidP="00BF04D9">
    <w:pPr>
      <w:spacing w:after="0" w:line="240" w:lineRule="auto"/>
      <w:ind w:firstLine="12900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Додаток 2 </w:t>
    </w:r>
  </w:p>
  <w:p w:rsidR="00BF04D9" w:rsidRDefault="00BF04D9" w:rsidP="00BF04D9">
    <w:pPr>
      <w:spacing w:after="0" w:line="240" w:lineRule="auto"/>
      <w:ind w:firstLine="12049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до Методики, затвердженої </w:t>
    </w:r>
  </w:p>
  <w:p w:rsidR="00BF04D9" w:rsidRDefault="00BF04D9" w:rsidP="00BF04D9">
    <w:pPr>
      <w:spacing w:after="0" w:line="240" w:lineRule="auto"/>
      <w:ind w:firstLine="12049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наказом Державної служби</w:t>
    </w:r>
  </w:p>
  <w:p w:rsidR="00BF04D9" w:rsidRDefault="00BF04D9" w:rsidP="00BF04D9">
    <w:pPr>
      <w:spacing w:after="0" w:line="240" w:lineRule="auto"/>
      <w:ind w:firstLine="12049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якості освіти України </w:t>
    </w:r>
  </w:p>
  <w:p w:rsidR="00BF04D9" w:rsidRDefault="00BF04D9" w:rsidP="00BF04D9">
    <w:pPr>
      <w:keepNext/>
      <w:keepLines/>
      <w:spacing w:after="0" w:line="240" w:lineRule="auto"/>
      <w:ind w:firstLine="12049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від 29.03.2021 № 01-11/25</w:t>
    </w:r>
  </w:p>
  <w:p w:rsidR="00BF04D9" w:rsidRDefault="00BF04D9" w:rsidP="00BF04D9">
    <w:pPr>
      <w:keepNext/>
      <w:keepLines/>
      <w:spacing w:after="0" w:line="240" w:lineRule="auto"/>
      <w:ind w:firstLine="12049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(в редакції наказу Державної</w:t>
    </w:r>
  </w:p>
  <w:p w:rsidR="00BF04D9" w:rsidRDefault="00BF04D9" w:rsidP="00BF04D9">
    <w:pPr>
      <w:keepNext/>
      <w:keepLines/>
      <w:spacing w:after="0" w:line="240" w:lineRule="auto"/>
      <w:ind w:firstLine="12049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служби якості освіти України</w:t>
    </w:r>
  </w:p>
  <w:p w:rsidR="00BF04D9" w:rsidRDefault="00BF04D9" w:rsidP="00BF04D9">
    <w:pPr>
      <w:keepNext/>
      <w:keepLines/>
      <w:spacing w:after="0" w:line="240" w:lineRule="auto"/>
      <w:ind w:firstLine="12049"/>
      <w:rPr>
        <w:rFonts w:ascii="Times New Roman" w:hAnsi="Times New Roman" w:cs="Times New Roman"/>
        <w:color w:val="000000"/>
        <w:sz w:val="24"/>
        <w:szCs w:val="24"/>
      </w:rPr>
    </w:pPr>
    <w:bookmarkStart w:id="1" w:name="_GoBack"/>
    <w:bookmarkEnd w:id="1"/>
    <w:r>
      <w:rPr>
        <w:rFonts w:ascii="Times New Roman" w:hAnsi="Times New Roman" w:cs="Times New Roman"/>
        <w:color w:val="000000"/>
        <w:sz w:val="24"/>
        <w:szCs w:val="24"/>
      </w:rPr>
      <w:t xml:space="preserve"> __________№ __________)</w:t>
    </w:r>
  </w:p>
  <w:p w:rsidR="00BF04D9" w:rsidRPr="00401FE4" w:rsidRDefault="00BF04D9" w:rsidP="00BF04D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401FE4" w:rsidRPr="00401FE4" w:rsidRDefault="00401FE4">
    <w:pPr>
      <w:spacing w:after="0" w:line="240" w:lineRule="auto"/>
      <w:ind w:left="11340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2A"/>
    <w:rsid w:val="000668A6"/>
    <w:rsid w:val="00081477"/>
    <w:rsid w:val="000A5016"/>
    <w:rsid w:val="00104EAE"/>
    <w:rsid w:val="001152E8"/>
    <w:rsid w:val="0011668F"/>
    <w:rsid w:val="0014570F"/>
    <w:rsid w:val="0019703F"/>
    <w:rsid w:val="001D11DD"/>
    <w:rsid w:val="001E2F8C"/>
    <w:rsid w:val="001E3D77"/>
    <w:rsid w:val="001E68B0"/>
    <w:rsid w:val="0020634C"/>
    <w:rsid w:val="00222D3C"/>
    <w:rsid w:val="002330DA"/>
    <w:rsid w:val="003275B0"/>
    <w:rsid w:val="00353CB5"/>
    <w:rsid w:val="00366634"/>
    <w:rsid w:val="003B6A03"/>
    <w:rsid w:val="00401FE4"/>
    <w:rsid w:val="00472A8F"/>
    <w:rsid w:val="00474D91"/>
    <w:rsid w:val="004942B1"/>
    <w:rsid w:val="005B0400"/>
    <w:rsid w:val="00636938"/>
    <w:rsid w:val="00667F11"/>
    <w:rsid w:val="00685648"/>
    <w:rsid w:val="006E1667"/>
    <w:rsid w:val="006E74EF"/>
    <w:rsid w:val="006F2F20"/>
    <w:rsid w:val="007507C5"/>
    <w:rsid w:val="00751F49"/>
    <w:rsid w:val="00787CB5"/>
    <w:rsid w:val="007B3176"/>
    <w:rsid w:val="007B607D"/>
    <w:rsid w:val="007E1820"/>
    <w:rsid w:val="007E5671"/>
    <w:rsid w:val="00932D87"/>
    <w:rsid w:val="00962B23"/>
    <w:rsid w:val="009A5DEF"/>
    <w:rsid w:val="00A751F4"/>
    <w:rsid w:val="00AE3C80"/>
    <w:rsid w:val="00B41317"/>
    <w:rsid w:val="00B766DB"/>
    <w:rsid w:val="00B805F1"/>
    <w:rsid w:val="00BA3424"/>
    <w:rsid w:val="00BC4632"/>
    <w:rsid w:val="00BF04D9"/>
    <w:rsid w:val="00CB6EE5"/>
    <w:rsid w:val="00CD1304"/>
    <w:rsid w:val="00D3676A"/>
    <w:rsid w:val="00D703F7"/>
    <w:rsid w:val="00DB3623"/>
    <w:rsid w:val="00DD5829"/>
    <w:rsid w:val="00E10628"/>
    <w:rsid w:val="00E20D6E"/>
    <w:rsid w:val="00E454F1"/>
    <w:rsid w:val="00E67984"/>
    <w:rsid w:val="00E83803"/>
    <w:rsid w:val="00EE264D"/>
    <w:rsid w:val="00EE3928"/>
    <w:rsid w:val="00F0233C"/>
    <w:rsid w:val="00FB292A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38FB"/>
  <w15:docId w15:val="{F4871BDA-89FB-4185-BCC6-6714E8CD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DA"/>
  </w:style>
  <w:style w:type="paragraph" w:styleId="1">
    <w:name w:val="heading 1"/>
    <w:basedOn w:val="a"/>
    <w:next w:val="a"/>
    <w:link w:val="10"/>
    <w:rsid w:val="008F0B18"/>
    <w:pPr>
      <w:keepNext/>
      <w:keepLines/>
      <w:spacing w:before="480" w:after="120" w:line="276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8F0B18"/>
    <w:pPr>
      <w:keepNext/>
      <w:keepLines/>
      <w:spacing w:before="360" w:after="80" w:line="276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8F0B18"/>
    <w:pPr>
      <w:keepNext/>
      <w:keepLines/>
      <w:spacing w:before="280" w:after="80" w:line="276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8F0B18"/>
    <w:pPr>
      <w:keepNext/>
      <w:keepLines/>
      <w:spacing w:before="240" w:after="40" w:line="276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8F0B18"/>
    <w:pPr>
      <w:keepNext/>
      <w:keepLines/>
      <w:spacing w:before="220" w:after="40" w:line="276" w:lineRule="auto"/>
      <w:outlineLvl w:val="4"/>
    </w:pPr>
    <w:rPr>
      <w:b/>
    </w:rPr>
  </w:style>
  <w:style w:type="paragraph" w:styleId="6">
    <w:name w:val="heading 6"/>
    <w:basedOn w:val="a"/>
    <w:next w:val="a"/>
    <w:link w:val="60"/>
    <w:rsid w:val="008F0B18"/>
    <w:pPr>
      <w:keepNext/>
      <w:keepLines/>
      <w:spacing w:before="200" w:after="40" w:line="276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F0B18"/>
    <w:pPr>
      <w:keepNext/>
      <w:keepLines/>
      <w:spacing w:before="480" w:after="120" w:line="276" w:lineRule="auto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8F0B18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8F0B18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8F0B18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8F0B18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8F0B18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8F0B18"/>
    <w:rPr>
      <w:rFonts w:ascii="Calibri" w:eastAsia="Calibri" w:hAnsi="Calibri" w:cs="Calibri"/>
      <w:b/>
      <w:sz w:val="20"/>
      <w:szCs w:val="20"/>
      <w:lang w:val="uk-UA" w:eastAsia="uk-UA"/>
    </w:rPr>
  </w:style>
  <w:style w:type="table" w:customStyle="1" w:styleId="TableNormal0">
    <w:name w:val="Table Normal"/>
    <w:rsid w:val="00E3685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 Знак"/>
    <w:basedOn w:val="a0"/>
    <w:link w:val="a3"/>
    <w:rsid w:val="008F0B18"/>
    <w:rPr>
      <w:rFonts w:ascii="Calibri" w:eastAsia="Calibri" w:hAnsi="Calibri" w:cs="Calibri"/>
      <w:b/>
      <w:sz w:val="72"/>
      <w:szCs w:val="72"/>
      <w:lang w:val="uk-UA" w:eastAsia="uk-UA"/>
    </w:rPr>
  </w:style>
  <w:style w:type="table" w:customStyle="1" w:styleId="TableNormal1">
    <w:name w:val="Table Normal"/>
    <w:rsid w:val="00E368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72261"/>
    <w:pPr>
      <w:ind w:left="720"/>
      <w:contextualSpacing/>
    </w:pPr>
  </w:style>
  <w:style w:type="character" w:customStyle="1" w:styleId="rvts0">
    <w:name w:val="rvts0"/>
    <w:basedOn w:val="a0"/>
    <w:rsid w:val="000504F3"/>
  </w:style>
  <w:style w:type="character" w:customStyle="1" w:styleId="rvts23">
    <w:name w:val="rvts23"/>
    <w:basedOn w:val="a0"/>
    <w:rsid w:val="001D2154"/>
  </w:style>
  <w:style w:type="paragraph" w:customStyle="1" w:styleId="rvps14">
    <w:name w:val="rvps14"/>
    <w:basedOn w:val="a"/>
    <w:rsid w:val="001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D2154"/>
  </w:style>
  <w:style w:type="table" w:customStyle="1" w:styleId="NormalTable0">
    <w:name w:val="Normal Table0"/>
    <w:rsid w:val="008F0B18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Subtitle"/>
    <w:basedOn w:val="a"/>
    <w:next w:val="a"/>
    <w:link w:val="a7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ідзаголовок Знак"/>
    <w:basedOn w:val="a0"/>
    <w:link w:val="a6"/>
    <w:rsid w:val="008F0B18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table" w:customStyle="1" w:styleId="11">
    <w:name w:val="1"/>
    <w:basedOn w:val="NormalTable0"/>
    <w:rsid w:val="008F0B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8">
    <w:name w:val="Текст примітки Знак"/>
    <w:basedOn w:val="a0"/>
    <w:link w:val="a9"/>
    <w:uiPriority w:val="99"/>
    <w:semiHidden/>
    <w:rsid w:val="008F0B18"/>
    <w:rPr>
      <w:rFonts w:ascii="Calibri" w:eastAsia="Calibri" w:hAnsi="Calibri" w:cs="Calibri"/>
      <w:sz w:val="20"/>
      <w:szCs w:val="20"/>
      <w:lang w:val="uk-UA" w:eastAsia="uk-UA"/>
    </w:rPr>
  </w:style>
  <w:style w:type="paragraph" w:styleId="a9">
    <w:name w:val="annotation text"/>
    <w:basedOn w:val="a"/>
    <w:link w:val="a8"/>
    <w:uiPriority w:val="99"/>
    <w:semiHidden/>
    <w:unhideWhenUsed/>
    <w:rsid w:val="008F0B18"/>
    <w:pPr>
      <w:spacing w:after="200" w:line="240" w:lineRule="auto"/>
    </w:pPr>
    <w:rPr>
      <w:sz w:val="20"/>
      <w:szCs w:val="20"/>
    </w:rPr>
  </w:style>
  <w:style w:type="character" w:customStyle="1" w:styleId="aa">
    <w:name w:val="Текст у виносці Знак"/>
    <w:basedOn w:val="a0"/>
    <w:link w:val="ab"/>
    <w:uiPriority w:val="99"/>
    <w:semiHidden/>
    <w:rsid w:val="008F0B18"/>
    <w:rPr>
      <w:rFonts w:ascii="Tahoma" w:eastAsia="Calibri" w:hAnsi="Tahoma" w:cs="Tahoma"/>
      <w:sz w:val="16"/>
      <w:szCs w:val="16"/>
      <w:lang w:val="uk-UA" w:eastAsia="uk-UA"/>
    </w:rPr>
  </w:style>
  <w:style w:type="paragraph" w:styleId="ab">
    <w:name w:val="Balloon Text"/>
    <w:basedOn w:val="a"/>
    <w:link w:val="aa"/>
    <w:uiPriority w:val="99"/>
    <w:semiHidden/>
    <w:unhideWhenUsed/>
    <w:rsid w:val="008F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Intense Emphasis"/>
    <w:basedOn w:val="a0"/>
    <w:uiPriority w:val="21"/>
    <w:qFormat/>
    <w:rsid w:val="008F0B18"/>
    <w:rPr>
      <w:i/>
      <w:iCs/>
      <w:color w:val="5B9BD5" w:themeColor="accent1"/>
    </w:rPr>
  </w:style>
  <w:style w:type="character" w:styleId="ad">
    <w:name w:val="Intense Reference"/>
    <w:basedOn w:val="a0"/>
    <w:uiPriority w:val="32"/>
    <w:qFormat/>
    <w:rsid w:val="008F0B18"/>
    <w:rPr>
      <w:b/>
      <w:bCs/>
      <w:smallCaps/>
      <w:color w:val="5B9BD5" w:themeColor="accent1"/>
      <w:spacing w:val="5"/>
    </w:rPr>
  </w:style>
  <w:style w:type="paragraph" w:styleId="ae">
    <w:name w:val="header"/>
    <w:basedOn w:val="a"/>
    <w:link w:val="af"/>
    <w:uiPriority w:val="99"/>
    <w:unhideWhenUsed/>
    <w:rsid w:val="008F0B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8F0B18"/>
    <w:rPr>
      <w:rFonts w:ascii="Calibri" w:eastAsia="Calibri" w:hAnsi="Calibri" w:cs="Calibri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8F0B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8F0B18"/>
    <w:rPr>
      <w:rFonts w:ascii="Calibri" w:eastAsia="Calibri" w:hAnsi="Calibri" w:cs="Calibri"/>
      <w:lang w:val="uk-UA" w:eastAsia="uk-UA"/>
    </w:rPr>
  </w:style>
  <w:style w:type="paragraph" w:styleId="af2">
    <w:name w:val="Normal (Web)"/>
    <w:basedOn w:val="a"/>
    <w:uiPriority w:val="99"/>
    <w:semiHidden/>
    <w:unhideWhenUsed/>
    <w:rsid w:val="0069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01768E"/>
    <w:rPr>
      <w:color w:val="0563C1" w:themeColor="hyperlink"/>
      <w:u w:val="single"/>
    </w:rPr>
  </w:style>
  <w:style w:type="table" w:styleId="af4">
    <w:name w:val="Table Grid"/>
    <w:basedOn w:val="a1"/>
    <w:uiPriority w:val="39"/>
    <w:rsid w:val="0074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4D2D5B"/>
    <w:rPr>
      <w:sz w:val="16"/>
      <w:szCs w:val="16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4D2D5B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7">
    <w:name w:val="Тема примітки Знак"/>
    <w:basedOn w:val="a8"/>
    <w:link w:val="af6"/>
    <w:uiPriority w:val="99"/>
    <w:semiHidden/>
    <w:rsid w:val="004D2D5B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character" w:customStyle="1" w:styleId="rvts15">
    <w:name w:val="rvts15"/>
    <w:basedOn w:val="a0"/>
    <w:rsid w:val="007139CF"/>
  </w:style>
  <w:style w:type="paragraph" w:customStyle="1" w:styleId="12">
    <w:name w:val="1 Запитання"/>
    <w:basedOn w:val="3"/>
    <w:qFormat/>
    <w:rsid w:val="008A7838"/>
    <w:pPr>
      <w:spacing w:before="240" w:after="120" w:line="240" w:lineRule="auto"/>
      <w:ind w:firstLine="3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vps2">
    <w:name w:val="rvps2"/>
    <w:basedOn w:val="a"/>
    <w:rsid w:val="0068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7D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7D7C82"/>
  </w:style>
  <w:style w:type="paragraph" w:styleId="af8">
    <w:name w:val="No Spacing"/>
    <w:uiPriority w:val="1"/>
    <w:qFormat/>
    <w:rsid w:val="00A90833"/>
    <w:pPr>
      <w:spacing w:after="0" w:line="240" w:lineRule="auto"/>
    </w:pPr>
  </w:style>
  <w:style w:type="paragraph" w:styleId="af9">
    <w:name w:val="Revision"/>
    <w:hidden/>
    <w:uiPriority w:val="99"/>
    <w:semiHidden/>
    <w:rsid w:val="00B168E4"/>
    <w:pPr>
      <w:spacing w:after="0" w:line="240" w:lineRule="auto"/>
    </w:pPr>
  </w:style>
  <w:style w:type="paragraph" w:styleId="afa">
    <w:name w:val="footnote text"/>
    <w:basedOn w:val="a"/>
    <w:link w:val="afb"/>
    <w:uiPriority w:val="99"/>
    <w:semiHidden/>
    <w:unhideWhenUsed/>
    <w:rsid w:val="00B168E4"/>
    <w:pPr>
      <w:spacing w:after="0" w:line="240" w:lineRule="auto"/>
    </w:pPr>
    <w:rPr>
      <w:sz w:val="20"/>
      <w:szCs w:val="20"/>
    </w:rPr>
  </w:style>
  <w:style w:type="character" w:customStyle="1" w:styleId="afb">
    <w:name w:val="Текст виноски Знак"/>
    <w:basedOn w:val="a0"/>
    <w:link w:val="afa"/>
    <w:uiPriority w:val="99"/>
    <w:semiHidden/>
    <w:rsid w:val="00B168E4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B168E4"/>
    <w:rPr>
      <w:vertAlign w:val="superscript"/>
    </w:rPr>
  </w:style>
  <w:style w:type="table" w:customStyle="1" w:styleId="afd">
    <w:basedOn w:val="TableNormal1"/>
    <w:rsid w:val="00E368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rsid w:val="00E368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rsid w:val="00E368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rsid w:val="00E3685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6">
    <w:name w:val="Subtle Emphasis"/>
    <w:basedOn w:val="a0"/>
    <w:uiPriority w:val="19"/>
    <w:qFormat/>
    <w:rsid w:val="00332B28"/>
    <w:rPr>
      <w:i/>
      <w:iCs/>
      <w:color w:val="808080" w:themeColor="text1" w:themeTint="7F"/>
    </w:rPr>
  </w:style>
  <w:style w:type="table" w:customStyle="1" w:styleId="aff7">
    <w:basedOn w:val="TableNormal1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rsid w:val="00E3685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3">
    <w:name w:val="Текст примітки Знак1"/>
    <w:basedOn w:val="a0"/>
    <w:uiPriority w:val="99"/>
    <w:semiHidden/>
    <w:rsid w:val="00A03DBF"/>
    <w:rPr>
      <w:sz w:val="20"/>
      <w:szCs w:val="20"/>
    </w:r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jKhwoh75uhQdBRvZNNI4wPTkcA==">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42852</Words>
  <Characters>24427</Characters>
  <Application>Microsoft Office Word</Application>
  <DocSecurity>0</DocSecurity>
  <Lines>203</Lines>
  <Paragraphs>134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2021-09-03T13:44:00Z</cp:lastPrinted>
  <dcterms:created xsi:type="dcterms:W3CDTF">2021-09-07T11:16:00Z</dcterms:created>
  <dcterms:modified xsi:type="dcterms:W3CDTF">2021-09-07T11:16:00Z</dcterms:modified>
</cp:coreProperties>
</file>