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8FBD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>ЗАТВЕРДЖЕНО</w:t>
      </w:r>
    </w:p>
    <w:p w14:paraId="797218FA" w14:textId="77777777" w:rsidR="00F84E7E" w:rsidRPr="00F84E7E" w:rsidRDefault="00F84E7E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наказом управління Державної служби якості освіти </w:t>
      </w:r>
    </w:p>
    <w:p w14:paraId="29352E6D" w14:textId="415F81A7" w:rsidR="00F84E7E" w:rsidRPr="00F84E7E" w:rsidRDefault="00866043" w:rsidP="00886E2B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у Полтавській</w:t>
      </w:r>
      <w:r w:rsidR="00F84E7E" w:rsidRPr="00F84E7E">
        <w:rPr>
          <w:rFonts w:ascii="Times New Roman" w:eastAsia="Calibri" w:hAnsi="Times New Roman" w:cs="Times New Roman"/>
          <w:bCs/>
          <w:sz w:val="27"/>
          <w:szCs w:val="27"/>
        </w:rPr>
        <w:t xml:space="preserve"> області</w:t>
      </w:r>
    </w:p>
    <w:p w14:paraId="35977755" w14:textId="2031AEC6" w:rsidR="00F84E7E" w:rsidRDefault="003431FC" w:rsidP="007F14C6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  <w:r w:rsidRPr="007F14C6">
        <w:rPr>
          <w:rFonts w:ascii="Times New Roman" w:eastAsia="Calibri" w:hAnsi="Times New Roman" w:cs="Times New Roman"/>
          <w:bCs/>
          <w:sz w:val="27"/>
          <w:szCs w:val="27"/>
        </w:rPr>
        <w:t xml:space="preserve">від </w:t>
      </w:r>
      <w:r w:rsid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01.09</w:t>
      </w:r>
      <w:r w:rsidR="00A4365D"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.</w:t>
      </w:r>
      <w:r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2021</w:t>
      </w:r>
      <w:r w:rsidRPr="007F14C6">
        <w:rPr>
          <w:rFonts w:ascii="Times New Roman" w:eastAsia="Calibri" w:hAnsi="Times New Roman" w:cs="Times New Roman"/>
          <w:bCs/>
          <w:sz w:val="27"/>
          <w:szCs w:val="27"/>
        </w:rPr>
        <w:t xml:space="preserve"> № </w:t>
      </w:r>
      <w:r w:rsidR="007F14C6" w:rsidRPr="007F14C6">
        <w:rPr>
          <w:rFonts w:ascii="Times New Roman" w:eastAsia="Calibri" w:hAnsi="Times New Roman" w:cs="Times New Roman"/>
          <w:bCs/>
          <w:sz w:val="27"/>
          <w:szCs w:val="27"/>
          <w:u w:val="single"/>
        </w:rPr>
        <w:t>61/К</w:t>
      </w:r>
    </w:p>
    <w:p w14:paraId="024F3185" w14:textId="77777777" w:rsidR="007F14C6" w:rsidRPr="00F84E7E" w:rsidRDefault="007F14C6" w:rsidP="007F14C6">
      <w:pPr>
        <w:keepNext/>
        <w:spacing w:after="0" w:line="240" w:lineRule="auto"/>
        <w:ind w:left="5670"/>
        <w:outlineLvl w:val="2"/>
        <w:rPr>
          <w:rFonts w:ascii="Times New Roman" w:eastAsia="Calibri" w:hAnsi="Times New Roman" w:cs="Times New Roman"/>
          <w:bCs/>
          <w:sz w:val="27"/>
          <w:szCs w:val="27"/>
        </w:rPr>
      </w:pPr>
    </w:p>
    <w:p w14:paraId="0EC9BF24" w14:textId="4B2FAD2A" w:rsidR="00F84E7E" w:rsidRPr="00F84E7E" w:rsidRDefault="00E858E2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УМОВИ</w:t>
      </w:r>
    </w:p>
    <w:p w14:paraId="6CB67196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проведення конкурсу на зайняття посади </w:t>
      </w:r>
    </w:p>
    <w:p w14:paraId="21D407BA" w14:textId="526E9845" w:rsidR="0063126E" w:rsidRPr="00F84E7E" w:rsidRDefault="0063126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головного спеціаліста відділу </w:t>
      </w:r>
      <w:r w:rsidR="004B1B4A">
        <w:rPr>
          <w:rFonts w:ascii="Times New Roman" w:hAnsi="Times New Roman" w:cs="Times New Roman"/>
          <w:b/>
          <w:color w:val="000000"/>
          <w:sz w:val="24"/>
          <w:szCs w:val="24"/>
        </w:rPr>
        <w:t>інституційного аудиту</w:t>
      </w:r>
    </w:p>
    <w:p w14:paraId="14B061FC" w14:textId="7AD81A4A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управління Державної служби якості освіти </w:t>
      </w:r>
      <w:r w:rsidR="00866043">
        <w:rPr>
          <w:rFonts w:ascii="Times New Roman" w:eastAsia="Calibri" w:hAnsi="Times New Roman" w:cs="Times New Roman"/>
          <w:b/>
          <w:bCs/>
          <w:sz w:val="24"/>
          <w:szCs w:val="24"/>
        </w:rPr>
        <w:t>у Полтавській</w:t>
      </w:r>
      <w:r w:rsidRPr="00F84E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області</w:t>
      </w:r>
      <w:r w:rsidRPr="00F84E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DABCA47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340" w:type="pct"/>
        <w:tblInd w:w="-4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015"/>
        <w:gridCol w:w="6960"/>
        <w:gridCol w:w="7"/>
      </w:tblGrid>
      <w:tr w:rsidR="00F84E7E" w:rsidRPr="00F84E7E" w14:paraId="73B82D1C" w14:textId="77777777" w:rsidTr="00B54337">
        <w:tc>
          <w:tcPr>
            <w:tcW w:w="10380" w:type="dxa"/>
            <w:gridSpan w:val="4"/>
            <w:vAlign w:val="center"/>
            <w:hideMark/>
          </w:tcPr>
          <w:p w14:paraId="527BD571" w14:textId="77777777" w:rsidR="00F84E7E" w:rsidRPr="00F84E7E" w:rsidRDefault="00F84E7E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F84E7E" w:rsidRPr="00F84E7E" w14:paraId="0ED84E6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7BA77BF0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60" w:type="dxa"/>
          </w:tcPr>
          <w:p w14:paraId="4387696B" w14:textId="4399BC18" w:rsidR="002916F7" w:rsidRDefault="004B1B4A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 w:rsidRPr="002916F7">
              <w:t>– </w:t>
            </w:r>
            <w:r w:rsidR="002916F7">
              <w:t>о</w:t>
            </w:r>
            <w:r w:rsidR="002916F7" w:rsidRPr="002916F7">
              <w:t>рганізація та проведення інстит</w:t>
            </w:r>
            <w:r w:rsidR="002916F7">
              <w:t>уційних аудитів закладів освіти;</w:t>
            </w:r>
          </w:p>
          <w:p w14:paraId="3CE40DEE" w14:textId="1A566D3B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з</w:t>
            </w:r>
            <w:r w:rsidRPr="002916F7">
              <w:t xml:space="preserve">дійснення комунікації із закладами загальної середньої освіти щодо розбудови внутрішньої системи забезпечення якості освіти та </w:t>
            </w:r>
            <w:proofErr w:type="spellStart"/>
            <w:r w:rsidRPr="002916F7">
              <w:t>самооцінювання</w:t>
            </w:r>
            <w:proofErr w:type="spellEnd"/>
            <w:r w:rsidRPr="002916F7">
              <w:t xml:space="preserve"> освітніх і управлінських процесів. Надання консультацій з питань проведення інституційного аудиту та дотримання законодавства про освіту</w:t>
            </w:r>
            <w:r>
              <w:t>;</w:t>
            </w:r>
          </w:p>
          <w:p w14:paraId="13F7380F" w14:textId="0A3506E8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н</w:t>
            </w:r>
            <w:r w:rsidRPr="002916F7">
              <w:t xml:space="preserve">адання рекомендацій закладам </w:t>
            </w:r>
            <w:r w:rsidR="007F14C6">
              <w:t xml:space="preserve">загальної середньої </w:t>
            </w:r>
            <w:r w:rsidRPr="002916F7">
              <w:t>освіти щодо організації та функціонування внутрішньої системи забезпечення якості освіти. Підготовка відпов</w:t>
            </w:r>
            <w:r>
              <w:t>ідних презентаційних матеріалів;</w:t>
            </w:r>
          </w:p>
          <w:p w14:paraId="0E2E4DB3" w14:textId="180E7927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у</w:t>
            </w:r>
            <w:r w:rsidRPr="002916F7">
              <w:t>часть у підготовці експертів із питань п</w:t>
            </w:r>
            <w:r>
              <w:t>роведення інституційних аудитів;</w:t>
            </w:r>
          </w:p>
          <w:p w14:paraId="216792FD" w14:textId="4A26F6A6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у</w:t>
            </w:r>
            <w:r w:rsidRPr="002916F7">
              <w:t>часть у здійсненні планових та позапланових заходів державного нагляду (контролю) за діяльністю закладів освіти (крім закладів вищої освіти) щодо дотримання ними</w:t>
            </w:r>
            <w:r>
              <w:t xml:space="preserve"> вимог законодавства про освіту;</w:t>
            </w:r>
          </w:p>
          <w:p w14:paraId="1D7EA7EA" w14:textId="09AF1D92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 а</w:t>
            </w:r>
            <w:r w:rsidRPr="002916F7">
              <w:t>наліз діяльності місцевих органів виконавчої влади, органів місцевого самоврядування, їх структурних підрозділів з питань освіти (за наявності) в частині, що стосується дотримання вимог законодавства з питань освіти і забезпечення якості освіти на відповідній території</w:t>
            </w:r>
            <w:r>
              <w:t>;</w:t>
            </w:r>
          </w:p>
          <w:p w14:paraId="1EFC71BC" w14:textId="7D590EAB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 </w:t>
            </w:r>
            <w:r w:rsidRPr="002916F7">
              <w:t>розгляд запитів на публічну інформацію, звернень громадян з питань, що стосуються компетенції відділу інституційного аудиту управління Служби та підготовка в установленому порядку відповідних проектів документів, інших матеріалів за результатами проведеної роботи</w:t>
            </w:r>
            <w:r>
              <w:t>;</w:t>
            </w:r>
          </w:p>
          <w:p w14:paraId="55A3F5D7" w14:textId="189F3909" w:rsidR="002916F7" w:rsidRDefault="002916F7" w:rsidP="002916F7">
            <w:pPr>
              <w:pStyle w:val="ac"/>
              <w:spacing w:before="0" w:beforeAutospacing="0" w:after="0" w:afterAutospacing="0"/>
              <w:ind w:left="142" w:right="154"/>
              <w:jc w:val="both"/>
            </w:pPr>
            <w:r>
              <w:t>– п</w:t>
            </w:r>
            <w:r w:rsidRPr="002916F7">
              <w:t xml:space="preserve">ідготовка аналітичних, довідкових та інших матеріалів з питань, що </w:t>
            </w:r>
            <w:r w:rsidR="007F14C6">
              <w:t>належать до компетенції відділу</w:t>
            </w:r>
            <w:r>
              <w:t>;</w:t>
            </w:r>
          </w:p>
          <w:p w14:paraId="2F8EA839" w14:textId="5D454067" w:rsidR="00F84E7E" w:rsidRPr="00F84E7E" w:rsidRDefault="002916F7" w:rsidP="007F14C6">
            <w:pPr>
              <w:pStyle w:val="ac"/>
              <w:spacing w:before="0" w:beforeAutospacing="0" w:after="0" w:afterAutospacing="0"/>
              <w:ind w:left="142" w:right="154"/>
              <w:jc w:val="both"/>
              <w:rPr>
                <w:rFonts w:eastAsia="Calibri"/>
              </w:rPr>
            </w:pPr>
            <w:r>
              <w:t>– р</w:t>
            </w:r>
            <w:r w:rsidRPr="002916F7">
              <w:t xml:space="preserve">озробка </w:t>
            </w:r>
            <w:proofErr w:type="spellStart"/>
            <w:r w:rsidRPr="002916F7">
              <w:t>проєктів</w:t>
            </w:r>
            <w:proofErr w:type="spellEnd"/>
            <w:r w:rsidRPr="002916F7">
              <w:t xml:space="preserve"> наказів з питань, що належать до компетенції відділу</w:t>
            </w:r>
            <w:r w:rsidR="007F14C6">
              <w:t>.</w:t>
            </w:r>
          </w:p>
        </w:tc>
      </w:tr>
      <w:tr w:rsidR="00F84E7E" w:rsidRPr="00F84E7E" w14:paraId="2E02323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B457C86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960" w:type="dxa"/>
            <w:hideMark/>
          </w:tcPr>
          <w:p w14:paraId="53C6DAC0" w14:textId="77777777" w:rsidR="00F84E7E" w:rsidRPr="00F84E7E" w:rsidRDefault="00F84E7E" w:rsidP="00886E2B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оклад </w:t>
            </w:r>
            <w:r w:rsidRPr="00F84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– </w:t>
            </w:r>
            <w:r w:rsidRPr="00F84E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5500</w:t>
            </w: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,00 </w:t>
            </w:r>
            <w:proofErr w:type="spellStart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грн</w:t>
            </w:r>
            <w:proofErr w:type="spellEnd"/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0EC2C8D3" w14:textId="77777777" w:rsidR="00F84E7E" w:rsidRPr="00F84E7E" w:rsidRDefault="00F84E7E" w:rsidP="00886E2B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14:paraId="619F0EA8" w14:textId="77777777" w:rsidR="00F84E7E" w:rsidRPr="00F84E7E" w:rsidRDefault="00F84E7E" w:rsidP="00886E2B">
            <w:pPr>
              <w:keepNext/>
              <w:spacing w:after="0" w:line="240" w:lineRule="auto"/>
              <w:ind w:left="143" w:righ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надбавка до посадового окладу  за ранг державного службовця відповідно до вимог постанови Кабінету Міністрів України від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 січня 2017 № 15 «Питання оплати праці працівників державних органів» (зі змінами)</w:t>
            </w:r>
          </w:p>
        </w:tc>
      </w:tr>
      <w:tr w:rsidR="00F84E7E" w:rsidRPr="00F84E7E" w14:paraId="5E1B5DEB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54DA3D4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60" w:type="dxa"/>
            <w:hideMark/>
          </w:tcPr>
          <w:p w14:paraId="2E92BDCE" w14:textId="77777777" w:rsidR="00F84E7E" w:rsidRPr="00F84E7E" w:rsidRDefault="00F84E7E" w:rsidP="00886E2B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безстроково</w:t>
            </w:r>
          </w:p>
          <w:p w14:paraId="4E884DBE" w14:textId="77777777" w:rsidR="00F84E7E" w:rsidRPr="00F84E7E" w:rsidRDefault="00F84E7E" w:rsidP="00886E2B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4E7E" w:rsidRPr="00F84E7E" w14:paraId="314BA21A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5AEEEFCA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60" w:type="dxa"/>
          </w:tcPr>
          <w:p w14:paraId="1B71F60C" w14:textId="3D501D8E" w:rsidR="00F84E7E" w:rsidRPr="00F84E7E" w:rsidRDefault="00B54337" w:rsidP="00886E2B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від 25 березня 2016 року № 246, зі змінами, (далі – Порядок);</w:t>
            </w:r>
          </w:p>
          <w:p w14:paraId="7DF8DFC8" w14:textId="30B064C5" w:rsidR="00F84E7E" w:rsidRPr="00F84E7E" w:rsidRDefault="00B54337" w:rsidP="00886E2B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резюме за формою згідно з </w:t>
            </w:r>
            <w:hyperlink r:id="rId7" w:anchor="n1039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="002D276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Порядку, в якому обов’язково зазначається така інформація:</w:t>
            </w:r>
          </w:p>
          <w:p w14:paraId="4FADE90D" w14:textId="77777777" w:rsidR="00F84E7E" w:rsidRPr="00F84E7E" w:rsidRDefault="00F84E7E" w:rsidP="00886E2B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5DD2790E" w14:textId="77777777" w:rsidR="00F84E7E" w:rsidRPr="00F84E7E" w:rsidRDefault="00F84E7E" w:rsidP="00886E2B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E7AE60D" w14:textId="77777777" w:rsidR="00F84E7E" w:rsidRPr="00F84E7E" w:rsidRDefault="00F84E7E" w:rsidP="00886E2B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378147C4" w14:textId="77777777" w:rsidR="00F84E7E" w:rsidRPr="00F84E7E" w:rsidRDefault="00F84E7E" w:rsidP="00886E2B">
            <w:pPr>
              <w:keepNext/>
              <w:numPr>
                <w:ilvl w:val="0"/>
                <w:numId w:val="12"/>
              </w:numPr>
              <w:tabs>
                <w:tab w:val="left" w:pos="286"/>
              </w:tabs>
              <w:spacing w:after="0" w:line="240" w:lineRule="auto"/>
              <w:ind w:left="146" w:right="14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5AAF61A" w14:textId="280055AD" w:rsidR="00F84E7E" w:rsidRDefault="00B54337" w:rsidP="00886E2B">
            <w:pPr>
              <w:keepNext/>
              <w:tabs>
                <w:tab w:val="left" w:pos="286"/>
              </w:tabs>
              <w:spacing w:after="0" w:line="240" w:lineRule="auto"/>
              <w:ind w:left="146" w:right="14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9" w:anchor="n14" w:tgtFrame="_blank" w:history="1">
              <w:r w:rsidR="00F84E7E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="00F84E7E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DE0733" w14:textId="77777777" w:rsidR="00886E2B" w:rsidRPr="00886E2B" w:rsidRDefault="00886E2B" w:rsidP="00886E2B"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6E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86E2B">
              <w:rPr>
                <w:rFonts w:ascii="Times New Roman" w:hAnsi="Times New Roman" w:cs="Times New Roman"/>
                <w:sz w:val="24"/>
                <w:szCs w:val="24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3AB043B9" w14:textId="77777777" w:rsidR="00F84E7E" w:rsidRDefault="00F84E7E" w:rsidP="00886E2B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14:paraId="74B0852A" w14:textId="77777777" w:rsidR="00254C16" w:rsidRPr="00B54337" w:rsidRDefault="00254C16" w:rsidP="00886E2B">
            <w:pPr>
              <w:keepNext/>
              <w:tabs>
                <w:tab w:val="left" w:pos="544"/>
              </w:tabs>
              <w:ind w:left="146" w:right="143" w:firstLine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1722E8DA" w14:textId="0AD0E277" w:rsidR="00F84E7E" w:rsidRPr="00866043" w:rsidRDefault="002D2762" w:rsidP="007F14C6">
            <w:pPr>
              <w:keepNext/>
              <w:tabs>
                <w:tab w:val="left" w:pos="544"/>
              </w:tabs>
              <w:spacing w:after="0" w:line="240" w:lineRule="auto"/>
              <w:ind w:left="146" w:right="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r w:rsidR="00866043"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043" w:rsidRPr="003431FC">
              <w:rPr>
                <w:rFonts w:ascii="Times New Roman" w:hAnsi="Times New Roman" w:cs="Times New Roman"/>
                <w:sz w:val="24"/>
                <w:szCs w:val="24"/>
              </w:rPr>
              <w:t>прийма</w:t>
            </w:r>
            <w:r w:rsidRPr="003431F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66043" w:rsidRPr="003431FC">
              <w:rPr>
                <w:rFonts w:ascii="Times New Roman" w:hAnsi="Times New Roman" w:cs="Times New Roman"/>
                <w:sz w:val="24"/>
                <w:szCs w:val="24"/>
              </w:rPr>
              <w:t xml:space="preserve">ться до </w:t>
            </w:r>
            <w:r w:rsidR="003431FC" w:rsidRPr="007F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25F"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431FC"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год. </w:t>
            </w:r>
            <w:r w:rsidR="0065125F" w:rsidRPr="007F14C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431FC"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 хв. </w:t>
            </w:r>
            <w:r w:rsidR="007F14C6" w:rsidRPr="007F1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1FC" w:rsidRPr="007F1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125F" w:rsidRPr="007F14C6">
              <w:rPr>
                <w:rFonts w:ascii="Times New Roman" w:hAnsi="Times New Roman" w:cs="Times New Roman"/>
                <w:sz w:val="24"/>
                <w:szCs w:val="24"/>
              </w:rPr>
              <w:t>верес</w:t>
            </w:r>
            <w:r w:rsidR="003431FC" w:rsidRPr="007F14C6">
              <w:rPr>
                <w:rFonts w:ascii="Times New Roman" w:hAnsi="Times New Roman" w:cs="Times New Roman"/>
                <w:sz w:val="24"/>
                <w:szCs w:val="24"/>
              </w:rPr>
              <w:t xml:space="preserve">ня 2021 року </w:t>
            </w:r>
            <w:r w:rsidR="00866043" w:rsidRPr="00866043">
              <w:rPr>
                <w:rFonts w:ascii="Times New Roman" w:hAnsi="Times New Roman" w:cs="Times New Roman"/>
                <w:sz w:val="24"/>
                <w:szCs w:val="24"/>
              </w:rPr>
              <w:t xml:space="preserve">через Єдиний портал вакансій державної служби </w:t>
            </w:r>
          </w:p>
        </w:tc>
      </w:tr>
      <w:tr w:rsidR="00F84E7E" w:rsidRPr="00F84E7E" w14:paraId="0D72C098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D968E0C" w14:textId="77777777" w:rsidR="00F84E7E" w:rsidRPr="00F84E7E" w:rsidRDefault="00F84E7E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960" w:type="dxa"/>
            <w:hideMark/>
          </w:tcPr>
          <w:p w14:paraId="53D42A97" w14:textId="77777777" w:rsidR="00F84E7E" w:rsidRPr="00F84E7E" w:rsidRDefault="00F84E7E" w:rsidP="00886E2B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72437" w:rsidRPr="00F84E7E" w14:paraId="36015065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111EF169" w14:textId="77777777" w:rsidR="00272437" w:rsidRPr="007C720D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Дата і час початку проведення тестування кандидатів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Місце або спосіб проведення тестування</w:t>
            </w: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14:paraId="685823A1" w14:textId="77777777" w:rsidR="00975BF9" w:rsidRDefault="00975BF9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63D356" w14:textId="2B68A394" w:rsidR="00272437" w:rsidRPr="007C720D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35AF6907" w14:textId="77777777" w:rsidR="00272437" w:rsidRPr="007C720D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B757B6" w14:textId="77777777" w:rsidR="00272437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2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дистанційно)”</w:t>
            </w:r>
          </w:p>
          <w:p w14:paraId="76C3B601" w14:textId="255D02C4" w:rsidR="00886E2B" w:rsidRPr="00CB49DB" w:rsidRDefault="00886E2B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hideMark/>
          </w:tcPr>
          <w:p w14:paraId="092C16C9" w14:textId="506A6A01" w:rsidR="003431FC" w:rsidRPr="007F14C6" w:rsidRDefault="007F14C6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24</w:t>
            </w:r>
            <w:r w:rsidR="00C57121"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вересня </w:t>
            </w:r>
            <w:r w:rsidR="003431FC" w:rsidRPr="007F1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 року 10 год. 00 хв.</w:t>
            </w:r>
          </w:p>
          <w:p w14:paraId="2BD12257" w14:textId="7689B4BC" w:rsidR="00254C16" w:rsidRDefault="00820E01" w:rsidP="00886E2B">
            <w:pPr>
              <w:keepNext/>
              <w:spacing w:after="0" w:line="240" w:lineRule="auto"/>
              <w:ind w:left="152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2BE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3 каб.136</w:t>
            </w:r>
            <w:r w:rsidRPr="00D312B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</w:p>
          <w:p w14:paraId="16232542" w14:textId="5D590AA0" w:rsidR="00B120A0" w:rsidRPr="00240765" w:rsidRDefault="00B120A0" w:rsidP="00886E2B">
            <w:pPr>
              <w:keepNext/>
              <w:spacing w:after="0"/>
              <w:ind w:left="14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8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(проведення тестування за фізичної присутності кандидатів)</w:t>
            </w:r>
          </w:p>
          <w:p w14:paraId="29591376" w14:textId="26368F46" w:rsidR="00272437" w:rsidRPr="00B120A0" w:rsidRDefault="00272437" w:rsidP="00886E2B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22517" w14:textId="77777777" w:rsidR="00B120A0" w:rsidRPr="00B54337" w:rsidRDefault="00B120A0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06859962" w14:textId="77777777" w:rsidR="00B120A0" w:rsidRPr="00B54337" w:rsidRDefault="00B120A0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E1FCB89" w14:textId="1BE78004" w:rsidR="00A46094" w:rsidRPr="00A46094" w:rsidRDefault="00A46094" w:rsidP="00886E2B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A8132B5" w14:textId="77777777" w:rsidR="00975BF9" w:rsidRDefault="00975BF9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324AC7" w14:textId="77777777" w:rsidR="00975BF9" w:rsidRDefault="00975BF9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197C3" w14:textId="77777777" w:rsidR="00975BF9" w:rsidRDefault="00975BF9" w:rsidP="00886E2B">
            <w:pPr>
              <w:keepNext/>
              <w:spacing w:after="0" w:line="240" w:lineRule="auto"/>
              <w:ind w:left="15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A89D27" w14:textId="1B26ECB3" w:rsidR="00A46094" w:rsidRPr="00A46094" w:rsidRDefault="00A46094" w:rsidP="00886E2B">
            <w:pPr>
              <w:keepNext/>
              <w:ind w:left="14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094">
              <w:rPr>
                <w:rFonts w:ascii="Times New Roman" w:hAnsi="Times New Roman"/>
                <w:sz w:val="24"/>
                <w:szCs w:val="24"/>
              </w:rPr>
              <w:t xml:space="preserve">м. Полтава,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вул. Коваля,</w:t>
            </w:r>
            <w:r w:rsidR="008A0E6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A46094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Pr="00A46094">
              <w:rPr>
                <w:rFonts w:ascii="Times New Roman" w:hAnsi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0970588A" w14:textId="77777777" w:rsidR="00272437" w:rsidRPr="00F84E7E" w:rsidRDefault="00272437" w:rsidP="00886E2B">
            <w:pPr>
              <w:keepNext/>
              <w:spacing w:after="0" w:line="240" w:lineRule="auto"/>
              <w:ind w:left="11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1DD28B7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6B75F740" w14:textId="77777777" w:rsidR="00272437" w:rsidRPr="00F84E7E" w:rsidRDefault="00272437" w:rsidP="00886E2B">
            <w:pPr>
              <w:keepNext/>
              <w:spacing w:after="0" w:line="240" w:lineRule="auto"/>
              <w:ind w:left="1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60" w:type="dxa"/>
            <w:hideMark/>
          </w:tcPr>
          <w:p w14:paraId="336DB40F" w14:textId="77777777" w:rsidR="00820E01" w:rsidRPr="00820E01" w:rsidRDefault="00820E01" w:rsidP="00886E2B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Грибенюк</w:t>
            </w:r>
            <w:proofErr w:type="spellEnd"/>
            <w:r w:rsidRPr="00820E01">
              <w:rPr>
                <w:rFonts w:ascii="Times New Roman" w:hAnsi="Times New Roman" w:cs="Times New Roman"/>
                <w:sz w:val="24"/>
                <w:szCs w:val="24"/>
              </w:rPr>
              <w:t xml:space="preserve"> Тетяна Вікторівна</w:t>
            </w:r>
          </w:p>
          <w:p w14:paraId="12A1719A" w14:textId="77777777" w:rsidR="00820E01" w:rsidRPr="00820E01" w:rsidRDefault="00820E01" w:rsidP="00886E2B">
            <w:pPr>
              <w:keepNext/>
              <w:tabs>
                <w:tab w:val="left" w:pos="0"/>
              </w:tabs>
              <w:spacing w:after="0" w:line="240" w:lineRule="auto"/>
              <w:ind w:right="-143" w:firstLine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820E01">
              <w:rPr>
                <w:rFonts w:ascii="Times New Roman" w:hAnsi="Times New Roman" w:cs="Times New Roman"/>
                <w:sz w:val="24"/>
                <w:szCs w:val="24"/>
              </w:rPr>
              <w:t>тел. (050) 96 60 245</w:t>
            </w:r>
          </w:p>
          <w:p w14:paraId="521C4D19" w14:textId="5271788E" w:rsidR="00272437" w:rsidRPr="002916F7" w:rsidRDefault="008D4E79" w:rsidP="00886E2B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57121" w:rsidRPr="002916F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gribenukt70@gmail.com</w:t>
              </w:r>
            </w:hyperlink>
          </w:p>
          <w:p w14:paraId="662AC244" w14:textId="77777777" w:rsidR="00C57121" w:rsidRDefault="00C57121" w:rsidP="00886E2B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A806A" w14:textId="22F9541B" w:rsidR="00C57121" w:rsidRPr="00C57121" w:rsidRDefault="00C57121" w:rsidP="00886E2B">
            <w:pPr>
              <w:keepNext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37" w:rsidRPr="00F84E7E" w14:paraId="796D4465" w14:textId="77777777" w:rsidTr="00B54337">
        <w:trPr>
          <w:trHeight w:val="263"/>
        </w:trPr>
        <w:tc>
          <w:tcPr>
            <w:tcW w:w="10380" w:type="dxa"/>
            <w:gridSpan w:val="4"/>
            <w:vAlign w:val="center"/>
            <w:hideMark/>
          </w:tcPr>
          <w:p w14:paraId="4C6FD5E3" w14:textId="77777777" w:rsidR="00272437" w:rsidRPr="00F84E7E" w:rsidRDefault="00272437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72437" w:rsidRPr="00F84E7E" w14:paraId="3706481F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6FE5DC36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603DF7D4" w14:textId="77777777" w:rsidR="00272437" w:rsidRPr="00F84E7E" w:rsidRDefault="00272437" w:rsidP="00886E2B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60" w:type="dxa"/>
            <w:hideMark/>
          </w:tcPr>
          <w:p w14:paraId="445975BA" w14:textId="36B16064" w:rsidR="00272437" w:rsidRPr="00F84E7E" w:rsidRDefault="00272437" w:rsidP="00886E2B">
            <w:pPr>
              <w:keepNext/>
              <w:spacing w:after="0" w:line="240" w:lineRule="auto"/>
              <w:ind w:left="143" w:righ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272437" w:rsidRPr="00F84E7E" w14:paraId="248431F3" w14:textId="77777777" w:rsidTr="00B54337">
        <w:trPr>
          <w:gridAfter w:val="1"/>
          <w:wAfter w:w="7" w:type="dxa"/>
        </w:trPr>
        <w:tc>
          <w:tcPr>
            <w:tcW w:w="398" w:type="dxa"/>
            <w:hideMark/>
          </w:tcPr>
          <w:p w14:paraId="0709A827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  <w:hideMark/>
          </w:tcPr>
          <w:p w14:paraId="1884A04F" w14:textId="77777777" w:rsidR="00272437" w:rsidRPr="00F84E7E" w:rsidRDefault="00272437" w:rsidP="00886E2B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60" w:type="dxa"/>
            <w:hideMark/>
          </w:tcPr>
          <w:p w14:paraId="3306BCC2" w14:textId="77777777" w:rsidR="00272437" w:rsidRPr="00F84E7E" w:rsidRDefault="00272437" w:rsidP="00886E2B">
            <w:pPr>
              <w:keepNext/>
              <w:spacing w:after="0" w:line="240" w:lineRule="auto"/>
              <w:ind w:left="143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272437" w:rsidRPr="00F84E7E" w14:paraId="3A275D76" w14:textId="77777777" w:rsidTr="00B54337">
        <w:trPr>
          <w:gridAfter w:val="1"/>
          <w:wAfter w:w="7" w:type="dxa"/>
          <w:trHeight w:val="550"/>
        </w:trPr>
        <w:tc>
          <w:tcPr>
            <w:tcW w:w="398" w:type="dxa"/>
            <w:hideMark/>
          </w:tcPr>
          <w:p w14:paraId="7E7CF816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  <w:hideMark/>
          </w:tcPr>
          <w:p w14:paraId="1B4668C5" w14:textId="77777777" w:rsidR="00272437" w:rsidRPr="00F84E7E" w:rsidRDefault="00272437" w:rsidP="00886E2B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60" w:type="dxa"/>
            <w:hideMark/>
          </w:tcPr>
          <w:p w14:paraId="772DFBF2" w14:textId="77777777" w:rsidR="00272437" w:rsidRPr="00F84E7E" w:rsidRDefault="00272437" w:rsidP="00886E2B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72437" w:rsidRPr="00F84E7E" w14:paraId="1AB54AC5" w14:textId="77777777" w:rsidTr="00B54337">
        <w:tc>
          <w:tcPr>
            <w:tcW w:w="10380" w:type="dxa"/>
            <w:gridSpan w:val="4"/>
            <w:vAlign w:val="center"/>
            <w:hideMark/>
          </w:tcPr>
          <w:p w14:paraId="13395D19" w14:textId="77777777" w:rsidR="00272437" w:rsidRPr="00F84E7E" w:rsidRDefault="00272437" w:rsidP="00886E2B">
            <w:pPr>
              <w:keepNext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272437" w:rsidRPr="00F84E7E" w14:paraId="5A9FB68E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3802345E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60" w:type="dxa"/>
            <w:hideMark/>
          </w:tcPr>
          <w:p w14:paraId="479FDAF5" w14:textId="77777777" w:rsidR="00272437" w:rsidRPr="00F84E7E" w:rsidRDefault="00272437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72437" w:rsidRPr="00F84E7E" w14:paraId="54A97602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3C2B3F5A" w14:textId="77777777" w:rsidR="00272437" w:rsidRPr="00F84E7E" w:rsidRDefault="00272437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14:paraId="622A2A66" w14:textId="73E8414F" w:rsidR="00272437" w:rsidRPr="00F84E7E" w:rsidRDefault="007F14C6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960" w:type="dxa"/>
          </w:tcPr>
          <w:p w14:paraId="712AD596" w14:textId="77777777" w:rsidR="0036286C" w:rsidRPr="0036286C" w:rsidRDefault="007F14C6" w:rsidP="0036286C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6286C"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BA71A50" w14:textId="03569C3F" w:rsidR="00272437" w:rsidRPr="0036286C" w:rsidRDefault="0036286C" w:rsidP="0036286C">
            <w:pPr>
              <w:keepNext/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7F14C6" w:rsidRPr="00362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здатність брати на себе зобов'язання, чітко їх дотримуватись і виконувати</w:t>
            </w:r>
          </w:p>
        </w:tc>
      </w:tr>
      <w:tr w:rsidR="0036286C" w:rsidRPr="00F84E7E" w14:paraId="51EA97E8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7C7CE6BB" w14:textId="4C172AA4" w:rsidR="0036286C" w:rsidRPr="00F84E7E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5EAC8B71" w14:textId="71D55807" w:rsidR="0036286C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960" w:type="dxa"/>
          </w:tcPr>
          <w:p w14:paraId="209EF503" w14:textId="77777777" w:rsidR="0036286C" w:rsidRDefault="0036286C" w:rsidP="001C7939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0D2A404C" w14:textId="77777777" w:rsidR="0036286C" w:rsidRPr="00B45E2F" w:rsidRDefault="0036286C" w:rsidP="001C7939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319"/>
                <w:tab w:val="left" w:pos="431"/>
                <w:tab w:val="left" w:pos="1476"/>
                <w:tab w:val="left" w:pos="3509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14:paraId="1C6E6377" w14:textId="2CB4C679" w:rsidR="0036286C" w:rsidRPr="0036286C" w:rsidRDefault="0036286C" w:rsidP="0036286C">
            <w:pPr>
              <w:pStyle w:val="a6"/>
              <w:keepNext/>
              <w:numPr>
                <w:ilvl w:val="0"/>
                <w:numId w:val="26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6286C" w:rsidRPr="00F84E7E" w14:paraId="0588131B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782B6860" w14:textId="7F9422A7" w:rsidR="0036286C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345013ED" w14:textId="15FC18AE" w:rsidR="0036286C" w:rsidRDefault="0036286C" w:rsidP="00886E2B">
            <w:pPr>
              <w:keepNext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6960" w:type="dxa"/>
          </w:tcPr>
          <w:p w14:paraId="034B825D" w14:textId="7102612B" w:rsidR="0036286C" w:rsidRPr="00B45E2F" w:rsidRDefault="0036286C" w:rsidP="00095627">
            <w:pPr>
              <w:pStyle w:val="a6"/>
              <w:keepNext/>
              <w:tabs>
                <w:tab w:val="left" w:pos="36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 ваги свого внеску у загальний результат;</w:t>
            </w:r>
          </w:p>
          <w:p w14:paraId="02D4DFA5" w14:textId="77777777" w:rsidR="0036286C" w:rsidRPr="00B45E2F" w:rsidRDefault="0036286C" w:rsidP="00095627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271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5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командний результат;</w:t>
            </w:r>
          </w:p>
          <w:p w14:paraId="3B9468E9" w14:textId="77777777" w:rsidR="0036286C" w:rsidRPr="00B45E2F" w:rsidRDefault="0036286C" w:rsidP="00095627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31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45E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вміння публічно виступати перед аудиторією;</w:t>
            </w:r>
          </w:p>
          <w:p w14:paraId="7F19380C" w14:textId="57B53553" w:rsidR="0036286C" w:rsidRDefault="0036286C" w:rsidP="001C7939">
            <w:pPr>
              <w:keepNext/>
              <w:tabs>
                <w:tab w:val="left" w:pos="36"/>
                <w:tab w:val="left" w:pos="319"/>
              </w:tabs>
              <w:spacing w:after="0" w:line="240" w:lineRule="auto"/>
              <w:ind w:left="36" w:righ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ефективно взаємодіяти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softHyphen/>
              <w:t xml:space="preserve"> дослухатися, сприймати та викладати думку</w:t>
            </w:r>
          </w:p>
        </w:tc>
      </w:tr>
      <w:tr w:rsidR="0036286C" w:rsidRPr="00F84E7E" w14:paraId="41B0B008" w14:textId="77777777" w:rsidTr="00B54337">
        <w:tblPrEx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398" w:type="dxa"/>
          </w:tcPr>
          <w:p w14:paraId="1176628C" w14:textId="1FA7C956" w:rsidR="0036286C" w:rsidRPr="00F84E7E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05AF3DA0" w14:textId="1CE8A3C5" w:rsidR="0036286C" w:rsidRPr="0036286C" w:rsidRDefault="0036286C" w:rsidP="00886E2B">
            <w:pPr>
              <w:keepNext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960" w:type="dxa"/>
          </w:tcPr>
          <w:p w14:paraId="2EDBCF69" w14:textId="009A7A60" w:rsidR="0036286C" w:rsidRPr="0036286C" w:rsidRDefault="0036286C" w:rsidP="0036286C">
            <w:pPr>
              <w:pStyle w:val="a6"/>
              <w:keepNext/>
              <w:numPr>
                <w:ilvl w:val="0"/>
                <w:numId w:val="24"/>
              </w:numPr>
              <w:tabs>
                <w:tab w:val="left" w:pos="36"/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left="3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 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</w:t>
            </w:r>
            <w:r w:rsidRPr="0036286C">
              <w:rPr>
                <w:rFonts w:ascii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36286C" w:rsidRPr="00F84E7E" w14:paraId="679719D1" w14:textId="77777777" w:rsidTr="00B54337">
        <w:trPr>
          <w:trHeight w:val="469"/>
        </w:trPr>
        <w:tc>
          <w:tcPr>
            <w:tcW w:w="10380" w:type="dxa"/>
            <w:gridSpan w:val="4"/>
            <w:vAlign w:val="center"/>
            <w:hideMark/>
          </w:tcPr>
          <w:p w14:paraId="41556D85" w14:textId="77777777" w:rsidR="0036286C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576D73" w14:textId="77777777" w:rsidR="0036286C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E1DAE4" w14:textId="77777777" w:rsidR="0036286C" w:rsidRPr="00F84E7E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36286C" w:rsidRPr="00F84E7E" w14:paraId="1C0346E1" w14:textId="77777777" w:rsidTr="00B54337">
        <w:trPr>
          <w:gridAfter w:val="1"/>
          <w:wAfter w:w="7" w:type="dxa"/>
        </w:trPr>
        <w:tc>
          <w:tcPr>
            <w:tcW w:w="3413" w:type="dxa"/>
            <w:gridSpan w:val="2"/>
            <w:hideMark/>
          </w:tcPr>
          <w:p w14:paraId="2AC66196" w14:textId="77777777" w:rsidR="0036286C" w:rsidRPr="00F84E7E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960" w:type="dxa"/>
            <w:hideMark/>
          </w:tcPr>
          <w:p w14:paraId="179A783C" w14:textId="77777777" w:rsidR="0036286C" w:rsidRPr="00F84E7E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36286C" w:rsidRPr="00F84E7E" w14:paraId="311F25D4" w14:textId="77777777" w:rsidTr="0036286C">
        <w:trPr>
          <w:gridAfter w:val="1"/>
          <w:wAfter w:w="7" w:type="dxa"/>
          <w:trHeight w:val="2149"/>
        </w:trPr>
        <w:tc>
          <w:tcPr>
            <w:tcW w:w="398" w:type="dxa"/>
            <w:hideMark/>
          </w:tcPr>
          <w:p w14:paraId="44C2D83D" w14:textId="0EB25996" w:rsidR="0036286C" w:rsidRPr="00F84E7E" w:rsidRDefault="0036286C" w:rsidP="008A1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  <w:hideMark/>
          </w:tcPr>
          <w:p w14:paraId="01EE8656" w14:textId="77777777" w:rsidR="0036286C" w:rsidRPr="00F84E7E" w:rsidRDefault="0036286C" w:rsidP="008A1CFF">
            <w:pPr>
              <w:keepNext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60" w:type="dxa"/>
            <w:hideMark/>
          </w:tcPr>
          <w:p w14:paraId="0D8A8AF1" w14:textId="77777777" w:rsidR="0036286C" w:rsidRPr="00F84E7E" w:rsidRDefault="0036286C" w:rsidP="008A1CFF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1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Конституції України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державну службу»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Pr="00F84E7E">
                <w:rPr>
                  <w:rFonts w:ascii="Calibri" w:eastAsia="Calibri" w:hAnsi="Calibri" w:cs="Times New Roman"/>
                </w:rPr>
                <w:t xml:space="preserve"> </w:t>
              </w:r>
              <w:r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запобігання корупції»</w:t>
              </w:r>
            </w:hyperlink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4E7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2B5F2B5E" w14:textId="77777777" w:rsidR="0036286C" w:rsidRPr="00470FC8" w:rsidRDefault="0036286C" w:rsidP="008A1CFF">
            <w:pPr>
              <w:keepNext/>
              <w:spacing w:after="0" w:line="240" w:lineRule="auto"/>
              <w:ind w:left="18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>Закон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470FC8">
              <w:rPr>
                <w:rFonts w:ascii="Times New Roman" w:eastAsia="Times New Roman" w:hAnsi="Times New Roman"/>
                <w:sz w:val="24"/>
                <w:szCs w:val="24"/>
              </w:rPr>
              <w:t xml:space="preserve"> України «Про центральні органи виконавчої влади»;</w:t>
            </w:r>
          </w:p>
          <w:p w14:paraId="1A0C6BDF" w14:textId="77777777" w:rsidR="0036286C" w:rsidRPr="00F84E7E" w:rsidRDefault="008D4E79" w:rsidP="008A1CFF">
            <w:pPr>
              <w:keepNext/>
              <w:spacing w:after="0" w:line="240" w:lineRule="auto"/>
              <w:ind w:left="286" w:right="149" w:hanging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звернення громадян»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993111E" w14:textId="77777777" w:rsidR="0036286C" w:rsidRDefault="0036286C" w:rsidP="008A1CFF">
            <w:pPr>
              <w:keepNext/>
              <w:spacing w:after="0" w:line="240" w:lineRule="auto"/>
              <w:ind w:left="286" w:hanging="14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Закону України «Про місцеві державні адміністрації»;</w:t>
            </w:r>
          </w:p>
          <w:p w14:paraId="08F16E3F" w14:textId="2CB63C60" w:rsidR="0036286C" w:rsidRPr="00F84E7E" w:rsidRDefault="0036286C" w:rsidP="008A1CFF">
            <w:pPr>
              <w:keepNext/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sz w:val="24"/>
                <w:szCs w:val="24"/>
              </w:rPr>
              <w:t>Закону України «Про місцеве самоврядування»</w:t>
            </w:r>
          </w:p>
        </w:tc>
      </w:tr>
      <w:tr w:rsidR="0036286C" w:rsidRPr="00F84E7E" w14:paraId="0DB8E7BA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12FAFFAC" w14:textId="77777777" w:rsidR="0036286C" w:rsidRPr="00F84E7E" w:rsidRDefault="0036286C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14:paraId="422F322A" w14:textId="3F534667" w:rsidR="0036286C" w:rsidRPr="00F84E7E" w:rsidRDefault="0036286C" w:rsidP="00886E2B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E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законодавства у сфері</w:t>
            </w:r>
          </w:p>
        </w:tc>
        <w:tc>
          <w:tcPr>
            <w:tcW w:w="6960" w:type="dxa"/>
          </w:tcPr>
          <w:p w14:paraId="3E258B41" w14:textId="05602B9C" w:rsidR="0036286C" w:rsidRDefault="0036286C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AFC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C308D5A" w14:textId="415C1A0D" w:rsidR="0036286C" w:rsidRPr="00F84E7E" w:rsidRDefault="008D4E79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DAB6F2A" w14:textId="77777777" w:rsidR="0036286C" w:rsidRPr="00F84E7E" w:rsidRDefault="008D4E79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Закону України «Про дошкільну освіту»; </w:t>
              </w:r>
            </w:hyperlink>
          </w:p>
          <w:p w14:paraId="14D48450" w14:textId="77777777" w:rsidR="0036286C" w:rsidRPr="00F84E7E" w:rsidRDefault="008D4E79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«Про повну загальну середню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7E4B3AD" w14:textId="77777777" w:rsidR="0036286C" w:rsidRPr="00F84E7E" w:rsidRDefault="008D4E79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36286C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позашкільну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BCDB9AE" w14:textId="77777777" w:rsidR="0036286C" w:rsidRPr="00F84E7E" w:rsidRDefault="008D4E79" w:rsidP="0036286C">
            <w:pPr>
              <w:keepNext/>
              <w:spacing w:after="0" w:line="240" w:lineRule="auto"/>
              <w:ind w:left="143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 «</w:t>
              </w:r>
              <w:r w:rsidR="0036286C" w:rsidRPr="00F84E7E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Про професійну (професійно-технічну) освіту»</w:t>
              </w:r>
            </w:hyperlink>
            <w:r w:rsidR="0036286C" w:rsidRPr="00F84E7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E592D23" w14:textId="77777777" w:rsidR="0036286C" w:rsidRPr="0016706E" w:rsidRDefault="008D4E79" w:rsidP="0036286C">
            <w:pPr>
              <w:keepNext/>
              <w:tabs>
                <w:tab w:val="left" w:pos="142"/>
              </w:tabs>
              <w:spacing w:after="0" w:line="240" w:lineRule="auto"/>
              <w:ind w:left="1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20" w:anchor="Text" w:history="1"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Закону України</w:t>
              </w:r>
              <w:r w:rsidR="0036286C" w:rsidRPr="00F84E7E">
                <w:rPr>
                  <w:rFonts w:ascii="Calibri" w:eastAsia="Calibri" w:hAnsi="Calibri" w:cs="Times New Roman"/>
                </w:rPr>
                <w:t xml:space="preserve"> </w:t>
              </w:r>
              <w:r w:rsidR="0036286C" w:rsidRPr="00F84E7E">
                <w:rPr>
                  <w:rFonts w:ascii="Times New Roman" w:eastAsia="Calibri" w:hAnsi="Times New Roman" w:cs="Times New Roman"/>
                  <w:sz w:val="24"/>
                  <w:szCs w:val="24"/>
                </w:rPr>
                <w:t>«Про основні засади державного нагляду (контролю) у сфері господарської діяльності»</w:t>
              </w:r>
            </w:hyperlink>
            <w:r w:rsidR="003628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6470EBB0" w14:textId="3033B11D" w:rsidR="0036286C" w:rsidRDefault="0036286C" w:rsidP="002916F7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року № 168 (зі змінами);</w:t>
            </w:r>
          </w:p>
          <w:p w14:paraId="5B0EAB6F" w14:textId="025C3D3C" w:rsidR="0036286C" w:rsidRDefault="0036286C" w:rsidP="002916F7">
            <w:pPr>
              <w:keepNext/>
              <w:spacing w:after="0" w:line="240" w:lineRule="auto"/>
              <w:ind w:left="144" w:right="154"/>
              <w:contextualSpacing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Концепці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ї </w:t>
            </w: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реалізації державної політики у сфері реформування загальної середньої освіти «Нова українська школа» на період до 2029 року, схвален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C5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розпорядженням Кабінету Міністрів України від 14 грудня 2016 р. № 988-р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  <w:bookmarkStart w:id="1" w:name="n16"/>
            <w:bookmarkEnd w:id="1"/>
          </w:p>
          <w:p w14:paraId="6A7E636B" w14:textId="2F3963B7" w:rsidR="0036286C" w:rsidRPr="00F84E7E" w:rsidRDefault="008D4E79" w:rsidP="002916F7">
            <w:pPr>
              <w:pStyle w:val="rvps2"/>
              <w:keepNext/>
              <w:shd w:val="clear" w:color="auto" w:fill="FFFFFF"/>
              <w:spacing w:before="0" w:beforeAutospacing="0" w:after="0" w:afterAutospacing="0"/>
              <w:ind w:left="119" w:right="154"/>
              <w:jc w:val="both"/>
              <w:rPr>
                <w:rFonts w:ascii="Calibri" w:eastAsia="Calibri" w:hAnsi="Calibri"/>
                <w:noProof/>
              </w:rPr>
            </w:pPr>
            <w:hyperlink r:id="rId21" w:anchor="Text" w:history="1">
              <w:r w:rsidR="0036286C" w:rsidRPr="00F84E7E">
                <w:rPr>
                  <w:rFonts w:eastAsia="Calibri"/>
                </w:rPr>
                <w:t>Порядку проведення інституційного аудиту закладів загальної середньої освіти, затвердженого наказом М</w:t>
              </w:r>
              <w:r w:rsidR="0036286C">
                <w:rPr>
                  <w:rFonts w:eastAsia="Calibri"/>
                </w:rPr>
                <w:t>іністерства освіти і науки</w:t>
              </w:r>
              <w:r w:rsidR="0036286C" w:rsidRPr="00F84E7E">
                <w:rPr>
                  <w:rFonts w:eastAsia="Calibri"/>
                </w:rPr>
                <w:t xml:space="preserve"> України від 09.01.2019 № 17</w:t>
              </w:r>
            </w:hyperlink>
            <w:r w:rsidR="0036286C">
              <w:rPr>
                <w:rFonts w:eastAsia="Calibri"/>
              </w:rPr>
              <w:t xml:space="preserve"> (зі змінами)</w:t>
            </w:r>
          </w:p>
        </w:tc>
      </w:tr>
      <w:tr w:rsidR="0036286C" w:rsidRPr="00F84E7E" w14:paraId="21E3F859" w14:textId="77777777" w:rsidTr="00B54337">
        <w:trPr>
          <w:gridAfter w:val="1"/>
          <w:wAfter w:w="7" w:type="dxa"/>
        </w:trPr>
        <w:tc>
          <w:tcPr>
            <w:tcW w:w="398" w:type="dxa"/>
          </w:tcPr>
          <w:p w14:paraId="0111848A" w14:textId="41BB4570" w:rsidR="0036286C" w:rsidRPr="00F84E7E" w:rsidRDefault="0036286C" w:rsidP="00886E2B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18165C21" w14:textId="31F29A60" w:rsidR="0036286C" w:rsidRPr="00F84E7E" w:rsidRDefault="0036286C" w:rsidP="00886E2B">
            <w:pPr>
              <w:keepNext/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системи освіти</w:t>
            </w:r>
          </w:p>
        </w:tc>
        <w:tc>
          <w:tcPr>
            <w:tcW w:w="6960" w:type="dxa"/>
          </w:tcPr>
          <w:p w14:paraId="14237473" w14:textId="77777777" w:rsidR="0036286C" w:rsidRDefault="001814F8" w:rsidP="002916F7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Складові державної освітньої політики.</w:t>
            </w:r>
          </w:p>
          <w:p w14:paraId="2CD92818" w14:textId="5DE2CD01" w:rsidR="001814F8" w:rsidRPr="00B84AFC" w:rsidRDefault="001814F8" w:rsidP="002916F7">
            <w:pPr>
              <w:keepNext/>
              <w:tabs>
                <w:tab w:val="left" w:pos="444"/>
              </w:tabs>
              <w:spacing w:after="0" w:line="240" w:lineRule="auto"/>
              <w:ind w:left="119" w:right="15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Забезпечення функціонування зовнішньої та внутрішньої системи забезпечення якості освіти.</w:t>
            </w:r>
          </w:p>
        </w:tc>
      </w:tr>
    </w:tbl>
    <w:p w14:paraId="099E749C" w14:textId="77777777" w:rsidR="00F84E7E" w:rsidRPr="00F84E7E" w:rsidRDefault="00F84E7E" w:rsidP="00886E2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sectPr w:rsidR="00F84E7E" w:rsidRPr="00F84E7E" w:rsidSect="00886E2B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>
    <w:nsid w:val="08D46BA6"/>
    <w:multiLevelType w:val="hybridMultilevel"/>
    <w:tmpl w:val="26200DA8"/>
    <w:lvl w:ilvl="0" w:tplc="0422000F">
      <w:start w:val="1"/>
      <w:numFmt w:val="decimal"/>
      <w:lvlText w:val="%1."/>
      <w:lvlJc w:val="left"/>
      <w:pPr>
        <w:ind w:left="863" w:hanging="360"/>
      </w:pPr>
    </w:lvl>
    <w:lvl w:ilvl="1" w:tplc="234EE91E">
      <w:numFmt w:val="bullet"/>
      <w:lvlText w:val="-"/>
      <w:lvlJc w:val="left"/>
      <w:pPr>
        <w:ind w:left="1787" w:hanging="564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303" w:hanging="180"/>
      </w:pPr>
    </w:lvl>
    <w:lvl w:ilvl="3" w:tplc="0422000F" w:tentative="1">
      <w:start w:val="1"/>
      <w:numFmt w:val="decimal"/>
      <w:lvlText w:val="%4."/>
      <w:lvlJc w:val="left"/>
      <w:pPr>
        <w:ind w:left="3023" w:hanging="360"/>
      </w:pPr>
    </w:lvl>
    <w:lvl w:ilvl="4" w:tplc="04220019" w:tentative="1">
      <w:start w:val="1"/>
      <w:numFmt w:val="lowerLetter"/>
      <w:lvlText w:val="%5."/>
      <w:lvlJc w:val="left"/>
      <w:pPr>
        <w:ind w:left="3743" w:hanging="360"/>
      </w:pPr>
    </w:lvl>
    <w:lvl w:ilvl="5" w:tplc="0422001B" w:tentative="1">
      <w:start w:val="1"/>
      <w:numFmt w:val="lowerRoman"/>
      <w:lvlText w:val="%6."/>
      <w:lvlJc w:val="right"/>
      <w:pPr>
        <w:ind w:left="4463" w:hanging="180"/>
      </w:pPr>
    </w:lvl>
    <w:lvl w:ilvl="6" w:tplc="0422000F" w:tentative="1">
      <w:start w:val="1"/>
      <w:numFmt w:val="decimal"/>
      <w:lvlText w:val="%7."/>
      <w:lvlJc w:val="left"/>
      <w:pPr>
        <w:ind w:left="5183" w:hanging="360"/>
      </w:pPr>
    </w:lvl>
    <w:lvl w:ilvl="7" w:tplc="04220019" w:tentative="1">
      <w:start w:val="1"/>
      <w:numFmt w:val="lowerLetter"/>
      <w:lvlText w:val="%8."/>
      <w:lvlJc w:val="left"/>
      <w:pPr>
        <w:ind w:left="5903" w:hanging="360"/>
      </w:pPr>
    </w:lvl>
    <w:lvl w:ilvl="8" w:tplc="0422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0EFF0D39"/>
    <w:multiLevelType w:val="hybridMultilevel"/>
    <w:tmpl w:val="34200508"/>
    <w:lvl w:ilvl="0" w:tplc="60DC3A12"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170A000C"/>
    <w:multiLevelType w:val="hybridMultilevel"/>
    <w:tmpl w:val="E3945DB0"/>
    <w:lvl w:ilvl="0" w:tplc="5B8C682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BA65B83"/>
    <w:multiLevelType w:val="hybridMultilevel"/>
    <w:tmpl w:val="0B0E6B2E"/>
    <w:lvl w:ilvl="0" w:tplc="79B0C22E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>
    <w:nsid w:val="1D340D5C"/>
    <w:multiLevelType w:val="hybridMultilevel"/>
    <w:tmpl w:val="B86EE1B8"/>
    <w:lvl w:ilvl="0" w:tplc="C788301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65F405D"/>
    <w:multiLevelType w:val="hybridMultilevel"/>
    <w:tmpl w:val="DC5AE920"/>
    <w:lvl w:ilvl="0" w:tplc="20000011">
      <w:start w:val="1"/>
      <w:numFmt w:val="decimal"/>
      <w:lvlText w:val="%1)"/>
      <w:lvlJc w:val="left"/>
      <w:pPr>
        <w:ind w:left="1187" w:hanging="360"/>
      </w:pPr>
    </w:lvl>
    <w:lvl w:ilvl="1" w:tplc="20000019" w:tentative="1">
      <w:start w:val="1"/>
      <w:numFmt w:val="lowerLetter"/>
      <w:lvlText w:val="%2."/>
      <w:lvlJc w:val="left"/>
      <w:pPr>
        <w:ind w:left="1907" w:hanging="360"/>
      </w:pPr>
    </w:lvl>
    <w:lvl w:ilvl="2" w:tplc="2000001B" w:tentative="1">
      <w:start w:val="1"/>
      <w:numFmt w:val="lowerRoman"/>
      <w:lvlText w:val="%3."/>
      <w:lvlJc w:val="right"/>
      <w:pPr>
        <w:ind w:left="2627" w:hanging="180"/>
      </w:pPr>
    </w:lvl>
    <w:lvl w:ilvl="3" w:tplc="2000000F" w:tentative="1">
      <w:start w:val="1"/>
      <w:numFmt w:val="decimal"/>
      <w:lvlText w:val="%4."/>
      <w:lvlJc w:val="left"/>
      <w:pPr>
        <w:ind w:left="3347" w:hanging="360"/>
      </w:pPr>
    </w:lvl>
    <w:lvl w:ilvl="4" w:tplc="20000019" w:tentative="1">
      <w:start w:val="1"/>
      <w:numFmt w:val="lowerLetter"/>
      <w:lvlText w:val="%5."/>
      <w:lvlJc w:val="left"/>
      <w:pPr>
        <w:ind w:left="4067" w:hanging="360"/>
      </w:pPr>
    </w:lvl>
    <w:lvl w:ilvl="5" w:tplc="2000001B" w:tentative="1">
      <w:start w:val="1"/>
      <w:numFmt w:val="lowerRoman"/>
      <w:lvlText w:val="%6."/>
      <w:lvlJc w:val="right"/>
      <w:pPr>
        <w:ind w:left="4787" w:hanging="180"/>
      </w:pPr>
    </w:lvl>
    <w:lvl w:ilvl="6" w:tplc="2000000F" w:tentative="1">
      <w:start w:val="1"/>
      <w:numFmt w:val="decimal"/>
      <w:lvlText w:val="%7."/>
      <w:lvlJc w:val="left"/>
      <w:pPr>
        <w:ind w:left="5507" w:hanging="360"/>
      </w:pPr>
    </w:lvl>
    <w:lvl w:ilvl="7" w:tplc="20000019" w:tentative="1">
      <w:start w:val="1"/>
      <w:numFmt w:val="lowerLetter"/>
      <w:lvlText w:val="%8."/>
      <w:lvlJc w:val="left"/>
      <w:pPr>
        <w:ind w:left="6227" w:hanging="360"/>
      </w:pPr>
    </w:lvl>
    <w:lvl w:ilvl="8" w:tplc="2000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B54BF"/>
    <w:multiLevelType w:val="multilevel"/>
    <w:tmpl w:val="FC7CDB4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A8F"/>
    <w:multiLevelType w:val="hybridMultilevel"/>
    <w:tmpl w:val="1DA6CA26"/>
    <w:lvl w:ilvl="0" w:tplc="258850E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BCA7BB6"/>
    <w:multiLevelType w:val="hybridMultilevel"/>
    <w:tmpl w:val="F2CE8E64"/>
    <w:lvl w:ilvl="0" w:tplc="781C342C">
      <w:start w:val="1"/>
      <w:numFmt w:val="bullet"/>
      <w:lvlText w:val="–"/>
      <w:lvlJc w:val="left"/>
      <w:pPr>
        <w:ind w:left="39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6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B29A7"/>
    <w:multiLevelType w:val="hybridMultilevel"/>
    <w:tmpl w:val="4A5AD8F6"/>
    <w:lvl w:ilvl="0" w:tplc="258850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31561"/>
    <w:multiLevelType w:val="hybridMultilevel"/>
    <w:tmpl w:val="D4A2E804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280737"/>
    <w:multiLevelType w:val="hybridMultilevel"/>
    <w:tmpl w:val="01F0B778"/>
    <w:lvl w:ilvl="0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CB09EF"/>
    <w:multiLevelType w:val="hybridMultilevel"/>
    <w:tmpl w:val="2B04C046"/>
    <w:lvl w:ilvl="0" w:tplc="EB8A9A98">
      <w:start w:val="1"/>
      <w:numFmt w:val="bullet"/>
      <w:lvlText w:val="–"/>
      <w:lvlJc w:val="left"/>
      <w:pPr>
        <w:ind w:left="756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>
    <w:nsid w:val="719D56E3"/>
    <w:multiLevelType w:val="hybridMultilevel"/>
    <w:tmpl w:val="4C083C22"/>
    <w:lvl w:ilvl="0" w:tplc="06B0D70A">
      <w:start w:val="10"/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4">
    <w:nsid w:val="78CF6345"/>
    <w:multiLevelType w:val="hybridMultilevel"/>
    <w:tmpl w:val="C3F88ED4"/>
    <w:lvl w:ilvl="0" w:tplc="39225510">
      <w:numFmt w:val="bullet"/>
      <w:lvlText w:val="–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6"/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6"/>
  </w:num>
  <w:num w:numId="13">
    <w:abstractNumId w:val="14"/>
  </w:num>
  <w:num w:numId="14">
    <w:abstractNumId w:val="19"/>
  </w:num>
  <w:num w:numId="15">
    <w:abstractNumId w:val="17"/>
  </w:num>
  <w:num w:numId="16">
    <w:abstractNumId w:val="11"/>
  </w:num>
  <w:num w:numId="17">
    <w:abstractNumId w:val="21"/>
  </w:num>
  <w:num w:numId="18">
    <w:abstractNumId w:val="24"/>
  </w:num>
  <w:num w:numId="19">
    <w:abstractNumId w:val="4"/>
  </w:num>
  <w:num w:numId="20">
    <w:abstractNumId w:val="13"/>
  </w:num>
  <w:num w:numId="21">
    <w:abstractNumId w:val="8"/>
  </w:num>
  <w:num w:numId="22">
    <w:abstractNumId w:val="9"/>
  </w:num>
  <w:num w:numId="23">
    <w:abstractNumId w:val="23"/>
  </w:num>
  <w:num w:numId="24">
    <w:abstractNumId w:val="2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B"/>
    <w:rsid w:val="000356CA"/>
    <w:rsid w:val="00046D1B"/>
    <w:rsid w:val="000475E8"/>
    <w:rsid w:val="000548DD"/>
    <w:rsid w:val="0006793A"/>
    <w:rsid w:val="00073817"/>
    <w:rsid w:val="000B62ED"/>
    <w:rsid w:val="000C01AF"/>
    <w:rsid w:val="000D6671"/>
    <w:rsid w:val="000E16B9"/>
    <w:rsid w:val="000F12C4"/>
    <w:rsid w:val="000F2983"/>
    <w:rsid w:val="00115A19"/>
    <w:rsid w:val="001278BA"/>
    <w:rsid w:val="0013211B"/>
    <w:rsid w:val="001528F0"/>
    <w:rsid w:val="0016706E"/>
    <w:rsid w:val="00170A31"/>
    <w:rsid w:val="0017323C"/>
    <w:rsid w:val="001814F8"/>
    <w:rsid w:val="001A59C6"/>
    <w:rsid w:val="001B3BEF"/>
    <w:rsid w:val="001C1BBF"/>
    <w:rsid w:val="001D22F9"/>
    <w:rsid w:val="001D4B37"/>
    <w:rsid w:val="001E0F9C"/>
    <w:rsid w:val="001E6717"/>
    <w:rsid w:val="001F11AE"/>
    <w:rsid w:val="001F3FEF"/>
    <w:rsid w:val="001F40BE"/>
    <w:rsid w:val="00206E05"/>
    <w:rsid w:val="00235531"/>
    <w:rsid w:val="002374B5"/>
    <w:rsid w:val="00244AA0"/>
    <w:rsid w:val="00254C16"/>
    <w:rsid w:val="00272437"/>
    <w:rsid w:val="00274018"/>
    <w:rsid w:val="00275931"/>
    <w:rsid w:val="00280E0E"/>
    <w:rsid w:val="002916F7"/>
    <w:rsid w:val="002B116A"/>
    <w:rsid w:val="002B2DB5"/>
    <w:rsid w:val="002B3122"/>
    <w:rsid w:val="002D2762"/>
    <w:rsid w:val="002D74F3"/>
    <w:rsid w:val="002E61AA"/>
    <w:rsid w:val="00317E39"/>
    <w:rsid w:val="003216F4"/>
    <w:rsid w:val="00331ED9"/>
    <w:rsid w:val="003431FC"/>
    <w:rsid w:val="0035497C"/>
    <w:rsid w:val="0036286C"/>
    <w:rsid w:val="00367953"/>
    <w:rsid w:val="0037759B"/>
    <w:rsid w:val="003B454A"/>
    <w:rsid w:val="003B45AE"/>
    <w:rsid w:val="003C0013"/>
    <w:rsid w:val="003F2F3F"/>
    <w:rsid w:val="00400C3F"/>
    <w:rsid w:val="0041619A"/>
    <w:rsid w:val="00423117"/>
    <w:rsid w:val="00426A1D"/>
    <w:rsid w:val="00434824"/>
    <w:rsid w:val="004442F5"/>
    <w:rsid w:val="00467186"/>
    <w:rsid w:val="00471C30"/>
    <w:rsid w:val="004B1B4A"/>
    <w:rsid w:val="004B39A4"/>
    <w:rsid w:val="0055455C"/>
    <w:rsid w:val="00560541"/>
    <w:rsid w:val="00583683"/>
    <w:rsid w:val="005A1655"/>
    <w:rsid w:val="005A453F"/>
    <w:rsid w:val="005F04F2"/>
    <w:rsid w:val="00610E67"/>
    <w:rsid w:val="0063126E"/>
    <w:rsid w:val="0065125F"/>
    <w:rsid w:val="00662B4D"/>
    <w:rsid w:val="0068308B"/>
    <w:rsid w:val="00685B1D"/>
    <w:rsid w:val="006A3113"/>
    <w:rsid w:val="006B0DAB"/>
    <w:rsid w:val="006B1219"/>
    <w:rsid w:val="006E34B1"/>
    <w:rsid w:val="0070028A"/>
    <w:rsid w:val="00701DB7"/>
    <w:rsid w:val="00707B32"/>
    <w:rsid w:val="007311B1"/>
    <w:rsid w:val="00734634"/>
    <w:rsid w:val="00737DAC"/>
    <w:rsid w:val="00777CCC"/>
    <w:rsid w:val="00797D55"/>
    <w:rsid w:val="007C25D7"/>
    <w:rsid w:val="007D2901"/>
    <w:rsid w:val="007D6D0F"/>
    <w:rsid w:val="007E717A"/>
    <w:rsid w:val="007F14C6"/>
    <w:rsid w:val="007F7780"/>
    <w:rsid w:val="007F7916"/>
    <w:rsid w:val="00811C7B"/>
    <w:rsid w:val="00820E01"/>
    <w:rsid w:val="0084456C"/>
    <w:rsid w:val="0085522F"/>
    <w:rsid w:val="008610CC"/>
    <w:rsid w:val="00864A87"/>
    <w:rsid w:val="00866043"/>
    <w:rsid w:val="00886E2B"/>
    <w:rsid w:val="008A0E6C"/>
    <w:rsid w:val="008A1CFF"/>
    <w:rsid w:val="008A66BE"/>
    <w:rsid w:val="008B4F7D"/>
    <w:rsid w:val="008D4E79"/>
    <w:rsid w:val="008D625A"/>
    <w:rsid w:val="008E403A"/>
    <w:rsid w:val="008F58CF"/>
    <w:rsid w:val="00910A01"/>
    <w:rsid w:val="0091148B"/>
    <w:rsid w:val="009124AB"/>
    <w:rsid w:val="00922EE9"/>
    <w:rsid w:val="00930DED"/>
    <w:rsid w:val="009371B1"/>
    <w:rsid w:val="00943532"/>
    <w:rsid w:val="00943CF5"/>
    <w:rsid w:val="00953700"/>
    <w:rsid w:val="00963A26"/>
    <w:rsid w:val="009650DA"/>
    <w:rsid w:val="00975BF9"/>
    <w:rsid w:val="00993751"/>
    <w:rsid w:val="009B01A2"/>
    <w:rsid w:val="009B58D5"/>
    <w:rsid w:val="009C1F80"/>
    <w:rsid w:val="009D1E99"/>
    <w:rsid w:val="009F6060"/>
    <w:rsid w:val="00A07AB4"/>
    <w:rsid w:val="00A107AB"/>
    <w:rsid w:val="00A37E3A"/>
    <w:rsid w:val="00A4365D"/>
    <w:rsid w:val="00A46094"/>
    <w:rsid w:val="00A62FB3"/>
    <w:rsid w:val="00A92338"/>
    <w:rsid w:val="00AA056A"/>
    <w:rsid w:val="00AB0F5A"/>
    <w:rsid w:val="00AC3CD6"/>
    <w:rsid w:val="00B0044D"/>
    <w:rsid w:val="00B104B7"/>
    <w:rsid w:val="00B120A0"/>
    <w:rsid w:val="00B2458B"/>
    <w:rsid w:val="00B24BF6"/>
    <w:rsid w:val="00B32F67"/>
    <w:rsid w:val="00B36914"/>
    <w:rsid w:val="00B45E2F"/>
    <w:rsid w:val="00B54337"/>
    <w:rsid w:val="00B96A8B"/>
    <w:rsid w:val="00B978FD"/>
    <w:rsid w:val="00B97C41"/>
    <w:rsid w:val="00BA7D1D"/>
    <w:rsid w:val="00BF2AD0"/>
    <w:rsid w:val="00C127E7"/>
    <w:rsid w:val="00C57121"/>
    <w:rsid w:val="00C649BE"/>
    <w:rsid w:val="00C70440"/>
    <w:rsid w:val="00C95D6D"/>
    <w:rsid w:val="00CB49DB"/>
    <w:rsid w:val="00CB6F9E"/>
    <w:rsid w:val="00CB7C71"/>
    <w:rsid w:val="00CC08AC"/>
    <w:rsid w:val="00CC76A7"/>
    <w:rsid w:val="00CF0457"/>
    <w:rsid w:val="00CF2B1B"/>
    <w:rsid w:val="00CF42CA"/>
    <w:rsid w:val="00D038E1"/>
    <w:rsid w:val="00D27483"/>
    <w:rsid w:val="00D37DAE"/>
    <w:rsid w:val="00D41133"/>
    <w:rsid w:val="00D41CB3"/>
    <w:rsid w:val="00D62B61"/>
    <w:rsid w:val="00D65892"/>
    <w:rsid w:val="00D670EC"/>
    <w:rsid w:val="00D775B1"/>
    <w:rsid w:val="00D86C80"/>
    <w:rsid w:val="00D91F16"/>
    <w:rsid w:val="00DA44A8"/>
    <w:rsid w:val="00DB5C92"/>
    <w:rsid w:val="00DC6DA5"/>
    <w:rsid w:val="00DD0B5C"/>
    <w:rsid w:val="00DD1B4B"/>
    <w:rsid w:val="00DF71AF"/>
    <w:rsid w:val="00E4683D"/>
    <w:rsid w:val="00E61F42"/>
    <w:rsid w:val="00E65E3E"/>
    <w:rsid w:val="00E708C0"/>
    <w:rsid w:val="00E82815"/>
    <w:rsid w:val="00E858E2"/>
    <w:rsid w:val="00E948DF"/>
    <w:rsid w:val="00EB6AA9"/>
    <w:rsid w:val="00EC526F"/>
    <w:rsid w:val="00ED081E"/>
    <w:rsid w:val="00EE3027"/>
    <w:rsid w:val="00EF5EE4"/>
    <w:rsid w:val="00F02B83"/>
    <w:rsid w:val="00F23AFF"/>
    <w:rsid w:val="00F35177"/>
    <w:rsid w:val="00F4308F"/>
    <w:rsid w:val="00F84E7E"/>
    <w:rsid w:val="00F876A0"/>
    <w:rsid w:val="00F91B34"/>
    <w:rsid w:val="00FA26A7"/>
    <w:rsid w:val="00FD1444"/>
    <w:rsid w:val="00FE7068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367953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68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685B1D"/>
    <w:pPr>
      <w:ind w:left="720"/>
      <w:contextualSpacing/>
    </w:pPr>
  </w:style>
  <w:style w:type="paragraph" w:styleId="a7">
    <w:name w:val="Body Text"/>
    <w:basedOn w:val="a"/>
    <w:link w:val="a8"/>
    <w:rsid w:val="007C25D7"/>
    <w:pPr>
      <w:spacing w:after="0" w:line="240" w:lineRule="auto"/>
      <w:jc w:val="both"/>
    </w:pPr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a8">
    <w:name w:val="Основной текст Знак"/>
    <w:basedOn w:val="a0"/>
    <w:link w:val="a7"/>
    <w:rsid w:val="007C25D7"/>
    <w:rPr>
      <w:rFonts w:ascii="Antiqua" w:eastAsia="Times New Roman" w:hAnsi="Antiqua" w:cs="Times New Roman"/>
      <w:bCs/>
      <w:sz w:val="26"/>
      <w:szCs w:val="27"/>
      <w:lang w:val="x-none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75E8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C95D6D"/>
    <w:rPr>
      <w:color w:val="954F72" w:themeColor="followedHyperlink"/>
      <w:u w:val="single"/>
    </w:rPr>
  </w:style>
  <w:style w:type="character" w:customStyle="1" w:styleId="rvts23">
    <w:name w:val="rvts23"/>
    <w:basedOn w:val="a0"/>
    <w:rsid w:val="00B54337"/>
  </w:style>
  <w:style w:type="paragraph" w:styleId="aa">
    <w:name w:val="Balloon Text"/>
    <w:basedOn w:val="a"/>
    <w:link w:val="ab"/>
    <w:uiPriority w:val="99"/>
    <w:semiHidden/>
    <w:unhideWhenUsed/>
    <w:rsid w:val="006B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19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64">
    <w:name w:val="rvts64"/>
    <w:basedOn w:val="a0"/>
    <w:rsid w:val="00E858E2"/>
  </w:style>
  <w:style w:type="paragraph" w:customStyle="1" w:styleId="rvps7">
    <w:name w:val="rvps7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E858E2"/>
  </w:style>
  <w:style w:type="paragraph" w:customStyle="1" w:styleId="rvps6">
    <w:name w:val="rvps6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E858E2"/>
  </w:style>
  <w:style w:type="paragraph" w:customStyle="1" w:styleId="rvps18">
    <w:name w:val="rvps18"/>
    <w:basedOn w:val="a"/>
    <w:rsid w:val="00E8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E858E2"/>
  </w:style>
  <w:style w:type="paragraph" w:styleId="ac">
    <w:name w:val="Normal (Web)"/>
    <w:basedOn w:val="a"/>
    <w:link w:val="ad"/>
    <w:unhideWhenUsed/>
    <w:rsid w:val="00291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d">
    <w:name w:val="Обычный (веб) Знак"/>
    <w:link w:val="ac"/>
    <w:locked/>
    <w:rsid w:val="002916F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841-1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z0250-19" TargetMode="Externa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889-19" TargetMode="External"/><Relationship Id="rId17" Type="http://schemas.openxmlformats.org/officeDocument/2006/relationships/hyperlink" Target="https://zakon.rada.gov.ua/laws/show/463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628-14" TargetMode="External"/><Relationship Id="rId20" Type="http://schemas.openxmlformats.org/officeDocument/2006/relationships/hyperlink" Target="https://zakon.rada.gov.ua/laws/show/877-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145-19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ribenukt70@gmail.com" TargetMode="External"/><Relationship Id="rId19" Type="http://schemas.openxmlformats.org/officeDocument/2006/relationships/hyperlink" Target="https://zakon.rada.gov.ua/laws/show/103/98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hyperlink" Target="https://zakon.rada.gov.ua/laws/show/393/96-%D0%B2%D1%8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1361</Words>
  <Characters>7758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Admin</cp:lastModifiedBy>
  <cp:revision>7</cp:revision>
  <cp:lastPrinted>2021-08-28T07:22:00Z</cp:lastPrinted>
  <dcterms:created xsi:type="dcterms:W3CDTF">2021-08-28T10:40:00Z</dcterms:created>
  <dcterms:modified xsi:type="dcterms:W3CDTF">2021-09-01T11:45:00Z</dcterms:modified>
</cp:coreProperties>
</file>