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FF2E3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7"/>
          <w:szCs w:val="27"/>
        </w:rPr>
        <w:t>ЗАТВЕРДЖЕНО</w:t>
      </w:r>
    </w:p>
    <w:p w14:paraId="2425D5CB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наказ управління Держаної служби</w:t>
      </w:r>
    </w:p>
    <w:p w14:paraId="5A8792BA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якості освіти у Чернівецькій області</w:t>
      </w:r>
    </w:p>
    <w:p w14:paraId="1E14DC70" w14:textId="6252996B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  <w:u w:val="single"/>
        </w:rPr>
      </w:pPr>
      <w:r>
        <w:rPr>
          <w:rFonts w:ascii="Times New Roman" w:hAnsi="Times New Roman"/>
          <w:b/>
          <w:bCs/>
          <w:sz w:val="27"/>
          <w:szCs w:val="27"/>
        </w:rPr>
        <w:t>від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A64DD0">
        <w:rPr>
          <w:rFonts w:ascii="Times New Roman" w:hAnsi="Times New Roman"/>
          <w:b/>
          <w:bCs/>
          <w:sz w:val="27"/>
          <w:szCs w:val="27"/>
        </w:rPr>
        <w:t>02.09</w:t>
      </w:r>
      <w:r w:rsidR="002F4DDE">
        <w:rPr>
          <w:rFonts w:ascii="Times New Roman" w:hAnsi="Times New Roman"/>
          <w:b/>
          <w:bCs/>
          <w:sz w:val="27"/>
          <w:szCs w:val="27"/>
        </w:rPr>
        <w:t>.</w:t>
      </w:r>
      <w:r w:rsidR="00F17487">
        <w:rPr>
          <w:rFonts w:ascii="Times New Roman" w:hAnsi="Times New Roman"/>
          <w:b/>
          <w:bCs/>
          <w:sz w:val="27"/>
          <w:szCs w:val="27"/>
        </w:rPr>
        <w:t xml:space="preserve">2021 </w:t>
      </w:r>
      <w:r>
        <w:rPr>
          <w:rFonts w:ascii="Times New Roman" w:hAnsi="Times New Roman"/>
          <w:b/>
          <w:bCs/>
          <w:sz w:val="27"/>
          <w:szCs w:val="27"/>
        </w:rPr>
        <w:t>року  №</w:t>
      </w:r>
      <w:r w:rsidR="00A35D00">
        <w:rPr>
          <w:rFonts w:ascii="Times New Roman" w:hAnsi="Times New Roman"/>
          <w:b/>
          <w:bCs/>
          <w:sz w:val="27"/>
          <w:szCs w:val="27"/>
        </w:rPr>
        <w:t xml:space="preserve"> 69-</w:t>
      </w:r>
      <w:r w:rsidR="005713E4">
        <w:rPr>
          <w:rFonts w:ascii="Times New Roman" w:hAnsi="Times New Roman"/>
          <w:b/>
          <w:bCs/>
          <w:sz w:val="27"/>
          <w:szCs w:val="27"/>
        </w:rPr>
        <w:t>к</w:t>
      </w:r>
    </w:p>
    <w:p w14:paraId="215979A0" w14:textId="77777777" w:rsidR="00CB6F9E" w:rsidRDefault="00CB6F9E" w:rsidP="00CB6F9E">
      <w:pPr>
        <w:spacing w:after="0" w:line="240" w:lineRule="auto"/>
        <w:ind w:firstLine="4678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009BA6CD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14:paraId="6E5AB85F" w14:textId="77777777" w:rsidR="00CB6F9E" w:rsidRDefault="00CB6F9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УМОВИ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проведення конкурсу на зайняття посади </w:t>
      </w:r>
    </w:p>
    <w:p w14:paraId="296013AB" w14:textId="55C13DC8" w:rsidR="00CB6F9E" w:rsidRDefault="00D37DAE" w:rsidP="00CB6F9E">
      <w:pPr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державної служби категорії «</w:t>
      </w:r>
      <w:r w:rsidR="000B399E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» - </w:t>
      </w:r>
      <w:r w:rsidR="000B399E">
        <w:rPr>
          <w:rFonts w:ascii="Times New Roman" w:hAnsi="Times New Roman"/>
          <w:b/>
          <w:bCs/>
          <w:sz w:val="28"/>
          <w:szCs w:val="28"/>
        </w:rPr>
        <w:t>головного спеціаліста</w:t>
      </w:r>
      <w:r w:rsidR="00C96A2E">
        <w:rPr>
          <w:rFonts w:ascii="Times New Roman" w:hAnsi="Times New Roman"/>
          <w:b/>
          <w:bCs/>
          <w:sz w:val="28"/>
          <w:szCs w:val="28"/>
        </w:rPr>
        <w:t>-юрисконсульта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99E">
        <w:rPr>
          <w:rFonts w:ascii="Times New Roman" w:hAnsi="Times New Roman"/>
          <w:b/>
          <w:bCs/>
          <w:sz w:val="28"/>
          <w:szCs w:val="28"/>
        </w:rPr>
        <w:t>у</w:t>
      </w:r>
      <w:r w:rsidR="00CB6F9E">
        <w:rPr>
          <w:rFonts w:ascii="Times New Roman" w:hAnsi="Times New Roman"/>
          <w:b/>
          <w:bCs/>
          <w:sz w:val="28"/>
          <w:szCs w:val="28"/>
        </w:rPr>
        <w:t xml:space="preserve">правління </w:t>
      </w:r>
      <w:r w:rsidR="00CB6F9E">
        <w:rPr>
          <w:rFonts w:ascii="Times New Roman" w:hAnsi="Times New Roman"/>
          <w:b/>
          <w:color w:val="000000"/>
          <w:sz w:val="28"/>
          <w:szCs w:val="28"/>
        </w:rPr>
        <w:t>Державної служби якості освіти у Чернівецькій області</w:t>
      </w:r>
    </w:p>
    <w:tbl>
      <w:tblPr>
        <w:tblW w:w="5348" w:type="pct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36"/>
        <w:gridCol w:w="6"/>
        <w:gridCol w:w="3212"/>
        <w:gridCol w:w="6568"/>
        <w:gridCol w:w="8"/>
        <w:gridCol w:w="7"/>
      </w:tblGrid>
      <w:tr w:rsidR="00CB6F9E" w:rsidRPr="00EC169D" w14:paraId="72875563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DF4F93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Загальні умови</w:t>
            </w:r>
          </w:p>
          <w:p w14:paraId="42FCAD0B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743A232A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E3A15D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0582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1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 Організація та виконання роботи юридичної служби Управління:</w:t>
            </w:r>
          </w:p>
          <w:p w14:paraId="53C03B92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представлення інтересів Управління, за дорученням керівництва, в органах юстиції, судах, правоохоронних органах під час розгляду правових питань і спорів;</w:t>
            </w:r>
          </w:p>
          <w:p w14:paraId="10BA26BC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інформування керівництва про необхідність вжиття заходів у разі виявлених порушень чинного законодавства, надання пропозиції  щодо усунення причин таких порушень, узагальнення практики застосування законодавства до виявлених порушень у сфері освіти;</w:t>
            </w:r>
          </w:p>
          <w:p w14:paraId="506CB3D7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 формування та виконання плану роботи юридичної служби та плану роботи Управління (з питань, що належать до його компетенції);</w:t>
            </w:r>
          </w:p>
          <w:p w14:paraId="753C2C20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сприяння додержання законності у реалізації прав трудового колективу Управління;</w:t>
            </w:r>
          </w:p>
          <w:p w14:paraId="2075AC7B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надання юридичної допомоги та консультації працівникам Управління, при здійсненні ними своїх службових обов’язків;</w:t>
            </w:r>
          </w:p>
          <w:p w14:paraId="5D66B10A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здійснення заходів з правового навчання працівників, розробка </w:t>
            </w:r>
            <w:proofErr w:type="spellStart"/>
            <w:r w:rsidRPr="00C96A2E">
              <w:rPr>
                <w:rFonts w:ascii="Times New Roman" w:hAnsi="Times New Roman"/>
                <w:sz w:val="24"/>
                <w:szCs w:val="24"/>
              </w:rPr>
              <w:t>інструктивно</w:t>
            </w:r>
            <w:proofErr w:type="spellEnd"/>
            <w:r w:rsidRPr="00C96A2E">
              <w:rPr>
                <w:rFonts w:ascii="Times New Roman" w:hAnsi="Times New Roman"/>
                <w:sz w:val="24"/>
                <w:szCs w:val="24"/>
              </w:rPr>
              <w:t>-методичних документів.</w:t>
            </w:r>
          </w:p>
          <w:p w14:paraId="47A2BBFA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2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 Здійснення: </w:t>
            </w:r>
          </w:p>
          <w:p w14:paraId="49123C83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претензійно-позовної роботи та супроводження справ, що стосуються діяльності та функцій Управління; </w:t>
            </w:r>
          </w:p>
          <w:p w14:paraId="5BA84D7F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своєчасного вжиття заходів за протестами та поданнями прокуратури, рішеннями, постановами, ухвалами судів, відповідними документами інших правоохоронних і контролюючих органів;</w:t>
            </w:r>
          </w:p>
          <w:p w14:paraId="62B1EE28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аналізу матеріалів, що надійшли від правоохоронних і контролюючих органів, результатів претензійно-позовної роботи та внесення пропозиції начальнику управління;</w:t>
            </w:r>
          </w:p>
          <w:p w14:paraId="5F0A5962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контролю за виконанням нормативно-правових актів центральних та місцевих органів державної влади;</w:t>
            </w:r>
          </w:p>
          <w:p w14:paraId="2B13F12D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підготовки відповідей на запити правоохоронних органів.</w:t>
            </w:r>
          </w:p>
          <w:p w14:paraId="37180664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3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Забезпечення:</w:t>
            </w:r>
          </w:p>
          <w:p w14:paraId="2FBA0943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відстеження змін, що відбуваються у чинному законодавстві,  оперативного та системного інформування начальника Управління та працівників Управління про всі нові нормативно-правові та розпорядчі акти, що увійшли в дію;</w:t>
            </w:r>
          </w:p>
          <w:p w14:paraId="0F022E81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ведення довідково-інформаційної роботи з питань законодавства та нормативних актів, обліку чинного законодавства, інших нормативних актів; </w:t>
            </w:r>
          </w:p>
          <w:p w14:paraId="61BEB233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організації обліку і зберігання текстів законодавчих та інших нормативних актів, їх підтримку у контрольному стані.</w:t>
            </w:r>
          </w:p>
          <w:p w14:paraId="6BC7363A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4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Участь у роботі щодо:</w:t>
            </w:r>
          </w:p>
          <w:p w14:paraId="547837E5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здійснення інституційних аудитів закладів освіти (крім закладів вищої освіти) в частині питань, що належать до його компетенції;</w:t>
            </w:r>
          </w:p>
          <w:p w14:paraId="23052A87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заходів державного нагляду (контролю) закладів освіти (крім закладів вищої освіти) в частині питань, що належать до його компетенції;</w:t>
            </w:r>
          </w:p>
          <w:p w14:paraId="183D4AD2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вивчення роботи органів місцевого самоврядування з реалізації ними освітньої політики з питань, що належать до його компетенції.</w:t>
            </w:r>
          </w:p>
          <w:p w14:paraId="026C2299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5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Здійснення роботи із:</w:t>
            </w:r>
          </w:p>
          <w:p w14:paraId="097805ED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складання, погодження та правової оцінки договорів, які укладаються Управлінням з іншими суб’єктами, в т. ч. колективного договору;</w:t>
            </w:r>
          </w:p>
          <w:p w14:paraId="5C880D5F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обліку та реєстрації договорів, які укладаються Управлінням з іншими суб’єктами, в т. ч. колективного договору;</w:t>
            </w:r>
          </w:p>
          <w:p w14:paraId="6A75CFCA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 контролю за виконанням договірних зобов’язань, забезпечення захисту майнових прав і законних інтересів Управління;</w:t>
            </w:r>
          </w:p>
          <w:p w14:paraId="44B16494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розробки положень, інструкцій та інших документів, необхідних для здійснення Управлінням наданих повноважень.</w:t>
            </w:r>
          </w:p>
          <w:p w14:paraId="646C66B1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6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Забезпечення організації роботи пов’язаної із захистом персональних даних при їх обробці</w:t>
            </w:r>
          </w:p>
          <w:p w14:paraId="2DAC87D7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7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Проведення: </w:t>
            </w:r>
          </w:p>
          <w:p w14:paraId="4EE42064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>аналізу наказів нормативного характеру, подання їх на реєстрацію до Південно-західного міжрегіонального управління Міністерства юстиції, внесення позначок про їх скасування, зміни та доповнення;</w:t>
            </w:r>
          </w:p>
          <w:p w14:paraId="20BB7BA4" w14:textId="77777777" w:rsidR="00C96A2E" w:rsidRPr="00C96A2E" w:rsidRDefault="00C96A2E" w:rsidP="00C96A2E">
            <w:pPr>
              <w:spacing w:after="0" w:line="240" w:lineRule="auto"/>
              <w:ind w:left="135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-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перевірки на відповідність законодавству </w:t>
            </w:r>
            <w:proofErr w:type="spellStart"/>
            <w:r w:rsidRPr="00C96A2E">
              <w:rPr>
                <w:rFonts w:ascii="Times New Roman" w:hAnsi="Times New Roman"/>
                <w:sz w:val="24"/>
                <w:szCs w:val="24"/>
              </w:rPr>
              <w:t>проєктів</w:t>
            </w:r>
            <w:proofErr w:type="spellEnd"/>
            <w:r w:rsidRPr="00C96A2E">
              <w:rPr>
                <w:rFonts w:ascii="Times New Roman" w:hAnsi="Times New Roman"/>
                <w:sz w:val="24"/>
                <w:szCs w:val="24"/>
              </w:rPr>
              <w:t xml:space="preserve"> наказів (в т. ч. кадрових) та інших документів, що подаються на підпис начальнику Управління, погодження (візування) їх за наявності віз керівників зацікавлених  структурних підрозділів</w:t>
            </w:r>
          </w:p>
          <w:p w14:paraId="1B505784" w14:textId="5382F7DA" w:rsidR="00CB6F9E" w:rsidRPr="00A64DD0" w:rsidRDefault="00C96A2E" w:rsidP="00C96A2E">
            <w:pPr>
              <w:spacing w:after="0" w:line="240" w:lineRule="auto"/>
              <w:ind w:left="135" w:right="1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8</w:t>
            </w:r>
            <w:r w:rsidRPr="00C96A2E">
              <w:rPr>
                <w:rFonts w:ascii="Times New Roman" w:hAnsi="Times New Roman"/>
                <w:sz w:val="24"/>
                <w:szCs w:val="24"/>
              </w:rPr>
              <w:tab/>
              <w:t xml:space="preserve"> Розгляд звернень громадян, підприємств, установ, організацій, запитів на інформацію, в межах компетенції та узагальнення  матеріалів з питань розгляду звернень в Управлінні.</w:t>
            </w:r>
          </w:p>
        </w:tc>
      </w:tr>
      <w:tr w:rsidR="00CB6F9E" w:rsidRPr="00EC169D" w14:paraId="4E8E58D3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63F5A5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3B0A8" w14:textId="77777777" w:rsidR="00CB6F9E" w:rsidRPr="00CA62FE" w:rsidRDefault="00CB6F9E" w:rsidP="0076131E">
            <w:pPr>
              <w:pStyle w:val="rvps14"/>
              <w:spacing w:before="0" w:beforeAutospacing="0" w:after="0" w:afterAutospacing="0" w:line="240" w:lineRule="auto"/>
              <w:ind w:left="143" w:right="143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A62FE">
              <w:rPr>
                <w:rFonts w:cs="Times New Roman"/>
                <w:sz w:val="24"/>
                <w:szCs w:val="24"/>
              </w:rPr>
              <w:t>посадовий</w:t>
            </w:r>
            <w:proofErr w:type="spellEnd"/>
            <w:r w:rsidRPr="00CA62FE">
              <w:rPr>
                <w:rFonts w:cs="Times New Roman"/>
                <w:sz w:val="24"/>
                <w:szCs w:val="24"/>
              </w:rPr>
              <w:t xml:space="preserve"> оклад </w:t>
            </w:r>
            <w:r w:rsidRPr="00CA62FE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0B399E">
              <w:rPr>
                <w:rFonts w:cs="Times New Roman"/>
                <w:bCs/>
                <w:sz w:val="24"/>
                <w:szCs w:val="24"/>
                <w:lang w:val="uk-UA"/>
              </w:rPr>
              <w:t>5500</w:t>
            </w:r>
            <w:r w:rsidRPr="00CA62FE">
              <w:rPr>
                <w:rFonts w:cs="Times New Roman"/>
                <w:sz w:val="24"/>
                <w:szCs w:val="24"/>
              </w:rPr>
              <w:t xml:space="preserve">,00 </w:t>
            </w:r>
            <w:proofErr w:type="spellStart"/>
            <w:r w:rsidRPr="00CA62FE">
              <w:rPr>
                <w:rFonts w:cs="Times New Roman"/>
                <w:sz w:val="24"/>
                <w:szCs w:val="24"/>
              </w:rPr>
              <w:t>грн</w:t>
            </w:r>
            <w:proofErr w:type="spellEnd"/>
            <w:r w:rsidRPr="00CA62FE">
              <w:rPr>
                <w:rFonts w:cs="Times New Roman"/>
                <w:sz w:val="24"/>
                <w:szCs w:val="24"/>
                <w:lang w:val="uk-UA"/>
              </w:rPr>
              <w:t>.</w:t>
            </w:r>
            <w:r w:rsidRPr="00CA62FE">
              <w:rPr>
                <w:rFonts w:cs="Times New Roman"/>
                <w:sz w:val="24"/>
                <w:szCs w:val="24"/>
              </w:rPr>
              <w:t>,</w:t>
            </w:r>
          </w:p>
          <w:p w14:paraId="02C8E544" w14:textId="77777777" w:rsidR="00A64DD0" w:rsidRPr="00A64DD0" w:rsidRDefault="00A64DD0" w:rsidP="00A64DD0">
            <w:pPr>
              <w:spacing w:after="0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Start"/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адбавки</w:t>
            </w:r>
            <w:proofErr w:type="spellEnd"/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доплати, </w:t>
            </w:r>
            <w:proofErr w:type="spellStart"/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премії</w:t>
            </w:r>
            <w:proofErr w:type="spellEnd"/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64DD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A64DD0">
              <w:rPr>
                <w:rFonts w:ascii="Times New Roman" w:hAnsi="Times New Roman"/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14:paraId="1E58C51B" w14:textId="70101986" w:rsidR="00CB6F9E" w:rsidRPr="00EC169D" w:rsidRDefault="00A64DD0" w:rsidP="00A64DD0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A64DD0">
              <w:rPr>
                <w:rFonts w:ascii="Times New Roman" w:hAnsi="Times New Roman"/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B6F9E" w:rsidRPr="00EC169D" w14:paraId="1DD48C25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F28373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F70CA" w14:textId="77777777" w:rsidR="00CB6F9E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безстроково</w:t>
            </w:r>
          </w:p>
          <w:p w14:paraId="03A9A2BB" w14:textId="61E6EE04" w:rsidR="00673EC0" w:rsidRPr="00EC169D" w:rsidRDefault="00673EC0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B646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CB6F9E" w:rsidRPr="00EC169D" w14:paraId="425CADE3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1215C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3F74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1) 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>заява про участь у конкурсі із зазначенням основних мотивів щодо зайняття посади за формою згідно з додатком 2</w:t>
            </w:r>
            <w:r w:rsidRPr="00BA1950"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  <w:t xml:space="preserve"> П</w:t>
            </w:r>
            <w:proofErr w:type="spellStart"/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оряд</w:t>
            </w:r>
            <w:proofErr w:type="spellEnd"/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ку 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проведення конкурсу на зайняття посад державної служби</w:t>
            </w:r>
            <w:r w:rsidRPr="00BA1950">
              <w:rPr>
                <w:rStyle w:val="rvts23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1950">
              <w:rPr>
                <w:rFonts w:ascii="Times New Roman" w:hAnsi="Times New Roman"/>
                <w:sz w:val="24"/>
                <w:szCs w:val="24"/>
              </w:rPr>
              <w:t>затверджен</w:t>
            </w:r>
            <w:proofErr w:type="spellEnd"/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>ого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постановою Кабінету Міністрів України </w:t>
            </w:r>
            <w:r w:rsidRPr="00BA195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від 25 березня 2016 року № 246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(зі змінами)</w:t>
            </w:r>
            <w:r w:rsidRPr="00BA195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;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2852726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hAnsi="Times New Roman"/>
                <w:sz w:val="24"/>
                <w:szCs w:val="24"/>
              </w:rPr>
              <w:t>2) резюме за формою згідно з додатком 2</w:t>
            </w:r>
            <w:r w:rsidRPr="00BA1950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в якому обов’язково зазначається така інформація:</w:t>
            </w:r>
          </w:p>
          <w:p w14:paraId="693BA6C2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прізвище, ім’я, по батькові кандидата;</w:t>
            </w:r>
          </w:p>
          <w:p w14:paraId="30794508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реквізити документа, що посвідчує особу та підтверджує громадянство України;</w:t>
            </w:r>
          </w:p>
          <w:p w14:paraId="375A149B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підтвердження наявності відповідного ступеня вищої освіти;</w:t>
            </w:r>
          </w:p>
          <w:p w14:paraId="15D549D7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5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327E742E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6"/>
              <w:rPr>
                <w:rFonts w:ascii="Times New Roman" w:eastAsia="MS Mincho" w:hAnsi="Times New Roman"/>
                <w:sz w:val="24"/>
                <w:szCs w:val="24"/>
                <w:lang w:val="ru-RU" w:eastAsia="ja-JP"/>
              </w:rPr>
            </w:pPr>
            <w:r w:rsidRPr="00BA1950">
              <w:rPr>
                <w:rFonts w:ascii="Times New Roman" w:hAnsi="Times New Roman"/>
                <w:sz w:val="24"/>
                <w:szCs w:val="24"/>
              </w:rPr>
              <w:t>3)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 w:rsidRPr="00BA195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83BCF98" w14:textId="77777777" w:rsidR="00BA1950" w:rsidRPr="00BA1950" w:rsidRDefault="00BA1950" w:rsidP="00BA1950">
            <w:pPr>
              <w:shd w:val="clear" w:color="auto" w:fill="FFFFFF"/>
              <w:spacing w:after="0" w:line="240" w:lineRule="auto"/>
              <w:ind w:left="135" w:firstLine="426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bookmarkStart w:id="1" w:name="n1331"/>
            <w:bookmarkStart w:id="2" w:name="n343"/>
            <w:bookmarkStart w:id="3" w:name="n1334"/>
            <w:bookmarkStart w:id="4" w:name="n346"/>
            <w:bookmarkEnd w:id="1"/>
            <w:bookmarkEnd w:id="2"/>
            <w:bookmarkEnd w:id="3"/>
            <w:bookmarkEnd w:id="4"/>
            <w:r w:rsidRPr="00BA1950">
              <w:rPr>
                <w:rFonts w:ascii="Times New Roman" w:hAnsi="Times New Roman"/>
                <w:sz w:val="24"/>
                <w:szCs w:val="24"/>
              </w:rPr>
              <w:t xml:space="preserve">4) 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 </w:t>
            </w:r>
          </w:p>
          <w:p w14:paraId="626B1DA2" w14:textId="2738E0A7" w:rsidR="00CB6F9E" w:rsidRPr="00BA1950" w:rsidRDefault="00E708C0" w:rsidP="00BA1950">
            <w:pPr>
              <w:spacing w:after="0" w:line="240" w:lineRule="auto"/>
              <w:ind w:left="135" w:righ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Документи приймаються  до </w:t>
            </w:r>
            <w:r w:rsidR="0026626A"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год. </w:t>
            </w:r>
            <w:r w:rsidR="0026626A"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хв. </w:t>
            </w:r>
            <w:r w:rsid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 вересня </w:t>
            </w:r>
            <w:r w:rsidRPr="00BA195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року</w:t>
            </w:r>
          </w:p>
        </w:tc>
      </w:tr>
      <w:tr w:rsidR="00CB6F9E" w:rsidRPr="00EC169D" w14:paraId="68235F7C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87B5BA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39FBA" w14:textId="77777777" w:rsidR="00CB6F9E" w:rsidRPr="00EC169D" w:rsidRDefault="00CB6F9E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B6F9E" w:rsidRPr="00EC169D" w14:paraId="18C31C80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30BBD" w14:textId="77777777" w:rsidR="00CB6F9E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Дата і час початку проведення тестування кандидатів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B61684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Місце або спосіб проведення тестування</w:t>
            </w:r>
          </w:p>
          <w:p w14:paraId="158AC363" w14:textId="77777777" w:rsidR="00E708C0" w:rsidRPr="00EC169D" w:rsidRDefault="00E708C0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 xml:space="preserve">Місце або спосіб проведення співбесіди (із зазначенням </w:t>
            </w:r>
            <w:r w:rsidRPr="00EC169D">
              <w:rPr>
                <w:rFonts w:ascii="Times New Roman" w:hAnsi="Times New Roman"/>
                <w:sz w:val="24"/>
                <w:szCs w:val="24"/>
              </w:rPr>
              <w:lastRenderedPageBreak/>
              <w:t>електронної платформи для ком</w:t>
            </w:r>
            <w:r w:rsidR="00662B4D" w:rsidRPr="00EC169D">
              <w:rPr>
                <w:rFonts w:ascii="Times New Roman" w:hAnsi="Times New Roman"/>
                <w:sz w:val="24"/>
                <w:szCs w:val="24"/>
              </w:rPr>
              <w:t>унікації дистанційно)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662FE" w14:textId="2B992E28" w:rsidR="00CB6F9E" w:rsidRPr="00EC169D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22</w:t>
            </w:r>
            <w:r w:rsidR="002F4D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вересня</w:t>
            </w:r>
            <w:r w:rsidR="00662B4D" w:rsidRPr="00EC1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року 10 год. 00 хв.</w:t>
            </w:r>
          </w:p>
          <w:p w14:paraId="63C05C53" w14:textId="77777777" w:rsidR="00662B4D" w:rsidRPr="00EC169D" w:rsidRDefault="00662B4D" w:rsidP="00387A7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14:paraId="65A2C2E1" w14:textId="77777777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тестування за фізичної присутності кандидатів)</w:t>
            </w:r>
          </w:p>
          <w:p w14:paraId="301B0CB4" w14:textId="77777777" w:rsidR="00662B4D" w:rsidRPr="00EC169D" w:rsidRDefault="00662B4D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BA1950" w:rsidRPr="00EC169D" w14:paraId="532BDAF5" w14:textId="77777777" w:rsidTr="00BA1950">
        <w:trPr>
          <w:gridAfter w:val="2"/>
          <w:wAfter w:w="15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5BB5" w14:textId="77777777" w:rsidR="00BA1950" w:rsidRPr="00EC169D" w:rsidRDefault="00BA1950" w:rsidP="00BC2CFB">
            <w:pPr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D11E4A">
              <w:rPr>
                <w:rFonts w:ascii="Times New Roman" w:hAnsi="Times New Roman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E6F4" w14:textId="77777777" w:rsidR="00BA1950" w:rsidRDefault="00BA1950" w:rsidP="00BC2CFB">
            <w:pPr>
              <w:spacing w:after="0" w:line="240" w:lineRule="auto"/>
              <w:ind w:left="14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м. Чернівці, вул. Головна, 91 (проведення співбесіди за фізичної присутності кандидатів)</w:t>
            </w:r>
          </w:p>
        </w:tc>
      </w:tr>
      <w:tr w:rsidR="00CB6F9E" w:rsidRPr="00EC169D" w14:paraId="08A5EE66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91C71" w14:textId="77777777" w:rsidR="00CB6F9E" w:rsidRPr="00EC169D" w:rsidRDefault="00CB6F9E" w:rsidP="0076131E">
            <w:pPr>
              <w:spacing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4C889" w14:textId="298C170E" w:rsidR="00CB6F9E" w:rsidRPr="00EC169D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Шоліна</w:t>
            </w:r>
            <w:proofErr w:type="spellEnd"/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Тетяна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Валентинівна</w:t>
            </w:r>
          </w:p>
          <w:p w14:paraId="47FDED10" w14:textId="77777777" w:rsidR="000B399E" w:rsidRDefault="00CB6F9E" w:rsidP="003B0DF7">
            <w:pPr>
              <w:tabs>
                <w:tab w:val="left" w:pos="3072"/>
              </w:tabs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(0372) 57-20-0</w:t>
            </w:r>
            <w:r w:rsidR="00662B4D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  <w:p w14:paraId="01FAAC05" w14:textId="77777777" w:rsidR="00CB6F9E" w:rsidRPr="00EC169D" w:rsidRDefault="008C3727" w:rsidP="0076131E">
            <w:pPr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personal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sqecv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@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="00CB6F9E" w:rsidRPr="00EC169D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  <w:r w:rsidR="00CB6F9E" w:rsidRPr="00EC16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B6F9E" w:rsidRPr="00EC169D" w14:paraId="3F0CD9EB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76378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Кваліфікаційні вимоги</w:t>
            </w:r>
          </w:p>
          <w:p w14:paraId="766FEE10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72940B93" w14:textId="77777777" w:rsidTr="00BA1950">
        <w:trPr>
          <w:gridAfter w:val="1"/>
          <w:wAfter w:w="7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0DAD2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78AF3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A4C0B" w14:textId="3674E25A" w:rsidR="00CB6F9E" w:rsidRPr="00EC169D" w:rsidRDefault="000B399E" w:rsidP="0076131E">
            <w:pPr>
              <w:spacing w:after="0" w:line="240" w:lineRule="auto"/>
              <w:ind w:left="143" w:right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A62FE">
              <w:rPr>
                <w:rFonts w:ascii="Times New Roman" w:hAnsi="Times New Roman"/>
                <w:sz w:val="24"/>
                <w:szCs w:val="24"/>
              </w:rPr>
              <w:t xml:space="preserve">вища </w:t>
            </w:r>
            <w:r w:rsidR="00BF7B19">
              <w:rPr>
                <w:rFonts w:ascii="Times New Roman" w:hAnsi="Times New Roman"/>
                <w:sz w:val="24"/>
                <w:szCs w:val="24"/>
              </w:rPr>
              <w:t xml:space="preserve">юридична </w:t>
            </w:r>
            <w:r w:rsidRPr="00CA62FE">
              <w:rPr>
                <w:rFonts w:ascii="Times New Roman" w:hAnsi="Times New Roman"/>
                <w:sz w:val="24"/>
                <w:szCs w:val="24"/>
              </w:rPr>
              <w:t xml:space="preserve">освіта за освітнім ступенем не нижче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бакалавра, молодшого бакалавра </w:t>
            </w:r>
          </w:p>
        </w:tc>
      </w:tr>
      <w:tr w:rsidR="00CB6F9E" w:rsidRPr="00EC169D" w14:paraId="6F045624" w14:textId="77777777" w:rsidTr="00BA1950">
        <w:trPr>
          <w:gridAfter w:val="1"/>
          <w:wAfter w:w="7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8CF9F1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D6FFD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9E03CA" w14:textId="77777777" w:rsidR="00CB6F9E" w:rsidRPr="00EC169D" w:rsidRDefault="000B399E" w:rsidP="0076131E">
            <w:pPr>
              <w:spacing w:after="0" w:line="240" w:lineRule="auto"/>
              <w:ind w:left="143" w:right="1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 потребує</w:t>
            </w:r>
          </w:p>
        </w:tc>
      </w:tr>
      <w:tr w:rsidR="00CB6F9E" w:rsidRPr="00EC169D" w14:paraId="37DBE56D" w14:textId="77777777" w:rsidTr="00BA1950">
        <w:trPr>
          <w:gridAfter w:val="1"/>
          <w:wAfter w:w="7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9834A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DE6A0D" w14:textId="77777777" w:rsidR="00CB6F9E" w:rsidRPr="00EC169D" w:rsidRDefault="00CB6F9E" w:rsidP="0076131E">
            <w:pPr>
              <w:spacing w:after="0" w:line="240" w:lineRule="auto"/>
              <w:ind w:left="36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974918" w14:textId="4BD24565" w:rsidR="00CB6F9E" w:rsidRPr="00BA1950" w:rsidRDefault="00BA1950" w:rsidP="0076131E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BA1950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вільне володіння державною мовою </w:t>
            </w:r>
            <w:r w:rsidRPr="00BA195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(наявність Державного сертифіката про рівень володіння державною мовою або витяг з реєстру Державних сертифікатів про рівень володіння державною мовою) виданий Національною </w:t>
            </w:r>
            <w:r w:rsidRPr="00BA1950">
              <w:rPr>
                <w:rFonts w:ascii="Times New Roman" w:hAnsi="Times New Roman"/>
                <w:sz w:val="24"/>
                <w:szCs w:val="24"/>
              </w:rPr>
              <w:t>комісією зі стандартів державної мови</w:t>
            </w:r>
          </w:p>
        </w:tc>
      </w:tr>
      <w:tr w:rsidR="00CB6F9E" w:rsidRPr="00EC169D" w14:paraId="6799F852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D59EC" w14:textId="77777777" w:rsidR="00CB6F9E" w:rsidRPr="00EC169D" w:rsidRDefault="00CB6F9E" w:rsidP="00387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  <w:p w14:paraId="576F659C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6F9E" w:rsidRPr="00EC169D" w14:paraId="111FBFD6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8D85C26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F53E90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1F3FEF" w:rsidRPr="00EC169D" w14:paraId="7350EF5D" w14:textId="77777777" w:rsidTr="00BA1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D0D" w14:textId="770ECA62" w:rsidR="001F3FEF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A5CA" w14:textId="77777777" w:rsidR="001F3FEF" w:rsidRPr="00EC169D" w:rsidRDefault="001F3FEF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F699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271B189C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встановлювати причинно-наслідкові зв’язки;</w:t>
            </w:r>
          </w:p>
          <w:p w14:paraId="558BE805" w14:textId="77777777" w:rsidR="001F3FEF" w:rsidRPr="00CA62FE" w:rsidRDefault="001F3FEF" w:rsidP="00CA62FE">
            <w:pPr>
              <w:pStyle w:val="a4"/>
              <w:numPr>
                <w:ilvl w:val="0"/>
                <w:numId w:val="6"/>
              </w:numPr>
              <w:ind w:left="318"/>
              <w:jc w:val="both"/>
            </w:pPr>
            <w:r w:rsidRPr="00CA62FE"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1F3FEF" w:rsidRPr="00EC169D" w14:paraId="72E273D0" w14:textId="77777777" w:rsidTr="00BA1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40A" w14:textId="0D7705F8" w:rsidR="001F3FEF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73DA" w14:textId="77777777" w:rsidR="001F3FEF" w:rsidRPr="00EC169D" w:rsidRDefault="00CF42CA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18DD" w14:textId="77777777" w:rsidR="001F3FEF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 xml:space="preserve">вміння використовувати </w:t>
            </w:r>
            <w:r w:rsidR="0076131E" w:rsidRPr="00CA62FE">
              <w:t>комп’ютерні</w:t>
            </w:r>
            <w:r w:rsidRPr="00CA62FE">
              <w:t xml:space="preserve">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14:paraId="44679646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вміння використовувати сервіси інтернету для ефективного пошуку потрібної інформації;</w:t>
            </w:r>
          </w:p>
          <w:p w14:paraId="54FCD9EA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вміння перевіряти надійність джерел і достовірність даних та інформації у цифровому середовищі;</w:t>
            </w:r>
          </w:p>
          <w:p w14:paraId="0340CF5C" w14:textId="77777777" w:rsidR="00CF42CA" w:rsidRPr="00CA62FE" w:rsidRDefault="00426A1D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здатність</w:t>
            </w:r>
            <w:r w:rsidR="00CF42CA" w:rsidRPr="00CA62FE">
              <w:t xml:space="preserve">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685FBEBB" w14:textId="77777777" w:rsidR="00CF42CA" w:rsidRPr="00CA62FE" w:rsidRDefault="00CF42CA" w:rsidP="00CA62F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>здатність уникати небезпек у цифровому середовищі, захищати особисті та конфіденційні дані;</w:t>
            </w:r>
          </w:p>
          <w:p w14:paraId="3C25029F" w14:textId="77777777" w:rsidR="00CF42CA" w:rsidRPr="00CA62FE" w:rsidRDefault="00426A1D" w:rsidP="0076131E">
            <w:pPr>
              <w:pStyle w:val="a4"/>
              <w:numPr>
                <w:ilvl w:val="0"/>
                <w:numId w:val="7"/>
              </w:numPr>
              <w:jc w:val="both"/>
            </w:pPr>
            <w:r w:rsidRPr="00CA62FE">
              <w:t xml:space="preserve">вміння використовувати електронні реєстри, системи електронного документообігу та інші електронні урядові </w:t>
            </w:r>
            <w:r w:rsidRPr="00CA62FE">
              <w:lastRenderedPageBreak/>
              <w:t>системи для обміну інформацією, для електронного листування в рамках своїх посадових обов'язків; вміння користуватися кваліфікованим електронним підписом (КЕП)</w:t>
            </w:r>
          </w:p>
        </w:tc>
      </w:tr>
      <w:tr w:rsidR="00426A1D" w:rsidRPr="00EC169D" w14:paraId="03CAD39A" w14:textId="77777777" w:rsidTr="00BA1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  <w:trHeight w:val="532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708" w14:textId="4E88F43E" w:rsidR="00426A1D" w:rsidRPr="00EC169D" w:rsidRDefault="00DF2F80" w:rsidP="00387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26A1D" w:rsidRPr="00EC16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67C8" w14:textId="77777777" w:rsidR="00426A1D" w:rsidRPr="00EC169D" w:rsidRDefault="00426A1D" w:rsidP="00387A78">
            <w:pPr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062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4063F971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566535B9" w14:textId="77777777" w:rsidR="00426A1D" w:rsidRPr="00CA62FE" w:rsidRDefault="00426A1D" w:rsidP="0076131E">
            <w:pPr>
              <w:pStyle w:val="a4"/>
              <w:numPr>
                <w:ilvl w:val="0"/>
                <w:numId w:val="9"/>
              </w:numPr>
              <w:ind w:left="318" w:hanging="318"/>
              <w:jc w:val="both"/>
            </w:pPr>
            <w:r w:rsidRPr="00CA62FE">
              <w:t>здатність брати на себе зобов’язання, чітко їх дотримуватись і виконувати</w:t>
            </w:r>
          </w:p>
        </w:tc>
      </w:tr>
      <w:tr w:rsidR="00CB6F9E" w:rsidRPr="00EC169D" w14:paraId="69EF6AF3" w14:textId="77777777" w:rsidTr="00BA1950">
        <w:tc>
          <w:tcPr>
            <w:tcW w:w="1035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2462C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B6F9E" w:rsidRPr="00EC169D" w14:paraId="4D9D82AD" w14:textId="77777777" w:rsidTr="00BA1950">
        <w:trPr>
          <w:gridAfter w:val="1"/>
          <w:wAfter w:w="7" w:type="dxa"/>
        </w:trPr>
        <w:tc>
          <w:tcPr>
            <w:tcW w:w="377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6DE9F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73448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169D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B6F9E" w:rsidRPr="00EC169D" w14:paraId="706C33C1" w14:textId="77777777" w:rsidTr="00BA1950">
        <w:trPr>
          <w:gridAfter w:val="1"/>
          <w:wAfter w:w="7" w:type="dxa"/>
        </w:trPr>
        <w:tc>
          <w:tcPr>
            <w:tcW w:w="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AAFC7E" w14:textId="77777777" w:rsidR="00CB6F9E" w:rsidRPr="00EC169D" w:rsidRDefault="00CB6F9E" w:rsidP="00387A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538D9" w14:textId="77777777" w:rsidR="00CB6F9E" w:rsidRPr="00EC169D" w:rsidRDefault="00CB6F9E" w:rsidP="00387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2DD30" w14:textId="2C71033B" w:rsidR="00CB6F9E" w:rsidRPr="00EC169D" w:rsidRDefault="00CB6F9E" w:rsidP="00FC1CCF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EC169D">
              <w:rPr>
                <w:rFonts w:ascii="Times New Roman" w:hAnsi="Times New Roman"/>
                <w:sz w:val="24"/>
                <w:szCs w:val="24"/>
              </w:rPr>
              <w:t>Знання: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Конституції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державну службу»;</w:t>
            </w:r>
            <w:r w:rsidRPr="00EC169D">
              <w:rPr>
                <w:rFonts w:ascii="Times New Roman" w:hAnsi="Times New Roman"/>
                <w:sz w:val="24"/>
                <w:szCs w:val="24"/>
              </w:rPr>
              <w:br/>
            </w:r>
            <w:r w:rsidRPr="002272A8">
              <w:rPr>
                <w:rFonts w:ascii="Times New Roman" w:hAnsi="Times New Roman"/>
                <w:sz w:val="24"/>
                <w:szCs w:val="24"/>
              </w:rPr>
              <w:t>Закону України</w:t>
            </w:r>
            <w:r w:rsidRPr="00EC169D">
              <w:rPr>
                <w:rFonts w:ascii="Times New Roman" w:hAnsi="Times New Roman"/>
                <w:sz w:val="24"/>
                <w:szCs w:val="24"/>
              </w:rPr>
              <w:t> «Про запобігання корупції» та іншого законодавства</w:t>
            </w:r>
          </w:p>
        </w:tc>
      </w:tr>
      <w:tr w:rsidR="00BA1950" w:rsidRPr="00BA1950" w14:paraId="4DDD68EA" w14:textId="77777777" w:rsidTr="00BA19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" w:type="dxa"/>
        </w:trPr>
        <w:tc>
          <w:tcPr>
            <w:tcW w:w="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92225D" w14:textId="77777777" w:rsidR="00BA1950" w:rsidRPr="00BA1950" w:rsidRDefault="00BA1950" w:rsidP="00BC2CFB">
            <w:pPr>
              <w:pStyle w:val="rvps12"/>
              <w:jc w:val="both"/>
            </w:pPr>
            <w:r w:rsidRPr="00BA1950">
              <w:t>2.</w:t>
            </w:r>
          </w:p>
          <w:p w14:paraId="5B3D1D67" w14:textId="77777777" w:rsidR="00BA1950" w:rsidRPr="00BA1950" w:rsidRDefault="00BA1950" w:rsidP="00BC2CFB">
            <w:pPr>
              <w:pStyle w:val="rvps12"/>
              <w:jc w:val="both"/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9DED88" w14:textId="77777777" w:rsidR="00BA1950" w:rsidRPr="00BA1950" w:rsidRDefault="00BA1950" w:rsidP="00BC2CFB">
            <w:pPr>
              <w:pStyle w:val="rvps14"/>
              <w:jc w:val="both"/>
              <w:rPr>
                <w:sz w:val="24"/>
                <w:szCs w:val="24"/>
              </w:rPr>
            </w:pPr>
            <w:proofErr w:type="spellStart"/>
            <w:r w:rsidRPr="00BA1950">
              <w:rPr>
                <w:sz w:val="24"/>
                <w:szCs w:val="24"/>
              </w:rPr>
              <w:t>Знання</w:t>
            </w:r>
            <w:proofErr w:type="spellEnd"/>
            <w:r w:rsidRPr="00BA1950">
              <w:rPr>
                <w:sz w:val="24"/>
                <w:szCs w:val="24"/>
              </w:rPr>
              <w:t xml:space="preserve"> </w:t>
            </w:r>
            <w:proofErr w:type="spellStart"/>
            <w:r w:rsidRPr="00BA1950">
              <w:rPr>
                <w:sz w:val="24"/>
                <w:szCs w:val="24"/>
              </w:rPr>
              <w:t>законодавства</w:t>
            </w:r>
            <w:proofErr w:type="spellEnd"/>
            <w:r w:rsidRPr="00BA1950">
              <w:rPr>
                <w:sz w:val="24"/>
                <w:szCs w:val="24"/>
              </w:rPr>
              <w:t xml:space="preserve"> у </w:t>
            </w:r>
            <w:proofErr w:type="spellStart"/>
            <w:r w:rsidRPr="00BA1950">
              <w:rPr>
                <w:sz w:val="24"/>
                <w:szCs w:val="24"/>
              </w:rPr>
              <w:t>сфері</w:t>
            </w:r>
            <w:proofErr w:type="spellEnd"/>
          </w:p>
        </w:tc>
        <w:tc>
          <w:tcPr>
            <w:tcW w:w="6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1F38B" w14:textId="4932FEB7" w:rsidR="00C96A2E" w:rsidRPr="00C96A2E" w:rsidRDefault="00BA1950" w:rsidP="00C96A2E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C96A2E">
              <w:rPr>
                <w:lang w:val="uk-UA"/>
              </w:rPr>
              <w:t>Знання:</w:t>
            </w:r>
          </w:p>
          <w:p w14:paraId="2F48CCBA" w14:textId="77777777" w:rsidR="00C96A2E" w:rsidRPr="00C96A2E" w:rsidRDefault="00C96A2E" w:rsidP="00C96A2E">
            <w:pPr>
              <w:spacing w:after="0" w:line="240" w:lineRule="auto"/>
              <w:ind w:left="98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 xml:space="preserve">Цивільного, Господарського кодексів України;  </w:t>
            </w:r>
          </w:p>
          <w:p w14:paraId="16E2BC03" w14:textId="77777777" w:rsidR="00C96A2E" w:rsidRPr="00C96A2E" w:rsidRDefault="00C96A2E" w:rsidP="00C96A2E">
            <w:pPr>
              <w:spacing w:after="0" w:line="240" w:lineRule="auto"/>
              <w:ind w:left="98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Кодексу адміністративного судочинства України;</w:t>
            </w:r>
          </w:p>
          <w:p w14:paraId="13537AA9" w14:textId="77777777" w:rsidR="00C96A2E" w:rsidRPr="00C96A2E" w:rsidRDefault="00C96A2E" w:rsidP="00C96A2E">
            <w:pPr>
              <w:spacing w:after="0" w:line="240" w:lineRule="auto"/>
              <w:ind w:left="98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Кодексу України про адміністративні правопорушення;</w:t>
            </w:r>
          </w:p>
          <w:p w14:paraId="04956862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Законів України:</w:t>
            </w:r>
          </w:p>
          <w:p w14:paraId="72D239E9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 xml:space="preserve"> «Про освіту»;</w:t>
            </w:r>
          </w:p>
          <w:p w14:paraId="06049656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місцеве самоврядування в Україні»;</w:t>
            </w:r>
          </w:p>
          <w:p w14:paraId="790809ED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дошкільну освіту»;</w:t>
            </w:r>
          </w:p>
          <w:p w14:paraId="4471BB23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повну загальну середню освіту»;</w:t>
            </w:r>
          </w:p>
          <w:p w14:paraId="5A25193C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позашкільну освіту»;</w:t>
            </w:r>
          </w:p>
          <w:p w14:paraId="5C4605BC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професійну (професійно-технічну) освіту»;</w:t>
            </w:r>
          </w:p>
          <w:p w14:paraId="0556EF91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основні засади державного нагляду (контролю) у сфері господарської діяльності»;</w:t>
            </w:r>
          </w:p>
          <w:p w14:paraId="73314139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доступ до публічної інформації»;</w:t>
            </w:r>
          </w:p>
          <w:p w14:paraId="43A026B6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«Про звернення громадян».</w:t>
            </w:r>
          </w:p>
          <w:p w14:paraId="71F9E975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 xml:space="preserve">Положення про сертифікацію педагогічних працівників, затверджене постановою Кабінету Міністрів України від 27 грудня 2018 р. </w:t>
            </w:r>
          </w:p>
          <w:p w14:paraId="1B7E2970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№ 1190;</w:t>
            </w:r>
          </w:p>
          <w:p w14:paraId="520871F2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17;</w:t>
            </w:r>
          </w:p>
          <w:p w14:paraId="29083CF6" w14:textId="77777777" w:rsidR="00C96A2E" w:rsidRPr="00C96A2E" w:rsidRDefault="00C96A2E" w:rsidP="00C96A2E">
            <w:pPr>
              <w:spacing w:after="0" w:line="240" w:lineRule="auto"/>
              <w:ind w:left="98" w:right="142"/>
              <w:rPr>
                <w:rFonts w:ascii="Times New Roman" w:hAnsi="Times New Roman"/>
                <w:sz w:val="24"/>
                <w:szCs w:val="24"/>
              </w:rPr>
            </w:pPr>
            <w:r w:rsidRPr="00C96A2E">
              <w:rPr>
                <w:rFonts w:ascii="Times New Roman" w:hAnsi="Times New Roman"/>
                <w:sz w:val="24"/>
                <w:szCs w:val="24"/>
              </w:rPr>
      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 грудня 2016 року </w:t>
            </w:r>
          </w:p>
          <w:p w14:paraId="5C23360D" w14:textId="3C17805C" w:rsidR="00BA1950" w:rsidRPr="00C96A2E" w:rsidRDefault="00C96A2E" w:rsidP="00C96A2E">
            <w:pPr>
              <w:pStyle w:val="a6"/>
              <w:spacing w:before="0" w:beforeAutospacing="0" w:after="0" w:afterAutospacing="0"/>
              <w:ind w:right="173" w:firstLine="593"/>
              <w:jc w:val="both"/>
              <w:rPr>
                <w:color w:val="000000"/>
                <w:lang w:val="uk-UA"/>
              </w:rPr>
            </w:pPr>
            <w:r w:rsidRPr="00C96A2E">
              <w:t>№ 988-р.</w:t>
            </w:r>
          </w:p>
        </w:tc>
      </w:tr>
    </w:tbl>
    <w:p w14:paraId="7BA9DA4F" w14:textId="77777777" w:rsidR="00CB6F9E" w:rsidRDefault="00CB6F9E" w:rsidP="00CB6F9E">
      <w:pPr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14:paraId="6A2191D0" w14:textId="77777777" w:rsidR="0055455C" w:rsidRPr="00CB6F9E" w:rsidRDefault="005545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55455C" w:rsidRPr="00CB6F9E" w:rsidSect="00CB6F9E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A2D"/>
    <w:multiLevelType w:val="hybridMultilevel"/>
    <w:tmpl w:val="2EA0269E"/>
    <w:lvl w:ilvl="0" w:tplc="5B8C6822">
      <w:start w:val="1"/>
      <w:numFmt w:val="bullet"/>
      <w:lvlText w:val="-"/>
      <w:lvlJc w:val="left"/>
      <w:pPr>
        <w:ind w:left="32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1" w15:restartNumberingAfterBreak="0">
    <w:nsid w:val="1167515B"/>
    <w:multiLevelType w:val="hybridMultilevel"/>
    <w:tmpl w:val="CF522D12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3636921"/>
    <w:multiLevelType w:val="hybridMultilevel"/>
    <w:tmpl w:val="74FC50EC"/>
    <w:lvl w:ilvl="0" w:tplc="5B8C6822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 w15:restartNumberingAfterBreak="0">
    <w:nsid w:val="180108BE"/>
    <w:multiLevelType w:val="hybridMultilevel"/>
    <w:tmpl w:val="DA3CAF04"/>
    <w:lvl w:ilvl="0" w:tplc="2D8E256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F6761E5"/>
    <w:multiLevelType w:val="hybridMultilevel"/>
    <w:tmpl w:val="A58EBC84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6293F9D"/>
    <w:multiLevelType w:val="hybridMultilevel"/>
    <w:tmpl w:val="68C83FF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B5BC3"/>
    <w:multiLevelType w:val="hybridMultilevel"/>
    <w:tmpl w:val="09AA1310"/>
    <w:lvl w:ilvl="0" w:tplc="CE900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BE4035"/>
    <w:multiLevelType w:val="hybridMultilevel"/>
    <w:tmpl w:val="CE52A1B4"/>
    <w:lvl w:ilvl="0" w:tplc="5B8C68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0541E"/>
    <w:multiLevelType w:val="hybridMultilevel"/>
    <w:tmpl w:val="7E1461E8"/>
    <w:lvl w:ilvl="0" w:tplc="336E6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7119AA"/>
    <w:multiLevelType w:val="hybridMultilevel"/>
    <w:tmpl w:val="7DE678A4"/>
    <w:lvl w:ilvl="0" w:tplc="A81E0C0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17FBF"/>
    <w:multiLevelType w:val="hybridMultilevel"/>
    <w:tmpl w:val="0A2E09AC"/>
    <w:lvl w:ilvl="0" w:tplc="5B8C6822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 w15:restartNumberingAfterBreak="0">
    <w:nsid w:val="6A98264A"/>
    <w:multiLevelType w:val="hybridMultilevel"/>
    <w:tmpl w:val="43AA39F0"/>
    <w:lvl w:ilvl="0" w:tplc="0422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B"/>
    <w:rsid w:val="00046D1B"/>
    <w:rsid w:val="000829A4"/>
    <w:rsid w:val="000B399E"/>
    <w:rsid w:val="00124A5B"/>
    <w:rsid w:val="001851EB"/>
    <w:rsid w:val="001F3FEF"/>
    <w:rsid w:val="002272A8"/>
    <w:rsid w:val="0026626A"/>
    <w:rsid w:val="002F4DDE"/>
    <w:rsid w:val="00331ED9"/>
    <w:rsid w:val="00337C2A"/>
    <w:rsid w:val="00387A78"/>
    <w:rsid w:val="003B0DF7"/>
    <w:rsid w:val="0041619A"/>
    <w:rsid w:val="00426A1D"/>
    <w:rsid w:val="004D263C"/>
    <w:rsid w:val="0055455C"/>
    <w:rsid w:val="005713E4"/>
    <w:rsid w:val="00662B4D"/>
    <w:rsid w:val="00673EC0"/>
    <w:rsid w:val="00707B32"/>
    <w:rsid w:val="00734634"/>
    <w:rsid w:val="0076131E"/>
    <w:rsid w:val="00811C7B"/>
    <w:rsid w:val="008C3727"/>
    <w:rsid w:val="00A07AB4"/>
    <w:rsid w:val="00A35D00"/>
    <w:rsid w:val="00A64DD0"/>
    <w:rsid w:val="00BA1950"/>
    <w:rsid w:val="00BB2905"/>
    <w:rsid w:val="00BF2AD0"/>
    <w:rsid w:val="00BF7B19"/>
    <w:rsid w:val="00C127E7"/>
    <w:rsid w:val="00C96A2E"/>
    <w:rsid w:val="00CA62FE"/>
    <w:rsid w:val="00CB6F9E"/>
    <w:rsid w:val="00CF42CA"/>
    <w:rsid w:val="00D37DAE"/>
    <w:rsid w:val="00D775B1"/>
    <w:rsid w:val="00D91F16"/>
    <w:rsid w:val="00DF2F80"/>
    <w:rsid w:val="00E2042B"/>
    <w:rsid w:val="00E57AA1"/>
    <w:rsid w:val="00E708C0"/>
    <w:rsid w:val="00EC169D"/>
    <w:rsid w:val="00F17487"/>
    <w:rsid w:val="00FC1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159F"/>
  <w15:docId w15:val="{F5057E47-2096-4B57-A7D3-0CE33AA4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C7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75B1"/>
    <w:rPr>
      <w:color w:val="0000FF"/>
      <w:u w:val="single"/>
    </w:rPr>
  </w:style>
  <w:style w:type="character" w:customStyle="1" w:styleId="rvts0">
    <w:name w:val="rvts0"/>
    <w:basedOn w:val="a0"/>
    <w:rsid w:val="00707B32"/>
  </w:style>
  <w:style w:type="paragraph" w:customStyle="1" w:styleId="rvps14">
    <w:name w:val="rvps14"/>
    <w:basedOn w:val="a"/>
    <w:rsid w:val="00CB6F9E"/>
    <w:pPr>
      <w:spacing w:before="100" w:beforeAutospacing="1" w:after="100" w:afterAutospacing="1" w:line="276" w:lineRule="auto"/>
    </w:pPr>
    <w:rPr>
      <w:rFonts w:ascii="Times New Roman" w:eastAsia="Times New Roman" w:hAnsi="Times New Roman" w:cs="Calibri"/>
      <w:sz w:val="28"/>
      <w:lang w:val="ru-RU"/>
    </w:rPr>
  </w:style>
  <w:style w:type="paragraph" w:customStyle="1" w:styleId="a4">
    <w:name w:val="Стиль"/>
    <w:rsid w:val="001F3F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qFormat/>
    <w:rsid w:val="0055455C"/>
    <w:pPr>
      <w:keepNext/>
      <w:suppressAutoHyphens/>
      <w:spacing w:before="240" w:after="60" w:line="276" w:lineRule="auto"/>
      <w:ind w:left="432" w:hanging="432"/>
      <w:outlineLvl w:val="0"/>
    </w:pPr>
    <w:rPr>
      <w:rFonts w:ascii="Arial" w:eastAsia="Times New Roman" w:hAnsi="Arial" w:cs="Arial"/>
      <w:b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0829A4"/>
    <w:pPr>
      <w:ind w:left="720"/>
      <w:contextualSpacing/>
    </w:pPr>
  </w:style>
  <w:style w:type="character" w:customStyle="1" w:styleId="rvts23">
    <w:name w:val="rvts23"/>
    <w:basedOn w:val="a0"/>
    <w:rsid w:val="00BA1950"/>
  </w:style>
  <w:style w:type="paragraph" w:styleId="a6">
    <w:name w:val="Normal (Web)"/>
    <w:basedOn w:val="a"/>
    <w:unhideWhenUsed/>
    <w:rsid w:val="00BA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BA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">
    <w:name w:val="Абзац списка2"/>
    <w:basedOn w:val="a"/>
    <w:rsid w:val="00E2042B"/>
    <w:pPr>
      <w:spacing w:after="8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.sqec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6675</Words>
  <Characters>3805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10460</CharactersWithSpaces>
  <SharedDoc>false</SharedDoc>
  <HLinks>
    <vt:vector size="24" baseType="variant">
      <vt:variant>
        <vt:i4>7143456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https://zakon.rada.gov.ua/laws/show/1700-18</vt:lpwstr>
      </vt:variant>
      <vt:variant>
        <vt:lpwstr/>
      </vt:variant>
      <vt:variant>
        <vt:i4>7798844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https://zakon.rada.gov.ua/laws/show/889-19</vt:lpwstr>
      </vt:variant>
      <vt:variant>
        <vt:lpwstr/>
      </vt:variant>
      <vt:variant>
        <vt:i4>5963788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https://zakon.rada.gov.ua/laws/show/254%D0%BA/96-%D0%B2%D1%80</vt:lpwstr>
      </vt:variant>
      <vt:variant>
        <vt:lpwstr/>
      </vt:variant>
      <vt:variant>
        <vt:i4>5701687</vt:i4>
      </vt:variant>
      <vt:variant>
        <vt:i4>0</vt:i4>
      </vt:variant>
      <vt:variant>
        <vt:i4>0</vt:i4>
      </vt:variant>
      <vt:variant>
        <vt:i4>5</vt:i4>
      </vt:variant>
      <vt:variant>
        <vt:lpwstr>mailto:personal.sqecv@gmail.com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Володимир</cp:lastModifiedBy>
  <cp:revision>2</cp:revision>
  <cp:lastPrinted>2021-07-21T13:45:00Z</cp:lastPrinted>
  <dcterms:created xsi:type="dcterms:W3CDTF">2021-09-02T13:31:00Z</dcterms:created>
  <dcterms:modified xsi:type="dcterms:W3CDTF">2021-09-02T13:31:00Z</dcterms:modified>
</cp:coreProperties>
</file>