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E0" w:rsidRPr="001607B0" w:rsidRDefault="00F007E0" w:rsidP="00B85D89">
      <w:pPr>
        <w:spacing w:before="150" w:after="150" w:line="240" w:lineRule="auto"/>
        <w:ind w:right="26"/>
        <w:jc w:val="center"/>
        <w:rPr>
          <w:rFonts w:ascii="Times New Roman" w:hAnsi="Times New Roman"/>
          <w:color w:val="000000"/>
          <w:sz w:val="24"/>
          <w:szCs w:val="24"/>
          <w:lang w:val="uk-UA" w:eastAsia="ru-RU"/>
        </w:rPr>
      </w:pPr>
      <w:bookmarkStart w:id="0" w:name="n81"/>
      <w:bookmarkEnd w:id="0"/>
      <w:r w:rsidRPr="001607B0">
        <w:rPr>
          <w:rFonts w:ascii="Times New Roman" w:hAnsi="Times New Roman"/>
          <w:b/>
          <w:bCs/>
          <w:color w:val="000000"/>
          <w:sz w:val="28"/>
          <w:szCs w:val="28"/>
          <w:lang w:val="uk-UA" w:eastAsia="ru-RU"/>
        </w:rPr>
        <w:t>Перелік питань для проведення заходів державного нагляду (контролю)</w:t>
      </w:r>
    </w:p>
    <w:p w:rsidR="00F007E0" w:rsidRPr="001607B0" w:rsidRDefault="00F007E0" w:rsidP="00ED710E">
      <w:pPr>
        <w:spacing w:before="150" w:after="150" w:line="240" w:lineRule="auto"/>
        <w:rPr>
          <w:rFonts w:ascii="Times New Roman" w:hAnsi="Times New Roman"/>
          <w:color w:val="000000"/>
          <w:sz w:val="24"/>
          <w:szCs w:val="24"/>
          <w:lang w:val="uk-UA" w:eastAsia="ru-RU"/>
        </w:rPr>
      </w:pPr>
      <w:bookmarkStart w:id="1" w:name="n82"/>
      <w:bookmarkEnd w:id="1"/>
      <w:r w:rsidRPr="001607B0">
        <w:rPr>
          <w:rFonts w:ascii="Times New Roman" w:hAnsi="Times New Roman"/>
          <w:color w:val="000000"/>
          <w:sz w:val="24"/>
          <w:szCs w:val="24"/>
          <w:lang w:val="uk-UA" w:eastAsia="ru-RU"/>
        </w:rPr>
        <w:t xml:space="preserve">Сфера державного нагляду (контролю): </w:t>
      </w:r>
      <w:r w:rsidRPr="00A079D1">
        <w:rPr>
          <w:rFonts w:ascii="Times New Roman" w:hAnsi="Times New Roman"/>
          <w:b/>
          <w:color w:val="000000"/>
          <w:sz w:val="24"/>
          <w:szCs w:val="24"/>
          <w:lang w:val="uk-UA" w:eastAsia="ru-RU"/>
        </w:rPr>
        <w:t>професійна (професійно-технічна) освіта</w:t>
      </w:r>
    </w:p>
    <w:p w:rsidR="00747B55" w:rsidRPr="008519EE" w:rsidRDefault="00747B55" w:rsidP="00747B55">
      <w:pPr>
        <w:pStyle w:val="af4"/>
      </w:pPr>
      <w:bookmarkStart w:id="2" w:name="n83"/>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A0"/>
      </w:tblPr>
      <w:tblGrid>
        <w:gridCol w:w="663"/>
        <w:gridCol w:w="3037"/>
        <w:gridCol w:w="28"/>
        <w:gridCol w:w="1476"/>
        <w:gridCol w:w="1479"/>
        <w:gridCol w:w="1029"/>
        <w:gridCol w:w="1082"/>
        <w:gridCol w:w="1448"/>
        <w:gridCol w:w="1297"/>
        <w:gridCol w:w="18"/>
        <w:gridCol w:w="1130"/>
        <w:gridCol w:w="1893"/>
        <w:gridCol w:w="444"/>
      </w:tblGrid>
      <w:tr w:rsidR="00633EE4" w:rsidRPr="006169D0" w:rsidTr="006169D0">
        <w:trPr>
          <w:jc w:val="center"/>
        </w:trPr>
        <w:tc>
          <w:tcPr>
            <w:tcW w:w="663" w:type="dxa"/>
            <w:vMerge w:val="restart"/>
            <w:tcMar>
              <w:left w:w="57" w:type="dxa"/>
              <w:right w:w="57" w:type="dxa"/>
            </w:tcMar>
            <w:textDirection w:val="btLr"/>
            <w:vAlign w:val="center"/>
          </w:tcPr>
          <w:p w:rsidR="00633EE4" w:rsidRPr="006169D0" w:rsidRDefault="00264A9C" w:rsidP="00264A9C">
            <w:pPr>
              <w:spacing w:after="0" w:line="240" w:lineRule="auto"/>
              <w:ind w:left="113" w:right="113"/>
              <w:jc w:val="center"/>
              <w:rPr>
                <w:rFonts w:ascii="Times New Roman" w:hAnsi="Times New Roman"/>
                <w:sz w:val="19"/>
                <w:szCs w:val="19"/>
                <w:lang w:val="uk-UA"/>
              </w:rPr>
            </w:pPr>
            <w:r w:rsidRPr="006169D0">
              <w:rPr>
                <w:rFonts w:ascii="Times New Roman" w:hAnsi="Times New Roman"/>
                <w:color w:val="000000"/>
                <w:sz w:val="19"/>
                <w:szCs w:val="19"/>
                <w:lang w:val="uk-UA" w:eastAsia="ru-RU"/>
              </w:rPr>
              <w:t>Порядковий номер</w:t>
            </w:r>
          </w:p>
        </w:tc>
        <w:tc>
          <w:tcPr>
            <w:tcW w:w="3037" w:type="dxa"/>
            <w:vMerge w:val="restart"/>
            <w:tcMar>
              <w:top w:w="85" w:type="dxa"/>
              <w:left w:w="57" w:type="dxa"/>
              <w:bottom w:w="85" w:type="dxa"/>
              <w:right w:w="57" w:type="dxa"/>
            </w:tcMar>
          </w:tcPr>
          <w:p w:rsidR="00633EE4" w:rsidRPr="006169D0" w:rsidRDefault="00264A9C" w:rsidP="00264A9C">
            <w:pPr>
              <w:spacing w:after="0" w:line="240" w:lineRule="auto"/>
              <w:ind w:firstLine="186"/>
              <w:jc w:val="center"/>
              <w:rPr>
                <w:rFonts w:ascii="Times New Roman" w:hAnsi="Times New Roman"/>
                <w:color w:val="000000"/>
                <w:sz w:val="19"/>
                <w:szCs w:val="19"/>
                <w:shd w:val="clear" w:color="auto" w:fill="FFFFFF"/>
                <w:lang w:val="uk-UA"/>
              </w:rPr>
            </w:pPr>
            <w:r w:rsidRPr="006169D0">
              <w:rPr>
                <w:rFonts w:ascii="Times New Roman" w:hAnsi="Times New Roman"/>
                <w:color w:val="000000"/>
                <w:sz w:val="19"/>
                <w:szCs w:val="19"/>
                <w:lang w:val="uk-UA" w:eastAsia="ru-RU"/>
              </w:rPr>
              <w:t>Вимога законодавства, якої повинні дотримуватися суб’єкти господарювання у відповідній сфері державного нагляду (контролю)</w:t>
            </w:r>
          </w:p>
        </w:tc>
        <w:tc>
          <w:tcPr>
            <w:tcW w:w="1504" w:type="dxa"/>
            <w:gridSpan w:val="2"/>
            <w:vMerge w:val="restart"/>
            <w:tcMar>
              <w:top w:w="85" w:type="dxa"/>
              <w:left w:w="57" w:type="dxa"/>
              <w:bottom w:w="85" w:type="dxa"/>
              <w:right w:w="57" w:type="dxa"/>
            </w:tcMar>
          </w:tcPr>
          <w:p w:rsidR="00633EE4" w:rsidRPr="006169D0" w:rsidRDefault="00264A9C" w:rsidP="00264A9C">
            <w:pPr>
              <w:spacing w:after="0" w:line="240" w:lineRule="auto"/>
              <w:jc w:val="center"/>
              <w:rPr>
                <w:rFonts w:ascii="Times New Roman" w:hAnsi="Times New Roman"/>
                <w:sz w:val="19"/>
                <w:szCs w:val="19"/>
                <w:lang w:val="uk-UA"/>
              </w:rPr>
            </w:pPr>
            <w:r w:rsidRPr="006169D0">
              <w:rPr>
                <w:rFonts w:ascii="Times New Roman" w:hAnsi="Times New Roman"/>
                <w:color w:val="000000"/>
                <w:sz w:val="19"/>
                <w:szCs w:val="19"/>
                <w:lang w:val="uk-UA" w:eastAsia="ru-RU"/>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1479" w:type="dxa"/>
            <w:vMerge w:val="restart"/>
            <w:tcMar>
              <w:top w:w="85" w:type="dxa"/>
              <w:left w:w="57" w:type="dxa"/>
              <w:bottom w:w="85" w:type="dxa"/>
              <w:right w:w="57" w:type="dxa"/>
            </w:tcMar>
          </w:tcPr>
          <w:p w:rsidR="00633EE4" w:rsidRPr="006169D0" w:rsidRDefault="00264A9C" w:rsidP="00264A9C">
            <w:pPr>
              <w:spacing w:after="0" w:line="240" w:lineRule="auto"/>
              <w:jc w:val="center"/>
              <w:rPr>
                <w:rFonts w:ascii="Times New Roman" w:hAnsi="Times New Roman"/>
                <w:bCs/>
                <w:sz w:val="19"/>
                <w:szCs w:val="19"/>
                <w:lang w:val="uk-UA" w:eastAsia="ru-RU"/>
              </w:rPr>
            </w:pPr>
            <w:r w:rsidRPr="006169D0">
              <w:rPr>
                <w:rFonts w:ascii="Times New Roman" w:hAnsi="Times New Roman"/>
                <w:color w:val="000000"/>
                <w:sz w:val="19"/>
                <w:szCs w:val="19"/>
                <w:lang w:val="uk-UA" w:eastAsia="ru-RU"/>
              </w:rPr>
              <w:t>Назва об’єкта, на який спрямована вимога законодавства</w:t>
            </w:r>
          </w:p>
        </w:tc>
        <w:tc>
          <w:tcPr>
            <w:tcW w:w="1029" w:type="dxa"/>
            <w:vMerge w:val="restart"/>
            <w:tcMar>
              <w:top w:w="85" w:type="dxa"/>
              <w:left w:w="57" w:type="dxa"/>
              <w:bottom w:w="85" w:type="dxa"/>
              <w:right w:w="57" w:type="dxa"/>
            </w:tcMar>
          </w:tcPr>
          <w:p w:rsidR="00633EE4" w:rsidRPr="006169D0" w:rsidRDefault="00264A9C" w:rsidP="00264A9C">
            <w:pPr>
              <w:spacing w:after="0" w:line="240" w:lineRule="auto"/>
              <w:jc w:val="center"/>
              <w:rPr>
                <w:rFonts w:ascii="Times New Roman" w:hAnsi="Times New Roman"/>
                <w:sz w:val="19"/>
                <w:szCs w:val="19"/>
                <w:lang w:val="uk-UA" w:eastAsia="ru-RU"/>
              </w:rPr>
            </w:pPr>
            <w:r w:rsidRPr="006169D0">
              <w:rPr>
                <w:rFonts w:ascii="Times New Roman" w:hAnsi="Times New Roman"/>
                <w:color w:val="000000"/>
                <w:sz w:val="19"/>
                <w:szCs w:val="19"/>
                <w:lang w:val="uk-UA" w:eastAsia="ru-RU"/>
              </w:rPr>
              <w:t>Діяльність, на яку спрямована вимога законодавства (із зазначенням коду згідно з КВЕД)</w:t>
            </w:r>
          </w:p>
        </w:tc>
        <w:tc>
          <w:tcPr>
            <w:tcW w:w="1082" w:type="dxa"/>
            <w:vMerge w:val="restart"/>
            <w:tcMar>
              <w:top w:w="85" w:type="dxa"/>
              <w:left w:w="57" w:type="dxa"/>
              <w:bottom w:w="85" w:type="dxa"/>
              <w:right w:w="57" w:type="dxa"/>
            </w:tcMar>
          </w:tcPr>
          <w:p w:rsidR="00633EE4" w:rsidRPr="006169D0" w:rsidRDefault="00264A9C" w:rsidP="00264A9C">
            <w:pPr>
              <w:spacing w:after="0" w:line="240" w:lineRule="auto"/>
              <w:jc w:val="center"/>
              <w:rPr>
                <w:rFonts w:ascii="Times New Roman" w:hAnsi="Times New Roman"/>
                <w:sz w:val="19"/>
                <w:szCs w:val="19"/>
                <w:lang w:val="uk-UA" w:eastAsia="ru-RU"/>
              </w:rPr>
            </w:pPr>
            <w:r w:rsidRPr="006169D0">
              <w:rPr>
                <w:rFonts w:ascii="Times New Roman" w:hAnsi="Times New Roman"/>
                <w:color w:val="000000"/>
                <w:sz w:val="19"/>
                <w:szCs w:val="19"/>
                <w:lang w:val="uk-UA" w:eastAsia="ru-RU"/>
              </w:rPr>
              <w:t>Код цілі державного нагляду (контролю)</w:t>
            </w:r>
          </w:p>
        </w:tc>
        <w:tc>
          <w:tcPr>
            <w:tcW w:w="2745" w:type="dxa"/>
            <w:gridSpan w:val="2"/>
            <w:tcMar>
              <w:top w:w="85" w:type="dxa"/>
              <w:left w:w="57" w:type="dxa"/>
              <w:bottom w:w="85" w:type="dxa"/>
              <w:right w:w="57" w:type="dxa"/>
            </w:tcMar>
            <w:vAlign w:val="center"/>
          </w:tcPr>
          <w:p w:rsidR="00633EE4" w:rsidRPr="006169D0" w:rsidRDefault="00264A9C" w:rsidP="00633EE4">
            <w:pPr>
              <w:spacing w:after="0" w:line="240" w:lineRule="auto"/>
              <w:jc w:val="center"/>
              <w:rPr>
                <w:rFonts w:ascii="Times New Roman" w:hAnsi="Times New Roman"/>
                <w:color w:val="000000"/>
                <w:sz w:val="19"/>
                <w:szCs w:val="19"/>
                <w:lang w:val="uk-UA" w:eastAsia="ru-RU"/>
              </w:rPr>
            </w:pPr>
            <w:r w:rsidRPr="006169D0">
              <w:rPr>
                <w:rFonts w:ascii="Times New Roman" w:hAnsi="Times New Roman"/>
                <w:color w:val="000000"/>
                <w:sz w:val="19"/>
                <w:szCs w:val="19"/>
                <w:lang w:val="uk-UA" w:eastAsia="ru-RU"/>
              </w:rPr>
              <w:t>Ризик настання негативних наслідків від провадження господарської діяльності</w:t>
            </w:r>
          </w:p>
        </w:tc>
        <w:tc>
          <w:tcPr>
            <w:tcW w:w="1148" w:type="dxa"/>
            <w:gridSpan w:val="2"/>
            <w:vMerge w:val="restart"/>
            <w:tcMar>
              <w:top w:w="85" w:type="dxa"/>
              <w:left w:w="28" w:type="dxa"/>
              <w:bottom w:w="85" w:type="dxa"/>
              <w:right w:w="28" w:type="dxa"/>
            </w:tcMar>
          </w:tcPr>
          <w:p w:rsidR="00633EE4" w:rsidRPr="006169D0" w:rsidRDefault="008D6614" w:rsidP="00264A9C">
            <w:pPr>
              <w:spacing w:after="0" w:line="240" w:lineRule="auto"/>
              <w:jc w:val="center"/>
              <w:rPr>
                <w:rFonts w:ascii="Times New Roman" w:hAnsi="Times New Roman"/>
                <w:sz w:val="19"/>
                <w:szCs w:val="19"/>
                <w:lang w:val="uk-UA" w:eastAsia="ru-RU"/>
              </w:rPr>
            </w:pPr>
            <w:r w:rsidRPr="006169D0">
              <w:rPr>
                <w:rFonts w:ascii="Times New Roman" w:hAnsi="Times New Roman"/>
                <w:color w:val="000000"/>
                <w:sz w:val="19"/>
                <w:szCs w:val="19"/>
                <w:lang w:val="uk-UA" w:eastAsia="ru-RU"/>
              </w:rPr>
              <w:t>Й</w:t>
            </w:r>
            <w:r w:rsidR="00264A9C" w:rsidRPr="006169D0">
              <w:rPr>
                <w:rFonts w:ascii="Times New Roman" w:hAnsi="Times New Roman"/>
                <w:color w:val="000000"/>
                <w:sz w:val="19"/>
                <w:szCs w:val="19"/>
                <w:lang w:val="uk-UA" w:eastAsia="ru-RU"/>
              </w:rPr>
              <w:t>мовірність настання негативних наслідків (від 1 до 4 балів, де 4 найвищий рівень ймовірності)</w:t>
            </w:r>
          </w:p>
        </w:tc>
        <w:tc>
          <w:tcPr>
            <w:tcW w:w="1893" w:type="dxa"/>
            <w:vMerge w:val="restart"/>
            <w:tcMar>
              <w:top w:w="85" w:type="dxa"/>
              <w:left w:w="57" w:type="dxa"/>
              <w:bottom w:w="85" w:type="dxa"/>
              <w:right w:w="57" w:type="dxa"/>
            </w:tcMar>
          </w:tcPr>
          <w:p w:rsidR="00633EE4" w:rsidRPr="006169D0" w:rsidRDefault="00264A9C" w:rsidP="00264A9C">
            <w:pPr>
              <w:spacing w:after="0" w:line="240" w:lineRule="auto"/>
              <w:jc w:val="center"/>
              <w:rPr>
                <w:rFonts w:ascii="Times New Roman" w:hAnsi="Times New Roman"/>
                <w:sz w:val="19"/>
                <w:szCs w:val="19"/>
                <w:bdr w:val="none" w:sz="0" w:space="0" w:color="auto" w:frame="1"/>
                <w:lang w:val="uk-UA"/>
              </w:rPr>
            </w:pPr>
            <w:r w:rsidRPr="006169D0">
              <w:rPr>
                <w:rFonts w:ascii="Times New Roman" w:hAnsi="Times New Roman"/>
                <w:color w:val="000000"/>
                <w:sz w:val="19"/>
                <w:szCs w:val="19"/>
                <w:lang w:val="uk-UA" w:eastAsia="ru-RU"/>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444" w:type="dxa"/>
            <w:vMerge w:val="restart"/>
            <w:tcMar>
              <w:left w:w="57" w:type="dxa"/>
              <w:right w:w="57" w:type="dxa"/>
            </w:tcMar>
            <w:textDirection w:val="btLr"/>
            <w:vAlign w:val="center"/>
          </w:tcPr>
          <w:p w:rsidR="00633EE4" w:rsidRPr="006169D0" w:rsidRDefault="00264A9C" w:rsidP="00264A9C">
            <w:pPr>
              <w:spacing w:after="0" w:line="240" w:lineRule="auto"/>
              <w:ind w:left="113" w:right="113"/>
              <w:jc w:val="center"/>
              <w:rPr>
                <w:rFonts w:ascii="Times New Roman" w:hAnsi="Times New Roman"/>
                <w:sz w:val="19"/>
                <w:szCs w:val="19"/>
                <w:lang w:val="uk-UA" w:eastAsia="ru-RU"/>
              </w:rPr>
            </w:pPr>
            <w:r w:rsidRPr="006169D0">
              <w:rPr>
                <w:rFonts w:ascii="Times New Roman" w:hAnsi="Times New Roman"/>
                <w:color w:val="000000"/>
                <w:sz w:val="19"/>
                <w:szCs w:val="19"/>
                <w:lang w:val="uk-UA" w:eastAsia="ru-RU"/>
              </w:rPr>
              <w:t>Примітки</w:t>
            </w:r>
          </w:p>
        </w:tc>
      </w:tr>
      <w:tr w:rsidR="00633EE4" w:rsidRPr="006169D0" w:rsidTr="00116622">
        <w:trPr>
          <w:jc w:val="center"/>
        </w:trPr>
        <w:tc>
          <w:tcPr>
            <w:tcW w:w="663" w:type="dxa"/>
            <w:vMerge/>
            <w:tcMar>
              <w:left w:w="57" w:type="dxa"/>
              <w:right w:w="57" w:type="dxa"/>
            </w:tcMar>
            <w:vAlign w:val="center"/>
          </w:tcPr>
          <w:p w:rsidR="00633EE4" w:rsidRPr="006169D0" w:rsidRDefault="00633EE4" w:rsidP="00633EE4">
            <w:pPr>
              <w:spacing w:after="0" w:line="240" w:lineRule="auto"/>
              <w:jc w:val="center"/>
              <w:rPr>
                <w:rFonts w:ascii="Times New Roman" w:hAnsi="Times New Roman"/>
                <w:sz w:val="19"/>
                <w:szCs w:val="19"/>
                <w:lang w:val="uk-UA"/>
              </w:rPr>
            </w:pPr>
          </w:p>
        </w:tc>
        <w:tc>
          <w:tcPr>
            <w:tcW w:w="3037" w:type="dxa"/>
            <w:vMerge/>
            <w:tcMar>
              <w:left w:w="57" w:type="dxa"/>
              <w:right w:w="57" w:type="dxa"/>
            </w:tcMar>
            <w:vAlign w:val="center"/>
          </w:tcPr>
          <w:p w:rsidR="00633EE4" w:rsidRPr="006169D0" w:rsidRDefault="00633EE4" w:rsidP="00633EE4">
            <w:pPr>
              <w:spacing w:after="0" w:line="240" w:lineRule="auto"/>
              <w:ind w:firstLine="186"/>
              <w:jc w:val="center"/>
              <w:rPr>
                <w:rFonts w:ascii="Times New Roman" w:hAnsi="Times New Roman"/>
                <w:color w:val="000000"/>
                <w:sz w:val="19"/>
                <w:szCs w:val="19"/>
                <w:shd w:val="clear" w:color="auto" w:fill="FFFFFF"/>
                <w:lang w:val="uk-UA"/>
              </w:rPr>
            </w:pPr>
          </w:p>
        </w:tc>
        <w:tc>
          <w:tcPr>
            <w:tcW w:w="1504" w:type="dxa"/>
            <w:gridSpan w:val="2"/>
            <w:vMerge/>
            <w:tcMar>
              <w:left w:w="57" w:type="dxa"/>
              <w:right w:w="57" w:type="dxa"/>
            </w:tcMar>
            <w:vAlign w:val="center"/>
          </w:tcPr>
          <w:p w:rsidR="00633EE4" w:rsidRPr="006169D0" w:rsidRDefault="00633EE4" w:rsidP="00633EE4">
            <w:pPr>
              <w:spacing w:after="0" w:line="240" w:lineRule="auto"/>
              <w:jc w:val="center"/>
              <w:rPr>
                <w:rFonts w:ascii="Times New Roman" w:hAnsi="Times New Roman"/>
                <w:sz w:val="19"/>
                <w:szCs w:val="19"/>
                <w:lang w:val="uk-UA"/>
              </w:rPr>
            </w:pPr>
          </w:p>
        </w:tc>
        <w:tc>
          <w:tcPr>
            <w:tcW w:w="1479" w:type="dxa"/>
            <w:vMerge/>
            <w:tcMar>
              <w:left w:w="57" w:type="dxa"/>
              <w:right w:w="57" w:type="dxa"/>
            </w:tcMar>
            <w:vAlign w:val="center"/>
          </w:tcPr>
          <w:p w:rsidR="00633EE4" w:rsidRPr="006169D0" w:rsidRDefault="00633EE4" w:rsidP="00633EE4">
            <w:pPr>
              <w:spacing w:after="0" w:line="240" w:lineRule="auto"/>
              <w:jc w:val="center"/>
              <w:rPr>
                <w:rFonts w:ascii="Times New Roman" w:hAnsi="Times New Roman"/>
                <w:bCs/>
                <w:sz w:val="19"/>
                <w:szCs w:val="19"/>
                <w:lang w:val="uk-UA" w:eastAsia="ru-RU"/>
              </w:rPr>
            </w:pPr>
          </w:p>
        </w:tc>
        <w:tc>
          <w:tcPr>
            <w:tcW w:w="1029" w:type="dxa"/>
            <w:vMerge/>
            <w:tcMar>
              <w:left w:w="57" w:type="dxa"/>
              <w:right w:w="57" w:type="dxa"/>
            </w:tcMar>
            <w:vAlign w:val="center"/>
          </w:tcPr>
          <w:p w:rsidR="00633EE4" w:rsidRPr="006169D0" w:rsidRDefault="00633EE4" w:rsidP="00633EE4">
            <w:pPr>
              <w:spacing w:after="0" w:line="240" w:lineRule="auto"/>
              <w:jc w:val="center"/>
              <w:rPr>
                <w:rFonts w:ascii="Times New Roman" w:hAnsi="Times New Roman"/>
                <w:sz w:val="19"/>
                <w:szCs w:val="19"/>
                <w:lang w:val="uk-UA" w:eastAsia="ru-RU"/>
              </w:rPr>
            </w:pPr>
          </w:p>
        </w:tc>
        <w:tc>
          <w:tcPr>
            <w:tcW w:w="1082" w:type="dxa"/>
            <w:vMerge/>
            <w:tcMar>
              <w:left w:w="57" w:type="dxa"/>
              <w:right w:w="57" w:type="dxa"/>
            </w:tcMar>
            <w:vAlign w:val="center"/>
          </w:tcPr>
          <w:p w:rsidR="00633EE4" w:rsidRPr="006169D0" w:rsidRDefault="00633EE4" w:rsidP="00633EE4">
            <w:pPr>
              <w:spacing w:after="0" w:line="240" w:lineRule="auto"/>
              <w:jc w:val="center"/>
              <w:rPr>
                <w:rFonts w:ascii="Times New Roman" w:hAnsi="Times New Roman"/>
                <w:sz w:val="19"/>
                <w:szCs w:val="19"/>
                <w:lang w:val="uk-UA" w:eastAsia="ru-RU"/>
              </w:rPr>
            </w:pPr>
          </w:p>
        </w:tc>
        <w:tc>
          <w:tcPr>
            <w:tcW w:w="1448" w:type="dxa"/>
            <w:tcMar>
              <w:top w:w="85" w:type="dxa"/>
              <w:left w:w="57" w:type="dxa"/>
              <w:bottom w:w="85" w:type="dxa"/>
              <w:right w:w="57" w:type="dxa"/>
            </w:tcMar>
          </w:tcPr>
          <w:p w:rsidR="00633EE4" w:rsidRPr="006169D0" w:rsidRDefault="00633EE4" w:rsidP="00264A9C">
            <w:pPr>
              <w:spacing w:after="0" w:line="240" w:lineRule="auto"/>
              <w:jc w:val="center"/>
              <w:rPr>
                <w:rFonts w:ascii="Times New Roman" w:hAnsi="Times New Roman"/>
                <w:color w:val="000000"/>
                <w:sz w:val="19"/>
                <w:szCs w:val="19"/>
                <w:lang w:val="uk-UA" w:eastAsia="ru-RU"/>
              </w:rPr>
            </w:pPr>
            <w:r w:rsidRPr="006169D0">
              <w:rPr>
                <w:rFonts w:ascii="Times New Roman" w:hAnsi="Times New Roman"/>
                <w:color w:val="000000"/>
                <w:sz w:val="19"/>
                <w:szCs w:val="19"/>
                <w:lang w:val="uk-UA" w:eastAsia="ru-RU"/>
              </w:rPr>
              <w:t>небезпечна подія, що призводить до настання негативних наслідків</w:t>
            </w:r>
          </w:p>
        </w:tc>
        <w:tc>
          <w:tcPr>
            <w:tcW w:w="1297" w:type="dxa"/>
            <w:tcMar>
              <w:top w:w="85" w:type="dxa"/>
              <w:left w:w="57" w:type="dxa"/>
              <w:bottom w:w="85" w:type="dxa"/>
              <w:right w:w="57" w:type="dxa"/>
            </w:tcMar>
          </w:tcPr>
          <w:p w:rsidR="00633EE4" w:rsidRPr="006169D0" w:rsidRDefault="00633EE4" w:rsidP="00264A9C">
            <w:pPr>
              <w:spacing w:after="0" w:line="240" w:lineRule="auto"/>
              <w:jc w:val="center"/>
              <w:rPr>
                <w:rFonts w:ascii="Times New Roman" w:hAnsi="Times New Roman"/>
                <w:color w:val="000000"/>
                <w:sz w:val="19"/>
                <w:szCs w:val="19"/>
                <w:lang w:val="uk-UA" w:eastAsia="ru-RU"/>
              </w:rPr>
            </w:pPr>
            <w:r w:rsidRPr="006169D0">
              <w:rPr>
                <w:rFonts w:ascii="Times New Roman" w:hAnsi="Times New Roman"/>
                <w:color w:val="000000"/>
                <w:sz w:val="19"/>
                <w:szCs w:val="19"/>
                <w:lang w:val="uk-UA" w:eastAsia="ru-RU"/>
              </w:rPr>
              <w:t>негативний наслідок</w:t>
            </w:r>
          </w:p>
        </w:tc>
        <w:tc>
          <w:tcPr>
            <w:tcW w:w="1148" w:type="dxa"/>
            <w:gridSpan w:val="2"/>
            <w:vMerge/>
            <w:tcMar>
              <w:left w:w="57" w:type="dxa"/>
              <w:right w:w="57" w:type="dxa"/>
            </w:tcMar>
            <w:vAlign w:val="center"/>
          </w:tcPr>
          <w:p w:rsidR="00633EE4" w:rsidRPr="006169D0" w:rsidRDefault="00633EE4" w:rsidP="00633EE4">
            <w:pPr>
              <w:spacing w:after="0" w:line="240" w:lineRule="auto"/>
              <w:jc w:val="center"/>
              <w:rPr>
                <w:rFonts w:ascii="Times New Roman" w:hAnsi="Times New Roman"/>
                <w:sz w:val="19"/>
                <w:szCs w:val="19"/>
                <w:lang w:val="uk-UA" w:eastAsia="ru-RU"/>
              </w:rPr>
            </w:pPr>
          </w:p>
        </w:tc>
        <w:tc>
          <w:tcPr>
            <w:tcW w:w="1893" w:type="dxa"/>
            <w:vMerge/>
            <w:tcMar>
              <w:left w:w="57" w:type="dxa"/>
              <w:right w:w="57" w:type="dxa"/>
            </w:tcMar>
            <w:vAlign w:val="center"/>
          </w:tcPr>
          <w:p w:rsidR="00633EE4" w:rsidRPr="006169D0" w:rsidRDefault="00633EE4" w:rsidP="00633EE4">
            <w:pPr>
              <w:spacing w:after="0" w:line="240" w:lineRule="auto"/>
              <w:jc w:val="center"/>
              <w:rPr>
                <w:rFonts w:ascii="Times New Roman" w:hAnsi="Times New Roman"/>
                <w:sz w:val="19"/>
                <w:szCs w:val="19"/>
                <w:bdr w:val="none" w:sz="0" w:space="0" w:color="auto" w:frame="1"/>
                <w:lang w:val="uk-UA"/>
              </w:rPr>
            </w:pPr>
          </w:p>
        </w:tc>
        <w:tc>
          <w:tcPr>
            <w:tcW w:w="444" w:type="dxa"/>
            <w:vMerge/>
            <w:tcMar>
              <w:left w:w="57" w:type="dxa"/>
              <w:right w:w="57" w:type="dxa"/>
            </w:tcMar>
            <w:vAlign w:val="center"/>
          </w:tcPr>
          <w:p w:rsidR="00633EE4" w:rsidRPr="006169D0" w:rsidRDefault="00633EE4" w:rsidP="00633EE4">
            <w:pPr>
              <w:spacing w:after="0" w:line="240" w:lineRule="auto"/>
              <w:jc w:val="center"/>
              <w:rPr>
                <w:rFonts w:ascii="Times New Roman" w:hAnsi="Times New Roman"/>
                <w:sz w:val="19"/>
                <w:szCs w:val="19"/>
                <w:lang w:val="uk-UA" w:eastAsia="ru-RU"/>
              </w:rPr>
            </w:pPr>
          </w:p>
        </w:tc>
      </w:tr>
      <w:tr w:rsidR="0046798A" w:rsidRPr="00BF7A0E" w:rsidTr="00116622">
        <w:trPr>
          <w:jc w:val="center"/>
        </w:trPr>
        <w:tc>
          <w:tcPr>
            <w:tcW w:w="663" w:type="dxa"/>
            <w:tcMar>
              <w:left w:w="57" w:type="dxa"/>
              <w:right w:w="57" w:type="dxa"/>
            </w:tcMar>
            <w:vAlign w:val="center"/>
          </w:tcPr>
          <w:p w:rsidR="0046798A" w:rsidRPr="00BF7A0E" w:rsidRDefault="0046798A" w:rsidP="0046798A">
            <w:pPr>
              <w:spacing w:after="0" w:line="240" w:lineRule="auto"/>
              <w:jc w:val="center"/>
              <w:rPr>
                <w:rFonts w:ascii="Times New Roman" w:hAnsi="Times New Roman"/>
                <w:sz w:val="20"/>
                <w:szCs w:val="20"/>
                <w:lang w:val="uk-UA"/>
              </w:rPr>
            </w:pPr>
            <w:r w:rsidRPr="00BF7A0E">
              <w:rPr>
                <w:rFonts w:ascii="Times New Roman" w:hAnsi="Times New Roman"/>
                <w:lang w:val="uk-UA" w:eastAsia="ru-RU"/>
              </w:rPr>
              <w:t>1</w:t>
            </w:r>
          </w:p>
        </w:tc>
        <w:tc>
          <w:tcPr>
            <w:tcW w:w="3037" w:type="dxa"/>
            <w:tcMar>
              <w:left w:w="57" w:type="dxa"/>
              <w:right w:w="57" w:type="dxa"/>
            </w:tcMar>
            <w:vAlign w:val="center"/>
          </w:tcPr>
          <w:p w:rsidR="0046798A" w:rsidRPr="00BF7A0E" w:rsidRDefault="0046798A" w:rsidP="0046798A">
            <w:pPr>
              <w:spacing w:after="0" w:line="240" w:lineRule="auto"/>
              <w:ind w:firstLine="44"/>
              <w:jc w:val="center"/>
              <w:rPr>
                <w:rFonts w:ascii="Times New Roman" w:hAnsi="Times New Roman"/>
                <w:color w:val="000000"/>
                <w:sz w:val="20"/>
                <w:szCs w:val="20"/>
                <w:shd w:val="clear" w:color="auto" w:fill="FFFFFF"/>
                <w:lang w:val="uk-UA"/>
              </w:rPr>
            </w:pPr>
            <w:r w:rsidRPr="00BF7A0E">
              <w:rPr>
                <w:rFonts w:ascii="Times New Roman" w:hAnsi="Times New Roman"/>
                <w:lang w:val="uk-UA" w:eastAsia="ru-RU"/>
              </w:rPr>
              <w:t>2</w:t>
            </w:r>
          </w:p>
        </w:tc>
        <w:tc>
          <w:tcPr>
            <w:tcW w:w="1504" w:type="dxa"/>
            <w:gridSpan w:val="2"/>
            <w:tcMar>
              <w:left w:w="57" w:type="dxa"/>
              <w:right w:w="57" w:type="dxa"/>
            </w:tcMar>
            <w:vAlign w:val="center"/>
          </w:tcPr>
          <w:p w:rsidR="0046798A" w:rsidRPr="00BF7A0E" w:rsidRDefault="0046798A" w:rsidP="0046798A">
            <w:pPr>
              <w:spacing w:after="0" w:line="240" w:lineRule="auto"/>
              <w:jc w:val="center"/>
              <w:rPr>
                <w:rFonts w:ascii="Times New Roman" w:hAnsi="Times New Roman"/>
                <w:sz w:val="20"/>
                <w:szCs w:val="20"/>
                <w:lang w:val="uk-UA"/>
              </w:rPr>
            </w:pPr>
            <w:r w:rsidRPr="00BF7A0E">
              <w:rPr>
                <w:rFonts w:ascii="Times New Roman" w:hAnsi="Times New Roman"/>
                <w:lang w:val="uk-UA" w:eastAsia="ru-RU"/>
              </w:rPr>
              <w:t>3</w:t>
            </w:r>
          </w:p>
        </w:tc>
        <w:tc>
          <w:tcPr>
            <w:tcW w:w="1479" w:type="dxa"/>
            <w:tcMar>
              <w:left w:w="57" w:type="dxa"/>
              <w:right w:w="57" w:type="dxa"/>
            </w:tcMar>
            <w:vAlign w:val="center"/>
          </w:tcPr>
          <w:p w:rsidR="0046798A" w:rsidRPr="00BF7A0E" w:rsidRDefault="0046798A" w:rsidP="0046798A">
            <w:pPr>
              <w:spacing w:after="0" w:line="240" w:lineRule="auto"/>
              <w:jc w:val="center"/>
              <w:rPr>
                <w:rFonts w:ascii="Times New Roman" w:hAnsi="Times New Roman"/>
                <w:bCs/>
                <w:sz w:val="20"/>
                <w:szCs w:val="20"/>
                <w:lang w:val="uk-UA" w:eastAsia="ru-RU"/>
              </w:rPr>
            </w:pPr>
            <w:r w:rsidRPr="00BF7A0E">
              <w:rPr>
                <w:rFonts w:ascii="Times New Roman" w:hAnsi="Times New Roman"/>
                <w:lang w:val="uk-UA" w:eastAsia="ru-RU"/>
              </w:rPr>
              <w:t>4</w:t>
            </w:r>
          </w:p>
        </w:tc>
        <w:tc>
          <w:tcPr>
            <w:tcW w:w="1029" w:type="dxa"/>
            <w:tcMar>
              <w:left w:w="57" w:type="dxa"/>
              <w:right w:w="57" w:type="dxa"/>
            </w:tcMar>
            <w:vAlign w:val="center"/>
          </w:tcPr>
          <w:p w:rsidR="0046798A" w:rsidRPr="00BF7A0E" w:rsidRDefault="0046798A" w:rsidP="0046798A">
            <w:pPr>
              <w:spacing w:after="0" w:line="240" w:lineRule="auto"/>
              <w:jc w:val="center"/>
              <w:rPr>
                <w:rFonts w:ascii="Times New Roman" w:hAnsi="Times New Roman"/>
                <w:sz w:val="20"/>
                <w:szCs w:val="20"/>
                <w:lang w:val="uk-UA" w:eastAsia="ru-RU"/>
              </w:rPr>
            </w:pPr>
            <w:r w:rsidRPr="00BF7A0E">
              <w:rPr>
                <w:rFonts w:ascii="Times New Roman" w:hAnsi="Times New Roman"/>
                <w:lang w:val="uk-UA" w:eastAsia="ru-RU"/>
              </w:rPr>
              <w:t>5</w:t>
            </w:r>
          </w:p>
        </w:tc>
        <w:tc>
          <w:tcPr>
            <w:tcW w:w="1082" w:type="dxa"/>
            <w:tcMar>
              <w:left w:w="57" w:type="dxa"/>
              <w:right w:w="57" w:type="dxa"/>
            </w:tcMar>
            <w:vAlign w:val="center"/>
          </w:tcPr>
          <w:p w:rsidR="0046798A" w:rsidRPr="00BF7A0E" w:rsidRDefault="0046798A" w:rsidP="0046798A">
            <w:pPr>
              <w:spacing w:after="0" w:line="240" w:lineRule="auto"/>
              <w:jc w:val="center"/>
              <w:rPr>
                <w:rFonts w:ascii="Times New Roman" w:hAnsi="Times New Roman"/>
                <w:sz w:val="20"/>
                <w:szCs w:val="20"/>
                <w:lang w:val="uk-UA" w:eastAsia="ru-RU"/>
              </w:rPr>
            </w:pPr>
            <w:r w:rsidRPr="00BF7A0E">
              <w:rPr>
                <w:rFonts w:ascii="Times New Roman" w:hAnsi="Times New Roman"/>
                <w:lang w:val="uk-UA" w:eastAsia="ru-RU"/>
              </w:rPr>
              <w:t>6</w:t>
            </w:r>
          </w:p>
        </w:tc>
        <w:tc>
          <w:tcPr>
            <w:tcW w:w="1448" w:type="dxa"/>
            <w:tcMar>
              <w:left w:w="57" w:type="dxa"/>
              <w:right w:w="57" w:type="dxa"/>
            </w:tcMar>
            <w:vAlign w:val="center"/>
          </w:tcPr>
          <w:p w:rsidR="0046798A" w:rsidRPr="00BF7A0E" w:rsidRDefault="0046798A" w:rsidP="0046798A">
            <w:pPr>
              <w:spacing w:after="0" w:line="240" w:lineRule="auto"/>
              <w:jc w:val="center"/>
              <w:rPr>
                <w:rFonts w:ascii="Times New Roman" w:hAnsi="Times New Roman"/>
                <w:color w:val="000000"/>
                <w:sz w:val="20"/>
                <w:szCs w:val="20"/>
                <w:lang w:val="uk-UA" w:eastAsia="ru-RU"/>
              </w:rPr>
            </w:pPr>
            <w:r w:rsidRPr="00BF7A0E">
              <w:rPr>
                <w:rFonts w:ascii="Times New Roman" w:hAnsi="Times New Roman"/>
                <w:color w:val="000000"/>
                <w:lang w:val="uk-UA" w:eastAsia="ru-RU"/>
              </w:rPr>
              <w:t>7</w:t>
            </w:r>
          </w:p>
        </w:tc>
        <w:tc>
          <w:tcPr>
            <w:tcW w:w="1297" w:type="dxa"/>
            <w:tcMar>
              <w:left w:w="57" w:type="dxa"/>
              <w:right w:w="57" w:type="dxa"/>
            </w:tcMar>
            <w:vAlign w:val="center"/>
          </w:tcPr>
          <w:p w:rsidR="0046798A" w:rsidRPr="00BF7A0E" w:rsidRDefault="0046798A" w:rsidP="0046798A">
            <w:pPr>
              <w:spacing w:after="0" w:line="240" w:lineRule="auto"/>
              <w:jc w:val="center"/>
              <w:rPr>
                <w:rFonts w:ascii="Times New Roman" w:hAnsi="Times New Roman"/>
                <w:color w:val="000000"/>
                <w:sz w:val="20"/>
                <w:szCs w:val="20"/>
                <w:lang w:val="uk-UA" w:eastAsia="ru-RU"/>
              </w:rPr>
            </w:pPr>
            <w:r w:rsidRPr="00BF7A0E">
              <w:rPr>
                <w:rFonts w:ascii="Times New Roman" w:hAnsi="Times New Roman"/>
                <w:color w:val="000000"/>
                <w:lang w:val="uk-UA" w:eastAsia="ru-RU"/>
              </w:rPr>
              <w:t>8</w:t>
            </w:r>
          </w:p>
        </w:tc>
        <w:tc>
          <w:tcPr>
            <w:tcW w:w="1148" w:type="dxa"/>
            <w:gridSpan w:val="2"/>
            <w:tcMar>
              <w:left w:w="57" w:type="dxa"/>
              <w:right w:w="57" w:type="dxa"/>
            </w:tcMar>
            <w:vAlign w:val="center"/>
          </w:tcPr>
          <w:p w:rsidR="0046798A" w:rsidRPr="00BF7A0E" w:rsidRDefault="0046798A" w:rsidP="0046798A">
            <w:pPr>
              <w:spacing w:after="0" w:line="240" w:lineRule="auto"/>
              <w:jc w:val="center"/>
              <w:rPr>
                <w:rFonts w:ascii="Times New Roman" w:hAnsi="Times New Roman"/>
                <w:sz w:val="20"/>
                <w:szCs w:val="20"/>
                <w:lang w:val="uk-UA" w:eastAsia="ru-RU"/>
              </w:rPr>
            </w:pPr>
            <w:r w:rsidRPr="00BF7A0E">
              <w:rPr>
                <w:rFonts w:ascii="Times New Roman" w:hAnsi="Times New Roman"/>
                <w:lang w:val="uk-UA" w:eastAsia="ru-RU"/>
              </w:rPr>
              <w:t>9</w:t>
            </w:r>
          </w:p>
        </w:tc>
        <w:tc>
          <w:tcPr>
            <w:tcW w:w="1893" w:type="dxa"/>
            <w:tcMar>
              <w:left w:w="57" w:type="dxa"/>
              <w:right w:w="57" w:type="dxa"/>
            </w:tcMar>
            <w:vAlign w:val="center"/>
          </w:tcPr>
          <w:p w:rsidR="0046798A" w:rsidRPr="00BF7A0E" w:rsidRDefault="0046798A" w:rsidP="0046798A">
            <w:pPr>
              <w:spacing w:after="0" w:line="240" w:lineRule="auto"/>
              <w:jc w:val="center"/>
              <w:rPr>
                <w:rFonts w:ascii="Times New Roman" w:hAnsi="Times New Roman"/>
                <w:sz w:val="20"/>
                <w:szCs w:val="20"/>
                <w:bdr w:val="none" w:sz="0" w:space="0" w:color="auto" w:frame="1"/>
                <w:lang w:val="uk-UA"/>
              </w:rPr>
            </w:pPr>
            <w:r w:rsidRPr="00BF7A0E">
              <w:rPr>
                <w:rFonts w:ascii="Times New Roman" w:hAnsi="Times New Roman"/>
                <w:lang w:val="uk-UA" w:eastAsia="ru-RU"/>
              </w:rPr>
              <w:t>10</w:t>
            </w:r>
          </w:p>
        </w:tc>
        <w:tc>
          <w:tcPr>
            <w:tcW w:w="444" w:type="dxa"/>
            <w:tcMar>
              <w:left w:w="57" w:type="dxa"/>
              <w:right w:w="57" w:type="dxa"/>
            </w:tcMar>
            <w:vAlign w:val="center"/>
          </w:tcPr>
          <w:p w:rsidR="0046798A" w:rsidRPr="00BF7A0E" w:rsidRDefault="0046798A" w:rsidP="0046798A">
            <w:pPr>
              <w:spacing w:after="0" w:line="240" w:lineRule="auto"/>
              <w:jc w:val="center"/>
              <w:rPr>
                <w:rFonts w:ascii="Times New Roman" w:hAnsi="Times New Roman"/>
                <w:sz w:val="20"/>
                <w:szCs w:val="20"/>
                <w:lang w:val="uk-UA" w:eastAsia="ru-RU"/>
              </w:rPr>
            </w:pPr>
            <w:r w:rsidRPr="00BF7A0E">
              <w:rPr>
                <w:rFonts w:ascii="Times New Roman" w:hAnsi="Times New Roman"/>
                <w:lang w:val="uk-UA" w:eastAsia="ru-RU"/>
              </w:rPr>
              <w:t>11</w:t>
            </w:r>
          </w:p>
        </w:tc>
      </w:tr>
      <w:tr w:rsidR="007347A1" w:rsidRPr="00F90FD4" w:rsidTr="00116622">
        <w:trPr>
          <w:jc w:val="center"/>
        </w:trPr>
        <w:tc>
          <w:tcPr>
            <w:tcW w:w="663" w:type="dxa"/>
            <w:tcMar>
              <w:left w:w="57" w:type="dxa"/>
              <w:right w:w="57" w:type="dxa"/>
            </w:tcMar>
          </w:tcPr>
          <w:p w:rsidR="007347A1" w:rsidRPr="006D575F" w:rsidRDefault="007347A1" w:rsidP="0046798A">
            <w:pPr>
              <w:spacing w:after="0" w:line="240" w:lineRule="auto"/>
              <w:rPr>
                <w:rFonts w:ascii="Times New Roman" w:hAnsi="Times New Roman"/>
                <w:sz w:val="20"/>
                <w:szCs w:val="20"/>
                <w:lang w:val="uk-UA"/>
              </w:rPr>
            </w:pPr>
            <w:r w:rsidRPr="007347A1">
              <w:rPr>
                <w:rFonts w:ascii="Times New Roman" w:hAnsi="Times New Roman"/>
                <w:b/>
                <w:bCs/>
                <w:sz w:val="20"/>
                <w:szCs w:val="20"/>
                <w:lang w:val="uk-UA" w:eastAsia="ru-RU"/>
              </w:rPr>
              <w:t>1</w:t>
            </w:r>
          </w:p>
        </w:tc>
        <w:tc>
          <w:tcPr>
            <w:tcW w:w="14361" w:type="dxa"/>
            <w:gridSpan w:val="12"/>
            <w:tcMar>
              <w:left w:w="57" w:type="dxa"/>
              <w:right w:w="57" w:type="dxa"/>
            </w:tcMar>
            <w:vAlign w:val="center"/>
          </w:tcPr>
          <w:p w:rsidR="007347A1" w:rsidRPr="006D575F" w:rsidRDefault="007347A1" w:rsidP="007347A1">
            <w:pPr>
              <w:spacing w:after="0" w:line="240" w:lineRule="auto"/>
              <w:rPr>
                <w:rFonts w:ascii="Times New Roman" w:hAnsi="Times New Roman"/>
                <w:sz w:val="20"/>
                <w:szCs w:val="20"/>
                <w:lang w:val="uk-UA" w:eastAsia="ru-RU"/>
              </w:rPr>
            </w:pPr>
            <w:r w:rsidRPr="007347A1">
              <w:rPr>
                <w:rFonts w:ascii="Times New Roman" w:hAnsi="Times New Roman"/>
                <w:b/>
                <w:bCs/>
                <w:sz w:val="20"/>
                <w:szCs w:val="20"/>
                <w:lang w:val="uk-UA"/>
              </w:rPr>
              <w:t>Загальна характеристика та організаційно-правові засади діяльності суб’єкта господарювання, що провадить діяльність у сфері професійної (професійно-технічної) освіти (далі – суб’єкт)</w:t>
            </w:r>
          </w:p>
        </w:tc>
      </w:tr>
      <w:tr w:rsidR="007347A1" w:rsidRPr="00F90FD4" w:rsidTr="00116622">
        <w:trPr>
          <w:jc w:val="center"/>
        </w:trPr>
        <w:tc>
          <w:tcPr>
            <w:tcW w:w="663" w:type="dxa"/>
            <w:tcMar>
              <w:left w:w="57" w:type="dxa"/>
              <w:right w:w="57" w:type="dxa"/>
            </w:tcMar>
          </w:tcPr>
          <w:p w:rsidR="007347A1" w:rsidRPr="006D575F" w:rsidRDefault="007347A1" w:rsidP="0046798A">
            <w:pPr>
              <w:spacing w:after="0" w:line="240" w:lineRule="auto"/>
              <w:rPr>
                <w:rFonts w:ascii="Times New Roman" w:hAnsi="Times New Roman"/>
                <w:sz w:val="20"/>
                <w:szCs w:val="20"/>
                <w:lang w:val="uk-UA"/>
              </w:rPr>
            </w:pPr>
            <w:r w:rsidRPr="007347A1">
              <w:rPr>
                <w:rFonts w:ascii="Times New Roman" w:hAnsi="Times New Roman"/>
                <w:b/>
                <w:sz w:val="20"/>
                <w:lang w:val="uk-UA"/>
              </w:rPr>
              <w:t>1.1</w:t>
            </w:r>
          </w:p>
        </w:tc>
        <w:tc>
          <w:tcPr>
            <w:tcW w:w="14361" w:type="dxa"/>
            <w:gridSpan w:val="12"/>
            <w:tcMar>
              <w:left w:w="57" w:type="dxa"/>
              <w:right w:w="57" w:type="dxa"/>
            </w:tcMar>
            <w:vAlign w:val="center"/>
          </w:tcPr>
          <w:p w:rsidR="007347A1" w:rsidRPr="006D575F" w:rsidRDefault="007347A1" w:rsidP="007347A1">
            <w:pPr>
              <w:spacing w:after="0" w:line="240" w:lineRule="auto"/>
              <w:rPr>
                <w:rFonts w:ascii="Times New Roman" w:hAnsi="Times New Roman"/>
                <w:sz w:val="20"/>
                <w:szCs w:val="20"/>
                <w:lang w:val="uk-UA" w:eastAsia="ru-RU"/>
              </w:rPr>
            </w:pPr>
            <w:r w:rsidRPr="007347A1">
              <w:rPr>
                <w:rFonts w:ascii="Times New Roman" w:hAnsi="Times New Roman"/>
                <w:b/>
                <w:sz w:val="20"/>
                <w:lang w:val="uk-UA" w:eastAsia="ru-RU"/>
              </w:rPr>
              <w:t>Правові підстави для провадження діяльності з надання освітніх послуг у сфері професійної (професійно-технічної) освіти</w:t>
            </w:r>
          </w:p>
        </w:tc>
      </w:tr>
      <w:tr w:rsidR="007347A1" w:rsidRPr="007347A1" w:rsidTr="00A85F6F">
        <w:trPr>
          <w:jc w:val="center"/>
        </w:trPr>
        <w:tc>
          <w:tcPr>
            <w:tcW w:w="663" w:type="dxa"/>
            <w:tcMar>
              <w:left w:w="57" w:type="dxa"/>
              <w:right w:w="57" w:type="dxa"/>
            </w:tcMar>
          </w:tcPr>
          <w:p w:rsidR="007347A1" w:rsidRPr="006D575F" w:rsidRDefault="008B12E9" w:rsidP="0046798A">
            <w:pPr>
              <w:spacing w:after="0" w:line="240" w:lineRule="auto"/>
              <w:rPr>
                <w:rFonts w:ascii="Times New Roman" w:hAnsi="Times New Roman"/>
                <w:sz w:val="20"/>
                <w:szCs w:val="20"/>
                <w:lang w:val="uk-UA"/>
              </w:rPr>
            </w:pPr>
            <w:r w:rsidRPr="0059424D">
              <w:rPr>
                <w:rFonts w:ascii="Times New Roman" w:hAnsi="Times New Roman"/>
                <w:sz w:val="20"/>
                <w:szCs w:val="20"/>
                <w:lang w:val="uk-UA"/>
              </w:rPr>
              <w:t>1.1.1</w:t>
            </w:r>
          </w:p>
        </w:tc>
        <w:tc>
          <w:tcPr>
            <w:tcW w:w="3037" w:type="dxa"/>
            <w:tcMar>
              <w:left w:w="57" w:type="dxa"/>
              <w:right w:w="57" w:type="dxa"/>
            </w:tcMar>
          </w:tcPr>
          <w:p w:rsidR="007347A1" w:rsidRPr="006D575F" w:rsidRDefault="008B12E9" w:rsidP="0046798A">
            <w:pPr>
              <w:spacing w:after="0" w:line="240" w:lineRule="auto"/>
              <w:ind w:firstLine="186"/>
              <w:rPr>
                <w:rFonts w:ascii="Times New Roman" w:hAnsi="Times New Roman"/>
                <w:color w:val="000000"/>
                <w:sz w:val="20"/>
                <w:szCs w:val="20"/>
                <w:shd w:val="clear" w:color="auto" w:fill="FFFFFF"/>
                <w:lang w:val="uk-UA"/>
              </w:rPr>
            </w:pPr>
            <w:r w:rsidRPr="0059424D">
              <w:rPr>
                <w:rFonts w:ascii="Times New Roman" w:hAnsi="Times New Roman"/>
                <w:color w:val="000000"/>
                <w:sz w:val="20"/>
                <w:szCs w:val="20"/>
                <w:shd w:val="clear" w:color="auto" w:fill="FFFFFF"/>
                <w:lang w:val="uk-UA"/>
              </w:rPr>
              <w:t>Статус, організаційно-правова форма, тип закладу освіти визначаються засновником і зазначаються в установчих документах закладу освіти</w:t>
            </w:r>
          </w:p>
        </w:tc>
        <w:tc>
          <w:tcPr>
            <w:tcW w:w="1504" w:type="dxa"/>
            <w:gridSpan w:val="2"/>
            <w:tcMar>
              <w:left w:w="57" w:type="dxa"/>
              <w:right w:w="57" w:type="dxa"/>
            </w:tcMar>
          </w:tcPr>
          <w:p w:rsidR="007347A1" w:rsidRPr="00B76DC8" w:rsidRDefault="00883118" w:rsidP="0046798A">
            <w:pPr>
              <w:spacing w:after="0" w:line="240" w:lineRule="auto"/>
              <w:rPr>
                <w:rFonts w:ascii="Times New Roman" w:hAnsi="Times New Roman"/>
                <w:sz w:val="20"/>
                <w:szCs w:val="20"/>
                <w:lang w:val="uk-UA"/>
              </w:rPr>
            </w:pPr>
            <w:r w:rsidRPr="00B76DC8">
              <w:rPr>
                <w:rFonts w:ascii="Times New Roman" w:hAnsi="Times New Roman"/>
                <w:sz w:val="20"/>
                <w:szCs w:val="20"/>
                <w:lang w:val="uk-UA"/>
              </w:rPr>
              <w:t>ч</w:t>
            </w:r>
            <w:r w:rsidR="00F66521">
              <w:rPr>
                <w:rFonts w:ascii="Times New Roman" w:hAnsi="Times New Roman"/>
                <w:sz w:val="20"/>
                <w:szCs w:val="20"/>
                <w:lang w:val="uk-UA"/>
              </w:rPr>
              <w:t>астина шоста</w:t>
            </w:r>
            <w:r w:rsidR="00F66521">
              <w:rPr>
                <w:rFonts w:ascii="Times New Roman" w:hAnsi="Times New Roman"/>
                <w:sz w:val="20"/>
                <w:szCs w:val="20"/>
                <w:lang w:val="uk-UA"/>
              </w:rPr>
              <w:br/>
              <w:t xml:space="preserve">статті 22 </w:t>
            </w:r>
            <w:r w:rsidR="00672BEE" w:rsidRPr="00B76DC8">
              <w:rPr>
                <w:rFonts w:ascii="Times New Roman" w:hAnsi="Times New Roman"/>
                <w:sz w:val="20"/>
                <w:szCs w:val="20"/>
                <w:lang w:val="uk-UA"/>
              </w:rPr>
              <w:t>Закону України «Про освіту» від 05 вересня 2017 року № 2145-VІІІ (далі – ЗУ № 2145-VIII</w:t>
            </w:r>
            <w:r w:rsidR="007A270F">
              <w:rPr>
                <w:rFonts w:ascii="Times New Roman" w:hAnsi="Times New Roman"/>
                <w:sz w:val="20"/>
                <w:szCs w:val="20"/>
                <w:lang w:val="uk-UA"/>
              </w:rPr>
              <w:t>)</w:t>
            </w:r>
          </w:p>
        </w:tc>
        <w:tc>
          <w:tcPr>
            <w:tcW w:w="1479" w:type="dxa"/>
            <w:tcMar>
              <w:left w:w="57" w:type="dxa"/>
              <w:right w:w="57" w:type="dxa"/>
            </w:tcMar>
          </w:tcPr>
          <w:p w:rsidR="007347A1" w:rsidRPr="006D575F" w:rsidRDefault="00CE2E65"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7347A1" w:rsidRPr="006D575F" w:rsidRDefault="00F66521"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00672BEE"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7347A1" w:rsidRDefault="003413FB" w:rsidP="0046798A">
            <w:pPr>
              <w:spacing w:after="0" w:line="240" w:lineRule="auto"/>
              <w:rPr>
                <w:rFonts w:ascii="Times New Roman" w:hAnsi="Times New Roman"/>
                <w:bCs/>
                <w:sz w:val="20"/>
                <w:szCs w:val="20"/>
                <w:lang w:val="uk-UA" w:eastAsia="ru-RU"/>
              </w:rPr>
            </w:pPr>
            <w:r w:rsidRPr="0059424D">
              <w:rPr>
                <w:rFonts w:ascii="Times New Roman" w:hAnsi="Times New Roman"/>
                <w:sz w:val="20"/>
                <w:szCs w:val="20"/>
                <w:lang w:val="uk-UA" w:eastAsia="ru-RU"/>
              </w:rPr>
              <w:t>Належна якість продукції, робіт та послуг</w:t>
            </w:r>
            <w:r w:rsidR="00367EA1">
              <w:rPr>
                <w:rFonts w:ascii="Times New Roman" w:hAnsi="Times New Roman"/>
                <w:sz w:val="20"/>
                <w:szCs w:val="20"/>
                <w:lang w:val="uk-UA" w:eastAsia="ru-RU"/>
              </w:rPr>
              <w:t xml:space="preserve"> (немайнові блага) </w:t>
            </w:r>
            <w:r w:rsidRPr="0059424D">
              <w:rPr>
                <w:rFonts w:ascii="Times New Roman" w:hAnsi="Times New Roman"/>
                <w:sz w:val="20"/>
                <w:szCs w:val="20"/>
                <w:lang w:val="uk-UA" w:eastAsia="ru-RU"/>
              </w:rPr>
              <w:t>(О2)</w:t>
            </w:r>
            <w:r w:rsidRPr="0059424D">
              <w:rPr>
                <w:rFonts w:ascii="Times New Roman" w:hAnsi="Times New Roman"/>
                <w:b/>
                <w:bCs/>
                <w:sz w:val="20"/>
                <w:szCs w:val="20"/>
                <w:lang w:val="uk-UA" w:eastAsia="ru-RU"/>
              </w:rPr>
              <w:t xml:space="preserve"> (</w:t>
            </w:r>
            <w:r w:rsidRPr="0059424D">
              <w:rPr>
                <w:rFonts w:ascii="Times New Roman" w:hAnsi="Times New Roman"/>
                <w:bCs/>
                <w:sz w:val="20"/>
                <w:szCs w:val="20"/>
                <w:lang w:val="uk-UA" w:eastAsia="ru-RU"/>
              </w:rPr>
              <w:t>далі – О2)</w:t>
            </w:r>
          </w:p>
          <w:p w:rsidR="003413FB" w:rsidRDefault="003413FB" w:rsidP="0046798A">
            <w:pPr>
              <w:spacing w:after="0" w:line="240" w:lineRule="auto"/>
              <w:rPr>
                <w:rFonts w:ascii="Times New Roman" w:hAnsi="Times New Roman"/>
                <w:bCs/>
                <w:sz w:val="20"/>
                <w:szCs w:val="20"/>
                <w:lang w:val="uk-UA" w:eastAsia="ru-RU"/>
              </w:rPr>
            </w:pPr>
          </w:p>
          <w:p w:rsidR="003413FB" w:rsidRPr="0059424D" w:rsidRDefault="003413FB" w:rsidP="003413FB">
            <w:pPr>
              <w:spacing w:after="0" w:line="240" w:lineRule="auto"/>
              <w:rPr>
                <w:rFonts w:ascii="Times New Roman" w:hAnsi="Times New Roman"/>
                <w:sz w:val="20"/>
                <w:szCs w:val="20"/>
                <w:lang w:val="uk-UA" w:eastAsia="ru-RU"/>
              </w:rPr>
            </w:pPr>
            <w:r w:rsidRPr="0059424D">
              <w:rPr>
                <w:rFonts w:ascii="Times New Roman" w:hAnsi="Times New Roman"/>
                <w:sz w:val="20"/>
                <w:szCs w:val="20"/>
                <w:lang w:val="uk-UA" w:eastAsia="ru-RU"/>
              </w:rPr>
              <w:t>Належна якість</w:t>
            </w:r>
          </w:p>
          <w:p w:rsidR="003413FB" w:rsidRPr="0059424D" w:rsidRDefault="003413FB" w:rsidP="003413FB">
            <w:pPr>
              <w:spacing w:after="0" w:line="240" w:lineRule="auto"/>
              <w:rPr>
                <w:rFonts w:ascii="Times New Roman" w:hAnsi="Times New Roman"/>
                <w:sz w:val="20"/>
                <w:szCs w:val="20"/>
                <w:lang w:val="uk-UA" w:eastAsia="ru-RU"/>
              </w:rPr>
            </w:pPr>
            <w:r w:rsidRPr="0059424D">
              <w:rPr>
                <w:rFonts w:ascii="Times New Roman" w:hAnsi="Times New Roman"/>
                <w:sz w:val="20"/>
                <w:szCs w:val="20"/>
                <w:lang w:val="uk-UA" w:eastAsia="ru-RU"/>
              </w:rPr>
              <w:t>продукції, робіт та</w:t>
            </w:r>
          </w:p>
          <w:p w:rsidR="003413FB" w:rsidRPr="0059424D" w:rsidRDefault="003413FB" w:rsidP="003413FB">
            <w:pPr>
              <w:spacing w:after="0" w:line="240" w:lineRule="auto"/>
              <w:rPr>
                <w:rFonts w:ascii="Times New Roman" w:hAnsi="Times New Roman"/>
                <w:sz w:val="20"/>
                <w:szCs w:val="20"/>
                <w:lang w:val="uk-UA" w:eastAsia="ru-RU"/>
              </w:rPr>
            </w:pPr>
            <w:r w:rsidRPr="0059424D">
              <w:rPr>
                <w:rFonts w:ascii="Times New Roman" w:hAnsi="Times New Roman"/>
                <w:sz w:val="20"/>
                <w:szCs w:val="20"/>
                <w:lang w:val="uk-UA" w:eastAsia="ru-RU"/>
              </w:rPr>
              <w:t>послуг (майнові</w:t>
            </w:r>
          </w:p>
          <w:p w:rsidR="003413FB" w:rsidRPr="006D575F" w:rsidRDefault="003413FB" w:rsidP="003413FB">
            <w:pPr>
              <w:spacing w:after="0" w:line="240" w:lineRule="auto"/>
              <w:rPr>
                <w:rFonts w:ascii="Times New Roman" w:hAnsi="Times New Roman"/>
                <w:sz w:val="20"/>
                <w:szCs w:val="20"/>
                <w:lang w:val="uk-UA" w:eastAsia="ru-RU"/>
              </w:rPr>
            </w:pPr>
            <w:r w:rsidRPr="0059424D">
              <w:rPr>
                <w:rFonts w:ascii="Times New Roman" w:hAnsi="Times New Roman"/>
                <w:sz w:val="20"/>
                <w:szCs w:val="20"/>
                <w:lang w:val="uk-UA" w:eastAsia="ru-RU"/>
              </w:rPr>
              <w:t>блага) (О3)</w:t>
            </w:r>
            <w:r w:rsidRPr="0059424D">
              <w:rPr>
                <w:rFonts w:ascii="Times New Roman" w:hAnsi="Times New Roman"/>
                <w:b/>
                <w:bCs/>
                <w:sz w:val="20"/>
                <w:szCs w:val="20"/>
                <w:lang w:val="uk-UA" w:eastAsia="ru-RU"/>
              </w:rPr>
              <w:t xml:space="preserve"> (</w:t>
            </w:r>
            <w:r w:rsidRPr="0059424D">
              <w:rPr>
                <w:rFonts w:ascii="Times New Roman" w:hAnsi="Times New Roman"/>
                <w:bCs/>
                <w:sz w:val="20"/>
                <w:szCs w:val="20"/>
                <w:lang w:val="uk-UA" w:eastAsia="ru-RU"/>
              </w:rPr>
              <w:t>далі – О3)</w:t>
            </w:r>
          </w:p>
        </w:tc>
        <w:tc>
          <w:tcPr>
            <w:tcW w:w="1448" w:type="dxa"/>
            <w:tcMar>
              <w:left w:w="57" w:type="dxa"/>
              <w:right w:w="57" w:type="dxa"/>
            </w:tcMar>
          </w:tcPr>
          <w:p w:rsidR="00614AAA" w:rsidRDefault="00307D9C" w:rsidP="00614AAA">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п</w:t>
            </w:r>
            <w:r w:rsidR="007B7E5C">
              <w:rPr>
                <w:rFonts w:ascii="Times New Roman" w:hAnsi="Times New Roman"/>
                <w:color w:val="000000"/>
                <w:sz w:val="20"/>
                <w:szCs w:val="20"/>
                <w:lang w:val="uk-UA" w:eastAsia="ru-RU"/>
              </w:rPr>
              <w:t>одія 2.1 Відсутність організаційно-правових засад діяльності у сфері професійної (професійно-технічної) освіти (далі – подія 2.1)</w:t>
            </w:r>
          </w:p>
          <w:p w:rsidR="007B7E5C" w:rsidRDefault="007B7E5C" w:rsidP="00614AAA">
            <w:pPr>
              <w:spacing w:after="0" w:line="240" w:lineRule="auto"/>
              <w:rPr>
                <w:rFonts w:ascii="Times New Roman" w:hAnsi="Times New Roman"/>
                <w:color w:val="000000"/>
                <w:sz w:val="20"/>
                <w:szCs w:val="20"/>
                <w:lang w:val="uk-UA" w:eastAsia="ru-RU"/>
              </w:rPr>
            </w:pPr>
          </w:p>
          <w:p w:rsidR="00D63D6A" w:rsidRDefault="00D63D6A" w:rsidP="00614AAA">
            <w:pPr>
              <w:spacing w:after="0" w:line="240" w:lineRule="auto"/>
              <w:rPr>
                <w:rFonts w:ascii="Times New Roman" w:hAnsi="Times New Roman"/>
                <w:color w:val="000000"/>
                <w:sz w:val="20"/>
                <w:szCs w:val="20"/>
                <w:lang w:val="uk-UA" w:eastAsia="ru-RU"/>
              </w:rPr>
            </w:pPr>
          </w:p>
          <w:p w:rsidR="00D63D6A" w:rsidRDefault="00D63D6A" w:rsidP="00614AAA">
            <w:pPr>
              <w:spacing w:after="0" w:line="240" w:lineRule="auto"/>
              <w:rPr>
                <w:rFonts w:ascii="Times New Roman" w:hAnsi="Times New Roman"/>
                <w:color w:val="000000"/>
                <w:sz w:val="20"/>
                <w:szCs w:val="20"/>
                <w:lang w:val="uk-UA" w:eastAsia="ru-RU"/>
              </w:rPr>
            </w:pPr>
          </w:p>
          <w:p w:rsidR="00D63D6A" w:rsidRDefault="00D63D6A" w:rsidP="00614AAA">
            <w:pPr>
              <w:spacing w:after="0" w:line="240" w:lineRule="auto"/>
              <w:rPr>
                <w:rFonts w:ascii="Times New Roman" w:hAnsi="Times New Roman"/>
                <w:color w:val="000000"/>
                <w:sz w:val="20"/>
                <w:szCs w:val="20"/>
                <w:lang w:val="uk-UA" w:eastAsia="ru-RU"/>
              </w:rPr>
            </w:pPr>
          </w:p>
          <w:p w:rsidR="007347A1" w:rsidRPr="006D575F" w:rsidRDefault="00307D9C" w:rsidP="0046798A">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п</w:t>
            </w:r>
            <w:r w:rsidR="007B7E5C">
              <w:rPr>
                <w:rFonts w:ascii="Times New Roman" w:hAnsi="Times New Roman"/>
                <w:color w:val="000000"/>
                <w:sz w:val="20"/>
                <w:szCs w:val="20"/>
                <w:lang w:val="uk-UA" w:eastAsia="ru-RU"/>
              </w:rPr>
              <w:t>одія 3.1 Відсутність організаційно-</w:t>
            </w:r>
            <w:r w:rsidR="007B7E5C">
              <w:rPr>
                <w:rFonts w:ascii="Times New Roman" w:hAnsi="Times New Roman"/>
                <w:color w:val="000000"/>
                <w:sz w:val="20"/>
                <w:szCs w:val="20"/>
                <w:lang w:val="uk-UA" w:eastAsia="ru-RU"/>
              </w:rPr>
              <w:lastRenderedPageBreak/>
              <w:t>правових засад</w:t>
            </w:r>
            <w:r w:rsidR="001744CC">
              <w:rPr>
                <w:rFonts w:ascii="Times New Roman" w:hAnsi="Times New Roman"/>
                <w:color w:val="000000"/>
                <w:sz w:val="20"/>
                <w:szCs w:val="20"/>
                <w:lang w:val="uk-UA" w:eastAsia="ru-RU"/>
              </w:rPr>
              <w:t xml:space="preserve"> діяльності у сфері професійної (професійно-технічної) освіти (далі – подія 3.1)</w:t>
            </w:r>
          </w:p>
        </w:tc>
        <w:tc>
          <w:tcPr>
            <w:tcW w:w="1297" w:type="dxa"/>
            <w:tcMar>
              <w:left w:w="57" w:type="dxa"/>
              <w:right w:w="57" w:type="dxa"/>
            </w:tcMar>
          </w:tcPr>
          <w:p w:rsidR="007347A1" w:rsidRDefault="00307D9C" w:rsidP="0022078F">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lastRenderedPageBreak/>
              <w:t>н</w:t>
            </w:r>
            <w:r w:rsidR="001744CC">
              <w:rPr>
                <w:rFonts w:ascii="Times New Roman" w:hAnsi="Times New Roman"/>
                <w:color w:val="000000"/>
                <w:sz w:val="20"/>
                <w:szCs w:val="20"/>
                <w:lang w:val="uk-UA" w:eastAsia="ru-RU"/>
              </w:rPr>
              <w:t xml:space="preserve">егативний наслідок 2.1 </w:t>
            </w:r>
            <w:r w:rsidR="00DF2E7C">
              <w:rPr>
                <w:rFonts w:ascii="Times New Roman" w:hAnsi="Times New Roman"/>
                <w:color w:val="000000"/>
                <w:sz w:val="20"/>
                <w:szCs w:val="20"/>
                <w:lang w:val="uk-UA" w:eastAsia="ru-RU"/>
              </w:rPr>
              <w:t>Моральна шкода, завдана здобувачеві освіти у сфері професійної (професійно-технічної) освіти (далі – негативний наслідок 2.1)</w:t>
            </w:r>
          </w:p>
          <w:p w:rsidR="00DF2E7C" w:rsidRDefault="00DF2E7C" w:rsidP="0022078F">
            <w:pPr>
              <w:spacing w:after="0" w:line="240" w:lineRule="auto"/>
              <w:rPr>
                <w:rFonts w:ascii="Times New Roman" w:hAnsi="Times New Roman"/>
                <w:color w:val="000000"/>
                <w:sz w:val="20"/>
                <w:szCs w:val="20"/>
                <w:lang w:val="uk-UA" w:eastAsia="ru-RU"/>
              </w:rPr>
            </w:pPr>
          </w:p>
          <w:p w:rsidR="00DF2E7C" w:rsidRPr="001744CC" w:rsidRDefault="00307D9C" w:rsidP="0022078F">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н</w:t>
            </w:r>
            <w:r w:rsidR="00D63D6A">
              <w:rPr>
                <w:rFonts w:ascii="Times New Roman" w:hAnsi="Times New Roman"/>
                <w:color w:val="000000"/>
                <w:sz w:val="20"/>
                <w:szCs w:val="20"/>
                <w:lang w:val="uk-UA" w:eastAsia="ru-RU"/>
              </w:rPr>
              <w:t xml:space="preserve">егативний наслідок 3.1 Збитки, </w:t>
            </w:r>
            <w:r w:rsidR="00D63D6A">
              <w:rPr>
                <w:rFonts w:ascii="Times New Roman" w:hAnsi="Times New Roman"/>
                <w:color w:val="000000"/>
                <w:sz w:val="20"/>
                <w:szCs w:val="20"/>
                <w:lang w:val="uk-UA" w:eastAsia="ru-RU"/>
              </w:rPr>
              <w:lastRenderedPageBreak/>
              <w:t>завдані здобувачеві освіти у сфері професійної (професійно-технічної) освіти (далі – негативний наслідок 3.1)</w:t>
            </w:r>
          </w:p>
        </w:tc>
        <w:tc>
          <w:tcPr>
            <w:tcW w:w="1148" w:type="dxa"/>
            <w:gridSpan w:val="2"/>
            <w:tcMar>
              <w:left w:w="57" w:type="dxa"/>
              <w:right w:w="57" w:type="dxa"/>
            </w:tcMar>
          </w:tcPr>
          <w:p w:rsidR="007347A1" w:rsidRPr="006D575F" w:rsidRDefault="002769A4" w:rsidP="00A85F6F">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tcMar>
              <w:left w:w="57" w:type="dxa"/>
              <w:right w:w="57" w:type="dxa"/>
            </w:tcMar>
          </w:tcPr>
          <w:p w:rsidR="009158F5" w:rsidRPr="009158F5" w:rsidRDefault="00614AAA" w:rsidP="0046798A">
            <w:pPr>
              <w:spacing w:after="0" w:line="240" w:lineRule="auto"/>
              <w:rPr>
                <w:rFonts w:ascii="Times New Roman" w:hAnsi="Times New Roman"/>
                <w:sz w:val="20"/>
                <w:szCs w:val="20"/>
                <w:bdr w:val="none" w:sz="0" w:space="0" w:color="auto" w:frame="1"/>
                <w:lang w:val="uk-UA"/>
              </w:rPr>
            </w:pPr>
            <w:r w:rsidRPr="0059424D">
              <w:rPr>
                <w:rFonts w:ascii="Times New Roman" w:hAnsi="Times New Roman"/>
                <w:sz w:val="20"/>
                <w:szCs w:val="20"/>
                <w:bdr w:val="none" w:sz="0" w:space="0" w:color="auto" w:frame="1"/>
                <w:lang w:val="uk-UA"/>
              </w:rPr>
              <w:t xml:space="preserve">Статус, організаційно-правову форму, тип </w:t>
            </w:r>
            <w:r w:rsidRPr="0059424D">
              <w:rPr>
                <w:rFonts w:ascii="Times New Roman" w:hAnsi="Times New Roman"/>
                <w:sz w:val="20"/>
                <w:szCs w:val="20"/>
                <w:shd w:val="clear" w:color="auto" w:fill="FFFFFF"/>
                <w:lang w:val="uk-UA"/>
              </w:rPr>
              <w:t>суб’єкта</w:t>
            </w:r>
            <w:r w:rsidRPr="0059424D">
              <w:rPr>
                <w:rFonts w:ascii="Times New Roman" w:hAnsi="Times New Roman"/>
                <w:sz w:val="20"/>
                <w:szCs w:val="20"/>
                <w:bdr w:val="none" w:sz="0" w:space="0" w:color="auto" w:frame="1"/>
                <w:lang w:val="uk-UA"/>
              </w:rPr>
              <w:t xml:space="preserve"> визначено засновником і зазначено в його установчих документах</w:t>
            </w:r>
          </w:p>
        </w:tc>
        <w:tc>
          <w:tcPr>
            <w:tcW w:w="444" w:type="dxa"/>
            <w:tcMar>
              <w:left w:w="57" w:type="dxa"/>
              <w:right w:w="57" w:type="dxa"/>
            </w:tcMar>
          </w:tcPr>
          <w:p w:rsidR="007347A1" w:rsidRPr="006D575F" w:rsidRDefault="007347A1" w:rsidP="0046798A">
            <w:pPr>
              <w:spacing w:after="0" w:line="240" w:lineRule="auto"/>
              <w:rPr>
                <w:rFonts w:ascii="Times New Roman" w:hAnsi="Times New Roman"/>
                <w:sz w:val="20"/>
                <w:szCs w:val="20"/>
                <w:lang w:val="uk-UA" w:eastAsia="ru-RU"/>
              </w:rPr>
            </w:pPr>
          </w:p>
        </w:tc>
      </w:tr>
      <w:tr w:rsidR="00215DE5" w:rsidRPr="007347A1" w:rsidTr="00A85F6F">
        <w:trPr>
          <w:jc w:val="center"/>
        </w:trPr>
        <w:tc>
          <w:tcPr>
            <w:tcW w:w="663" w:type="dxa"/>
            <w:vMerge w:val="restart"/>
            <w:tcMar>
              <w:left w:w="57" w:type="dxa"/>
              <w:right w:w="57" w:type="dxa"/>
            </w:tcMar>
          </w:tcPr>
          <w:p w:rsidR="00215DE5" w:rsidRPr="0059424D" w:rsidRDefault="00215DE5" w:rsidP="0046798A">
            <w:pPr>
              <w:spacing w:after="0" w:line="240" w:lineRule="auto"/>
              <w:rPr>
                <w:rFonts w:ascii="Times New Roman" w:hAnsi="Times New Roman"/>
                <w:sz w:val="20"/>
                <w:szCs w:val="20"/>
                <w:lang w:val="uk-UA"/>
              </w:rPr>
            </w:pPr>
            <w:r w:rsidRPr="008B12E9">
              <w:rPr>
                <w:rFonts w:ascii="Times New Roman" w:hAnsi="Times New Roman"/>
                <w:sz w:val="20"/>
                <w:szCs w:val="20"/>
                <w:lang w:val="uk-UA"/>
              </w:rPr>
              <w:lastRenderedPageBreak/>
              <w:t>1.1.2</w:t>
            </w:r>
          </w:p>
        </w:tc>
        <w:tc>
          <w:tcPr>
            <w:tcW w:w="3037" w:type="dxa"/>
            <w:tcMar>
              <w:left w:w="57" w:type="dxa"/>
              <w:right w:w="57" w:type="dxa"/>
            </w:tcMar>
          </w:tcPr>
          <w:p w:rsidR="00215DE5" w:rsidRPr="0059424D" w:rsidRDefault="00215DE5" w:rsidP="0046798A">
            <w:pPr>
              <w:spacing w:after="0" w:line="240" w:lineRule="auto"/>
              <w:ind w:firstLine="186"/>
              <w:rPr>
                <w:rFonts w:ascii="Times New Roman" w:hAnsi="Times New Roman"/>
                <w:color w:val="000000"/>
                <w:sz w:val="20"/>
                <w:szCs w:val="20"/>
                <w:shd w:val="clear" w:color="auto" w:fill="FFFFFF"/>
                <w:lang w:val="uk-UA"/>
              </w:rPr>
            </w:pPr>
            <w:r w:rsidRPr="008B12E9">
              <w:rPr>
                <w:rFonts w:ascii="Times New Roman" w:hAnsi="Times New Roman"/>
                <w:color w:val="000000"/>
                <w:sz w:val="20"/>
                <w:szCs w:val="20"/>
                <w:shd w:val="clear" w:color="auto" w:fill="FFFFFF"/>
                <w:lang w:val="uk-UA"/>
              </w:rPr>
              <w:t>8. Заклади освіти діють на підставі власних установчих документів, що затверджуються їх засновниками відповідно до законодавства.</w:t>
            </w:r>
          </w:p>
        </w:tc>
        <w:tc>
          <w:tcPr>
            <w:tcW w:w="1504" w:type="dxa"/>
            <w:gridSpan w:val="2"/>
            <w:tcMar>
              <w:left w:w="57" w:type="dxa"/>
              <w:right w:w="57" w:type="dxa"/>
            </w:tcMar>
          </w:tcPr>
          <w:p w:rsidR="00215DE5" w:rsidRPr="00F66521" w:rsidRDefault="00215DE5" w:rsidP="00F66521">
            <w:pPr>
              <w:pStyle w:val="10"/>
              <w:rPr>
                <w:rFonts w:ascii="Times New Roman" w:hAnsi="Times New Roman"/>
                <w:bCs/>
                <w:sz w:val="20"/>
                <w:szCs w:val="20"/>
              </w:rPr>
            </w:pPr>
            <w:r w:rsidRPr="00B76DC8">
              <w:rPr>
                <w:rFonts w:ascii="Times New Roman" w:hAnsi="Times New Roman"/>
                <w:bCs/>
                <w:sz w:val="20"/>
                <w:szCs w:val="20"/>
              </w:rPr>
              <w:t xml:space="preserve">частина восьма </w:t>
            </w:r>
            <w:r w:rsidRPr="00B76DC8">
              <w:rPr>
                <w:rFonts w:ascii="Times New Roman" w:hAnsi="Times New Roman"/>
                <w:bCs/>
                <w:sz w:val="20"/>
                <w:szCs w:val="20"/>
              </w:rPr>
              <w:br/>
              <w:t>статті 22</w:t>
            </w:r>
            <w:r w:rsidR="00F66521" w:rsidRPr="0006078A">
              <w:rPr>
                <w:rFonts w:ascii="Times New Roman" w:hAnsi="Times New Roman"/>
                <w:bCs/>
                <w:sz w:val="20"/>
                <w:szCs w:val="20"/>
                <w:lang w:val="ru-RU"/>
              </w:rPr>
              <w:t xml:space="preserve"> </w:t>
            </w:r>
            <w:r w:rsidRPr="00B76DC8">
              <w:rPr>
                <w:rFonts w:ascii="Times New Roman" w:hAnsi="Times New Roman"/>
                <w:bCs/>
                <w:sz w:val="20"/>
                <w:szCs w:val="20"/>
              </w:rPr>
              <w:t>ЗУ № 2145-VІІІ</w:t>
            </w:r>
          </w:p>
        </w:tc>
        <w:tc>
          <w:tcPr>
            <w:tcW w:w="1479" w:type="dxa"/>
            <w:tcMar>
              <w:left w:w="57" w:type="dxa"/>
              <w:right w:w="57" w:type="dxa"/>
            </w:tcMar>
          </w:tcPr>
          <w:p w:rsidR="00215DE5" w:rsidRDefault="00CE2E65"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val="restart"/>
            <w:tcMar>
              <w:left w:w="57" w:type="dxa"/>
              <w:right w:w="57" w:type="dxa"/>
            </w:tcMar>
          </w:tcPr>
          <w:p w:rsidR="00215DE5" w:rsidRPr="0059424D"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215DE5" w:rsidRPr="0059424D" w:rsidRDefault="00215DE5" w:rsidP="0046798A">
            <w:pPr>
              <w:spacing w:after="0" w:line="240" w:lineRule="auto"/>
              <w:rPr>
                <w:rFonts w:ascii="Times New Roman" w:hAnsi="Times New Roman"/>
                <w:sz w:val="20"/>
                <w:szCs w:val="20"/>
                <w:lang w:val="uk-UA" w:eastAsia="ru-RU"/>
              </w:rPr>
            </w:pPr>
            <w:r w:rsidRPr="008B12E9">
              <w:rPr>
                <w:rFonts w:ascii="Times New Roman" w:hAnsi="Times New Roman"/>
                <w:sz w:val="20"/>
                <w:szCs w:val="20"/>
                <w:lang w:val="uk-UA" w:eastAsia="ru-RU"/>
              </w:rPr>
              <w:t>О2; О3</w:t>
            </w:r>
          </w:p>
        </w:tc>
        <w:tc>
          <w:tcPr>
            <w:tcW w:w="1448" w:type="dxa"/>
            <w:tcMar>
              <w:left w:w="57" w:type="dxa"/>
              <w:right w:w="57" w:type="dxa"/>
            </w:tcMar>
          </w:tcPr>
          <w:p w:rsidR="00215DE5" w:rsidRDefault="00215DE5" w:rsidP="00614AA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 xml:space="preserve">подія </w:t>
            </w:r>
            <w:r w:rsidR="00C729F5">
              <w:rPr>
                <w:rFonts w:ascii="Times New Roman" w:hAnsi="Times New Roman"/>
                <w:bCs/>
                <w:sz w:val="20"/>
                <w:szCs w:val="20"/>
                <w:lang w:val="uk-UA" w:eastAsia="ru-RU"/>
              </w:rPr>
              <w:t>2.</w:t>
            </w:r>
            <w:r w:rsidRPr="008B12E9">
              <w:rPr>
                <w:rFonts w:ascii="Times New Roman" w:hAnsi="Times New Roman"/>
                <w:bCs/>
                <w:sz w:val="20"/>
                <w:szCs w:val="20"/>
                <w:lang w:val="uk-UA" w:eastAsia="ru-RU"/>
              </w:rPr>
              <w:t>1</w:t>
            </w:r>
            <w:r w:rsidR="00C729F5">
              <w:rPr>
                <w:rFonts w:ascii="Times New Roman" w:hAnsi="Times New Roman"/>
                <w:bCs/>
                <w:sz w:val="20"/>
                <w:szCs w:val="20"/>
                <w:lang w:val="uk-UA" w:eastAsia="ru-RU"/>
              </w:rPr>
              <w:t>;</w:t>
            </w:r>
          </w:p>
          <w:p w:rsidR="00C4602F" w:rsidRDefault="00C4602F" w:rsidP="00614AAA">
            <w:pPr>
              <w:spacing w:after="0" w:line="240" w:lineRule="auto"/>
              <w:rPr>
                <w:rFonts w:ascii="Times New Roman" w:hAnsi="Times New Roman"/>
                <w:bCs/>
                <w:sz w:val="20"/>
                <w:szCs w:val="20"/>
                <w:lang w:val="uk-UA" w:eastAsia="ru-RU"/>
              </w:rPr>
            </w:pPr>
          </w:p>
          <w:p w:rsidR="00C4602F" w:rsidRDefault="00C4602F" w:rsidP="00614AAA">
            <w:pPr>
              <w:spacing w:after="0" w:line="240" w:lineRule="auto"/>
              <w:rPr>
                <w:rFonts w:ascii="Times New Roman" w:hAnsi="Times New Roman"/>
                <w:bCs/>
                <w:sz w:val="20"/>
                <w:szCs w:val="20"/>
                <w:lang w:val="uk-UA" w:eastAsia="ru-RU"/>
              </w:rPr>
            </w:pPr>
          </w:p>
          <w:p w:rsidR="00C729F5" w:rsidRPr="0059424D" w:rsidRDefault="00C729F5" w:rsidP="00614AAA">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подія 3.1</w:t>
            </w:r>
          </w:p>
        </w:tc>
        <w:tc>
          <w:tcPr>
            <w:tcW w:w="1297" w:type="dxa"/>
            <w:tcMar>
              <w:left w:w="57" w:type="dxa"/>
              <w:right w:w="57" w:type="dxa"/>
            </w:tcMar>
          </w:tcPr>
          <w:p w:rsidR="00B264A2" w:rsidRDefault="00C729F5" w:rsidP="006F61B7">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н</w:t>
            </w:r>
            <w:r w:rsidR="00B264A2">
              <w:rPr>
                <w:rFonts w:ascii="Times New Roman" w:hAnsi="Times New Roman"/>
                <w:color w:val="000000"/>
                <w:sz w:val="20"/>
                <w:szCs w:val="20"/>
                <w:lang w:val="uk-UA" w:eastAsia="ru-RU"/>
              </w:rPr>
              <w:t>егативний наслідок 2.1;</w:t>
            </w:r>
          </w:p>
          <w:p w:rsidR="00C4602F" w:rsidRDefault="00C4602F" w:rsidP="00B264A2">
            <w:pPr>
              <w:spacing w:after="0" w:line="240" w:lineRule="auto"/>
              <w:rPr>
                <w:rFonts w:ascii="Times New Roman" w:hAnsi="Times New Roman"/>
                <w:color w:val="000000"/>
                <w:sz w:val="20"/>
                <w:szCs w:val="20"/>
                <w:lang w:val="uk-UA" w:eastAsia="ru-RU"/>
              </w:rPr>
            </w:pPr>
          </w:p>
          <w:p w:rsidR="00215DE5" w:rsidRPr="0059424D" w:rsidRDefault="00C729F5" w:rsidP="00B264A2">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н</w:t>
            </w:r>
            <w:r w:rsidR="00B264A2">
              <w:rPr>
                <w:rFonts w:ascii="Times New Roman" w:hAnsi="Times New Roman"/>
                <w:color w:val="000000"/>
                <w:sz w:val="20"/>
                <w:szCs w:val="20"/>
                <w:lang w:val="uk-UA" w:eastAsia="ru-RU"/>
              </w:rPr>
              <w:t>егативний наслідок 3.1</w:t>
            </w:r>
          </w:p>
        </w:tc>
        <w:tc>
          <w:tcPr>
            <w:tcW w:w="1148" w:type="dxa"/>
            <w:gridSpan w:val="2"/>
            <w:tcMar>
              <w:left w:w="57" w:type="dxa"/>
              <w:right w:w="57" w:type="dxa"/>
            </w:tcMar>
          </w:tcPr>
          <w:p w:rsidR="00215DE5" w:rsidRPr="006D575F" w:rsidRDefault="002769A4" w:rsidP="00A85F6F">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215DE5" w:rsidRPr="0059424D" w:rsidRDefault="00215DE5" w:rsidP="0046798A">
            <w:pPr>
              <w:spacing w:after="0" w:line="240" w:lineRule="auto"/>
              <w:rPr>
                <w:rFonts w:ascii="Times New Roman" w:hAnsi="Times New Roman"/>
                <w:sz w:val="20"/>
                <w:szCs w:val="20"/>
                <w:bdr w:val="none" w:sz="0" w:space="0" w:color="auto" w:frame="1"/>
                <w:lang w:val="uk-UA"/>
              </w:rPr>
            </w:pPr>
            <w:r w:rsidRPr="008B12E9">
              <w:rPr>
                <w:rFonts w:ascii="Times New Roman" w:hAnsi="Times New Roman"/>
                <w:sz w:val="20"/>
                <w:szCs w:val="20"/>
                <w:shd w:val="clear" w:color="auto" w:fill="FFFFFF"/>
                <w:lang w:val="uk-UA"/>
              </w:rPr>
              <w:t xml:space="preserve">Суб’єкт </w:t>
            </w:r>
            <w:r w:rsidRPr="008B12E9">
              <w:rPr>
                <w:rFonts w:ascii="Times New Roman" w:hAnsi="Times New Roman"/>
                <w:sz w:val="20"/>
                <w:szCs w:val="20"/>
                <w:bdr w:val="none" w:sz="0" w:space="0" w:color="auto" w:frame="1"/>
                <w:lang w:val="uk-UA"/>
              </w:rPr>
              <w:t xml:space="preserve">діє на підставі власних установчих документів, що </w:t>
            </w:r>
            <w:r w:rsidRPr="008B12E9">
              <w:rPr>
                <w:rFonts w:ascii="Times New Roman" w:hAnsi="Times New Roman"/>
                <w:sz w:val="20"/>
                <w:szCs w:val="20"/>
                <w:lang w:val="uk-UA" w:eastAsia="ru-RU"/>
              </w:rPr>
              <w:t>розроблені, погоджені та затверджені відповідно до вимог законодавства</w:t>
            </w:r>
          </w:p>
        </w:tc>
        <w:tc>
          <w:tcPr>
            <w:tcW w:w="444" w:type="dxa"/>
            <w:tcMar>
              <w:left w:w="57" w:type="dxa"/>
              <w:right w:w="57" w:type="dxa"/>
            </w:tcMar>
          </w:tcPr>
          <w:p w:rsidR="00215DE5" w:rsidRPr="006D575F" w:rsidRDefault="00215DE5" w:rsidP="0046798A">
            <w:pPr>
              <w:spacing w:after="0" w:line="240" w:lineRule="auto"/>
              <w:rPr>
                <w:rFonts w:ascii="Times New Roman" w:hAnsi="Times New Roman"/>
                <w:sz w:val="20"/>
                <w:szCs w:val="20"/>
                <w:lang w:val="uk-UA" w:eastAsia="ru-RU"/>
              </w:rPr>
            </w:pPr>
          </w:p>
        </w:tc>
      </w:tr>
      <w:tr w:rsidR="00215DE5" w:rsidRPr="009944BC" w:rsidTr="00A85F6F">
        <w:trPr>
          <w:jc w:val="center"/>
        </w:trPr>
        <w:tc>
          <w:tcPr>
            <w:tcW w:w="663" w:type="dxa"/>
            <w:vMerge/>
            <w:tcMar>
              <w:left w:w="57" w:type="dxa"/>
              <w:right w:w="57" w:type="dxa"/>
            </w:tcMar>
          </w:tcPr>
          <w:p w:rsidR="00215DE5" w:rsidRPr="008B12E9" w:rsidRDefault="00215DE5" w:rsidP="0046798A">
            <w:pPr>
              <w:spacing w:after="0" w:line="240" w:lineRule="auto"/>
              <w:rPr>
                <w:rFonts w:ascii="Times New Roman" w:hAnsi="Times New Roman"/>
                <w:sz w:val="20"/>
                <w:szCs w:val="20"/>
                <w:lang w:val="uk-UA"/>
              </w:rPr>
            </w:pPr>
          </w:p>
        </w:tc>
        <w:tc>
          <w:tcPr>
            <w:tcW w:w="3037" w:type="dxa"/>
            <w:tcMar>
              <w:left w:w="57" w:type="dxa"/>
              <w:right w:w="57" w:type="dxa"/>
            </w:tcMar>
          </w:tcPr>
          <w:p w:rsidR="00215DE5" w:rsidRPr="008B12E9" w:rsidRDefault="00215DE5" w:rsidP="0046798A">
            <w:pPr>
              <w:spacing w:after="0" w:line="240" w:lineRule="auto"/>
              <w:ind w:firstLine="186"/>
              <w:rPr>
                <w:rFonts w:ascii="Times New Roman" w:hAnsi="Times New Roman"/>
                <w:color w:val="000000"/>
                <w:sz w:val="20"/>
                <w:szCs w:val="20"/>
                <w:shd w:val="clear" w:color="auto" w:fill="FFFFFF"/>
                <w:lang w:val="uk-UA"/>
              </w:rPr>
            </w:pPr>
            <w:r w:rsidRPr="008B12E9">
              <w:rPr>
                <w:rFonts w:ascii="Times New Roman" w:hAnsi="Times New Roman"/>
                <w:color w:val="000000"/>
                <w:sz w:val="20"/>
                <w:szCs w:val="20"/>
                <w:shd w:val="clear" w:color="auto" w:fill="FFFFFF"/>
                <w:lang w:val="uk-UA"/>
              </w:rPr>
              <w:t>Заклад професійної (професійно-технічної) освіти, що має статус юридичної особи, діє на підставі статуту, може мати філії, відділення, навчально-виробничі, навчально-комерційні, видавничо-поліграфічні, соціально-культурні, спортивно-оздоровчі та інші підрозділи.</w:t>
            </w:r>
          </w:p>
        </w:tc>
        <w:tc>
          <w:tcPr>
            <w:tcW w:w="1504" w:type="dxa"/>
            <w:gridSpan w:val="2"/>
            <w:tcMar>
              <w:left w:w="57" w:type="dxa"/>
              <w:right w:w="57" w:type="dxa"/>
            </w:tcMar>
          </w:tcPr>
          <w:p w:rsidR="00215DE5" w:rsidRPr="00B76DC8" w:rsidRDefault="00215DE5" w:rsidP="006F61B7">
            <w:pPr>
              <w:pStyle w:val="10"/>
              <w:rPr>
                <w:rFonts w:ascii="Times New Roman" w:hAnsi="Times New Roman"/>
                <w:bCs/>
                <w:sz w:val="20"/>
                <w:szCs w:val="20"/>
              </w:rPr>
            </w:pPr>
            <w:r w:rsidRPr="00B76DC8">
              <w:rPr>
                <w:rFonts w:ascii="Times New Roman" w:hAnsi="Times New Roman"/>
                <w:sz w:val="20"/>
                <w:szCs w:val="20"/>
              </w:rPr>
              <w:t>частина перша статті 21 Закону України «Про професійну (професійно-технічну) освіту» від 10 лютого 1998 року № 103/98-ВР (далі – ЗУ № 103/98-ВР)</w:t>
            </w:r>
          </w:p>
        </w:tc>
        <w:tc>
          <w:tcPr>
            <w:tcW w:w="1479" w:type="dxa"/>
            <w:tcMar>
              <w:left w:w="57" w:type="dxa"/>
              <w:right w:w="57" w:type="dxa"/>
            </w:tcMar>
          </w:tcPr>
          <w:p w:rsidR="00215DE5" w:rsidRPr="008B12E9" w:rsidRDefault="00215DE5"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215DE5" w:rsidRPr="008B12E9" w:rsidRDefault="00215DE5"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215DE5" w:rsidRPr="008B12E9" w:rsidRDefault="00215DE5"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B65A24" w:rsidRDefault="00B65A24" w:rsidP="00B65A24">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 xml:space="preserve">подія </w:t>
            </w:r>
            <w:r>
              <w:rPr>
                <w:rFonts w:ascii="Times New Roman" w:hAnsi="Times New Roman"/>
                <w:bCs/>
                <w:sz w:val="20"/>
                <w:szCs w:val="20"/>
                <w:lang w:val="uk-UA" w:eastAsia="ru-RU"/>
              </w:rPr>
              <w:t>2.</w:t>
            </w:r>
            <w:r w:rsidRPr="008B12E9">
              <w:rPr>
                <w:rFonts w:ascii="Times New Roman" w:hAnsi="Times New Roman"/>
                <w:bCs/>
                <w:sz w:val="20"/>
                <w:szCs w:val="20"/>
                <w:lang w:val="uk-UA" w:eastAsia="ru-RU"/>
              </w:rPr>
              <w:t>1</w:t>
            </w:r>
            <w:r>
              <w:rPr>
                <w:rFonts w:ascii="Times New Roman" w:hAnsi="Times New Roman"/>
                <w:bCs/>
                <w:sz w:val="20"/>
                <w:szCs w:val="20"/>
                <w:lang w:val="uk-UA" w:eastAsia="ru-RU"/>
              </w:rPr>
              <w:t>;</w:t>
            </w:r>
          </w:p>
          <w:p w:rsidR="00C4602F" w:rsidRDefault="00C4602F" w:rsidP="00B65A24">
            <w:pPr>
              <w:spacing w:after="0" w:line="240" w:lineRule="auto"/>
              <w:rPr>
                <w:rFonts w:ascii="Times New Roman" w:hAnsi="Times New Roman"/>
                <w:bCs/>
                <w:sz w:val="20"/>
                <w:szCs w:val="20"/>
                <w:lang w:val="uk-UA" w:eastAsia="ru-RU"/>
              </w:rPr>
            </w:pPr>
          </w:p>
          <w:p w:rsidR="00C4602F" w:rsidRDefault="00C4602F" w:rsidP="00B65A24">
            <w:pPr>
              <w:spacing w:after="0" w:line="240" w:lineRule="auto"/>
              <w:rPr>
                <w:rFonts w:ascii="Times New Roman" w:hAnsi="Times New Roman"/>
                <w:bCs/>
                <w:sz w:val="20"/>
                <w:szCs w:val="20"/>
                <w:lang w:val="uk-UA" w:eastAsia="ru-RU"/>
              </w:rPr>
            </w:pPr>
          </w:p>
          <w:p w:rsidR="00215DE5" w:rsidRPr="008B12E9" w:rsidRDefault="00B65A24" w:rsidP="00B65A24">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3.1</w:t>
            </w:r>
          </w:p>
        </w:tc>
        <w:tc>
          <w:tcPr>
            <w:tcW w:w="1297" w:type="dxa"/>
            <w:tcMar>
              <w:left w:w="57" w:type="dxa"/>
              <w:right w:w="57" w:type="dxa"/>
            </w:tcMar>
          </w:tcPr>
          <w:p w:rsidR="00B65A24" w:rsidRDefault="00B65A24" w:rsidP="00B65A24">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негативний наслідок 2.1;</w:t>
            </w:r>
          </w:p>
          <w:p w:rsidR="00C4602F" w:rsidRDefault="00C4602F" w:rsidP="00B65A24">
            <w:pPr>
              <w:spacing w:after="0" w:line="240" w:lineRule="auto"/>
              <w:rPr>
                <w:rFonts w:ascii="Times New Roman" w:hAnsi="Times New Roman"/>
                <w:color w:val="000000"/>
                <w:sz w:val="20"/>
                <w:szCs w:val="20"/>
                <w:lang w:val="uk-UA" w:eastAsia="ru-RU"/>
              </w:rPr>
            </w:pPr>
          </w:p>
          <w:p w:rsidR="00215DE5" w:rsidRPr="008B12E9" w:rsidRDefault="00B65A24" w:rsidP="00B65A24">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негативний наслідок 3.1</w:t>
            </w:r>
          </w:p>
        </w:tc>
        <w:tc>
          <w:tcPr>
            <w:tcW w:w="1148" w:type="dxa"/>
            <w:gridSpan w:val="2"/>
            <w:tcMar>
              <w:left w:w="57" w:type="dxa"/>
              <w:right w:w="57" w:type="dxa"/>
            </w:tcMar>
          </w:tcPr>
          <w:p w:rsidR="00215DE5" w:rsidRPr="006D575F" w:rsidRDefault="002769A4" w:rsidP="00A85F6F">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215DE5" w:rsidRPr="008B12E9" w:rsidRDefault="00215DE5" w:rsidP="0046798A">
            <w:pPr>
              <w:spacing w:after="0" w:line="240" w:lineRule="auto"/>
              <w:rPr>
                <w:rFonts w:ascii="Times New Roman" w:hAnsi="Times New Roman"/>
                <w:sz w:val="20"/>
                <w:szCs w:val="20"/>
                <w:shd w:val="clear" w:color="auto" w:fill="FFFFFF"/>
                <w:lang w:val="uk-UA"/>
              </w:rPr>
            </w:pPr>
          </w:p>
        </w:tc>
        <w:tc>
          <w:tcPr>
            <w:tcW w:w="444" w:type="dxa"/>
            <w:tcMar>
              <w:left w:w="57" w:type="dxa"/>
              <w:right w:w="57" w:type="dxa"/>
            </w:tcMar>
          </w:tcPr>
          <w:p w:rsidR="00215DE5" w:rsidRPr="006D575F" w:rsidRDefault="00215DE5" w:rsidP="0046798A">
            <w:pPr>
              <w:spacing w:after="0" w:line="240" w:lineRule="auto"/>
              <w:rPr>
                <w:rFonts w:ascii="Times New Roman" w:hAnsi="Times New Roman"/>
                <w:sz w:val="20"/>
                <w:szCs w:val="20"/>
                <w:lang w:val="uk-UA" w:eastAsia="ru-RU"/>
              </w:rPr>
            </w:pPr>
          </w:p>
        </w:tc>
      </w:tr>
      <w:tr w:rsidR="00215DE5" w:rsidRPr="009944BC" w:rsidTr="00A85F6F">
        <w:trPr>
          <w:jc w:val="center"/>
        </w:trPr>
        <w:tc>
          <w:tcPr>
            <w:tcW w:w="663" w:type="dxa"/>
            <w:vMerge/>
            <w:tcMar>
              <w:left w:w="57" w:type="dxa"/>
              <w:right w:w="57" w:type="dxa"/>
            </w:tcMar>
          </w:tcPr>
          <w:p w:rsidR="00215DE5" w:rsidRPr="008B12E9" w:rsidRDefault="00215DE5" w:rsidP="0046798A">
            <w:pPr>
              <w:spacing w:after="0" w:line="240" w:lineRule="auto"/>
              <w:rPr>
                <w:rFonts w:ascii="Times New Roman" w:hAnsi="Times New Roman"/>
                <w:sz w:val="20"/>
                <w:szCs w:val="20"/>
                <w:lang w:val="uk-UA"/>
              </w:rPr>
            </w:pPr>
          </w:p>
        </w:tc>
        <w:tc>
          <w:tcPr>
            <w:tcW w:w="3037" w:type="dxa"/>
            <w:tcMar>
              <w:left w:w="57" w:type="dxa"/>
              <w:right w:w="57" w:type="dxa"/>
            </w:tcMar>
          </w:tcPr>
          <w:p w:rsidR="00215DE5" w:rsidRPr="005C0044" w:rsidRDefault="00215DE5" w:rsidP="009944BC">
            <w:pPr>
              <w:pStyle w:val="rvps2"/>
              <w:shd w:val="clear" w:color="auto" w:fill="FFFFFF"/>
              <w:spacing w:before="0" w:beforeAutospacing="0" w:after="0" w:afterAutospacing="0"/>
              <w:ind w:left="-5" w:firstLine="191"/>
              <w:rPr>
                <w:color w:val="000000"/>
                <w:sz w:val="20"/>
                <w:szCs w:val="20"/>
                <w:lang w:val="uk-UA"/>
              </w:rPr>
            </w:pPr>
            <w:r w:rsidRPr="005C0044">
              <w:rPr>
                <w:color w:val="000000"/>
                <w:sz w:val="20"/>
                <w:szCs w:val="20"/>
                <w:lang w:val="uk-UA"/>
              </w:rPr>
              <w:t>Статут закладу професійної (професійно-технічної) освіти розробляється закл</w:t>
            </w:r>
            <w:r w:rsidR="00B65A24">
              <w:rPr>
                <w:color w:val="000000"/>
                <w:sz w:val="20"/>
                <w:szCs w:val="20"/>
                <w:lang w:val="uk-UA"/>
              </w:rPr>
              <w:t xml:space="preserve">адом освіти, його засновником і </w:t>
            </w:r>
            <w:r w:rsidRPr="005C0044">
              <w:rPr>
                <w:color w:val="000000"/>
                <w:sz w:val="20"/>
                <w:szCs w:val="20"/>
                <w:lang w:val="uk-UA"/>
              </w:rPr>
              <w:t>затверджується:</w:t>
            </w:r>
          </w:p>
          <w:p w:rsidR="00215DE5" w:rsidRPr="005C0044" w:rsidRDefault="00215DE5" w:rsidP="009944BC">
            <w:pPr>
              <w:pStyle w:val="rvps2"/>
              <w:shd w:val="clear" w:color="auto" w:fill="FFFFFF"/>
              <w:spacing w:before="0" w:beforeAutospacing="0" w:after="0" w:afterAutospacing="0"/>
              <w:ind w:left="-5" w:firstLine="191"/>
              <w:rPr>
                <w:color w:val="000000"/>
                <w:sz w:val="20"/>
                <w:szCs w:val="20"/>
                <w:lang w:val="uk-UA"/>
              </w:rPr>
            </w:pPr>
            <w:bookmarkStart w:id="3" w:name="n194"/>
            <w:bookmarkEnd w:id="3"/>
            <w:r w:rsidRPr="005C0044">
              <w:rPr>
                <w:color w:val="000000"/>
                <w:sz w:val="20"/>
                <w:szCs w:val="20"/>
                <w:lang w:val="uk-UA"/>
              </w:rPr>
              <w:t xml:space="preserve">центральним органом виконавчої влади, що реалізує державну політику у сфері освіти </w:t>
            </w:r>
            <w:r w:rsidRPr="005C0044">
              <w:rPr>
                <w:color w:val="000000"/>
                <w:sz w:val="20"/>
                <w:szCs w:val="20"/>
                <w:lang w:val="uk-UA"/>
              </w:rPr>
              <w:lastRenderedPageBreak/>
              <w:t>і науки стосовно підпорядкованих йому закладів професійної (професійно-технічної) освіти, заснованих на державній власності;</w:t>
            </w:r>
          </w:p>
          <w:p w:rsidR="00215DE5" w:rsidRPr="005C0044" w:rsidRDefault="00215DE5" w:rsidP="009944BC">
            <w:pPr>
              <w:pStyle w:val="rvps2"/>
              <w:shd w:val="clear" w:color="auto" w:fill="FFFFFF"/>
              <w:spacing w:before="0" w:beforeAutospacing="0" w:after="0" w:afterAutospacing="0"/>
              <w:ind w:left="-5" w:firstLine="191"/>
              <w:rPr>
                <w:color w:val="000000"/>
                <w:sz w:val="20"/>
                <w:szCs w:val="20"/>
                <w:lang w:val="uk-UA"/>
              </w:rPr>
            </w:pPr>
            <w:bookmarkStart w:id="4" w:name="n195"/>
            <w:bookmarkStart w:id="5" w:name="n196"/>
            <w:bookmarkEnd w:id="4"/>
            <w:bookmarkEnd w:id="5"/>
            <w:r w:rsidRPr="005C0044">
              <w:rPr>
                <w:color w:val="000000"/>
                <w:sz w:val="20"/>
                <w:szCs w:val="20"/>
                <w:lang w:val="uk-UA"/>
              </w:rPr>
              <w:t>міністерствами та іншими центральними органами виконавчої влади, яким підпорядковані заклади професійної (професійно-технічної) освіти, засновані на державній власності, за погодженням із центральним органом виконавчої влади, що реалізує державну політику у сфері освіти і науки;</w:t>
            </w:r>
          </w:p>
          <w:p w:rsidR="00215DE5" w:rsidRPr="008B12E9" w:rsidRDefault="00215DE5" w:rsidP="009944BC">
            <w:pPr>
              <w:spacing w:after="0" w:line="240" w:lineRule="auto"/>
              <w:ind w:firstLine="186"/>
              <w:rPr>
                <w:rFonts w:ascii="Times New Roman" w:hAnsi="Times New Roman"/>
                <w:color w:val="000000"/>
                <w:sz w:val="20"/>
                <w:szCs w:val="20"/>
                <w:shd w:val="clear" w:color="auto" w:fill="FFFFFF"/>
                <w:lang w:val="uk-UA"/>
              </w:rPr>
            </w:pPr>
            <w:bookmarkStart w:id="6" w:name="n197"/>
            <w:bookmarkStart w:id="7" w:name="n198"/>
            <w:bookmarkEnd w:id="6"/>
            <w:bookmarkEnd w:id="7"/>
            <w:r w:rsidRPr="005C0044">
              <w:rPr>
                <w:rFonts w:ascii="Times New Roman" w:hAnsi="Times New Roman"/>
                <w:color w:val="000000"/>
                <w:sz w:val="20"/>
                <w:szCs w:val="20"/>
                <w:lang w:val="uk-UA"/>
              </w:rPr>
              <w:t>місцевими органами виконавчої влади та органами місцевого самоврядування стосовно закладів професійної (професійно-технічної) освіти, заснованих на інших (крім державної) формах власності, за погодженням із центральним органом виконавчої влади, що забезпечує формування та реалізує державну політику у сфері освіти і науки.</w:t>
            </w:r>
          </w:p>
        </w:tc>
        <w:tc>
          <w:tcPr>
            <w:tcW w:w="1504" w:type="dxa"/>
            <w:gridSpan w:val="2"/>
            <w:tcMar>
              <w:left w:w="57" w:type="dxa"/>
              <w:right w:w="57" w:type="dxa"/>
            </w:tcMar>
          </w:tcPr>
          <w:p w:rsidR="00215DE5" w:rsidRPr="00B76DC8" w:rsidRDefault="00215DE5" w:rsidP="006F61B7">
            <w:pPr>
              <w:pStyle w:val="10"/>
              <w:rPr>
                <w:rFonts w:ascii="Times New Roman" w:hAnsi="Times New Roman"/>
                <w:sz w:val="20"/>
                <w:szCs w:val="20"/>
              </w:rPr>
            </w:pPr>
            <w:r w:rsidRPr="00B76DC8">
              <w:rPr>
                <w:rFonts w:ascii="Times New Roman" w:hAnsi="Times New Roman"/>
                <w:bCs/>
                <w:sz w:val="20"/>
                <w:szCs w:val="20"/>
              </w:rPr>
              <w:lastRenderedPageBreak/>
              <w:t>частина друга статті 21 ЗУ № 103/98-ВР</w:t>
            </w:r>
          </w:p>
        </w:tc>
        <w:tc>
          <w:tcPr>
            <w:tcW w:w="1479" w:type="dxa"/>
            <w:tcMar>
              <w:left w:w="57" w:type="dxa"/>
              <w:right w:w="57" w:type="dxa"/>
            </w:tcMar>
          </w:tcPr>
          <w:p w:rsidR="00215DE5" w:rsidRPr="008B12E9" w:rsidRDefault="00215DE5"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215DE5" w:rsidRPr="008B12E9" w:rsidRDefault="00215DE5"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215DE5" w:rsidRPr="008B12E9" w:rsidRDefault="00215DE5"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B65A24" w:rsidRDefault="00B65A24" w:rsidP="00B65A24">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 xml:space="preserve">подія </w:t>
            </w:r>
            <w:r>
              <w:rPr>
                <w:rFonts w:ascii="Times New Roman" w:hAnsi="Times New Roman"/>
                <w:bCs/>
                <w:sz w:val="20"/>
                <w:szCs w:val="20"/>
                <w:lang w:val="uk-UA" w:eastAsia="ru-RU"/>
              </w:rPr>
              <w:t>2.</w:t>
            </w:r>
            <w:r w:rsidRPr="008B12E9">
              <w:rPr>
                <w:rFonts w:ascii="Times New Roman" w:hAnsi="Times New Roman"/>
                <w:bCs/>
                <w:sz w:val="20"/>
                <w:szCs w:val="20"/>
                <w:lang w:val="uk-UA" w:eastAsia="ru-RU"/>
              </w:rPr>
              <w:t>1</w:t>
            </w:r>
            <w:r>
              <w:rPr>
                <w:rFonts w:ascii="Times New Roman" w:hAnsi="Times New Roman"/>
                <w:bCs/>
                <w:sz w:val="20"/>
                <w:szCs w:val="20"/>
                <w:lang w:val="uk-UA" w:eastAsia="ru-RU"/>
              </w:rPr>
              <w:t>;</w:t>
            </w:r>
          </w:p>
          <w:p w:rsidR="00C4602F" w:rsidRDefault="00C4602F" w:rsidP="00B65A24">
            <w:pPr>
              <w:spacing w:after="0" w:line="240" w:lineRule="auto"/>
              <w:rPr>
                <w:rFonts w:ascii="Times New Roman" w:hAnsi="Times New Roman"/>
                <w:bCs/>
                <w:sz w:val="20"/>
                <w:szCs w:val="20"/>
                <w:lang w:val="uk-UA" w:eastAsia="ru-RU"/>
              </w:rPr>
            </w:pPr>
          </w:p>
          <w:p w:rsidR="00C4602F" w:rsidRDefault="00C4602F" w:rsidP="00B65A24">
            <w:pPr>
              <w:spacing w:after="0" w:line="240" w:lineRule="auto"/>
              <w:rPr>
                <w:rFonts w:ascii="Times New Roman" w:hAnsi="Times New Roman"/>
                <w:bCs/>
                <w:sz w:val="20"/>
                <w:szCs w:val="20"/>
                <w:lang w:val="uk-UA" w:eastAsia="ru-RU"/>
              </w:rPr>
            </w:pPr>
          </w:p>
          <w:p w:rsidR="00215DE5" w:rsidRPr="008B12E9" w:rsidRDefault="00B65A24" w:rsidP="00B65A24">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3.1</w:t>
            </w:r>
          </w:p>
        </w:tc>
        <w:tc>
          <w:tcPr>
            <w:tcW w:w="1297" w:type="dxa"/>
            <w:tcMar>
              <w:left w:w="57" w:type="dxa"/>
              <w:right w:w="57" w:type="dxa"/>
            </w:tcMar>
          </w:tcPr>
          <w:p w:rsidR="00B65A24" w:rsidRDefault="00B65A24" w:rsidP="00B65A24">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негативний наслідок 2.1;</w:t>
            </w:r>
          </w:p>
          <w:p w:rsidR="00C4602F" w:rsidRDefault="00C4602F" w:rsidP="00B65A24">
            <w:pPr>
              <w:spacing w:after="0" w:line="240" w:lineRule="auto"/>
              <w:rPr>
                <w:rFonts w:ascii="Times New Roman" w:hAnsi="Times New Roman"/>
                <w:color w:val="000000"/>
                <w:sz w:val="20"/>
                <w:szCs w:val="20"/>
                <w:lang w:val="uk-UA" w:eastAsia="ru-RU"/>
              </w:rPr>
            </w:pPr>
          </w:p>
          <w:p w:rsidR="00215DE5" w:rsidRPr="008B12E9" w:rsidRDefault="00B65A24" w:rsidP="00B65A24">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негативний наслідок 3.1</w:t>
            </w:r>
          </w:p>
        </w:tc>
        <w:tc>
          <w:tcPr>
            <w:tcW w:w="1148" w:type="dxa"/>
            <w:gridSpan w:val="2"/>
            <w:tcMar>
              <w:left w:w="57" w:type="dxa"/>
              <w:right w:w="57" w:type="dxa"/>
            </w:tcMar>
          </w:tcPr>
          <w:p w:rsidR="00215DE5" w:rsidRPr="006D575F" w:rsidRDefault="002769A4" w:rsidP="00A85F6F">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215DE5" w:rsidRPr="008B12E9" w:rsidRDefault="00215DE5" w:rsidP="0046798A">
            <w:pPr>
              <w:spacing w:after="0" w:line="240" w:lineRule="auto"/>
              <w:rPr>
                <w:rFonts w:ascii="Times New Roman" w:hAnsi="Times New Roman"/>
                <w:sz w:val="20"/>
                <w:szCs w:val="20"/>
                <w:shd w:val="clear" w:color="auto" w:fill="FFFFFF"/>
                <w:lang w:val="uk-UA"/>
              </w:rPr>
            </w:pPr>
          </w:p>
        </w:tc>
        <w:tc>
          <w:tcPr>
            <w:tcW w:w="444" w:type="dxa"/>
            <w:tcMar>
              <w:left w:w="57" w:type="dxa"/>
              <w:right w:w="57" w:type="dxa"/>
            </w:tcMar>
          </w:tcPr>
          <w:p w:rsidR="00215DE5" w:rsidRPr="006D575F" w:rsidRDefault="00215DE5" w:rsidP="0046798A">
            <w:pPr>
              <w:spacing w:after="0" w:line="240" w:lineRule="auto"/>
              <w:rPr>
                <w:rFonts w:ascii="Times New Roman" w:hAnsi="Times New Roman"/>
                <w:sz w:val="20"/>
                <w:szCs w:val="20"/>
                <w:lang w:val="uk-UA" w:eastAsia="ru-RU"/>
              </w:rPr>
            </w:pPr>
          </w:p>
        </w:tc>
      </w:tr>
      <w:tr w:rsidR="00215DE5" w:rsidRPr="009944BC" w:rsidTr="00A85F6F">
        <w:trPr>
          <w:jc w:val="center"/>
        </w:trPr>
        <w:tc>
          <w:tcPr>
            <w:tcW w:w="663" w:type="dxa"/>
            <w:vMerge/>
            <w:tcMar>
              <w:left w:w="57" w:type="dxa"/>
              <w:right w:w="57" w:type="dxa"/>
            </w:tcMar>
          </w:tcPr>
          <w:p w:rsidR="00215DE5" w:rsidRPr="008B12E9" w:rsidRDefault="00215DE5" w:rsidP="0046798A">
            <w:pPr>
              <w:spacing w:after="0" w:line="240" w:lineRule="auto"/>
              <w:rPr>
                <w:rFonts w:ascii="Times New Roman" w:hAnsi="Times New Roman"/>
                <w:sz w:val="20"/>
                <w:szCs w:val="20"/>
                <w:lang w:val="uk-UA"/>
              </w:rPr>
            </w:pPr>
          </w:p>
        </w:tc>
        <w:tc>
          <w:tcPr>
            <w:tcW w:w="3037" w:type="dxa"/>
            <w:tcMar>
              <w:left w:w="57" w:type="dxa"/>
              <w:right w:w="57" w:type="dxa"/>
            </w:tcMar>
          </w:tcPr>
          <w:p w:rsidR="00215DE5" w:rsidRPr="005C0044" w:rsidRDefault="00215DE5" w:rsidP="009944BC">
            <w:pPr>
              <w:pStyle w:val="rvps2"/>
              <w:shd w:val="clear" w:color="auto" w:fill="FFFFFF"/>
              <w:spacing w:before="0" w:beforeAutospacing="0" w:after="0" w:afterAutospacing="0"/>
              <w:ind w:left="-5" w:firstLine="191"/>
              <w:rPr>
                <w:color w:val="000000"/>
                <w:sz w:val="20"/>
                <w:szCs w:val="20"/>
                <w:lang w:val="uk-UA"/>
              </w:rPr>
            </w:pPr>
            <w:r w:rsidRPr="008B12E9">
              <w:rPr>
                <w:color w:val="292B2C"/>
                <w:sz w:val="20"/>
                <w:szCs w:val="20"/>
                <w:lang w:val="uk-UA"/>
              </w:rPr>
              <w:t xml:space="preserve">3. Метою цих Правил є визначення обов’язків педагогічних та інших працівників закладів освіти, передбачених нормами, які встановлюють внутрішній розпорядок в навчальних закладах. Зазначені норми закріплені в Типових правилах внутрішнього розпорядку, у </w:t>
            </w:r>
            <w:r w:rsidRPr="008B12E9">
              <w:rPr>
                <w:color w:val="292B2C"/>
                <w:sz w:val="20"/>
                <w:szCs w:val="20"/>
                <w:lang w:val="uk-UA"/>
              </w:rPr>
              <w:lastRenderedPageBreak/>
              <w:t>відповідності з якими трудові колективи закладів освіти затверджують за поданням власника або уповноваженого ним органу і профспілкового комітету свої правила внутрішнього розпорядку.</w:t>
            </w:r>
          </w:p>
        </w:tc>
        <w:tc>
          <w:tcPr>
            <w:tcW w:w="1504" w:type="dxa"/>
            <w:gridSpan w:val="2"/>
            <w:tcMar>
              <w:left w:w="57" w:type="dxa"/>
              <w:right w:w="57" w:type="dxa"/>
            </w:tcMar>
          </w:tcPr>
          <w:p w:rsidR="00215DE5" w:rsidRPr="00B76DC8" w:rsidRDefault="00215DE5" w:rsidP="006F61B7">
            <w:pPr>
              <w:pStyle w:val="10"/>
              <w:rPr>
                <w:rFonts w:ascii="Times New Roman" w:hAnsi="Times New Roman"/>
                <w:bCs/>
                <w:sz w:val="20"/>
                <w:szCs w:val="20"/>
              </w:rPr>
            </w:pPr>
            <w:r w:rsidRPr="00B76DC8">
              <w:rPr>
                <w:rFonts w:ascii="Times New Roman" w:hAnsi="Times New Roman"/>
                <w:bCs/>
                <w:sz w:val="20"/>
                <w:szCs w:val="20"/>
              </w:rPr>
              <w:lastRenderedPageBreak/>
              <w:t xml:space="preserve">пункт 3 розділу І Типових правил внутрішнього розпорядку для працівників державних навчально-виховних закладів </w:t>
            </w:r>
            <w:r w:rsidRPr="00B76DC8">
              <w:rPr>
                <w:rFonts w:ascii="Times New Roman" w:hAnsi="Times New Roman"/>
                <w:bCs/>
                <w:sz w:val="20"/>
                <w:szCs w:val="20"/>
              </w:rPr>
              <w:lastRenderedPageBreak/>
              <w:t>України, затверджених наказом Міністерства освіти України від 20 грудня 1993 рок</w:t>
            </w:r>
            <w:r w:rsidR="00A0370F">
              <w:rPr>
                <w:rFonts w:ascii="Times New Roman" w:hAnsi="Times New Roman"/>
                <w:bCs/>
                <w:sz w:val="20"/>
                <w:szCs w:val="20"/>
              </w:rPr>
              <w:t xml:space="preserve">у № 455, </w:t>
            </w:r>
            <w:r w:rsidRPr="00B76DC8">
              <w:rPr>
                <w:rFonts w:ascii="Times New Roman" w:hAnsi="Times New Roman"/>
                <w:bCs/>
                <w:sz w:val="20"/>
                <w:szCs w:val="20"/>
              </w:rPr>
              <w:t>зареєс</w:t>
            </w:r>
            <w:r w:rsidR="00A0370F">
              <w:rPr>
                <w:rFonts w:ascii="Times New Roman" w:hAnsi="Times New Roman"/>
                <w:bCs/>
                <w:sz w:val="20"/>
                <w:szCs w:val="20"/>
              </w:rPr>
              <w:t xml:space="preserve">трованим в Міністерстві юстиції </w:t>
            </w:r>
            <w:r w:rsidRPr="00B76DC8">
              <w:rPr>
                <w:rFonts w:ascii="Times New Roman" w:hAnsi="Times New Roman"/>
                <w:bCs/>
                <w:sz w:val="20"/>
                <w:szCs w:val="20"/>
              </w:rPr>
              <w:t>України 02 червня 1994 року за № 121/330</w:t>
            </w:r>
          </w:p>
        </w:tc>
        <w:tc>
          <w:tcPr>
            <w:tcW w:w="1479" w:type="dxa"/>
            <w:tcMar>
              <w:left w:w="57" w:type="dxa"/>
              <w:right w:w="57" w:type="dxa"/>
            </w:tcMar>
          </w:tcPr>
          <w:p w:rsidR="00215DE5" w:rsidRPr="008B12E9" w:rsidRDefault="00CE2E65"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lastRenderedPageBreak/>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215DE5" w:rsidRPr="008B12E9"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215DE5" w:rsidRPr="008B12E9" w:rsidRDefault="00215DE5" w:rsidP="0046798A">
            <w:pPr>
              <w:spacing w:after="0" w:line="240" w:lineRule="auto"/>
              <w:rPr>
                <w:rFonts w:ascii="Times New Roman" w:hAnsi="Times New Roman"/>
                <w:sz w:val="20"/>
                <w:szCs w:val="20"/>
                <w:lang w:val="uk-UA" w:eastAsia="ru-RU"/>
              </w:rPr>
            </w:pPr>
            <w:r w:rsidRPr="008B12E9">
              <w:rPr>
                <w:rFonts w:ascii="Times New Roman" w:hAnsi="Times New Roman"/>
                <w:sz w:val="20"/>
                <w:szCs w:val="20"/>
                <w:lang w:val="uk-UA" w:eastAsia="ru-RU"/>
              </w:rPr>
              <w:t>О2; О3</w:t>
            </w:r>
          </w:p>
        </w:tc>
        <w:tc>
          <w:tcPr>
            <w:tcW w:w="1448" w:type="dxa"/>
            <w:tcMar>
              <w:left w:w="57" w:type="dxa"/>
              <w:right w:w="57" w:type="dxa"/>
            </w:tcMar>
          </w:tcPr>
          <w:p w:rsidR="00215DE5" w:rsidRDefault="00307D9C" w:rsidP="00E679A8">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п</w:t>
            </w:r>
            <w:r w:rsidR="00BC5A57">
              <w:rPr>
                <w:rFonts w:ascii="Times New Roman" w:hAnsi="Times New Roman"/>
                <w:color w:val="000000"/>
                <w:sz w:val="20"/>
                <w:szCs w:val="20"/>
                <w:lang w:val="uk-UA" w:eastAsia="ru-RU"/>
              </w:rPr>
              <w:t xml:space="preserve">одія 2.8 Недотримання керівництвом закладу професійної (професійно-технічної) освіти вимог законодавства (далі – подія </w:t>
            </w:r>
            <w:r w:rsidR="00BC5A57">
              <w:rPr>
                <w:rFonts w:ascii="Times New Roman" w:hAnsi="Times New Roman"/>
                <w:color w:val="000000"/>
                <w:sz w:val="20"/>
                <w:szCs w:val="20"/>
                <w:lang w:val="uk-UA" w:eastAsia="ru-RU"/>
              </w:rPr>
              <w:lastRenderedPageBreak/>
              <w:t>2.8)</w:t>
            </w:r>
          </w:p>
          <w:p w:rsidR="003D6908" w:rsidRDefault="003D6908" w:rsidP="00E679A8">
            <w:pPr>
              <w:spacing w:after="0" w:line="240" w:lineRule="auto"/>
              <w:rPr>
                <w:rFonts w:ascii="Times New Roman" w:hAnsi="Times New Roman"/>
                <w:color w:val="000000"/>
                <w:sz w:val="20"/>
                <w:szCs w:val="20"/>
                <w:lang w:val="uk-UA" w:eastAsia="ru-RU"/>
              </w:rPr>
            </w:pPr>
          </w:p>
          <w:p w:rsidR="003D6908" w:rsidRDefault="003D6908" w:rsidP="00E679A8">
            <w:pPr>
              <w:spacing w:after="0" w:line="240" w:lineRule="auto"/>
              <w:rPr>
                <w:rFonts w:ascii="Times New Roman" w:hAnsi="Times New Roman"/>
                <w:color w:val="000000"/>
                <w:sz w:val="20"/>
                <w:szCs w:val="20"/>
                <w:lang w:val="uk-UA" w:eastAsia="ru-RU"/>
              </w:rPr>
            </w:pPr>
          </w:p>
          <w:p w:rsidR="003D6908" w:rsidRDefault="003D6908" w:rsidP="00E679A8">
            <w:pPr>
              <w:spacing w:after="0" w:line="240" w:lineRule="auto"/>
              <w:rPr>
                <w:rFonts w:ascii="Times New Roman" w:hAnsi="Times New Roman"/>
                <w:color w:val="000000"/>
                <w:sz w:val="20"/>
                <w:szCs w:val="20"/>
                <w:lang w:val="uk-UA" w:eastAsia="ru-RU"/>
              </w:rPr>
            </w:pPr>
          </w:p>
          <w:p w:rsidR="003D6908" w:rsidRDefault="003D6908" w:rsidP="00E679A8">
            <w:pPr>
              <w:spacing w:after="0" w:line="240" w:lineRule="auto"/>
              <w:rPr>
                <w:rFonts w:ascii="Times New Roman" w:hAnsi="Times New Roman"/>
                <w:color w:val="000000"/>
                <w:sz w:val="20"/>
                <w:szCs w:val="20"/>
                <w:lang w:val="uk-UA" w:eastAsia="ru-RU"/>
              </w:rPr>
            </w:pPr>
          </w:p>
          <w:p w:rsidR="003D6908" w:rsidRPr="008B12E9" w:rsidRDefault="00307D9C" w:rsidP="00E679A8">
            <w:pPr>
              <w:spacing w:after="0" w:line="240" w:lineRule="auto"/>
              <w:rPr>
                <w:rFonts w:ascii="Times New Roman" w:hAnsi="Times New Roman"/>
                <w:bCs/>
                <w:sz w:val="20"/>
                <w:szCs w:val="20"/>
                <w:lang w:val="uk-UA" w:eastAsia="ru-RU"/>
              </w:rPr>
            </w:pPr>
            <w:r>
              <w:rPr>
                <w:rFonts w:ascii="Times New Roman" w:hAnsi="Times New Roman"/>
                <w:color w:val="000000"/>
                <w:sz w:val="20"/>
                <w:szCs w:val="20"/>
                <w:lang w:val="uk-UA" w:eastAsia="ru-RU"/>
              </w:rPr>
              <w:t>п</w:t>
            </w:r>
            <w:r w:rsidR="003D6908">
              <w:rPr>
                <w:rFonts w:ascii="Times New Roman" w:hAnsi="Times New Roman"/>
                <w:color w:val="000000"/>
                <w:sz w:val="20"/>
                <w:szCs w:val="20"/>
                <w:lang w:val="uk-UA" w:eastAsia="ru-RU"/>
              </w:rPr>
              <w:t>одія 3.8 Недотримання керівництвом закладу професійної (професійно-технічної) освіти вимог законодавства (далі – подія 3.8)</w:t>
            </w:r>
          </w:p>
        </w:tc>
        <w:tc>
          <w:tcPr>
            <w:tcW w:w="1297" w:type="dxa"/>
            <w:tcMar>
              <w:left w:w="57" w:type="dxa"/>
              <w:right w:w="57" w:type="dxa"/>
            </w:tcMar>
          </w:tcPr>
          <w:p w:rsidR="00215DE5" w:rsidRDefault="00307D9C" w:rsidP="00E679A8">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lastRenderedPageBreak/>
              <w:t>н</w:t>
            </w:r>
            <w:r w:rsidR="00BC5A57">
              <w:rPr>
                <w:rFonts w:ascii="Times New Roman" w:hAnsi="Times New Roman"/>
                <w:color w:val="000000"/>
                <w:sz w:val="20"/>
                <w:szCs w:val="20"/>
                <w:lang w:val="uk-UA" w:eastAsia="ru-RU"/>
              </w:rPr>
              <w:t>егативний наслідок 2.8 Моральна шкода, завдана здобувачеві освіти</w:t>
            </w:r>
            <w:r w:rsidR="00FC69EB">
              <w:rPr>
                <w:rFonts w:ascii="Times New Roman" w:hAnsi="Times New Roman"/>
                <w:color w:val="000000"/>
                <w:sz w:val="20"/>
                <w:szCs w:val="20"/>
                <w:lang w:val="uk-UA" w:eastAsia="ru-RU"/>
              </w:rPr>
              <w:t xml:space="preserve"> у сфері професійної (професійно-</w:t>
            </w:r>
            <w:r w:rsidR="00FC69EB">
              <w:rPr>
                <w:rFonts w:ascii="Times New Roman" w:hAnsi="Times New Roman"/>
                <w:color w:val="000000"/>
                <w:sz w:val="20"/>
                <w:szCs w:val="20"/>
                <w:lang w:val="uk-UA" w:eastAsia="ru-RU"/>
              </w:rPr>
              <w:lastRenderedPageBreak/>
              <w:t>технічної) освіти (далі – негативний наслідок 2.8)</w:t>
            </w:r>
          </w:p>
          <w:p w:rsidR="00FC69EB" w:rsidRDefault="00FC69EB" w:rsidP="00E679A8">
            <w:pPr>
              <w:spacing w:after="0" w:line="240" w:lineRule="auto"/>
              <w:rPr>
                <w:rFonts w:ascii="Times New Roman" w:hAnsi="Times New Roman"/>
                <w:color w:val="000000"/>
                <w:sz w:val="20"/>
                <w:szCs w:val="20"/>
                <w:lang w:val="uk-UA" w:eastAsia="ru-RU"/>
              </w:rPr>
            </w:pPr>
          </w:p>
          <w:p w:rsidR="00FC69EB" w:rsidRPr="008B12E9" w:rsidRDefault="00307D9C" w:rsidP="00E679A8">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н</w:t>
            </w:r>
            <w:r w:rsidR="00FC69EB">
              <w:rPr>
                <w:rFonts w:ascii="Times New Roman" w:hAnsi="Times New Roman"/>
                <w:color w:val="000000"/>
                <w:sz w:val="20"/>
                <w:szCs w:val="20"/>
                <w:lang w:val="uk-UA" w:eastAsia="ru-RU"/>
              </w:rPr>
              <w:t>егативний наслідок 3.8 Збитки, завдані здобувачеві освіти у сфері професійної (професійно-технічної) освіти</w:t>
            </w:r>
            <w:r w:rsidR="003D6908">
              <w:rPr>
                <w:rFonts w:ascii="Times New Roman" w:hAnsi="Times New Roman"/>
                <w:color w:val="000000"/>
                <w:sz w:val="20"/>
                <w:szCs w:val="20"/>
                <w:lang w:val="uk-UA" w:eastAsia="ru-RU"/>
              </w:rPr>
              <w:t xml:space="preserve"> (далі – негативний наслідок – 3.8)</w:t>
            </w:r>
          </w:p>
        </w:tc>
        <w:tc>
          <w:tcPr>
            <w:tcW w:w="1148" w:type="dxa"/>
            <w:gridSpan w:val="2"/>
            <w:tcMar>
              <w:left w:w="57" w:type="dxa"/>
              <w:right w:w="57" w:type="dxa"/>
            </w:tcMar>
          </w:tcPr>
          <w:p w:rsidR="00215DE5" w:rsidRPr="006D575F" w:rsidRDefault="003A1D1B" w:rsidP="00A85F6F">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tcMar>
              <w:left w:w="57" w:type="dxa"/>
              <w:right w:w="57" w:type="dxa"/>
            </w:tcMar>
          </w:tcPr>
          <w:p w:rsidR="00215DE5" w:rsidRPr="008B12E9" w:rsidRDefault="00215DE5" w:rsidP="0046798A">
            <w:pPr>
              <w:spacing w:after="0" w:line="240" w:lineRule="auto"/>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 xml:space="preserve">Правила внутрішнього розпорядку суб’єкта затверджено трудовим колективом за поданням власника або уповноваженого ним органу і профспілкового </w:t>
            </w:r>
            <w:r>
              <w:rPr>
                <w:rFonts w:ascii="Times New Roman" w:hAnsi="Times New Roman"/>
                <w:sz w:val="20"/>
                <w:szCs w:val="20"/>
                <w:shd w:val="clear" w:color="auto" w:fill="FFFFFF"/>
                <w:lang w:val="uk-UA"/>
              </w:rPr>
              <w:lastRenderedPageBreak/>
              <w:t>комітету</w:t>
            </w:r>
          </w:p>
        </w:tc>
        <w:tc>
          <w:tcPr>
            <w:tcW w:w="444" w:type="dxa"/>
            <w:tcMar>
              <w:left w:w="57" w:type="dxa"/>
              <w:right w:w="57" w:type="dxa"/>
            </w:tcMar>
          </w:tcPr>
          <w:p w:rsidR="00215DE5" w:rsidRPr="006D575F" w:rsidRDefault="00215DE5" w:rsidP="0046798A">
            <w:pPr>
              <w:spacing w:after="0" w:line="240" w:lineRule="auto"/>
              <w:rPr>
                <w:rFonts w:ascii="Times New Roman" w:hAnsi="Times New Roman"/>
                <w:sz w:val="20"/>
                <w:szCs w:val="20"/>
                <w:lang w:val="uk-UA" w:eastAsia="ru-RU"/>
              </w:rPr>
            </w:pPr>
          </w:p>
        </w:tc>
      </w:tr>
      <w:tr w:rsidR="00CE7970" w:rsidRPr="00F90FD4" w:rsidTr="00116622">
        <w:trPr>
          <w:jc w:val="center"/>
        </w:trPr>
        <w:tc>
          <w:tcPr>
            <w:tcW w:w="663" w:type="dxa"/>
            <w:tcMar>
              <w:left w:w="57" w:type="dxa"/>
              <w:right w:w="57" w:type="dxa"/>
            </w:tcMar>
          </w:tcPr>
          <w:p w:rsidR="00CE7970" w:rsidRPr="00CE7970" w:rsidRDefault="00CE7970" w:rsidP="0046798A">
            <w:pPr>
              <w:spacing w:after="0" w:line="240" w:lineRule="auto"/>
              <w:rPr>
                <w:rFonts w:ascii="Times New Roman" w:hAnsi="Times New Roman"/>
                <w:b/>
                <w:sz w:val="20"/>
                <w:szCs w:val="20"/>
                <w:lang w:val="uk-UA"/>
              </w:rPr>
            </w:pPr>
            <w:r>
              <w:rPr>
                <w:rFonts w:ascii="Times New Roman" w:hAnsi="Times New Roman"/>
                <w:b/>
                <w:sz w:val="20"/>
                <w:szCs w:val="20"/>
                <w:lang w:val="uk-UA"/>
              </w:rPr>
              <w:lastRenderedPageBreak/>
              <w:t>1.2</w:t>
            </w:r>
          </w:p>
        </w:tc>
        <w:tc>
          <w:tcPr>
            <w:tcW w:w="14361" w:type="dxa"/>
            <w:gridSpan w:val="12"/>
            <w:tcMar>
              <w:left w:w="57" w:type="dxa"/>
              <w:right w:w="57" w:type="dxa"/>
            </w:tcMar>
          </w:tcPr>
          <w:p w:rsidR="00CE7970" w:rsidRPr="00CE7970" w:rsidRDefault="0081178D" w:rsidP="0046798A">
            <w:pPr>
              <w:spacing w:after="0" w:line="240" w:lineRule="auto"/>
              <w:rPr>
                <w:rFonts w:ascii="Times New Roman" w:hAnsi="Times New Roman"/>
                <w:b/>
                <w:sz w:val="20"/>
                <w:szCs w:val="20"/>
                <w:lang w:val="uk-UA" w:eastAsia="ru-RU"/>
              </w:rPr>
            </w:pPr>
            <w:r>
              <w:rPr>
                <w:rFonts w:ascii="Times New Roman" w:hAnsi="Times New Roman"/>
                <w:b/>
                <w:sz w:val="20"/>
                <w:szCs w:val="20"/>
                <w:lang w:val="uk-UA" w:eastAsia="ru-RU"/>
              </w:rPr>
              <w:t xml:space="preserve">Документи, що підтверджують відповідність </w:t>
            </w:r>
            <w:r w:rsidR="00B76DC8">
              <w:rPr>
                <w:rFonts w:ascii="Times New Roman" w:hAnsi="Times New Roman"/>
                <w:b/>
                <w:sz w:val="20"/>
                <w:szCs w:val="20"/>
                <w:lang w:val="uk-UA" w:eastAsia="ru-RU"/>
              </w:rPr>
              <w:t>суб’єкта</w:t>
            </w:r>
            <w:r>
              <w:rPr>
                <w:rFonts w:ascii="Times New Roman" w:hAnsi="Times New Roman"/>
                <w:b/>
                <w:sz w:val="20"/>
                <w:szCs w:val="20"/>
                <w:lang w:val="uk-UA" w:eastAsia="ru-RU"/>
              </w:rPr>
              <w:t xml:space="preserve"> вимогам щодо проведення освітньої діяльності у сфері професійної (професійно-технічної) освіти наявні:</w:t>
            </w:r>
          </w:p>
        </w:tc>
      </w:tr>
      <w:tr w:rsidR="007F6B3E" w:rsidRPr="00F90FD4" w:rsidTr="00A85F6F">
        <w:trPr>
          <w:jc w:val="center"/>
        </w:trPr>
        <w:tc>
          <w:tcPr>
            <w:tcW w:w="663" w:type="dxa"/>
            <w:vMerge w:val="restart"/>
            <w:tcMar>
              <w:left w:w="57" w:type="dxa"/>
              <w:right w:w="57" w:type="dxa"/>
            </w:tcMar>
          </w:tcPr>
          <w:p w:rsidR="007F6B3E" w:rsidRPr="008B12E9" w:rsidRDefault="007F6B3E" w:rsidP="0046798A">
            <w:pPr>
              <w:spacing w:after="0" w:line="240" w:lineRule="auto"/>
              <w:rPr>
                <w:rFonts w:ascii="Times New Roman" w:hAnsi="Times New Roman"/>
                <w:sz w:val="20"/>
                <w:szCs w:val="20"/>
                <w:lang w:val="uk-UA"/>
              </w:rPr>
            </w:pPr>
            <w:r w:rsidRPr="008B12E9">
              <w:rPr>
                <w:rFonts w:ascii="Times New Roman" w:hAnsi="Times New Roman"/>
                <w:sz w:val="20"/>
                <w:szCs w:val="20"/>
              </w:rPr>
              <w:t>1.2.1</w:t>
            </w:r>
          </w:p>
        </w:tc>
        <w:tc>
          <w:tcPr>
            <w:tcW w:w="3037" w:type="dxa"/>
            <w:tcMar>
              <w:left w:w="57" w:type="dxa"/>
              <w:right w:w="57" w:type="dxa"/>
            </w:tcMar>
          </w:tcPr>
          <w:p w:rsidR="007F6B3E" w:rsidRPr="00F64511" w:rsidRDefault="007F6B3E" w:rsidP="006A31A4">
            <w:pPr>
              <w:shd w:val="clear" w:color="auto" w:fill="FFFFFF"/>
              <w:spacing w:after="0" w:line="240" w:lineRule="auto"/>
              <w:ind w:firstLine="215"/>
              <w:rPr>
                <w:rFonts w:ascii="Times New Roman" w:hAnsi="Times New Roman"/>
                <w:color w:val="000000"/>
                <w:sz w:val="20"/>
                <w:szCs w:val="20"/>
                <w:lang w:eastAsia="ru-RU"/>
              </w:rPr>
            </w:pPr>
            <w:r w:rsidRPr="008B12E9">
              <w:rPr>
                <w:rFonts w:ascii="Times New Roman" w:hAnsi="Times New Roman"/>
                <w:color w:val="000000"/>
                <w:sz w:val="20"/>
                <w:szCs w:val="20"/>
                <w:lang w:val="uk-UA" w:eastAsia="ru-RU"/>
              </w:rPr>
              <w:t>2. Освітня діяльність провадиться на підставі ліцензії, що видається органом ліцензування відповідно до законодавства:</w:t>
            </w:r>
          </w:p>
          <w:p w:rsidR="007F6B3E" w:rsidRDefault="00BC4839" w:rsidP="00BC4839">
            <w:pPr>
              <w:shd w:val="clear" w:color="auto" w:fill="FFFFFF"/>
              <w:spacing w:after="0" w:line="240" w:lineRule="auto"/>
              <w:ind w:firstLine="215"/>
              <w:rPr>
                <w:rFonts w:ascii="Times New Roman" w:hAnsi="Times New Roman"/>
                <w:color w:val="000000"/>
                <w:sz w:val="20"/>
                <w:szCs w:val="20"/>
                <w:lang w:val="uk-UA" w:eastAsia="ru-RU"/>
              </w:rPr>
            </w:pPr>
            <w:r>
              <w:rPr>
                <w:rFonts w:ascii="Times New Roman" w:hAnsi="Times New Roman"/>
                <w:color w:val="000000"/>
                <w:sz w:val="20"/>
                <w:szCs w:val="20"/>
                <w:lang w:val="uk-UA" w:eastAsia="ru-RU"/>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bookmarkStart w:id="8" w:name="n658"/>
            <w:bookmarkEnd w:id="8"/>
          </w:p>
          <w:p w:rsidR="007F6B3E" w:rsidRPr="00BC4839" w:rsidRDefault="00BC4839" w:rsidP="00BC4839">
            <w:pPr>
              <w:shd w:val="clear" w:color="auto" w:fill="FFFFFF"/>
              <w:spacing w:after="0" w:line="240" w:lineRule="auto"/>
              <w:ind w:firstLine="215"/>
              <w:rPr>
                <w:rFonts w:ascii="Times New Roman" w:hAnsi="Times New Roman"/>
                <w:color w:val="000000"/>
                <w:sz w:val="20"/>
                <w:szCs w:val="20"/>
                <w:lang w:val="uk-UA" w:eastAsia="ru-RU"/>
              </w:rPr>
            </w:pPr>
            <w:r>
              <w:rPr>
                <w:rFonts w:ascii="Times New Roman" w:hAnsi="Times New Roman"/>
                <w:color w:val="000000"/>
                <w:sz w:val="20"/>
                <w:szCs w:val="20"/>
                <w:lang w:val="uk-UA" w:eastAsia="ru-RU"/>
              </w:rPr>
              <w:t xml:space="preserve">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w:t>
            </w:r>
            <w:r>
              <w:rPr>
                <w:rFonts w:ascii="Times New Roman" w:hAnsi="Times New Roman"/>
                <w:color w:val="000000"/>
                <w:sz w:val="20"/>
                <w:szCs w:val="20"/>
                <w:lang w:val="uk-UA" w:eastAsia="ru-RU"/>
              </w:rPr>
              <w:lastRenderedPageBreak/>
              <w:t>адміністраціями.</w:t>
            </w:r>
            <w:bookmarkStart w:id="9" w:name="n659"/>
            <w:bookmarkEnd w:id="9"/>
          </w:p>
        </w:tc>
        <w:tc>
          <w:tcPr>
            <w:tcW w:w="1504" w:type="dxa"/>
            <w:gridSpan w:val="2"/>
            <w:tcMar>
              <w:left w:w="57" w:type="dxa"/>
              <w:right w:w="57" w:type="dxa"/>
            </w:tcMar>
          </w:tcPr>
          <w:p w:rsidR="007F6B3E" w:rsidRPr="00B76DC8" w:rsidRDefault="0006078A" w:rsidP="006F61B7">
            <w:pPr>
              <w:pStyle w:val="10"/>
              <w:rPr>
                <w:rFonts w:ascii="Times New Roman" w:hAnsi="Times New Roman"/>
                <w:bCs/>
                <w:sz w:val="20"/>
                <w:szCs w:val="20"/>
              </w:rPr>
            </w:pPr>
            <w:r>
              <w:rPr>
                <w:rFonts w:ascii="Times New Roman" w:hAnsi="Times New Roman"/>
                <w:sz w:val="20"/>
                <w:szCs w:val="20"/>
              </w:rPr>
              <w:lastRenderedPageBreak/>
              <w:t xml:space="preserve">частина друга </w:t>
            </w:r>
            <w:r>
              <w:rPr>
                <w:rFonts w:ascii="Times New Roman" w:hAnsi="Times New Roman"/>
                <w:sz w:val="20"/>
                <w:szCs w:val="20"/>
              </w:rPr>
              <w:br/>
              <w:t xml:space="preserve">статті 43 </w:t>
            </w:r>
            <w:r w:rsidR="007F6B3E" w:rsidRPr="00B76DC8">
              <w:rPr>
                <w:rFonts w:ascii="Times New Roman" w:hAnsi="Times New Roman"/>
                <w:sz w:val="20"/>
                <w:szCs w:val="20"/>
              </w:rPr>
              <w:t>ЗУ № 2145-VІІІ</w:t>
            </w:r>
          </w:p>
        </w:tc>
        <w:tc>
          <w:tcPr>
            <w:tcW w:w="1479" w:type="dxa"/>
            <w:tcMar>
              <w:left w:w="57" w:type="dxa"/>
              <w:right w:w="57" w:type="dxa"/>
            </w:tcMar>
          </w:tcPr>
          <w:p w:rsidR="007F6B3E" w:rsidRPr="008B12E9" w:rsidRDefault="00CE2E65"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val="restart"/>
            <w:tcMar>
              <w:left w:w="57" w:type="dxa"/>
              <w:right w:w="57" w:type="dxa"/>
            </w:tcMar>
          </w:tcPr>
          <w:p w:rsidR="007F6B3E" w:rsidRPr="008B12E9"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7F6B3E" w:rsidRPr="008B12E9" w:rsidRDefault="007F6B3E" w:rsidP="0046798A">
            <w:pPr>
              <w:spacing w:after="0" w:line="240" w:lineRule="auto"/>
              <w:rPr>
                <w:rFonts w:ascii="Times New Roman" w:hAnsi="Times New Roman"/>
                <w:sz w:val="20"/>
                <w:szCs w:val="20"/>
                <w:lang w:val="uk-UA" w:eastAsia="ru-RU"/>
              </w:rPr>
            </w:pPr>
            <w:r w:rsidRPr="008B12E9">
              <w:rPr>
                <w:rFonts w:ascii="Times New Roman" w:hAnsi="Times New Roman"/>
                <w:sz w:val="20"/>
                <w:szCs w:val="20"/>
                <w:lang w:val="uk-UA" w:eastAsia="ru-RU"/>
              </w:rPr>
              <w:t>О2; О3</w:t>
            </w:r>
          </w:p>
        </w:tc>
        <w:tc>
          <w:tcPr>
            <w:tcW w:w="1448" w:type="dxa"/>
            <w:tcMar>
              <w:left w:w="57" w:type="dxa"/>
              <w:right w:w="57" w:type="dxa"/>
            </w:tcMar>
          </w:tcPr>
          <w:p w:rsidR="00CF3133" w:rsidRDefault="00CF3133" w:rsidP="00CF3133">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 xml:space="preserve">подія </w:t>
            </w:r>
            <w:r>
              <w:rPr>
                <w:rFonts w:ascii="Times New Roman" w:hAnsi="Times New Roman"/>
                <w:bCs/>
                <w:sz w:val="20"/>
                <w:szCs w:val="20"/>
                <w:lang w:val="uk-UA" w:eastAsia="ru-RU"/>
              </w:rPr>
              <w:t>2.</w:t>
            </w:r>
            <w:r w:rsidRPr="008B12E9">
              <w:rPr>
                <w:rFonts w:ascii="Times New Roman" w:hAnsi="Times New Roman"/>
                <w:bCs/>
                <w:sz w:val="20"/>
                <w:szCs w:val="20"/>
                <w:lang w:val="uk-UA" w:eastAsia="ru-RU"/>
              </w:rPr>
              <w:t>1</w:t>
            </w:r>
            <w:r>
              <w:rPr>
                <w:rFonts w:ascii="Times New Roman" w:hAnsi="Times New Roman"/>
                <w:bCs/>
                <w:sz w:val="20"/>
                <w:szCs w:val="20"/>
                <w:lang w:val="uk-UA" w:eastAsia="ru-RU"/>
              </w:rPr>
              <w:t>;</w:t>
            </w:r>
          </w:p>
          <w:p w:rsidR="00C60910" w:rsidRDefault="00C60910" w:rsidP="00CF3133">
            <w:pPr>
              <w:spacing w:after="0" w:line="240" w:lineRule="auto"/>
              <w:rPr>
                <w:rFonts w:ascii="Times New Roman" w:hAnsi="Times New Roman"/>
                <w:bCs/>
                <w:sz w:val="20"/>
                <w:szCs w:val="20"/>
                <w:lang w:val="uk-UA" w:eastAsia="ru-RU"/>
              </w:rPr>
            </w:pPr>
          </w:p>
          <w:p w:rsidR="00C60910" w:rsidRDefault="00C60910" w:rsidP="00CF3133">
            <w:pPr>
              <w:spacing w:after="0" w:line="240" w:lineRule="auto"/>
              <w:rPr>
                <w:rFonts w:ascii="Times New Roman" w:hAnsi="Times New Roman"/>
                <w:bCs/>
                <w:sz w:val="20"/>
                <w:szCs w:val="20"/>
                <w:lang w:val="uk-UA" w:eastAsia="ru-RU"/>
              </w:rPr>
            </w:pPr>
          </w:p>
          <w:p w:rsidR="007F6B3E" w:rsidRPr="008B12E9" w:rsidRDefault="00CF3133" w:rsidP="00CF3133">
            <w:pPr>
              <w:spacing w:after="0" w:line="240" w:lineRule="auto"/>
              <w:rPr>
                <w:rFonts w:ascii="Times New Roman" w:hAnsi="Times New Roman"/>
                <w:sz w:val="20"/>
                <w:szCs w:val="20"/>
                <w:lang w:val="uk-UA"/>
              </w:rPr>
            </w:pPr>
            <w:r>
              <w:rPr>
                <w:rFonts w:ascii="Times New Roman" w:hAnsi="Times New Roman"/>
                <w:bCs/>
                <w:sz w:val="20"/>
                <w:szCs w:val="20"/>
                <w:lang w:val="uk-UA" w:eastAsia="ru-RU"/>
              </w:rPr>
              <w:t>подія 3.1</w:t>
            </w:r>
          </w:p>
        </w:tc>
        <w:tc>
          <w:tcPr>
            <w:tcW w:w="1315" w:type="dxa"/>
            <w:gridSpan w:val="2"/>
            <w:tcMar>
              <w:left w:w="57" w:type="dxa"/>
              <w:right w:w="57" w:type="dxa"/>
            </w:tcMar>
          </w:tcPr>
          <w:p w:rsidR="00CF3133" w:rsidRDefault="00CF3133" w:rsidP="00CF3133">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негативний наслідок 2.1;</w:t>
            </w:r>
          </w:p>
          <w:p w:rsidR="00C60910" w:rsidRDefault="00C60910" w:rsidP="00CF3133">
            <w:pPr>
              <w:spacing w:after="0" w:line="240" w:lineRule="auto"/>
              <w:rPr>
                <w:rFonts w:ascii="Times New Roman" w:hAnsi="Times New Roman"/>
                <w:color w:val="000000"/>
                <w:sz w:val="20"/>
                <w:szCs w:val="20"/>
                <w:lang w:val="uk-UA" w:eastAsia="ru-RU"/>
              </w:rPr>
            </w:pPr>
          </w:p>
          <w:p w:rsidR="007F6B3E" w:rsidRPr="008B12E9" w:rsidRDefault="00CF3133" w:rsidP="00CF3133">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негативний наслідок 3.1</w:t>
            </w:r>
          </w:p>
        </w:tc>
        <w:tc>
          <w:tcPr>
            <w:tcW w:w="1130" w:type="dxa"/>
            <w:tcMar>
              <w:left w:w="57" w:type="dxa"/>
              <w:right w:w="57" w:type="dxa"/>
            </w:tcMar>
          </w:tcPr>
          <w:p w:rsidR="007F6B3E" w:rsidRPr="006D575F" w:rsidRDefault="003A1D1B" w:rsidP="00A85F6F">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7F6B3E" w:rsidRDefault="007F6B3E" w:rsidP="0046798A">
            <w:pPr>
              <w:spacing w:after="0" w:line="240" w:lineRule="auto"/>
              <w:rPr>
                <w:rFonts w:ascii="Times New Roman" w:hAnsi="Times New Roman"/>
                <w:sz w:val="20"/>
                <w:szCs w:val="20"/>
                <w:shd w:val="clear" w:color="auto" w:fill="FFFFFF"/>
                <w:lang w:val="uk-UA"/>
              </w:rPr>
            </w:pPr>
            <w:r w:rsidRPr="008B12E9">
              <w:rPr>
                <w:rFonts w:ascii="Times New Roman" w:hAnsi="Times New Roman"/>
                <w:sz w:val="20"/>
                <w:szCs w:val="20"/>
                <w:lang w:val="uk-UA"/>
              </w:rPr>
              <w:t>Суб’єкт здійснює діяльність, пов’язану з підготовкою кваліфікованих робітників та наданням інших освітніх послуг, на підставі ліцензії</w:t>
            </w:r>
          </w:p>
        </w:tc>
        <w:tc>
          <w:tcPr>
            <w:tcW w:w="444" w:type="dxa"/>
            <w:tcMar>
              <w:left w:w="57" w:type="dxa"/>
              <w:right w:w="57" w:type="dxa"/>
            </w:tcMar>
          </w:tcPr>
          <w:p w:rsidR="007F6B3E" w:rsidRPr="006D575F" w:rsidRDefault="007F6B3E" w:rsidP="0046798A">
            <w:pPr>
              <w:spacing w:after="0" w:line="240" w:lineRule="auto"/>
              <w:rPr>
                <w:rFonts w:ascii="Times New Roman" w:hAnsi="Times New Roman"/>
                <w:sz w:val="20"/>
                <w:szCs w:val="20"/>
                <w:lang w:val="uk-UA" w:eastAsia="ru-RU"/>
              </w:rPr>
            </w:pPr>
          </w:p>
        </w:tc>
      </w:tr>
      <w:tr w:rsidR="007F6B3E" w:rsidRPr="009944BC" w:rsidTr="00A85F6F">
        <w:trPr>
          <w:jc w:val="center"/>
        </w:trPr>
        <w:tc>
          <w:tcPr>
            <w:tcW w:w="663" w:type="dxa"/>
            <w:vMerge/>
            <w:tcMar>
              <w:left w:w="57" w:type="dxa"/>
              <w:right w:w="57" w:type="dxa"/>
            </w:tcMar>
          </w:tcPr>
          <w:p w:rsidR="007F6B3E" w:rsidRPr="008B12E9" w:rsidRDefault="007F6B3E" w:rsidP="0046798A">
            <w:pPr>
              <w:spacing w:after="0" w:line="240" w:lineRule="auto"/>
              <w:rPr>
                <w:rFonts w:ascii="Times New Roman" w:hAnsi="Times New Roman"/>
                <w:sz w:val="20"/>
                <w:szCs w:val="20"/>
                <w:lang w:val="uk-UA"/>
              </w:rPr>
            </w:pPr>
          </w:p>
        </w:tc>
        <w:tc>
          <w:tcPr>
            <w:tcW w:w="3037" w:type="dxa"/>
            <w:tcMar>
              <w:left w:w="57" w:type="dxa"/>
              <w:right w:w="57" w:type="dxa"/>
            </w:tcMar>
          </w:tcPr>
          <w:p w:rsidR="007F6B3E" w:rsidRPr="008B12E9" w:rsidRDefault="007F6B3E" w:rsidP="009944BC">
            <w:pPr>
              <w:pStyle w:val="rvps2"/>
              <w:shd w:val="clear" w:color="auto" w:fill="FFFFFF"/>
              <w:spacing w:before="0" w:beforeAutospacing="0" w:after="0" w:afterAutospacing="0"/>
              <w:ind w:left="-5" w:firstLine="191"/>
              <w:rPr>
                <w:color w:val="292B2C"/>
                <w:sz w:val="20"/>
                <w:szCs w:val="20"/>
                <w:lang w:val="uk-UA"/>
              </w:rPr>
            </w:pPr>
            <w:r w:rsidRPr="008B12E9">
              <w:rPr>
                <w:color w:val="000000"/>
                <w:sz w:val="20"/>
                <w:szCs w:val="20"/>
                <w:shd w:val="clear" w:color="auto" w:fill="FFFFFF"/>
                <w:lang w:val="uk-UA"/>
              </w:rPr>
              <w:t>Заклади професійної (професійно-технічної) освіти незалежно від форм власності та підпорядкування розпочинають діяльність, пов'язану з підготовкою кваліфікованих робітників та наданням інших освітніх послуг, після отримання ліцензії. Ліцензія видається у порядку, що встановлюється Кабінетом Міністрів України.</w:t>
            </w:r>
          </w:p>
        </w:tc>
        <w:tc>
          <w:tcPr>
            <w:tcW w:w="1504" w:type="dxa"/>
            <w:gridSpan w:val="2"/>
            <w:tcMar>
              <w:left w:w="57" w:type="dxa"/>
              <w:right w:w="57" w:type="dxa"/>
            </w:tcMar>
          </w:tcPr>
          <w:p w:rsidR="007F6B3E" w:rsidRPr="00B76DC8" w:rsidRDefault="0006078A" w:rsidP="00A0370F">
            <w:pPr>
              <w:pStyle w:val="10"/>
              <w:rPr>
                <w:rFonts w:ascii="Times New Roman" w:hAnsi="Times New Roman"/>
                <w:bCs/>
                <w:sz w:val="20"/>
                <w:szCs w:val="20"/>
              </w:rPr>
            </w:pPr>
            <w:r>
              <w:rPr>
                <w:rFonts w:ascii="Times New Roman" w:hAnsi="Times New Roman"/>
                <w:sz w:val="20"/>
                <w:szCs w:val="20"/>
              </w:rPr>
              <w:t>частина</w:t>
            </w:r>
            <w:r w:rsidRPr="0006078A">
              <w:rPr>
                <w:rFonts w:ascii="Times New Roman" w:hAnsi="Times New Roman"/>
                <w:sz w:val="20"/>
                <w:szCs w:val="20"/>
                <w:lang w:val="ru-RU"/>
              </w:rPr>
              <w:t xml:space="preserve"> </w:t>
            </w:r>
            <w:r w:rsidR="00A0370F">
              <w:rPr>
                <w:rFonts w:ascii="Times New Roman" w:hAnsi="Times New Roman"/>
                <w:sz w:val="20"/>
                <w:szCs w:val="20"/>
              </w:rPr>
              <w:t xml:space="preserve">четверта </w:t>
            </w:r>
            <w:r>
              <w:rPr>
                <w:rFonts w:ascii="Times New Roman" w:hAnsi="Times New Roman"/>
                <w:sz w:val="20"/>
                <w:szCs w:val="20"/>
              </w:rPr>
              <w:t>статті</w:t>
            </w:r>
            <w:r w:rsidR="00A0370F">
              <w:rPr>
                <w:rFonts w:ascii="Times New Roman" w:hAnsi="Times New Roman"/>
                <w:sz w:val="20"/>
                <w:szCs w:val="20"/>
              </w:rPr>
              <w:t xml:space="preserve"> </w:t>
            </w:r>
            <w:r>
              <w:rPr>
                <w:rFonts w:ascii="Times New Roman" w:hAnsi="Times New Roman"/>
                <w:sz w:val="20"/>
                <w:szCs w:val="20"/>
              </w:rPr>
              <w:t xml:space="preserve">19 </w:t>
            </w:r>
            <w:r w:rsidR="007F6B3E" w:rsidRPr="00B76DC8">
              <w:rPr>
                <w:rFonts w:ascii="Times New Roman" w:hAnsi="Times New Roman"/>
                <w:bCs/>
                <w:sz w:val="20"/>
                <w:szCs w:val="20"/>
              </w:rPr>
              <w:t xml:space="preserve">ЗУ </w:t>
            </w:r>
            <w:r w:rsidR="00A0370F">
              <w:rPr>
                <w:rFonts w:ascii="Times New Roman" w:hAnsi="Times New Roman"/>
                <w:sz w:val="20"/>
                <w:szCs w:val="20"/>
              </w:rPr>
              <w:t xml:space="preserve">№ </w:t>
            </w:r>
            <w:r w:rsidR="007F6B3E" w:rsidRPr="00B76DC8">
              <w:rPr>
                <w:rFonts w:ascii="Times New Roman" w:hAnsi="Times New Roman"/>
                <w:sz w:val="20"/>
                <w:szCs w:val="20"/>
              </w:rPr>
              <w:t>103/98-ВР</w:t>
            </w:r>
          </w:p>
        </w:tc>
        <w:tc>
          <w:tcPr>
            <w:tcW w:w="1479" w:type="dxa"/>
            <w:tcMar>
              <w:left w:w="57" w:type="dxa"/>
              <w:right w:w="57" w:type="dxa"/>
            </w:tcMar>
          </w:tcPr>
          <w:p w:rsidR="007F6B3E" w:rsidRPr="008B12E9" w:rsidRDefault="007F6B3E"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7F6B3E" w:rsidRPr="008B12E9" w:rsidRDefault="007F6B3E"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7F6B3E" w:rsidRPr="008B12E9" w:rsidRDefault="007F6B3E"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CF3133" w:rsidRDefault="00CF3133" w:rsidP="00CF3133">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 xml:space="preserve">подія </w:t>
            </w:r>
            <w:r>
              <w:rPr>
                <w:rFonts w:ascii="Times New Roman" w:hAnsi="Times New Roman"/>
                <w:bCs/>
                <w:sz w:val="20"/>
                <w:szCs w:val="20"/>
                <w:lang w:val="uk-UA" w:eastAsia="ru-RU"/>
              </w:rPr>
              <w:t>2.</w:t>
            </w:r>
            <w:r w:rsidRPr="008B12E9">
              <w:rPr>
                <w:rFonts w:ascii="Times New Roman" w:hAnsi="Times New Roman"/>
                <w:bCs/>
                <w:sz w:val="20"/>
                <w:szCs w:val="20"/>
                <w:lang w:val="uk-UA" w:eastAsia="ru-RU"/>
              </w:rPr>
              <w:t>1</w:t>
            </w:r>
            <w:r>
              <w:rPr>
                <w:rFonts w:ascii="Times New Roman" w:hAnsi="Times New Roman"/>
                <w:bCs/>
                <w:sz w:val="20"/>
                <w:szCs w:val="20"/>
                <w:lang w:val="uk-UA" w:eastAsia="ru-RU"/>
              </w:rPr>
              <w:t>;</w:t>
            </w:r>
          </w:p>
          <w:p w:rsidR="00C60910" w:rsidRDefault="00C60910" w:rsidP="00CF3133">
            <w:pPr>
              <w:spacing w:after="0" w:line="240" w:lineRule="auto"/>
              <w:rPr>
                <w:rFonts w:ascii="Times New Roman" w:hAnsi="Times New Roman"/>
                <w:bCs/>
                <w:sz w:val="20"/>
                <w:szCs w:val="20"/>
                <w:lang w:val="uk-UA" w:eastAsia="ru-RU"/>
              </w:rPr>
            </w:pPr>
          </w:p>
          <w:p w:rsidR="00C60910" w:rsidRDefault="00C60910" w:rsidP="00CF3133">
            <w:pPr>
              <w:spacing w:after="0" w:line="240" w:lineRule="auto"/>
              <w:rPr>
                <w:rFonts w:ascii="Times New Roman" w:hAnsi="Times New Roman"/>
                <w:bCs/>
                <w:sz w:val="20"/>
                <w:szCs w:val="20"/>
                <w:lang w:val="uk-UA" w:eastAsia="ru-RU"/>
              </w:rPr>
            </w:pPr>
          </w:p>
          <w:p w:rsidR="007F6B3E" w:rsidRPr="008B12E9" w:rsidRDefault="00CF3133" w:rsidP="00CF3133">
            <w:pPr>
              <w:spacing w:after="0" w:line="240" w:lineRule="auto"/>
              <w:rPr>
                <w:rFonts w:ascii="Times New Roman" w:hAnsi="Times New Roman"/>
                <w:sz w:val="20"/>
                <w:szCs w:val="20"/>
                <w:lang w:val="uk-UA"/>
              </w:rPr>
            </w:pPr>
            <w:r>
              <w:rPr>
                <w:rFonts w:ascii="Times New Roman" w:hAnsi="Times New Roman"/>
                <w:bCs/>
                <w:sz w:val="20"/>
                <w:szCs w:val="20"/>
                <w:lang w:val="uk-UA" w:eastAsia="ru-RU"/>
              </w:rPr>
              <w:t>подія 3.1</w:t>
            </w:r>
          </w:p>
        </w:tc>
        <w:tc>
          <w:tcPr>
            <w:tcW w:w="1315" w:type="dxa"/>
            <w:gridSpan w:val="2"/>
            <w:tcMar>
              <w:left w:w="57" w:type="dxa"/>
              <w:right w:w="57" w:type="dxa"/>
            </w:tcMar>
          </w:tcPr>
          <w:p w:rsidR="00CF3133" w:rsidRDefault="00CF3133" w:rsidP="00CF3133">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негативний наслідок 2.1;</w:t>
            </w:r>
          </w:p>
          <w:p w:rsidR="00C60910" w:rsidRDefault="00C60910" w:rsidP="00CF3133">
            <w:pPr>
              <w:spacing w:after="0" w:line="240" w:lineRule="auto"/>
              <w:rPr>
                <w:rFonts w:ascii="Times New Roman" w:hAnsi="Times New Roman"/>
                <w:color w:val="000000"/>
                <w:sz w:val="20"/>
                <w:szCs w:val="20"/>
                <w:lang w:val="uk-UA" w:eastAsia="ru-RU"/>
              </w:rPr>
            </w:pPr>
          </w:p>
          <w:p w:rsidR="007F6B3E" w:rsidRPr="008B12E9" w:rsidRDefault="00CF3133" w:rsidP="00CF3133">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негативний наслідок 3.1</w:t>
            </w:r>
          </w:p>
        </w:tc>
        <w:tc>
          <w:tcPr>
            <w:tcW w:w="1130" w:type="dxa"/>
            <w:tcMar>
              <w:left w:w="57" w:type="dxa"/>
              <w:right w:w="57" w:type="dxa"/>
            </w:tcMar>
          </w:tcPr>
          <w:p w:rsidR="007F6B3E" w:rsidRPr="006D575F" w:rsidRDefault="003A1D1B" w:rsidP="00A85F6F">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7F6B3E" w:rsidRDefault="007F6B3E" w:rsidP="0046798A">
            <w:pPr>
              <w:spacing w:after="0" w:line="240" w:lineRule="auto"/>
              <w:rPr>
                <w:rFonts w:ascii="Times New Roman" w:hAnsi="Times New Roman"/>
                <w:sz w:val="20"/>
                <w:szCs w:val="20"/>
                <w:shd w:val="clear" w:color="auto" w:fill="FFFFFF"/>
                <w:lang w:val="uk-UA"/>
              </w:rPr>
            </w:pPr>
          </w:p>
        </w:tc>
        <w:tc>
          <w:tcPr>
            <w:tcW w:w="444" w:type="dxa"/>
            <w:tcMar>
              <w:left w:w="57" w:type="dxa"/>
              <w:right w:w="57" w:type="dxa"/>
            </w:tcMar>
          </w:tcPr>
          <w:p w:rsidR="007F6B3E" w:rsidRPr="006D575F" w:rsidRDefault="007F6B3E" w:rsidP="0046798A">
            <w:pPr>
              <w:spacing w:after="0" w:line="240" w:lineRule="auto"/>
              <w:rPr>
                <w:rFonts w:ascii="Times New Roman" w:hAnsi="Times New Roman"/>
                <w:sz w:val="20"/>
                <w:szCs w:val="20"/>
                <w:lang w:val="uk-UA" w:eastAsia="ru-RU"/>
              </w:rPr>
            </w:pPr>
          </w:p>
        </w:tc>
      </w:tr>
      <w:tr w:rsidR="007A5FD8" w:rsidRPr="009944BC" w:rsidTr="00A85F6F">
        <w:trPr>
          <w:jc w:val="center"/>
        </w:trPr>
        <w:tc>
          <w:tcPr>
            <w:tcW w:w="663" w:type="dxa"/>
            <w:vMerge w:val="restart"/>
            <w:tcMar>
              <w:left w:w="57" w:type="dxa"/>
              <w:right w:w="57" w:type="dxa"/>
            </w:tcMar>
          </w:tcPr>
          <w:p w:rsidR="007A5FD8" w:rsidRPr="008B12E9" w:rsidRDefault="007A5FD8" w:rsidP="0046798A">
            <w:pPr>
              <w:spacing w:after="0" w:line="240" w:lineRule="auto"/>
              <w:rPr>
                <w:rFonts w:ascii="Times New Roman" w:hAnsi="Times New Roman"/>
                <w:sz w:val="20"/>
                <w:szCs w:val="20"/>
                <w:lang w:val="uk-UA"/>
              </w:rPr>
            </w:pPr>
            <w:r w:rsidRPr="008B12E9">
              <w:rPr>
                <w:rFonts w:ascii="Times New Roman" w:hAnsi="Times New Roman"/>
                <w:sz w:val="20"/>
                <w:szCs w:val="20"/>
              </w:rPr>
              <w:t>1.2.2</w:t>
            </w:r>
          </w:p>
        </w:tc>
        <w:tc>
          <w:tcPr>
            <w:tcW w:w="3037" w:type="dxa"/>
            <w:tcMar>
              <w:left w:w="57" w:type="dxa"/>
              <w:right w:w="57" w:type="dxa"/>
            </w:tcMar>
          </w:tcPr>
          <w:p w:rsidR="007A5FD8" w:rsidRPr="008B12E9" w:rsidRDefault="007A5FD8" w:rsidP="009944BC">
            <w:pPr>
              <w:pStyle w:val="rvps2"/>
              <w:shd w:val="clear" w:color="auto" w:fill="FFFFFF"/>
              <w:spacing w:before="0" w:beforeAutospacing="0" w:after="0" w:afterAutospacing="0"/>
              <w:ind w:left="-5" w:firstLine="191"/>
              <w:rPr>
                <w:color w:val="000000"/>
                <w:sz w:val="20"/>
                <w:szCs w:val="20"/>
                <w:shd w:val="clear" w:color="auto" w:fill="FFFFFF"/>
                <w:lang w:val="uk-UA"/>
              </w:rPr>
            </w:pPr>
            <w:r w:rsidRPr="00287B2B">
              <w:rPr>
                <w:color w:val="000000"/>
                <w:sz w:val="20"/>
                <w:szCs w:val="20"/>
                <w:shd w:val="clear" w:color="auto" w:fill="FFFFFF"/>
                <w:lang w:val="uk-UA"/>
              </w:rPr>
              <w:t>Засновник закріплює за закладами професійної (професійно-технічної) освіти державної або комунальної форми власності та установами професійної (професійно-технічної) освіти об'єкти права власності, які належать засновнику на праві власності або орендовані ним у інших власників.</w:t>
            </w:r>
          </w:p>
        </w:tc>
        <w:tc>
          <w:tcPr>
            <w:tcW w:w="1504" w:type="dxa"/>
            <w:gridSpan w:val="2"/>
            <w:tcMar>
              <w:left w:w="57" w:type="dxa"/>
              <w:right w:w="57" w:type="dxa"/>
            </w:tcMar>
          </w:tcPr>
          <w:p w:rsidR="007A5FD8" w:rsidRPr="00B76DC8" w:rsidRDefault="007A5FD8" w:rsidP="002E5181">
            <w:pPr>
              <w:pStyle w:val="10"/>
              <w:rPr>
                <w:rFonts w:ascii="Times New Roman" w:hAnsi="Times New Roman"/>
                <w:sz w:val="20"/>
                <w:szCs w:val="20"/>
              </w:rPr>
            </w:pPr>
            <w:r w:rsidRPr="00B76DC8">
              <w:rPr>
                <w:rFonts w:ascii="Times New Roman" w:hAnsi="Times New Roman"/>
                <w:sz w:val="20"/>
                <w:szCs w:val="20"/>
              </w:rPr>
              <w:t xml:space="preserve">частина перша </w:t>
            </w:r>
          </w:p>
          <w:p w:rsidR="007A5FD8" w:rsidRPr="00B76DC8" w:rsidRDefault="007A5FD8" w:rsidP="002E5181">
            <w:pPr>
              <w:pStyle w:val="10"/>
              <w:rPr>
                <w:rFonts w:ascii="Times New Roman" w:hAnsi="Times New Roman"/>
                <w:sz w:val="20"/>
                <w:szCs w:val="20"/>
              </w:rPr>
            </w:pPr>
            <w:r w:rsidRPr="00B76DC8">
              <w:rPr>
                <w:rFonts w:ascii="Times New Roman" w:hAnsi="Times New Roman"/>
                <w:sz w:val="20"/>
                <w:szCs w:val="20"/>
              </w:rPr>
              <w:t>статті 49 ЗУ № 103/98-ВР</w:t>
            </w:r>
          </w:p>
        </w:tc>
        <w:tc>
          <w:tcPr>
            <w:tcW w:w="1479" w:type="dxa"/>
            <w:tcMar>
              <w:left w:w="57" w:type="dxa"/>
              <w:right w:w="57" w:type="dxa"/>
            </w:tcMar>
          </w:tcPr>
          <w:p w:rsidR="007A5FD8" w:rsidRPr="008B12E9" w:rsidRDefault="007A5FD8"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val="restart"/>
            <w:tcMar>
              <w:left w:w="57" w:type="dxa"/>
              <w:right w:w="57" w:type="dxa"/>
            </w:tcMar>
          </w:tcPr>
          <w:p w:rsidR="007A5FD8" w:rsidRPr="008B12E9"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7A5FD8" w:rsidRPr="008B12E9" w:rsidRDefault="007A5FD8" w:rsidP="0046798A">
            <w:pPr>
              <w:spacing w:after="0" w:line="240" w:lineRule="auto"/>
              <w:rPr>
                <w:rFonts w:ascii="Times New Roman" w:hAnsi="Times New Roman"/>
                <w:sz w:val="20"/>
                <w:szCs w:val="20"/>
                <w:lang w:val="uk-UA" w:eastAsia="ru-RU"/>
              </w:rPr>
            </w:pPr>
            <w:r w:rsidRPr="008B12E9">
              <w:rPr>
                <w:rFonts w:ascii="Times New Roman" w:hAnsi="Times New Roman"/>
                <w:sz w:val="20"/>
                <w:szCs w:val="20"/>
                <w:lang w:val="uk-UA" w:eastAsia="ru-RU"/>
              </w:rPr>
              <w:t>О2; О3</w:t>
            </w:r>
          </w:p>
        </w:tc>
        <w:tc>
          <w:tcPr>
            <w:tcW w:w="1448" w:type="dxa"/>
            <w:tcMar>
              <w:left w:w="57" w:type="dxa"/>
              <w:right w:w="57" w:type="dxa"/>
            </w:tcMar>
          </w:tcPr>
          <w:p w:rsidR="007A5FD8" w:rsidRDefault="00307D9C" w:rsidP="008B43CC">
            <w:pPr>
              <w:spacing w:after="0" w:line="240" w:lineRule="auto"/>
              <w:rPr>
                <w:rFonts w:ascii="Times New Roman" w:hAnsi="Times New Roman"/>
                <w:sz w:val="20"/>
                <w:szCs w:val="20"/>
                <w:lang w:val="uk-UA"/>
              </w:rPr>
            </w:pPr>
            <w:r>
              <w:rPr>
                <w:rFonts w:ascii="Times New Roman" w:hAnsi="Times New Roman"/>
                <w:sz w:val="20"/>
                <w:szCs w:val="20"/>
                <w:lang w:val="uk-UA"/>
              </w:rPr>
              <w:t>п</w:t>
            </w:r>
            <w:r w:rsidR="00AA2E95">
              <w:rPr>
                <w:rFonts w:ascii="Times New Roman" w:hAnsi="Times New Roman"/>
                <w:sz w:val="20"/>
                <w:szCs w:val="20"/>
                <w:lang w:val="uk-UA"/>
              </w:rPr>
              <w:t xml:space="preserve">одія 2.5 </w:t>
            </w:r>
            <w:r w:rsidR="007E2E84">
              <w:rPr>
                <w:rFonts w:ascii="Times New Roman" w:hAnsi="Times New Roman"/>
                <w:sz w:val="20"/>
                <w:szCs w:val="20"/>
                <w:lang w:val="uk-UA"/>
              </w:rPr>
              <w:t>Відсутність у закладі професійної (професійно-технічної) освіти належної матеріально-технічної бази (далі – подія 2.5)</w:t>
            </w:r>
          </w:p>
          <w:p w:rsidR="007E2E84" w:rsidRDefault="007E2E84" w:rsidP="008B43CC">
            <w:pPr>
              <w:spacing w:after="0" w:line="240" w:lineRule="auto"/>
              <w:rPr>
                <w:rFonts w:ascii="Times New Roman" w:hAnsi="Times New Roman"/>
                <w:sz w:val="20"/>
                <w:szCs w:val="20"/>
                <w:lang w:val="uk-UA"/>
              </w:rPr>
            </w:pPr>
          </w:p>
          <w:p w:rsidR="002856F8" w:rsidRDefault="002856F8" w:rsidP="008B43CC">
            <w:pPr>
              <w:spacing w:after="0" w:line="240" w:lineRule="auto"/>
              <w:rPr>
                <w:rFonts w:ascii="Times New Roman" w:hAnsi="Times New Roman"/>
                <w:sz w:val="20"/>
                <w:szCs w:val="20"/>
                <w:lang w:val="uk-UA"/>
              </w:rPr>
            </w:pPr>
          </w:p>
          <w:p w:rsidR="002856F8" w:rsidRDefault="002856F8" w:rsidP="008B43CC">
            <w:pPr>
              <w:spacing w:after="0" w:line="240" w:lineRule="auto"/>
              <w:rPr>
                <w:rFonts w:ascii="Times New Roman" w:hAnsi="Times New Roman"/>
                <w:sz w:val="20"/>
                <w:szCs w:val="20"/>
                <w:lang w:val="uk-UA"/>
              </w:rPr>
            </w:pPr>
          </w:p>
          <w:p w:rsidR="002856F8" w:rsidRDefault="002856F8" w:rsidP="008B43CC">
            <w:pPr>
              <w:spacing w:after="0" w:line="240" w:lineRule="auto"/>
              <w:rPr>
                <w:rFonts w:ascii="Times New Roman" w:hAnsi="Times New Roman"/>
                <w:sz w:val="20"/>
                <w:szCs w:val="20"/>
                <w:lang w:val="uk-UA"/>
              </w:rPr>
            </w:pPr>
          </w:p>
          <w:p w:rsidR="002856F8" w:rsidRDefault="002856F8" w:rsidP="008B43CC">
            <w:pPr>
              <w:spacing w:after="0" w:line="240" w:lineRule="auto"/>
              <w:rPr>
                <w:rFonts w:ascii="Times New Roman" w:hAnsi="Times New Roman"/>
                <w:sz w:val="20"/>
                <w:szCs w:val="20"/>
                <w:lang w:val="uk-UA"/>
              </w:rPr>
            </w:pPr>
          </w:p>
          <w:p w:rsidR="002856F8" w:rsidRDefault="002856F8" w:rsidP="008B43CC">
            <w:pPr>
              <w:spacing w:after="0" w:line="240" w:lineRule="auto"/>
              <w:rPr>
                <w:rFonts w:ascii="Times New Roman" w:hAnsi="Times New Roman"/>
                <w:sz w:val="20"/>
                <w:szCs w:val="20"/>
                <w:lang w:val="uk-UA"/>
              </w:rPr>
            </w:pPr>
          </w:p>
          <w:p w:rsidR="002856F8" w:rsidRDefault="002856F8" w:rsidP="008B43CC">
            <w:pPr>
              <w:spacing w:after="0" w:line="240" w:lineRule="auto"/>
              <w:rPr>
                <w:rFonts w:ascii="Times New Roman" w:hAnsi="Times New Roman"/>
                <w:sz w:val="20"/>
                <w:szCs w:val="20"/>
                <w:lang w:val="uk-UA"/>
              </w:rPr>
            </w:pPr>
          </w:p>
          <w:p w:rsidR="002856F8" w:rsidRDefault="002856F8" w:rsidP="008B43CC">
            <w:pPr>
              <w:spacing w:after="0" w:line="240" w:lineRule="auto"/>
              <w:rPr>
                <w:rFonts w:ascii="Times New Roman" w:hAnsi="Times New Roman"/>
                <w:sz w:val="20"/>
                <w:szCs w:val="20"/>
                <w:lang w:val="uk-UA"/>
              </w:rPr>
            </w:pPr>
          </w:p>
          <w:p w:rsidR="002856F8" w:rsidRDefault="002856F8" w:rsidP="008B43CC">
            <w:pPr>
              <w:spacing w:after="0" w:line="240" w:lineRule="auto"/>
              <w:rPr>
                <w:rFonts w:ascii="Times New Roman" w:hAnsi="Times New Roman"/>
                <w:sz w:val="20"/>
                <w:szCs w:val="20"/>
                <w:lang w:val="uk-UA"/>
              </w:rPr>
            </w:pPr>
          </w:p>
          <w:p w:rsidR="002856F8" w:rsidRDefault="002856F8" w:rsidP="008B43CC">
            <w:pPr>
              <w:spacing w:after="0" w:line="240" w:lineRule="auto"/>
              <w:rPr>
                <w:rFonts w:ascii="Times New Roman" w:hAnsi="Times New Roman"/>
                <w:sz w:val="20"/>
                <w:szCs w:val="20"/>
                <w:lang w:val="uk-UA"/>
              </w:rPr>
            </w:pPr>
          </w:p>
          <w:p w:rsidR="002856F8" w:rsidRDefault="002856F8" w:rsidP="008B43CC">
            <w:pPr>
              <w:spacing w:after="0" w:line="240" w:lineRule="auto"/>
              <w:rPr>
                <w:rFonts w:ascii="Times New Roman" w:hAnsi="Times New Roman"/>
                <w:sz w:val="20"/>
                <w:szCs w:val="20"/>
                <w:lang w:val="uk-UA"/>
              </w:rPr>
            </w:pPr>
          </w:p>
          <w:p w:rsidR="002856F8" w:rsidRDefault="002856F8" w:rsidP="008B43CC">
            <w:pPr>
              <w:spacing w:after="0" w:line="240" w:lineRule="auto"/>
              <w:rPr>
                <w:rFonts w:ascii="Times New Roman" w:hAnsi="Times New Roman"/>
                <w:sz w:val="20"/>
                <w:szCs w:val="20"/>
                <w:lang w:val="uk-UA"/>
              </w:rPr>
            </w:pPr>
          </w:p>
          <w:p w:rsidR="002856F8" w:rsidRDefault="002856F8" w:rsidP="008B43CC">
            <w:pPr>
              <w:spacing w:after="0" w:line="240" w:lineRule="auto"/>
              <w:rPr>
                <w:rFonts w:ascii="Times New Roman" w:hAnsi="Times New Roman"/>
                <w:sz w:val="20"/>
                <w:szCs w:val="20"/>
                <w:lang w:val="uk-UA"/>
              </w:rPr>
            </w:pPr>
          </w:p>
          <w:p w:rsidR="002856F8" w:rsidRDefault="002856F8" w:rsidP="008B43CC">
            <w:pPr>
              <w:spacing w:after="0" w:line="240" w:lineRule="auto"/>
              <w:rPr>
                <w:rFonts w:ascii="Times New Roman" w:hAnsi="Times New Roman"/>
                <w:sz w:val="20"/>
                <w:szCs w:val="20"/>
                <w:lang w:val="uk-UA"/>
              </w:rPr>
            </w:pPr>
          </w:p>
          <w:p w:rsidR="007E2E84" w:rsidRPr="008B12E9" w:rsidRDefault="00307D9C" w:rsidP="008B43CC">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п</w:t>
            </w:r>
            <w:r w:rsidR="007E2E84">
              <w:rPr>
                <w:rFonts w:ascii="Times New Roman" w:hAnsi="Times New Roman"/>
                <w:sz w:val="20"/>
                <w:szCs w:val="20"/>
                <w:lang w:val="uk-UA"/>
              </w:rPr>
              <w:t xml:space="preserve">одія 3.5 </w:t>
            </w:r>
            <w:r w:rsidR="000B0FB0">
              <w:rPr>
                <w:rFonts w:ascii="Times New Roman" w:hAnsi="Times New Roman"/>
                <w:sz w:val="20"/>
                <w:szCs w:val="20"/>
                <w:lang w:val="uk-UA"/>
              </w:rPr>
              <w:t>Відсутність у закладі професійної (професійно-технічної) освіти належної матеріально-технічної та навчально-методичної бази</w:t>
            </w:r>
            <w:r w:rsidR="0080008E">
              <w:rPr>
                <w:rFonts w:ascii="Times New Roman" w:hAnsi="Times New Roman"/>
                <w:sz w:val="20"/>
                <w:szCs w:val="20"/>
                <w:lang w:val="uk-UA"/>
              </w:rPr>
              <w:t xml:space="preserve"> (далі – подія 3.5)</w:t>
            </w:r>
          </w:p>
        </w:tc>
        <w:tc>
          <w:tcPr>
            <w:tcW w:w="1315" w:type="dxa"/>
            <w:gridSpan w:val="2"/>
            <w:tcMar>
              <w:left w:w="57" w:type="dxa"/>
              <w:right w:w="57" w:type="dxa"/>
            </w:tcMar>
          </w:tcPr>
          <w:p w:rsidR="007A5FD8" w:rsidRDefault="00307D9C" w:rsidP="006B49F0">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w:t>
            </w:r>
            <w:r w:rsidR="00060E62">
              <w:rPr>
                <w:rFonts w:ascii="Times New Roman" w:hAnsi="Times New Roman"/>
                <w:sz w:val="20"/>
                <w:szCs w:val="20"/>
                <w:lang w:val="uk-UA"/>
              </w:rPr>
              <w:t>егативний наслідок 2.5 Моральна шкода, завдана здобувачеві професійної (професійно-технічної) освіти внаслідок неотримання якісних освітніх послуг у зв’язку з відсутністю належної матеріально-технічної та навчально-методичної бази (далі – негативний наслідок 2.5)</w:t>
            </w:r>
          </w:p>
          <w:p w:rsidR="00060E62" w:rsidRDefault="00060E62" w:rsidP="006B49F0">
            <w:pPr>
              <w:spacing w:after="0" w:line="240" w:lineRule="auto"/>
              <w:rPr>
                <w:rFonts w:ascii="Times New Roman" w:hAnsi="Times New Roman"/>
                <w:sz w:val="20"/>
                <w:szCs w:val="20"/>
                <w:lang w:val="uk-UA"/>
              </w:rPr>
            </w:pPr>
          </w:p>
          <w:p w:rsidR="0049001A" w:rsidRPr="00A1575D" w:rsidRDefault="00307D9C" w:rsidP="006B49F0">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w:t>
            </w:r>
            <w:r w:rsidR="0049001A">
              <w:rPr>
                <w:rFonts w:ascii="Times New Roman" w:hAnsi="Times New Roman"/>
                <w:sz w:val="20"/>
                <w:szCs w:val="20"/>
                <w:lang w:val="uk-UA"/>
              </w:rPr>
              <w:t>егативний наслідок 3.5 Збитки, завдані здобувачеві професійної (професійно-технічної) освіти внаслідок неотримання якісних</w:t>
            </w:r>
            <w:r w:rsidR="002856F8">
              <w:rPr>
                <w:rFonts w:ascii="Times New Roman" w:hAnsi="Times New Roman"/>
                <w:sz w:val="20"/>
                <w:szCs w:val="20"/>
                <w:lang w:val="uk-UA"/>
              </w:rPr>
              <w:t xml:space="preserve"> освітніх послуг у зв’язку з відсутністю належної матеріально-технічної та навчально-методичної бази (далі – негативний наслідок 3.5)</w:t>
            </w:r>
          </w:p>
        </w:tc>
        <w:tc>
          <w:tcPr>
            <w:tcW w:w="1130" w:type="dxa"/>
            <w:tcMar>
              <w:left w:w="57" w:type="dxa"/>
              <w:right w:w="57" w:type="dxa"/>
            </w:tcMar>
          </w:tcPr>
          <w:p w:rsidR="007A5FD8" w:rsidRPr="006D575F" w:rsidRDefault="00857B85" w:rsidP="00A85F6F">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val="restart"/>
            <w:tcMar>
              <w:left w:w="57" w:type="dxa"/>
              <w:right w:w="57" w:type="dxa"/>
            </w:tcMar>
          </w:tcPr>
          <w:p w:rsidR="007A5FD8" w:rsidRDefault="007A5FD8" w:rsidP="0046798A">
            <w:pPr>
              <w:spacing w:after="0" w:line="240" w:lineRule="auto"/>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Засновником закріплено за суб’єктом на праві оперативного управління об’єкти права власності, які належать засновнику на праві власності або орендовані ним у інших власників (для суб’єктів державної або комунальної форми власності)</w:t>
            </w:r>
          </w:p>
        </w:tc>
        <w:tc>
          <w:tcPr>
            <w:tcW w:w="444" w:type="dxa"/>
            <w:tcMar>
              <w:left w:w="57" w:type="dxa"/>
              <w:right w:w="57" w:type="dxa"/>
            </w:tcMar>
          </w:tcPr>
          <w:p w:rsidR="007A5FD8" w:rsidRPr="006D575F" w:rsidRDefault="007A5FD8" w:rsidP="0046798A">
            <w:pPr>
              <w:spacing w:after="0" w:line="240" w:lineRule="auto"/>
              <w:rPr>
                <w:rFonts w:ascii="Times New Roman" w:hAnsi="Times New Roman"/>
                <w:sz w:val="20"/>
                <w:szCs w:val="20"/>
                <w:lang w:val="uk-UA" w:eastAsia="ru-RU"/>
              </w:rPr>
            </w:pPr>
          </w:p>
        </w:tc>
      </w:tr>
      <w:tr w:rsidR="007A5FD8" w:rsidRPr="009944BC" w:rsidTr="00A85F6F">
        <w:trPr>
          <w:jc w:val="center"/>
        </w:trPr>
        <w:tc>
          <w:tcPr>
            <w:tcW w:w="663" w:type="dxa"/>
            <w:vMerge/>
            <w:tcMar>
              <w:left w:w="57" w:type="dxa"/>
              <w:right w:w="57" w:type="dxa"/>
            </w:tcMar>
          </w:tcPr>
          <w:p w:rsidR="007A5FD8" w:rsidRPr="008B12E9" w:rsidRDefault="007A5FD8" w:rsidP="0046798A">
            <w:pPr>
              <w:spacing w:after="0" w:line="240" w:lineRule="auto"/>
              <w:rPr>
                <w:rFonts w:ascii="Times New Roman" w:hAnsi="Times New Roman"/>
                <w:sz w:val="20"/>
                <w:szCs w:val="20"/>
                <w:lang w:val="uk-UA"/>
              </w:rPr>
            </w:pPr>
          </w:p>
        </w:tc>
        <w:tc>
          <w:tcPr>
            <w:tcW w:w="3037" w:type="dxa"/>
            <w:tcMar>
              <w:left w:w="57" w:type="dxa"/>
              <w:right w:w="57" w:type="dxa"/>
            </w:tcMar>
          </w:tcPr>
          <w:p w:rsidR="007A5FD8" w:rsidRPr="008B12E9" w:rsidRDefault="007A5FD8" w:rsidP="009944BC">
            <w:pPr>
              <w:pStyle w:val="rvps2"/>
              <w:shd w:val="clear" w:color="auto" w:fill="FFFFFF"/>
              <w:spacing w:before="0" w:beforeAutospacing="0" w:after="0" w:afterAutospacing="0"/>
              <w:ind w:left="-5" w:firstLine="191"/>
              <w:rPr>
                <w:color w:val="000000"/>
                <w:sz w:val="20"/>
                <w:szCs w:val="20"/>
                <w:shd w:val="clear" w:color="auto" w:fill="FFFFFF"/>
                <w:lang w:val="uk-UA"/>
              </w:rPr>
            </w:pPr>
            <w:r w:rsidRPr="008B12E9">
              <w:rPr>
                <w:color w:val="000000"/>
                <w:sz w:val="20"/>
                <w:szCs w:val="20"/>
                <w:shd w:val="clear" w:color="auto" w:fill="FFFFFF"/>
                <w:lang w:val="uk-UA"/>
              </w:rPr>
              <w:t>Об’єкти права власності закріплюються засновником за закладом професійної (професійно-технічної) освіти державної або комунальної форми власності або установою професійної (професійно-технічної) освіти на праві оперативного управління.</w:t>
            </w:r>
          </w:p>
        </w:tc>
        <w:tc>
          <w:tcPr>
            <w:tcW w:w="1504" w:type="dxa"/>
            <w:gridSpan w:val="2"/>
            <w:tcMar>
              <w:left w:w="57" w:type="dxa"/>
              <w:right w:w="57" w:type="dxa"/>
            </w:tcMar>
          </w:tcPr>
          <w:p w:rsidR="007A5FD8" w:rsidRPr="00B76DC8" w:rsidRDefault="0006078A" w:rsidP="008B43CC">
            <w:pPr>
              <w:pStyle w:val="10"/>
              <w:rPr>
                <w:rFonts w:ascii="Times New Roman" w:hAnsi="Times New Roman"/>
                <w:sz w:val="20"/>
                <w:szCs w:val="20"/>
              </w:rPr>
            </w:pPr>
            <w:r>
              <w:rPr>
                <w:rFonts w:ascii="Times New Roman" w:hAnsi="Times New Roman"/>
                <w:sz w:val="20"/>
                <w:szCs w:val="20"/>
              </w:rPr>
              <w:t>ч</w:t>
            </w:r>
            <w:r w:rsidR="007A5FD8" w:rsidRPr="00B76DC8">
              <w:rPr>
                <w:rFonts w:ascii="Times New Roman" w:hAnsi="Times New Roman"/>
                <w:sz w:val="20"/>
                <w:szCs w:val="20"/>
              </w:rPr>
              <w:t>астина</w:t>
            </w:r>
            <w:r>
              <w:rPr>
                <w:rFonts w:ascii="Times New Roman" w:hAnsi="Times New Roman"/>
                <w:sz w:val="20"/>
                <w:szCs w:val="20"/>
              </w:rPr>
              <w:t xml:space="preserve"> </w:t>
            </w:r>
            <w:r w:rsidR="007A5FD8" w:rsidRPr="00B76DC8">
              <w:rPr>
                <w:rFonts w:ascii="Times New Roman" w:hAnsi="Times New Roman"/>
                <w:sz w:val="20"/>
                <w:szCs w:val="20"/>
              </w:rPr>
              <w:t xml:space="preserve">друга </w:t>
            </w:r>
          </w:p>
          <w:p w:rsidR="007A5FD8" w:rsidRPr="00B76DC8" w:rsidRDefault="007A5FD8" w:rsidP="008B43CC">
            <w:pPr>
              <w:pStyle w:val="10"/>
              <w:rPr>
                <w:rFonts w:ascii="Times New Roman" w:hAnsi="Times New Roman"/>
                <w:sz w:val="20"/>
                <w:szCs w:val="20"/>
              </w:rPr>
            </w:pPr>
            <w:r w:rsidRPr="00B76DC8">
              <w:rPr>
                <w:rFonts w:ascii="Times New Roman" w:hAnsi="Times New Roman"/>
                <w:sz w:val="20"/>
                <w:szCs w:val="20"/>
              </w:rPr>
              <w:t>статті 49 ЗУ № 103/98-ВР</w:t>
            </w:r>
          </w:p>
        </w:tc>
        <w:tc>
          <w:tcPr>
            <w:tcW w:w="1479" w:type="dxa"/>
            <w:tcMar>
              <w:left w:w="57" w:type="dxa"/>
              <w:right w:w="57" w:type="dxa"/>
            </w:tcMar>
          </w:tcPr>
          <w:p w:rsidR="007A5FD8" w:rsidRPr="008B12E9" w:rsidRDefault="007A5FD8"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7A5FD8" w:rsidRPr="008B12E9" w:rsidRDefault="007A5FD8"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7A5FD8" w:rsidRPr="008B12E9" w:rsidRDefault="007A5FD8"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7A5FD8" w:rsidRDefault="004316EF" w:rsidP="00E679A8">
            <w:pPr>
              <w:spacing w:after="0" w:line="240" w:lineRule="auto"/>
              <w:rPr>
                <w:rFonts w:ascii="Times New Roman" w:hAnsi="Times New Roman"/>
                <w:bCs/>
                <w:sz w:val="20"/>
                <w:szCs w:val="20"/>
                <w:lang w:val="uk-UA" w:eastAsia="ru-RU"/>
              </w:rPr>
            </w:pPr>
            <w:r w:rsidRPr="000058B9">
              <w:rPr>
                <w:rFonts w:ascii="Times New Roman" w:hAnsi="Times New Roman"/>
                <w:bCs/>
                <w:sz w:val="20"/>
                <w:szCs w:val="20"/>
                <w:lang w:val="uk-UA" w:eastAsia="ru-RU"/>
              </w:rPr>
              <w:t xml:space="preserve">подія </w:t>
            </w:r>
            <w:r w:rsidR="00F04B9D">
              <w:rPr>
                <w:rFonts w:ascii="Times New Roman" w:hAnsi="Times New Roman"/>
                <w:bCs/>
                <w:sz w:val="20"/>
                <w:szCs w:val="20"/>
                <w:lang w:val="uk-UA" w:eastAsia="ru-RU"/>
              </w:rPr>
              <w:t>2.</w:t>
            </w:r>
            <w:r w:rsidRPr="000058B9">
              <w:rPr>
                <w:rFonts w:ascii="Times New Roman" w:hAnsi="Times New Roman"/>
                <w:bCs/>
                <w:sz w:val="20"/>
                <w:szCs w:val="20"/>
                <w:lang w:val="uk-UA" w:eastAsia="ru-RU"/>
              </w:rPr>
              <w:t>5</w:t>
            </w:r>
            <w:r w:rsidR="00F04B9D">
              <w:rPr>
                <w:rFonts w:ascii="Times New Roman" w:hAnsi="Times New Roman"/>
                <w:bCs/>
                <w:sz w:val="20"/>
                <w:szCs w:val="20"/>
                <w:lang w:val="uk-UA" w:eastAsia="ru-RU"/>
              </w:rPr>
              <w:t>;</w:t>
            </w:r>
          </w:p>
          <w:p w:rsidR="00C60910" w:rsidRDefault="00C60910" w:rsidP="00E679A8">
            <w:pPr>
              <w:spacing w:after="0" w:line="240" w:lineRule="auto"/>
              <w:rPr>
                <w:rFonts w:ascii="Times New Roman" w:hAnsi="Times New Roman"/>
                <w:bCs/>
                <w:sz w:val="20"/>
                <w:szCs w:val="20"/>
                <w:lang w:val="uk-UA" w:eastAsia="ru-RU"/>
              </w:rPr>
            </w:pPr>
          </w:p>
          <w:p w:rsidR="00C60910" w:rsidRDefault="00C60910" w:rsidP="00E679A8">
            <w:pPr>
              <w:spacing w:after="0" w:line="240" w:lineRule="auto"/>
              <w:rPr>
                <w:rFonts w:ascii="Times New Roman" w:hAnsi="Times New Roman"/>
                <w:bCs/>
                <w:sz w:val="20"/>
                <w:szCs w:val="20"/>
                <w:lang w:val="uk-UA" w:eastAsia="ru-RU"/>
              </w:rPr>
            </w:pPr>
          </w:p>
          <w:p w:rsidR="00F04B9D" w:rsidRPr="008B12E9" w:rsidRDefault="00F04B9D" w:rsidP="00E679A8">
            <w:pPr>
              <w:spacing w:after="0" w:line="240" w:lineRule="auto"/>
              <w:rPr>
                <w:rFonts w:ascii="Times New Roman" w:hAnsi="Times New Roman"/>
                <w:sz w:val="20"/>
                <w:szCs w:val="20"/>
                <w:lang w:val="uk-UA"/>
              </w:rPr>
            </w:pPr>
            <w:r>
              <w:rPr>
                <w:rFonts w:ascii="Times New Roman" w:hAnsi="Times New Roman"/>
                <w:bCs/>
                <w:sz w:val="20"/>
                <w:szCs w:val="20"/>
                <w:lang w:val="uk-UA" w:eastAsia="ru-RU"/>
              </w:rPr>
              <w:t>подія 3.5</w:t>
            </w:r>
          </w:p>
        </w:tc>
        <w:tc>
          <w:tcPr>
            <w:tcW w:w="1315" w:type="dxa"/>
            <w:gridSpan w:val="2"/>
            <w:tcMar>
              <w:left w:w="57" w:type="dxa"/>
              <w:right w:w="57" w:type="dxa"/>
            </w:tcMar>
          </w:tcPr>
          <w:p w:rsidR="00F04B9D" w:rsidRDefault="00F04B9D" w:rsidP="00E679A8">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негативний наслідок 2.5;</w:t>
            </w:r>
          </w:p>
          <w:p w:rsidR="00C60910" w:rsidRDefault="00C60910" w:rsidP="00F04B9D">
            <w:pPr>
              <w:spacing w:after="0" w:line="240" w:lineRule="auto"/>
              <w:rPr>
                <w:rFonts w:ascii="Times New Roman" w:hAnsi="Times New Roman"/>
                <w:color w:val="000000"/>
                <w:sz w:val="20"/>
                <w:szCs w:val="20"/>
                <w:lang w:val="uk-UA" w:eastAsia="ru-RU"/>
              </w:rPr>
            </w:pPr>
          </w:p>
          <w:p w:rsidR="007A5FD8" w:rsidRPr="008B12E9" w:rsidRDefault="00F04B9D" w:rsidP="00F04B9D">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t>негативний наслідок 3.5</w:t>
            </w:r>
          </w:p>
        </w:tc>
        <w:tc>
          <w:tcPr>
            <w:tcW w:w="1130" w:type="dxa"/>
            <w:tcMar>
              <w:left w:w="57" w:type="dxa"/>
              <w:right w:w="57" w:type="dxa"/>
            </w:tcMar>
          </w:tcPr>
          <w:p w:rsidR="007A5FD8" w:rsidRPr="006D575F" w:rsidRDefault="00857B85" w:rsidP="00A85F6F">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7A5FD8" w:rsidRDefault="007A5FD8" w:rsidP="0046798A">
            <w:pPr>
              <w:spacing w:after="0" w:line="240" w:lineRule="auto"/>
              <w:rPr>
                <w:rFonts w:ascii="Times New Roman" w:hAnsi="Times New Roman"/>
                <w:sz w:val="20"/>
                <w:szCs w:val="20"/>
                <w:shd w:val="clear" w:color="auto" w:fill="FFFFFF"/>
                <w:lang w:val="uk-UA"/>
              </w:rPr>
            </w:pPr>
          </w:p>
        </w:tc>
        <w:tc>
          <w:tcPr>
            <w:tcW w:w="444" w:type="dxa"/>
            <w:tcMar>
              <w:left w:w="57" w:type="dxa"/>
              <w:right w:w="57" w:type="dxa"/>
            </w:tcMar>
          </w:tcPr>
          <w:p w:rsidR="007A5FD8" w:rsidRPr="006D575F" w:rsidRDefault="007A5FD8" w:rsidP="0046798A">
            <w:pPr>
              <w:spacing w:after="0" w:line="240" w:lineRule="auto"/>
              <w:rPr>
                <w:rFonts w:ascii="Times New Roman" w:hAnsi="Times New Roman"/>
                <w:sz w:val="20"/>
                <w:szCs w:val="20"/>
                <w:lang w:val="uk-UA" w:eastAsia="ru-RU"/>
              </w:rPr>
            </w:pPr>
          </w:p>
        </w:tc>
      </w:tr>
      <w:tr w:rsidR="007A5FD8" w:rsidRPr="00B03151" w:rsidTr="00A85F6F">
        <w:trPr>
          <w:jc w:val="center"/>
        </w:trPr>
        <w:tc>
          <w:tcPr>
            <w:tcW w:w="663" w:type="dxa"/>
            <w:tcMar>
              <w:left w:w="57" w:type="dxa"/>
              <w:right w:w="57" w:type="dxa"/>
            </w:tcMar>
          </w:tcPr>
          <w:p w:rsidR="007A5FD8" w:rsidRPr="008B12E9" w:rsidRDefault="00EA2DF9" w:rsidP="0046798A">
            <w:pPr>
              <w:spacing w:after="0" w:line="240" w:lineRule="auto"/>
              <w:rPr>
                <w:rFonts w:ascii="Times New Roman" w:hAnsi="Times New Roman"/>
                <w:sz w:val="20"/>
                <w:szCs w:val="20"/>
                <w:lang w:val="uk-UA"/>
              </w:rPr>
            </w:pPr>
            <w:r w:rsidRPr="008B12E9">
              <w:rPr>
                <w:rFonts w:ascii="Times New Roman" w:hAnsi="Times New Roman"/>
                <w:sz w:val="20"/>
                <w:szCs w:val="20"/>
              </w:rPr>
              <w:t>1.2.3</w:t>
            </w:r>
          </w:p>
        </w:tc>
        <w:tc>
          <w:tcPr>
            <w:tcW w:w="3037" w:type="dxa"/>
            <w:tcMar>
              <w:left w:w="57" w:type="dxa"/>
              <w:right w:w="57" w:type="dxa"/>
            </w:tcMar>
          </w:tcPr>
          <w:p w:rsidR="00BB1BC4" w:rsidRPr="008B12E9" w:rsidRDefault="00BB1BC4" w:rsidP="00BB1BC4">
            <w:pPr>
              <w:shd w:val="clear" w:color="auto" w:fill="FFFFFF"/>
              <w:spacing w:after="0" w:line="240" w:lineRule="auto"/>
              <w:ind w:firstLine="186"/>
              <w:rPr>
                <w:rFonts w:ascii="Times New Roman" w:hAnsi="Times New Roman"/>
                <w:color w:val="000000"/>
                <w:sz w:val="20"/>
                <w:szCs w:val="20"/>
                <w:lang w:val="uk-UA" w:eastAsia="ru-RU"/>
              </w:rPr>
            </w:pPr>
            <w:r w:rsidRPr="008B12E9">
              <w:rPr>
                <w:rFonts w:ascii="Times New Roman" w:hAnsi="Times New Roman"/>
                <w:color w:val="000000"/>
                <w:sz w:val="20"/>
                <w:szCs w:val="20"/>
                <w:lang w:val="uk-UA" w:eastAsia="ru-RU"/>
              </w:rPr>
              <w:t xml:space="preserve">3. Освітні програми розробляються закладами освіти, науковими установами, іншими суб’єктами освітньої діяльності та затверджуються відповідно до </w:t>
            </w:r>
            <w:r w:rsidRPr="008B12E9">
              <w:rPr>
                <w:rFonts w:ascii="Times New Roman" w:hAnsi="Times New Roman"/>
                <w:color w:val="000000"/>
                <w:sz w:val="20"/>
                <w:szCs w:val="20"/>
                <w:lang w:val="uk-UA" w:eastAsia="ru-RU"/>
              </w:rPr>
              <w:lastRenderedPageBreak/>
              <w:t>цього Закону та спеціальних законів.</w:t>
            </w:r>
          </w:p>
          <w:p w:rsidR="00BB1BC4" w:rsidRPr="008B12E9" w:rsidRDefault="00BB1BC4" w:rsidP="00BB1BC4">
            <w:pPr>
              <w:shd w:val="clear" w:color="auto" w:fill="FFFFFF"/>
              <w:spacing w:after="0" w:line="240" w:lineRule="auto"/>
              <w:ind w:firstLine="186"/>
              <w:rPr>
                <w:rFonts w:ascii="Times New Roman" w:hAnsi="Times New Roman"/>
                <w:color w:val="000000"/>
                <w:sz w:val="20"/>
                <w:szCs w:val="20"/>
                <w:lang w:val="uk-UA" w:eastAsia="ru-RU"/>
              </w:rPr>
            </w:pPr>
            <w:bookmarkStart w:id="10" w:name="n495"/>
            <w:bookmarkEnd w:id="10"/>
            <w:r w:rsidRPr="008B12E9">
              <w:rPr>
                <w:rFonts w:ascii="Times New Roman" w:hAnsi="Times New Roman"/>
                <w:color w:val="000000"/>
                <w:sz w:val="20"/>
                <w:szCs w:val="20"/>
                <w:lang w:val="uk-UA" w:eastAsia="ru-RU"/>
              </w:rPr>
              <w:t>Освітні програми повинні передбачати освітні компоненти для вільного вибору здобувачів освіти.</w:t>
            </w:r>
          </w:p>
          <w:p w:rsidR="00BB1BC4" w:rsidRPr="00C71BFC" w:rsidRDefault="00BB1BC4" w:rsidP="00BB1BC4">
            <w:pPr>
              <w:shd w:val="clear" w:color="auto" w:fill="FFFFFF"/>
              <w:spacing w:after="0" w:line="240" w:lineRule="auto"/>
              <w:ind w:firstLine="186"/>
              <w:rPr>
                <w:rFonts w:ascii="Times New Roman" w:hAnsi="Times New Roman"/>
                <w:color w:val="000000"/>
                <w:spacing w:val="-2"/>
                <w:sz w:val="20"/>
                <w:szCs w:val="20"/>
                <w:lang w:val="uk-UA" w:eastAsia="ru-RU"/>
              </w:rPr>
            </w:pPr>
            <w:bookmarkStart w:id="11" w:name="n496"/>
            <w:bookmarkEnd w:id="11"/>
            <w:r w:rsidRPr="00C71BFC">
              <w:rPr>
                <w:rFonts w:ascii="Times New Roman" w:hAnsi="Times New Roman"/>
                <w:color w:val="000000"/>
                <w:spacing w:val="-2"/>
                <w:sz w:val="20"/>
                <w:szCs w:val="20"/>
                <w:lang w:val="uk-UA" w:eastAsia="ru-RU"/>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7A5FD8" w:rsidRPr="008B12E9" w:rsidRDefault="00BB1BC4" w:rsidP="00BB1BC4">
            <w:pPr>
              <w:pStyle w:val="rvps2"/>
              <w:shd w:val="clear" w:color="auto" w:fill="FFFFFF"/>
              <w:spacing w:before="0" w:beforeAutospacing="0" w:after="0" w:afterAutospacing="0"/>
              <w:ind w:left="-5" w:firstLine="191"/>
              <w:rPr>
                <w:color w:val="000000"/>
                <w:sz w:val="20"/>
                <w:szCs w:val="20"/>
                <w:shd w:val="clear" w:color="auto" w:fill="FFFFFF"/>
                <w:lang w:val="uk-UA"/>
              </w:rPr>
            </w:pPr>
            <w:bookmarkStart w:id="12" w:name="n497"/>
            <w:bookmarkEnd w:id="12"/>
            <w:r w:rsidRPr="00413067">
              <w:rPr>
                <w:color w:val="000000"/>
                <w:sz w:val="20"/>
                <w:szCs w:val="20"/>
                <w:lang w:val="uk-UA"/>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tc>
        <w:tc>
          <w:tcPr>
            <w:tcW w:w="1504" w:type="dxa"/>
            <w:gridSpan w:val="2"/>
            <w:tcMar>
              <w:left w:w="57" w:type="dxa"/>
              <w:right w:w="57" w:type="dxa"/>
            </w:tcMar>
          </w:tcPr>
          <w:p w:rsidR="00EA2DF9" w:rsidRPr="00B76DC8" w:rsidRDefault="00EA2DF9" w:rsidP="00EA2DF9">
            <w:pPr>
              <w:pStyle w:val="10"/>
              <w:rPr>
                <w:rFonts w:ascii="Times New Roman" w:hAnsi="Times New Roman"/>
                <w:spacing w:val="-6"/>
                <w:sz w:val="20"/>
                <w:szCs w:val="20"/>
              </w:rPr>
            </w:pPr>
            <w:r w:rsidRPr="00B76DC8">
              <w:rPr>
                <w:rFonts w:ascii="Times New Roman" w:hAnsi="Times New Roman"/>
                <w:spacing w:val="-6"/>
                <w:sz w:val="20"/>
                <w:szCs w:val="20"/>
              </w:rPr>
              <w:lastRenderedPageBreak/>
              <w:t xml:space="preserve">частина третя </w:t>
            </w:r>
          </w:p>
          <w:p w:rsidR="007A5FD8" w:rsidRPr="0006078A" w:rsidRDefault="00EA2DF9" w:rsidP="00EA2DF9">
            <w:pPr>
              <w:pStyle w:val="10"/>
              <w:rPr>
                <w:rFonts w:ascii="Times New Roman" w:hAnsi="Times New Roman"/>
                <w:spacing w:val="-6"/>
                <w:sz w:val="20"/>
                <w:szCs w:val="20"/>
              </w:rPr>
            </w:pPr>
            <w:r w:rsidRPr="00B76DC8">
              <w:rPr>
                <w:rFonts w:ascii="Times New Roman" w:hAnsi="Times New Roman"/>
                <w:spacing w:val="-6"/>
                <w:sz w:val="20"/>
                <w:szCs w:val="20"/>
              </w:rPr>
              <w:t xml:space="preserve">статті 33 </w:t>
            </w:r>
            <w:r w:rsidRPr="00B76DC8">
              <w:rPr>
                <w:rFonts w:ascii="Times New Roman" w:hAnsi="Times New Roman"/>
                <w:sz w:val="20"/>
                <w:szCs w:val="20"/>
              </w:rPr>
              <w:t>ЗУ № 2145-VІІІ</w:t>
            </w:r>
          </w:p>
        </w:tc>
        <w:tc>
          <w:tcPr>
            <w:tcW w:w="1479" w:type="dxa"/>
            <w:tcMar>
              <w:left w:w="57" w:type="dxa"/>
              <w:right w:w="57" w:type="dxa"/>
            </w:tcMar>
          </w:tcPr>
          <w:p w:rsidR="007A5FD8" w:rsidRPr="008B12E9" w:rsidRDefault="00CE2E65"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 xml:space="preserve">Суб’єкт господарювання, що надає послуги у сфері професійної </w:t>
            </w:r>
            <w:r w:rsidRPr="008B12E9">
              <w:rPr>
                <w:rFonts w:ascii="Times New Roman" w:hAnsi="Times New Roman"/>
                <w:bCs/>
                <w:sz w:val="20"/>
                <w:szCs w:val="20"/>
                <w:lang w:val="uk-UA" w:eastAsia="ru-RU"/>
              </w:rPr>
              <w:lastRenderedPageBreak/>
              <w:t>(професійно-технічної) освіти</w:t>
            </w:r>
          </w:p>
        </w:tc>
        <w:tc>
          <w:tcPr>
            <w:tcW w:w="1029" w:type="dxa"/>
            <w:tcMar>
              <w:left w:w="57" w:type="dxa"/>
              <w:right w:w="57" w:type="dxa"/>
            </w:tcMar>
          </w:tcPr>
          <w:p w:rsidR="007A5FD8" w:rsidRPr="008B12E9"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7A5FD8" w:rsidRPr="008B12E9" w:rsidRDefault="00EA2DF9" w:rsidP="0046798A">
            <w:pPr>
              <w:spacing w:after="0" w:line="240" w:lineRule="auto"/>
              <w:rPr>
                <w:rFonts w:ascii="Times New Roman" w:hAnsi="Times New Roman"/>
                <w:sz w:val="20"/>
                <w:szCs w:val="20"/>
                <w:lang w:val="uk-UA" w:eastAsia="ru-RU"/>
              </w:rPr>
            </w:pPr>
            <w:r w:rsidRPr="008B12E9">
              <w:rPr>
                <w:rFonts w:ascii="Times New Roman" w:hAnsi="Times New Roman"/>
                <w:sz w:val="20"/>
                <w:szCs w:val="20"/>
                <w:lang w:val="uk-UA" w:eastAsia="ru-RU"/>
              </w:rPr>
              <w:t>О2; О3</w:t>
            </w:r>
          </w:p>
        </w:tc>
        <w:tc>
          <w:tcPr>
            <w:tcW w:w="1448" w:type="dxa"/>
            <w:tcMar>
              <w:left w:w="57" w:type="dxa"/>
              <w:right w:w="57" w:type="dxa"/>
            </w:tcMar>
          </w:tcPr>
          <w:p w:rsidR="00B03151" w:rsidRDefault="00307D9C" w:rsidP="00E679A8">
            <w:pPr>
              <w:spacing w:after="0" w:line="240" w:lineRule="auto"/>
              <w:rPr>
                <w:rFonts w:ascii="Times New Roman" w:hAnsi="Times New Roman"/>
                <w:sz w:val="20"/>
                <w:szCs w:val="20"/>
                <w:lang w:val="uk-UA"/>
              </w:rPr>
            </w:pPr>
            <w:r>
              <w:rPr>
                <w:rFonts w:ascii="Times New Roman" w:hAnsi="Times New Roman"/>
                <w:sz w:val="20"/>
                <w:szCs w:val="20"/>
                <w:lang w:val="uk-UA"/>
              </w:rPr>
              <w:t>п</w:t>
            </w:r>
            <w:r w:rsidR="00E33248">
              <w:rPr>
                <w:rFonts w:ascii="Times New Roman" w:hAnsi="Times New Roman"/>
                <w:sz w:val="20"/>
                <w:szCs w:val="20"/>
                <w:lang w:val="uk-UA"/>
              </w:rPr>
              <w:t>одія 2.6</w:t>
            </w:r>
            <w:r w:rsidR="00B03151">
              <w:rPr>
                <w:rFonts w:ascii="Times New Roman" w:hAnsi="Times New Roman"/>
                <w:sz w:val="20"/>
                <w:szCs w:val="20"/>
                <w:lang w:val="uk-UA"/>
              </w:rPr>
              <w:t xml:space="preserve"> Незабезпечення закладом професійної (професійно-</w:t>
            </w:r>
            <w:r w:rsidR="00B03151">
              <w:rPr>
                <w:rFonts w:ascii="Times New Roman" w:hAnsi="Times New Roman"/>
                <w:sz w:val="20"/>
                <w:szCs w:val="20"/>
                <w:lang w:val="uk-UA"/>
              </w:rPr>
              <w:lastRenderedPageBreak/>
              <w:t>технічної) освіти належної організації освітнього процесу, навчально-виробничої, навчально-виховної та навчально-методичної діяльності (далі – подія 2.6)</w:t>
            </w:r>
          </w:p>
          <w:p w:rsidR="00B03151" w:rsidRDefault="00B03151" w:rsidP="00E679A8">
            <w:pPr>
              <w:spacing w:after="0" w:line="240" w:lineRule="auto"/>
              <w:rPr>
                <w:rFonts w:ascii="Times New Roman" w:hAnsi="Times New Roman"/>
                <w:sz w:val="20"/>
                <w:szCs w:val="20"/>
                <w:lang w:val="uk-UA"/>
              </w:rPr>
            </w:pPr>
          </w:p>
          <w:p w:rsidR="007A5FD8" w:rsidRPr="008B12E9" w:rsidRDefault="00307D9C" w:rsidP="00E679A8">
            <w:pPr>
              <w:spacing w:after="0" w:line="240" w:lineRule="auto"/>
              <w:rPr>
                <w:rFonts w:ascii="Times New Roman" w:hAnsi="Times New Roman"/>
                <w:sz w:val="20"/>
                <w:szCs w:val="20"/>
                <w:lang w:val="uk-UA"/>
              </w:rPr>
            </w:pPr>
            <w:r>
              <w:rPr>
                <w:rFonts w:ascii="Times New Roman" w:hAnsi="Times New Roman"/>
                <w:sz w:val="20"/>
                <w:szCs w:val="20"/>
                <w:lang w:val="uk-UA"/>
              </w:rPr>
              <w:t>п</w:t>
            </w:r>
            <w:r w:rsidR="00B03151">
              <w:rPr>
                <w:rFonts w:ascii="Times New Roman" w:hAnsi="Times New Roman"/>
                <w:sz w:val="20"/>
                <w:szCs w:val="20"/>
                <w:lang w:val="uk-UA"/>
              </w:rPr>
              <w:t>одія 3.</w:t>
            </w:r>
            <w:r w:rsidR="00D3622A">
              <w:rPr>
                <w:rFonts w:ascii="Times New Roman" w:hAnsi="Times New Roman"/>
                <w:sz w:val="20"/>
                <w:szCs w:val="20"/>
                <w:lang w:val="uk-UA"/>
              </w:rPr>
              <w:t>6 Незабезпечення закладом професійної (професійно-технічної) освіти належної організації освітнього процесу, навчально-виробничої, навчально-виховної та навчально-методичної діяльності (далі – подія 3.6)</w:t>
            </w:r>
            <w:r w:rsidR="00E33248">
              <w:rPr>
                <w:rFonts w:ascii="Times New Roman" w:hAnsi="Times New Roman"/>
                <w:sz w:val="20"/>
                <w:szCs w:val="20"/>
                <w:lang w:val="uk-UA"/>
              </w:rPr>
              <w:t xml:space="preserve"> </w:t>
            </w:r>
          </w:p>
        </w:tc>
        <w:tc>
          <w:tcPr>
            <w:tcW w:w="1315" w:type="dxa"/>
            <w:gridSpan w:val="2"/>
            <w:tcMar>
              <w:left w:w="57" w:type="dxa"/>
              <w:right w:w="57" w:type="dxa"/>
            </w:tcMar>
          </w:tcPr>
          <w:p w:rsidR="007A5FD8" w:rsidRDefault="00307D9C" w:rsidP="00736565">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w:t>
            </w:r>
            <w:r w:rsidR="00D3622A">
              <w:rPr>
                <w:rFonts w:ascii="Times New Roman" w:hAnsi="Times New Roman"/>
                <w:sz w:val="20"/>
                <w:szCs w:val="20"/>
                <w:lang w:val="uk-UA"/>
              </w:rPr>
              <w:t xml:space="preserve">егативний наслідок 2.6 </w:t>
            </w:r>
            <w:r w:rsidR="005F14F4">
              <w:rPr>
                <w:rFonts w:ascii="Times New Roman" w:hAnsi="Times New Roman"/>
                <w:sz w:val="20"/>
                <w:szCs w:val="20"/>
                <w:lang w:val="uk-UA"/>
              </w:rPr>
              <w:t xml:space="preserve">Моральна шкода, завдана </w:t>
            </w:r>
            <w:r w:rsidR="005F14F4">
              <w:rPr>
                <w:rFonts w:ascii="Times New Roman" w:hAnsi="Times New Roman"/>
                <w:sz w:val="20"/>
                <w:szCs w:val="20"/>
                <w:lang w:val="uk-UA"/>
              </w:rPr>
              <w:lastRenderedPageBreak/>
              <w:t>здобувачеві професійної (професійно-технічної) освіти внаслідок надання освітньої послуги неналежної якості (далі – негативний наслідок 2.6)</w:t>
            </w:r>
          </w:p>
          <w:p w:rsidR="00070712" w:rsidRDefault="00070712" w:rsidP="00736565">
            <w:pPr>
              <w:spacing w:after="0" w:line="240" w:lineRule="auto"/>
              <w:rPr>
                <w:rFonts w:ascii="Times New Roman" w:hAnsi="Times New Roman"/>
                <w:sz w:val="20"/>
                <w:szCs w:val="20"/>
                <w:lang w:val="uk-UA"/>
              </w:rPr>
            </w:pPr>
          </w:p>
          <w:p w:rsidR="00070712" w:rsidRDefault="00070712" w:rsidP="00736565">
            <w:pPr>
              <w:spacing w:after="0" w:line="240" w:lineRule="auto"/>
              <w:rPr>
                <w:rFonts w:ascii="Times New Roman" w:hAnsi="Times New Roman"/>
                <w:sz w:val="20"/>
                <w:szCs w:val="20"/>
                <w:lang w:val="uk-UA"/>
              </w:rPr>
            </w:pPr>
          </w:p>
          <w:p w:rsidR="00070712" w:rsidRDefault="00070712" w:rsidP="00736565">
            <w:pPr>
              <w:spacing w:after="0" w:line="240" w:lineRule="auto"/>
              <w:rPr>
                <w:rFonts w:ascii="Times New Roman" w:hAnsi="Times New Roman"/>
                <w:sz w:val="20"/>
                <w:szCs w:val="20"/>
                <w:lang w:val="uk-UA"/>
              </w:rPr>
            </w:pPr>
          </w:p>
          <w:p w:rsidR="00070712" w:rsidRPr="0047781B" w:rsidRDefault="00307D9C" w:rsidP="00736565">
            <w:pPr>
              <w:spacing w:after="0" w:line="240" w:lineRule="auto"/>
              <w:rPr>
                <w:rFonts w:ascii="Times New Roman" w:hAnsi="Times New Roman"/>
                <w:sz w:val="20"/>
                <w:szCs w:val="20"/>
                <w:lang w:val="uk-UA"/>
              </w:rPr>
            </w:pPr>
            <w:r>
              <w:rPr>
                <w:rFonts w:ascii="Times New Roman" w:hAnsi="Times New Roman"/>
                <w:sz w:val="20"/>
                <w:szCs w:val="20"/>
                <w:lang w:val="uk-UA"/>
              </w:rPr>
              <w:t>н</w:t>
            </w:r>
            <w:r w:rsidR="00070712">
              <w:rPr>
                <w:rFonts w:ascii="Times New Roman" w:hAnsi="Times New Roman"/>
                <w:sz w:val="20"/>
                <w:szCs w:val="20"/>
                <w:lang w:val="uk-UA"/>
              </w:rPr>
              <w:t>егативний наслідок 3.6 Збитки, завдані здобувачеві професійної (професійно-технічної) освіти внаслідок надання освітньої</w:t>
            </w:r>
            <w:r w:rsidR="00441CA7">
              <w:rPr>
                <w:rFonts w:ascii="Times New Roman" w:hAnsi="Times New Roman"/>
                <w:sz w:val="20"/>
                <w:szCs w:val="20"/>
                <w:lang w:val="uk-UA"/>
              </w:rPr>
              <w:t xml:space="preserve"> послуги неналежної якості (далі – негативний наслідок 3.6)</w:t>
            </w:r>
          </w:p>
        </w:tc>
        <w:tc>
          <w:tcPr>
            <w:tcW w:w="1130" w:type="dxa"/>
            <w:tcMar>
              <w:left w:w="57" w:type="dxa"/>
              <w:right w:w="57" w:type="dxa"/>
            </w:tcMar>
          </w:tcPr>
          <w:p w:rsidR="007A5FD8" w:rsidRPr="006D575F" w:rsidRDefault="00B42588" w:rsidP="00A85F6F">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tcMar>
              <w:left w:w="57" w:type="dxa"/>
              <w:right w:w="57" w:type="dxa"/>
            </w:tcMar>
          </w:tcPr>
          <w:p w:rsidR="007A5FD8" w:rsidRDefault="00EA2DF9" w:rsidP="0046798A">
            <w:pPr>
              <w:spacing w:after="0" w:line="240" w:lineRule="auto"/>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У суб’єкта наявні розроблені та затверджені освітні програми</w:t>
            </w:r>
          </w:p>
        </w:tc>
        <w:tc>
          <w:tcPr>
            <w:tcW w:w="444" w:type="dxa"/>
            <w:tcMar>
              <w:left w:w="57" w:type="dxa"/>
              <w:right w:w="57" w:type="dxa"/>
            </w:tcMar>
          </w:tcPr>
          <w:p w:rsidR="007A5FD8" w:rsidRPr="006D575F" w:rsidRDefault="007A5FD8" w:rsidP="0046798A">
            <w:pPr>
              <w:spacing w:after="0" w:line="240" w:lineRule="auto"/>
              <w:rPr>
                <w:rFonts w:ascii="Times New Roman" w:hAnsi="Times New Roman"/>
                <w:sz w:val="20"/>
                <w:szCs w:val="20"/>
                <w:lang w:val="uk-UA" w:eastAsia="ru-RU"/>
              </w:rPr>
            </w:pPr>
          </w:p>
        </w:tc>
      </w:tr>
      <w:tr w:rsidR="00BB1BC4" w:rsidRPr="00BB1BC4" w:rsidTr="00116622">
        <w:trPr>
          <w:jc w:val="center"/>
        </w:trPr>
        <w:tc>
          <w:tcPr>
            <w:tcW w:w="663" w:type="dxa"/>
            <w:tcMar>
              <w:left w:w="57" w:type="dxa"/>
              <w:right w:w="57" w:type="dxa"/>
            </w:tcMar>
          </w:tcPr>
          <w:p w:rsidR="00BB1BC4" w:rsidRPr="00A155DE" w:rsidRDefault="00A155DE" w:rsidP="0046798A">
            <w:pPr>
              <w:spacing w:after="0" w:line="240" w:lineRule="auto"/>
              <w:rPr>
                <w:rFonts w:ascii="Times New Roman" w:hAnsi="Times New Roman"/>
                <w:b/>
                <w:sz w:val="20"/>
                <w:szCs w:val="20"/>
                <w:lang w:val="uk-UA"/>
              </w:rPr>
            </w:pPr>
            <w:r>
              <w:rPr>
                <w:rFonts w:ascii="Times New Roman" w:hAnsi="Times New Roman"/>
                <w:b/>
                <w:sz w:val="20"/>
                <w:szCs w:val="20"/>
                <w:lang w:val="uk-UA"/>
              </w:rPr>
              <w:lastRenderedPageBreak/>
              <w:t>2</w:t>
            </w:r>
          </w:p>
        </w:tc>
        <w:tc>
          <w:tcPr>
            <w:tcW w:w="14361" w:type="dxa"/>
            <w:gridSpan w:val="12"/>
            <w:tcMar>
              <w:left w:w="57" w:type="dxa"/>
              <w:right w:w="57" w:type="dxa"/>
            </w:tcMar>
          </w:tcPr>
          <w:p w:rsidR="00BB1BC4" w:rsidRPr="00BB1BC4" w:rsidRDefault="00A155DE" w:rsidP="0046798A">
            <w:pPr>
              <w:spacing w:after="0" w:line="240" w:lineRule="auto"/>
              <w:rPr>
                <w:rFonts w:ascii="Times New Roman" w:hAnsi="Times New Roman"/>
                <w:b/>
                <w:sz w:val="20"/>
                <w:szCs w:val="20"/>
                <w:lang w:val="uk-UA" w:eastAsia="ru-RU"/>
              </w:rPr>
            </w:pPr>
            <w:r>
              <w:rPr>
                <w:rFonts w:ascii="Times New Roman" w:hAnsi="Times New Roman"/>
                <w:b/>
                <w:sz w:val="20"/>
                <w:szCs w:val="20"/>
                <w:lang w:val="uk-UA" w:eastAsia="ru-RU"/>
              </w:rPr>
              <w:t>Дотримання суб’єктом вимог державних стандартів професійної (професійно-технічної) освіти</w:t>
            </w:r>
          </w:p>
        </w:tc>
      </w:tr>
      <w:tr w:rsidR="00BB1BC4" w:rsidRPr="00F90FD4" w:rsidTr="00116622">
        <w:trPr>
          <w:jc w:val="center"/>
        </w:trPr>
        <w:tc>
          <w:tcPr>
            <w:tcW w:w="663" w:type="dxa"/>
            <w:tcMar>
              <w:left w:w="57" w:type="dxa"/>
              <w:right w:w="57" w:type="dxa"/>
            </w:tcMar>
          </w:tcPr>
          <w:p w:rsidR="00BB1BC4" w:rsidRPr="00A155DE" w:rsidRDefault="00A155DE" w:rsidP="0046798A">
            <w:pPr>
              <w:spacing w:after="0" w:line="240" w:lineRule="auto"/>
              <w:rPr>
                <w:rFonts w:ascii="Times New Roman" w:hAnsi="Times New Roman"/>
                <w:b/>
                <w:sz w:val="20"/>
                <w:szCs w:val="20"/>
                <w:lang w:val="uk-UA"/>
              </w:rPr>
            </w:pPr>
            <w:r>
              <w:rPr>
                <w:rFonts w:ascii="Times New Roman" w:hAnsi="Times New Roman"/>
                <w:b/>
                <w:sz w:val="20"/>
                <w:szCs w:val="20"/>
                <w:lang w:val="uk-UA"/>
              </w:rPr>
              <w:t>2.1</w:t>
            </w:r>
          </w:p>
        </w:tc>
        <w:tc>
          <w:tcPr>
            <w:tcW w:w="14361" w:type="dxa"/>
            <w:gridSpan w:val="12"/>
            <w:tcMar>
              <w:left w:w="57" w:type="dxa"/>
              <w:right w:w="57" w:type="dxa"/>
            </w:tcMar>
          </w:tcPr>
          <w:p w:rsidR="00BB1BC4" w:rsidRPr="00BB1BC4" w:rsidRDefault="006634CC" w:rsidP="0046798A">
            <w:pPr>
              <w:spacing w:after="0" w:line="240" w:lineRule="auto"/>
              <w:rPr>
                <w:rFonts w:ascii="Times New Roman" w:hAnsi="Times New Roman"/>
                <w:b/>
                <w:sz w:val="20"/>
                <w:szCs w:val="20"/>
                <w:lang w:val="uk-UA" w:eastAsia="ru-RU"/>
              </w:rPr>
            </w:pPr>
            <w:r>
              <w:rPr>
                <w:rFonts w:ascii="Times New Roman" w:hAnsi="Times New Roman"/>
                <w:b/>
                <w:sz w:val="20"/>
                <w:szCs w:val="20"/>
                <w:lang w:val="uk-UA" w:eastAsia="ru-RU"/>
              </w:rPr>
              <w:t>Відповідність змісту професійної (професійно-технічної) освіти Державному стандарту професійно-технічної освіти</w:t>
            </w:r>
          </w:p>
        </w:tc>
      </w:tr>
      <w:tr w:rsidR="00054E83" w:rsidRPr="009944BC" w:rsidTr="00771FD9">
        <w:trPr>
          <w:jc w:val="center"/>
        </w:trPr>
        <w:tc>
          <w:tcPr>
            <w:tcW w:w="663" w:type="dxa"/>
            <w:vMerge w:val="restart"/>
            <w:tcMar>
              <w:left w:w="57" w:type="dxa"/>
              <w:right w:w="57" w:type="dxa"/>
            </w:tcMar>
          </w:tcPr>
          <w:p w:rsidR="00054E83" w:rsidRPr="006634CC" w:rsidRDefault="00054E83"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2.1.1</w:t>
            </w:r>
          </w:p>
        </w:tc>
        <w:tc>
          <w:tcPr>
            <w:tcW w:w="3037" w:type="dxa"/>
            <w:tcMar>
              <w:left w:w="57" w:type="dxa"/>
              <w:right w:w="57" w:type="dxa"/>
            </w:tcMar>
          </w:tcPr>
          <w:p w:rsidR="00A70BE2" w:rsidRPr="00A70BE2" w:rsidRDefault="00054E83" w:rsidP="00A70BE2">
            <w:pPr>
              <w:shd w:val="clear" w:color="auto" w:fill="FFFFFF"/>
              <w:spacing w:after="0" w:line="240" w:lineRule="auto"/>
              <w:ind w:firstLine="186"/>
              <w:rPr>
                <w:rFonts w:ascii="Times New Roman" w:hAnsi="Times New Roman"/>
                <w:color w:val="000000"/>
                <w:sz w:val="20"/>
                <w:szCs w:val="20"/>
                <w:shd w:val="clear" w:color="auto" w:fill="FFFFFF"/>
                <w:lang w:val="uk-UA"/>
              </w:rPr>
            </w:pPr>
            <w:r w:rsidRPr="00C71BFC">
              <w:rPr>
                <w:rFonts w:ascii="Times New Roman" w:hAnsi="Times New Roman"/>
                <w:color w:val="000000"/>
                <w:sz w:val="20"/>
                <w:szCs w:val="20"/>
                <w:shd w:val="clear" w:color="auto" w:fill="FFFFFF"/>
                <w:lang w:val="uk-UA"/>
              </w:rPr>
              <w:t>Заклади професійної (професійно-технічної) освіти на основі типових навчальних планів і типових освітніх програм розробляють робочі навчальні плани і робочі освітні програми, в яких відображаються зміни у відповідній галузі виробництва чи сфери послуг, і погоджують їх із замовниками робітничих кадрів та затверджують у порядку, визначеному центральним органом виконавчої влади, що забезпечує</w:t>
            </w:r>
            <w:r w:rsidR="00A70BE2">
              <w:rPr>
                <w:rFonts w:ascii="Times New Roman" w:hAnsi="Times New Roman"/>
                <w:color w:val="000000"/>
                <w:sz w:val="20"/>
                <w:szCs w:val="20"/>
                <w:shd w:val="clear" w:color="auto" w:fill="FFFFFF"/>
                <w:lang w:val="uk-UA"/>
              </w:rPr>
              <w:t xml:space="preserve"> формування та реалізує державну політику у сфері освіти і науки.</w:t>
            </w:r>
          </w:p>
        </w:tc>
        <w:tc>
          <w:tcPr>
            <w:tcW w:w="1504" w:type="dxa"/>
            <w:gridSpan w:val="2"/>
            <w:tcMar>
              <w:left w:w="57" w:type="dxa"/>
              <w:right w:w="57" w:type="dxa"/>
            </w:tcMar>
          </w:tcPr>
          <w:p w:rsidR="00054E83" w:rsidRPr="00B76DC8" w:rsidRDefault="00054E83" w:rsidP="00EA2DF9">
            <w:pPr>
              <w:pStyle w:val="10"/>
              <w:rPr>
                <w:rFonts w:ascii="Times New Roman" w:hAnsi="Times New Roman"/>
                <w:spacing w:val="-6"/>
                <w:sz w:val="20"/>
                <w:szCs w:val="20"/>
              </w:rPr>
            </w:pPr>
            <w:r w:rsidRPr="00B76DC8">
              <w:rPr>
                <w:rFonts w:ascii="Times New Roman" w:hAnsi="Times New Roman"/>
                <w:spacing w:val="-6"/>
                <w:sz w:val="20"/>
                <w:szCs w:val="20"/>
              </w:rPr>
              <w:t>частина сьома статті 34 ЗУ № 103/98-ВР</w:t>
            </w:r>
          </w:p>
        </w:tc>
        <w:tc>
          <w:tcPr>
            <w:tcW w:w="1479" w:type="dxa"/>
            <w:tcMar>
              <w:left w:w="57" w:type="dxa"/>
              <w:right w:w="57" w:type="dxa"/>
            </w:tcMar>
          </w:tcPr>
          <w:p w:rsidR="00054E83" w:rsidRPr="008B12E9" w:rsidRDefault="00054E8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 освіти</w:t>
            </w:r>
          </w:p>
        </w:tc>
        <w:tc>
          <w:tcPr>
            <w:tcW w:w="1029" w:type="dxa"/>
            <w:vMerge w:val="restart"/>
            <w:tcMar>
              <w:left w:w="57" w:type="dxa"/>
              <w:right w:w="57" w:type="dxa"/>
            </w:tcMar>
          </w:tcPr>
          <w:p w:rsidR="00054E83" w:rsidRPr="008B12E9"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054E83" w:rsidRPr="008B12E9" w:rsidRDefault="00054E83"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054E83" w:rsidRDefault="00307D9C" w:rsidP="00E679A8">
            <w:pPr>
              <w:spacing w:after="0" w:line="240" w:lineRule="auto"/>
              <w:rPr>
                <w:rFonts w:ascii="Times New Roman" w:hAnsi="Times New Roman"/>
                <w:sz w:val="20"/>
                <w:szCs w:val="20"/>
                <w:lang w:val="uk-UA"/>
              </w:rPr>
            </w:pPr>
            <w:r>
              <w:rPr>
                <w:rFonts w:ascii="Times New Roman" w:hAnsi="Times New Roman"/>
                <w:sz w:val="20"/>
                <w:szCs w:val="20"/>
                <w:lang w:val="uk-UA"/>
              </w:rPr>
              <w:t>п</w:t>
            </w:r>
            <w:r w:rsidR="00620AEB">
              <w:rPr>
                <w:rFonts w:ascii="Times New Roman" w:hAnsi="Times New Roman"/>
                <w:sz w:val="20"/>
                <w:szCs w:val="20"/>
                <w:lang w:val="uk-UA"/>
              </w:rPr>
              <w:t>одія 2.2 Недотримання закладом професійної (професійно-технічної) освіти вимог Державного стандарту професійної (професійно-технічної) освіти</w:t>
            </w:r>
            <w:r w:rsidR="001E337C">
              <w:rPr>
                <w:rFonts w:ascii="Times New Roman" w:hAnsi="Times New Roman"/>
                <w:sz w:val="20"/>
                <w:szCs w:val="20"/>
                <w:lang w:val="uk-UA"/>
              </w:rPr>
              <w:t xml:space="preserve"> (далі – подія 2.2)</w:t>
            </w:r>
            <w:r w:rsidR="002B19A4">
              <w:rPr>
                <w:rFonts w:ascii="Times New Roman" w:hAnsi="Times New Roman"/>
                <w:sz w:val="20"/>
                <w:szCs w:val="20"/>
                <w:lang w:val="uk-UA"/>
              </w:rPr>
              <w:t>;</w:t>
            </w:r>
          </w:p>
          <w:p w:rsidR="00C60910" w:rsidRDefault="00C60910" w:rsidP="00E679A8">
            <w:pPr>
              <w:spacing w:after="0" w:line="240" w:lineRule="auto"/>
              <w:rPr>
                <w:rFonts w:ascii="Times New Roman" w:hAnsi="Times New Roman"/>
                <w:sz w:val="20"/>
                <w:szCs w:val="20"/>
                <w:lang w:val="uk-UA"/>
              </w:rPr>
            </w:pPr>
          </w:p>
          <w:p w:rsidR="00C60910" w:rsidRDefault="00C60910" w:rsidP="00E679A8">
            <w:pPr>
              <w:spacing w:after="0" w:line="240" w:lineRule="auto"/>
              <w:rPr>
                <w:rFonts w:ascii="Times New Roman" w:hAnsi="Times New Roman"/>
                <w:sz w:val="20"/>
                <w:szCs w:val="20"/>
                <w:lang w:val="uk-UA"/>
              </w:rPr>
            </w:pPr>
          </w:p>
          <w:p w:rsidR="00C60910" w:rsidRDefault="00C60910" w:rsidP="00E679A8">
            <w:pPr>
              <w:spacing w:after="0" w:line="240" w:lineRule="auto"/>
              <w:rPr>
                <w:rFonts w:ascii="Times New Roman" w:hAnsi="Times New Roman"/>
                <w:sz w:val="20"/>
                <w:szCs w:val="20"/>
                <w:lang w:val="uk-UA"/>
              </w:rPr>
            </w:pPr>
          </w:p>
          <w:p w:rsidR="00C60910" w:rsidRDefault="00C60910" w:rsidP="00E679A8">
            <w:pPr>
              <w:spacing w:after="0" w:line="240" w:lineRule="auto"/>
              <w:rPr>
                <w:rFonts w:ascii="Times New Roman" w:hAnsi="Times New Roman"/>
                <w:sz w:val="20"/>
                <w:szCs w:val="20"/>
                <w:lang w:val="uk-UA"/>
              </w:rPr>
            </w:pPr>
          </w:p>
          <w:p w:rsidR="002B19A4" w:rsidRDefault="002B19A4"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620AEB" w:rsidRDefault="00620AEB" w:rsidP="00E679A8">
            <w:pPr>
              <w:spacing w:after="0" w:line="240" w:lineRule="auto"/>
              <w:rPr>
                <w:rFonts w:ascii="Times New Roman" w:hAnsi="Times New Roman"/>
                <w:sz w:val="20"/>
                <w:szCs w:val="20"/>
                <w:lang w:val="uk-UA"/>
              </w:rPr>
            </w:pPr>
          </w:p>
          <w:p w:rsidR="00C60910" w:rsidRDefault="00C60910" w:rsidP="00E679A8">
            <w:pPr>
              <w:spacing w:after="0" w:line="240" w:lineRule="auto"/>
              <w:rPr>
                <w:rFonts w:ascii="Times New Roman" w:hAnsi="Times New Roman"/>
                <w:sz w:val="20"/>
                <w:szCs w:val="20"/>
                <w:lang w:val="uk-UA"/>
              </w:rPr>
            </w:pPr>
          </w:p>
          <w:p w:rsidR="00620AEB" w:rsidRDefault="00307D9C" w:rsidP="00E679A8">
            <w:pPr>
              <w:spacing w:after="0" w:line="240" w:lineRule="auto"/>
              <w:rPr>
                <w:rFonts w:ascii="Times New Roman" w:hAnsi="Times New Roman"/>
                <w:sz w:val="20"/>
                <w:szCs w:val="20"/>
                <w:lang w:val="uk-UA"/>
              </w:rPr>
            </w:pPr>
            <w:r>
              <w:rPr>
                <w:rFonts w:ascii="Times New Roman" w:hAnsi="Times New Roman"/>
                <w:sz w:val="20"/>
                <w:szCs w:val="20"/>
                <w:lang w:val="uk-UA"/>
              </w:rPr>
              <w:t>п</w:t>
            </w:r>
            <w:r w:rsidR="00620AEB">
              <w:rPr>
                <w:rFonts w:ascii="Times New Roman" w:hAnsi="Times New Roman"/>
                <w:sz w:val="20"/>
                <w:szCs w:val="20"/>
                <w:lang w:val="uk-UA"/>
              </w:rPr>
              <w:t xml:space="preserve">одія 3.2 </w:t>
            </w:r>
            <w:r w:rsidR="001E337C">
              <w:rPr>
                <w:rFonts w:ascii="Times New Roman" w:hAnsi="Times New Roman"/>
                <w:sz w:val="20"/>
                <w:szCs w:val="20"/>
                <w:lang w:val="uk-UA"/>
              </w:rPr>
              <w:t xml:space="preserve"> Недотримання закладом професійно-технічної освіти вимог Державного стандарту професійної (професійно-технічної) освіти (далі – подія 3.2)</w:t>
            </w:r>
            <w:r w:rsidR="002B19A4">
              <w:rPr>
                <w:rFonts w:ascii="Times New Roman" w:hAnsi="Times New Roman"/>
                <w:sz w:val="20"/>
                <w:szCs w:val="20"/>
                <w:lang w:val="uk-UA"/>
              </w:rPr>
              <w:t>;</w:t>
            </w:r>
          </w:p>
          <w:p w:rsidR="00C60910" w:rsidRDefault="00C60910" w:rsidP="00E679A8">
            <w:pPr>
              <w:spacing w:after="0" w:line="240" w:lineRule="auto"/>
              <w:rPr>
                <w:rFonts w:ascii="Times New Roman" w:hAnsi="Times New Roman"/>
                <w:sz w:val="20"/>
                <w:szCs w:val="20"/>
                <w:lang w:val="uk-UA"/>
              </w:rPr>
            </w:pPr>
          </w:p>
          <w:p w:rsidR="00C60910" w:rsidRDefault="00C60910" w:rsidP="00E679A8">
            <w:pPr>
              <w:spacing w:after="0" w:line="240" w:lineRule="auto"/>
              <w:rPr>
                <w:rFonts w:ascii="Times New Roman" w:hAnsi="Times New Roman"/>
                <w:sz w:val="20"/>
                <w:szCs w:val="20"/>
                <w:lang w:val="uk-UA"/>
              </w:rPr>
            </w:pPr>
          </w:p>
          <w:p w:rsidR="00C60910" w:rsidRDefault="00C60910" w:rsidP="00E679A8">
            <w:pPr>
              <w:spacing w:after="0" w:line="240" w:lineRule="auto"/>
              <w:rPr>
                <w:rFonts w:ascii="Times New Roman" w:hAnsi="Times New Roman"/>
                <w:sz w:val="20"/>
                <w:szCs w:val="20"/>
                <w:lang w:val="uk-UA"/>
              </w:rPr>
            </w:pPr>
          </w:p>
          <w:p w:rsidR="00C60910" w:rsidRDefault="00C60910" w:rsidP="00E679A8">
            <w:pPr>
              <w:spacing w:after="0" w:line="240" w:lineRule="auto"/>
              <w:rPr>
                <w:rFonts w:ascii="Times New Roman" w:hAnsi="Times New Roman"/>
                <w:sz w:val="20"/>
                <w:szCs w:val="20"/>
                <w:lang w:val="uk-UA"/>
              </w:rPr>
            </w:pPr>
          </w:p>
          <w:p w:rsidR="002B19A4" w:rsidRPr="008B12E9" w:rsidRDefault="002B19A4"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tc>
        <w:tc>
          <w:tcPr>
            <w:tcW w:w="1315" w:type="dxa"/>
            <w:gridSpan w:val="2"/>
            <w:tcMar>
              <w:left w:w="57" w:type="dxa"/>
              <w:right w:w="57" w:type="dxa"/>
            </w:tcMar>
          </w:tcPr>
          <w:p w:rsidR="00054E83" w:rsidRDefault="00307D9C" w:rsidP="00BB1BC4">
            <w:pPr>
              <w:spacing w:after="0" w:line="240" w:lineRule="auto"/>
              <w:rPr>
                <w:rFonts w:ascii="Times New Roman" w:hAnsi="Times New Roman"/>
                <w:sz w:val="20"/>
                <w:szCs w:val="20"/>
                <w:lang w:val="uk-UA"/>
              </w:rPr>
            </w:pPr>
            <w:r>
              <w:rPr>
                <w:rFonts w:ascii="Times New Roman" w:hAnsi="Times New Roman"/>
                <w:sz w:val="20"/>
                <w:szCs w:val="20"/>
                <w:lang w:val="uk-UA"/>
              </w:rPr>
              <w:t>н</w:t>
            </w:r>
            <w:r w:rsidR="002B19A4">
              <w:rPr>
                <w:rFonts w:ascii="Times New Roman" w:hAnsi="Times New Roman"/>
                <w:sz w:val="20"/>
                <w:szCs w:val="20"/>
                <w:lang w:val="uk-UA"/>
              </w:rPr>
              <w:t xml:space="preserve">егативний наслідок 2.2 </w:t>
            </w:r>
            <w:r w:rsidR="008B3BA5">
              <w:rPr>
                <w:rFonts w:ascii="Times New Roman" w:hAnsi="Times New Roman"/>
                <w:sz w:val="20"/>
                <w:szCs w:val="20"/>
                <w:lang w:val="uk-UA"/>
              </w:rPr>
              <w:t>Моральна шкода, завдана здобувачеві професійної (професійно-технічної) освіти внаслідок неотримання якісних освітніх послуг (далі – негативний наслідок 2.2)</w:t>
            </w:r>
            <w:r w:rsidR="00B26EB9">
              <w:rPr>
                <w:rFonts w:ascii="Times New Roman" w:hAnsi="Times New Roman"/>
                <w:sz w:val="20"/>
                <w:szCs w:val="20"/>
                <w:lang w:val="uk-UA"/>
              </w:rPr>
              <w:t>;</w:t>
            </w:r>
          </w:p>
          <w:p w:rsidR="00C60910" w:rsidRDefault="00C60910" w:rsidP="00BB1BC4">
            <w:pPr>
              <w:spacing w:after="0" w:line="240" w:lineRule="auto"/>
              <w:rPr>
                <w:rFonts w:ascii="Times New Roman" w:hAnsi="Times New Roman"/>
                <w:sz w:val="20"/>
                <w:szCs w:val="20"/>
                <w:lang w:val="uk-UA"/>
              </w:rPr>
            </w:pPr>
          </w:p>
          <w:p w:rsidR="008B3BA5" w:rsidRDefault="00B26EB9"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B26EB9" w:rsidRDefault="00B26EB9" w:rsidP="00BB1BC4">
            <w:pPr>
              <w:spacing w:after="0" w:line="240" w:lineRule="auto"/>
              <w:rPr>
                <w:rFonts w:ascii="Times New Roman" w:hAnsi="Times New Roman"/>
                <w:sz w:val="20"/>
                <w:szCs w:val="20"/>
                <w:lang w:val="uk-UA"/>
              </w:rPr>
            </w:pPr>
          </w:p>
          <w:p w:rsidR="00B26EB9" w:rsidRDefault="00307D9C" w:rsidP="00BB1BC4">
            <w:pPr>
              <w:spacing w:after="0" w:line="240" w:lineRule="auto"/>
              <w:rPr>
                <w:rFonts w:ascii="Times New Roman" w:hAnsi="Times New Roman"/>
                <w:sz w:val="20"/>
                <w:szCs w:val="20"/>
                <w:lang w:val="uk-UA"/>
              </w:rPr>
            </w:pPr>
            <w:r>
              <w:rPr>
                <w:rFonts w:ascii="Times New Roman" w:hAnsi="Times New Roman"/>
                <w:sz w:val="20"/>
                <w:szCs w:val="20"/>
                <w:lang w:val="uk-UA"/>
              </w:rPr>
              <w:t>н</w:t>
            </w:r>
            <w:r w:rsidR="00B26EB9">
              <w:rPr>
                <w:rFonts w:ascii="Times New Roman" w:hAnsi="Times New Roman"/>
                <w:sz w:val="20"/>
                <w:szCs w:val="20"/>
                <w:lang w:val="uk-UA"/>
              </w:rPr>
              <w:t>егативний наслідок 3.2 Збитки, завдані здобувачеві професійної (професійно-технічної) освіти внаслідок неотримання якісних освітніх послуг (далі – негативний наслідок 3.2)</w:t>
            </w:r>
            <w:r w:rsidR="00C4602F">
              <w:rPr>
                <w:rFonts w:ascii="Times New Roman" w:hAnsi="Times New Roman"/>
                <w:sz w:val="20"/>
                <w:szCs w:val="20"/>
                <w:lang w:val="uk-UA"/>
              </w:rPr>
              <w:t>;</w:t>
            </w:r>
          </w:p>
          <w:p w:rsidR="00C60910" w:rsidRDefault="00C60910" w:rsidP="00BB1BC4">
            <w:pPr>
              <w:spacing w:after="0" w:line="240" w:lineRule="auto"/>
              <w:rPr>
                <w:rFonts w:ascii="Times New Roman" w:hAnsi="Times New Roman"/>
                <w:sz w:val="20"/>
                <w:szCs w:val="20"/>
                <w:lang w:val="uk-UA"/>
              </w:rPr>
            </w:pPr>
          </w:p>
          <w:p w:rsidR="00B26EB9" w:rsidRPr="008B12E9" w:rsidRDefault="00C4602F" w:rsidP="00BB1BC4">
            <w:pPr>
              <w:spacing w:after="0" w:line="240" w:lineRule="auto"/>
              <w:rPr>
                <w:rFonts w:ascii="Times New Roman" w:hAnsi="Times New Roman"/>
                <w:sz w:val="20"/>
                <w:szCs w:val="20"/>
                <w:lang w:val="uk-UA"/>
              </w:rPr>
            </w:pPr>
            <w:r>
              <w:rPr>
                <w:rFonts w:ascii="Times New Roman" w:hAnsi="Times New Roman"/>
                <w:sz w:val="20"/>
                <w:szCs w:val="20"/>
                <w:lang w:val="uk-UA"/>
              </w:rPr>
              <w:t xml:space="preserve">негативний </w:t>
            </w:r>
            <w:r>
              <w:rPr>
                <w:rFonts w:ascii="Times New Roman" w:hAnsi="Times New Roman"/>
                <w:sz w:val="20"/>
                <w:szCs w:val="20"/>
                <w:lang w:val="uk-UA"/>
              </w:rPr>
              <w:lastRenderedPageBreak/>
              <w:t xml:space="preserve">наслідок 3.6 </w:t>
            </w:r>
          </w:p>
        </w:tc>
        <w:tc>
          <w:tcPr>
            <w:tcW w:w="1130" w:type="dxa"/>
            <w:tcMar>
              <w:left w:w="57" w:type="dxa"/>
              <w:right w:w="57" w:type="dxa"/>
            </w:tcMar>
          </w:tcPr>
          <w:p w:rsidR="00054E83" w:rsidRPr="006D575F" w:rsidRDefault="00B42588"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val="restart"/>
            <w:tcMar>
              <w:left w:w="57" w:type="dxa"/>
              <w:right w:w="57" w:type="dxa"/>
            </w:tcMar>
          </w:tcPr>
          <w:p w:rsidR="00054E83" w:rsidRDefault="00054E83" w:rsidP="0046798A">
            <w:pPr>
              <w:spacing w:after="0" w:line="240" w:lineRule="auto"/>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Робочі навчальні плани розроблено на основі типових навчальних планів з усіх професій, за якими здійснюється підготовка</w:t>
            </w:r>
          </w:p>
        </w:tc>
        <w:tc>
          <w:tcPr>
            <w:tcW w:w="444" w:type="dxa"/>
            <w:tcMar>
              <w:left w:w="57" w:type="dxa"/>
              <w:right w:w="57" w:type="dxa"/>
            </w:tcMar>
          </w:tcPr>
          <w:p w:rsidR="00054E83" w:rsidRPr="006D575F" w:rsidRDefault="00054E83" w:rsidP="0046798A">
            <w:pPr>
              <w:spacing w:after="0" w:line="240" w:lineRule="auto"/>
              <w:rPr>
                <w:rFonts w:ascii="Times New Roman" w:hAnsi="Times New Roman"/>
                <w:sz w:val="20"/>
                <w:szCs w:val="20"/>
                <w:lang w:val="uk-UA" w:eastAsia="ru-RU"/>
              </w:rPr>
            </w:pPr>
          </w:p>
        </w:tc>
      </w:tr>
      <w:tr w:rsidR="00054E83" w:rsidRPr="009944BC" w:rsidTr="00771FD9">
        <w:trPr>
          <w:jc w:val="center"/>
        </w:trPr>
        <w:tc>
          <w:tcPr>
            <w:tcW w:w="663" w:type="dxa"/>
            <w:vMerge/>
            <w:tcMar>
              <w:left w:w="57" w:type="dxa"/>
              <w:right w:w="57" w:type="dxa"/>
            </w:tcMar>
          </w:tcPr>
          <w:p w:rsidR="00054E83" w:rsidRPr="006634CC" w:rsidRDefault="00054E83" w:rsidP="0046798A">
            <w:pPr>
              <w:spacing w:after="0" w:line="240" w:lineRule="auto"/>
              <w:rPr>
                <w:rFonts w:ascii="Times New Roman" w:hAnsi="Times New Roman"/>
                <w:sz w:val="20"/>
                <w:szCs w:val="20"/>
                <w:lang w:val="uk-UA"/>
              </w:rPr>
            </w:pPr>
          </w:p>
        </w:tc>
        <w:tc>
          <w:tcPr>
            <w:tcW w:w="3037" w:type="dxa"/>
            <w:tcMar>
              <w:left w:w="57" w:type="dxa"/>
              <w:right w:w="57" w:type="dxa"/>
            </w:tcMar>
          </w:tcPr>
          <w:p w:rsidR="00054E83" w:rsidRPr="008B12E9" w:rsidRDefault="00054E83" w:rsidP="00BB1BC4">
            <w:pPr>
              <w:shd w:val="clear" w:color="auto" w:fill="FFFFFF"/>
              <w:spacing w:after="0" w:line="240" w:lineRule="auto"/>
              <w:ind w:firstLine="186"/>
              <w:rPr>
                <w:rFonts w:ascii="Times New Roman" w:hAnsi="Times New Roman"/>
                <w:color w:val="000000"/>
                <w:sz w:val="20"/>
                <w:szCs w:val="20"/>
                <w:lang w:val="uk-UA" w:eastAsia="ru-RU"/>
              </w:rPr>
            </w:pPr>
            <w:r>
              <w:rPr>
                <w:rFonts w:ascii="Times New Roman" w:hAnsi="Times New Roman"/>
                <w:color w:val="000000"/>
                <w:sz w:val="20"/>
                <w:szCs w:val="20"/>
                <w:shd w:val="clear" w:color="auto" w:fill="FFFFFF"/>
                <w:lang w:val="uk-UA"/>
              </w:rPr>
              <w:t>16. Типовий навчальний план є основою для р</w:t>
            </w:r>
            <w:r w:rsidR="008A6282">
              <w:rPr>
                <w:rFonts w:ascii="Times New Roman" w:hAnsi="Times New Roman"/>
                <w:color w:val="000000"/>
                <w:sz w:val="20"/>
                <w:szCs w:val="20"/>
                <w:shd w:val="clear" w:color="auto" w:fill="FFFFFF"/>
                <w:lang w:val="uk-UA"/>
              </w:rPr>
              <w:t xml:space="preserve">озроблення професійно-технічним </w:t>
            </w:r>
            <w:r>
              <w:rPr>
                <w:rFonts w:ascii="Times New Roman" w:hAnsi="Times New Roman"/>
                <w:color w:val="000000"/>
                <w:sz w:val="20"/>
                <w:szCs w:val="20"/>
                <w:shd w:val="clear" w:color="auto" w:fill="FFFFFF"/>
                <w:lang w:val="uk-UA"/>
              </w:rPr>
              <w:t>навчальним закладом робочого навчального плану за професією для певного ступеня професійно-технічної освіти.</w:t>
            </w:r>
          </w:p>
        </w:tc>
        <w:tc>
          <w:tcPr>
            <w:tcW w:w="1504" w:type="dxa"/>
            <w:gridSpan w:val="2"/>
            <w:tcMar>
              <w:left w:w="57" w:type="dxa"/>
              <w:right w:w="57" w:type="dxa"/>
            </w:tcMar>
          </w:tcPr>
          <w:p w:rsidR="00054E83" w:rsidRPr="00B76DC8" w:rsidRDefault="00054E83" w:rsidP="00EA2DF9">
            <w:pPr>
              <w:pStyle w:val="10"/>
              <w:rPr>
                <w:rFonts w:ascii="Times New Roman" w:hAnsi="Times New Roman"/>
                <w:spacing w:val="-6"/>
                <w:sz w:val="20"/>
                <w:szCs w:val="20"/>
              </w:rPr>
            </w:pPr>
            <w:r w:rsidRPr="00B76DC8">
              <w:rPr>
                <w:rFonts w:ascii="Times New Roman" w:hAnsi="Times New Roman"/>
                <w:spacing w:val="-6"/>
                <w:sz w:val="20"/>
                <w:szCs w:val="20"/>
              </w:rPr>
              <w:t>пункт 16 Державного стандарту професійно-технічної освіти, затвердженого постановою Кабінету Міністрів України від 17 серпня 2002 року № 1135 (далі – Державний стандарт професійно-технічної освіти)</w:t>
            </w:r>
          </w:p>
        </w:tc>
        <w:tc>
          <w:tcPr>
            <w:tcW w:w="1479" w:type="dxa"/>
            <w:tcMar>
              <w:left w:w="57" w:type="dxa"/>
              <w:right w:w="57" w:type="dxa"/>
            </w:tcMar>
          </w:tcPr>
          <w:p w:rsidR="00054E83" w:rsidRPr="008B12E9" w:rsidRDefault="00054E8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 освіти</w:t>
            </w:r>
          </w:p>
        </w:tc>
        <w:tc>
          <w:tcPr>
            <w:tcW w:w="1029" w:type="dxa"/>
            <w:vMerge/>
            <w:tcMar>
              <w:left w:w="57" w:type="dxa"/>
              <w:right w:w="57" w:type="dxa"/>
            </w:tcMar>
          </w:tcPr>
          <w:p w:rsidR="00054E83" w:rsidRPr="008B12E9" w:rsidRDefault="00054E8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054E83" w:rsidRPr="008B12E9" w:rsidRDefault="00054E8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054E83" w:rsidRDefault="009119C3"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2.2;</w:t>
            </w:r>
          </w:p>
          <w:p w:rsidR="009119C3" w:rsidRDefault="009119C3" w:rsidP="00E679A8">
            <w:pPr>
              <w:spacing w:after="0" w:line="240" w:lineRule="auto"/>
              <w:rPr>
                <w:rFonts w:ascii="Times New Roman" w:hAnsi="Times New Roman"/>
                <w:sz w:val="20"/>
                <w:szCs w:val="20"/>
                <w:lang w:val="uk-UA"/>
              </w:rPr>
            </w:pPr>
          </w:p>
          <w:p w:rsidR="009119C3" w:rsidRDefault="009119C3" w:rsidP="00E679A8">
            <w:pPr>
              <w:spacing w:after="0" w:line="240" w:lineRule="auto"/>
              <w:rPr>
                <w:rFonts w:ascii="Times New Roman" w:hAnsi="Times New Roman"/>
                <w:sz w:val="20"/>
                <w:szCs w:val="20"/>
                <w:lang w:val="uk-UA"/>
              </w:rPr>
            </w:pPr>
          </w:p>
          <w:p w:rsidR="009119C3" w:rsidRPr="008B12E9" w:rsidRDefault="009119C3"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3.2</w:t>
            </w:r>
          </w:p>
        </w:tc>
        <w:tc>
          <w:tcPr>
            <w:tcW w:w="1315" w:type="dxa"/>
            <w:gridSpan w:val="2"/>
            <w:tcMar>
              <w:left w:w="57" w:type="dxa"/>
              <w:right w:w="57" w:type="dxa"/>
            </w:tcMar>
          </w:tcPr>
          <w:p w:rsidR="00054E83" w:rsidRDefault="009119C3"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2.2;</w:t>
            </w:r>
          </w:p>
          <w:p w:rsidR="009119C3" w:rsidRDefault="009119C3" w:rsidP="00BB1BC4">
            <w:pPr>
              <w:spacing w:after="0" w:line="240" w:lineRule="auto"/>
              <w:rPr>
                <w:rFonts w:ascii="Times New Roman" w:hAnsi="Times New Roman"/>
                <w:sz w:val="20"/>
                <w:szCs w:val="20"/>
                <w:lang w:val="uk-UA"/>
              </w:rPr>
            </w:pPr>
          </w:p>
          <w:p w:rsidR="009119C3" w:rsidRPr="008B12E9" w:rsidRDefault="009119C3"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3.3</w:t>
            </w:r>
          </w:p>
        </w:tc>
        <w:tc>
          <w:tcPr>
            <w:tcW w:w="1130" w:type="dxa"/>
            <w:tcMar>
              <w:left w:w="57" w:type="dxa"/>
              <w:right w:w="57" w:type="dxa"/>
            </w:tcMar>
          </w:tcPr>
          <w:p w:rsidR="00054E83" w:rsidRPr="006D575F" w:rsidRDefault="00B42588"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054E83" w:rsidRDefault="00054E83" w:rsidP="0046798A">
            <w:pPr>
              <w:spacing w:after="0" w:line="240" w:lineRule="auto"/>
              <w:rPr>
                <w:rFonts w:ascii="Times New Roman" w:hAnsi="Times New Roman"/>
                <w:sz w:val="20"/>
                <w:szCs w:val="20"/>
                <w:shd w:val="clear" w:color="auto" w:fill="FFFFFF"/>
                <w:lang w:val="uk-UA"/>
              </w:rPr>
            </w:pPr>
          </w:p>
        </w:tc>
        <w:tc>
          <w:tcPr>
            <w:tcW w:w="444" w:type="dxa"/>
            <w:tcMar>
              <w:left w:w="57" w:type="dxa"/>
              <w:right w:w="57" w:type="dxa"/>
            </w:tcMar>
          </w:tcPr>
          <w:p w:rsidR="00054E83" w:rsidRPr="006D575F" w:rsidRDefault="00054E83" w:rsidP="0046798A">
            <w:pPr>
              <w:spacing w:after="0" w:line="240" w:lineRule="auto"/>
              <w:rPr>
                <w:rFonts w:ascii="Times New Roman" w:hAnsi="Times New Roman"/>
                <w:sz w:val="20"/>
                <w:szCs w:val="20"/>
                <w:lang w:val="uk-UA" w:eastAsia="ru-RU"/>
              </w:rPr>
            </w:pPr>
          </w:p>
        </w:tc>
      </w:tr>
      <w:tr w:rsidR="002D486C" w:rsidRPr="009944BC" w:rsidTr="00771FD9">
        <w:trPr>
          <w:jc w:val="center"/>
        </w:trPr>
        <w:tc>
          <w:tcPr>
            <w:tcW w:w="663" w:type="dxa"/>
            <w:tcMar>
              <w:left w:w="57" w:type="dxa"/>
              <w:right w:w="57" w:type="dxa"/>
            </w:tcMar>
          </w:tcPr>
          <w:p w:rsidR="002D486C" w:rsidRPr="006634CC" w:rsidRDefault="00F43A8E" w:rsidP="0046798A">
            <w:pPr>
              <w:spacing w:after="0" w:line="240" w:lineRule="auto"/>
              <w:rPr>
                <w:rFonts w:ascii="Times New Roman" w:hAnsi="Times New Roman"/>
                <w:sz w:val="20"/>
                <w:szCs w:val="20"/>
                <w:lang w:val="uk-UA"/>
              </w:rPr>
            </w:pPr>
            <w:r>
              <w:rPr>
                <w:rFonts w:ascii="Times New Roman" w:hAnsi="Times New Roman"/>
                <w:sz w:val="20"/>
                <w:szCs w:val="20"/>
                <w:lang w:val="uk-UA"/>
              </w:rPr>
              <w:t>2.1.2</w:t>
            </w:r>
          </w:p>
        </w:tc>
        <w:tc>
          <w:tcPr>
            <w:tcW w:w="3037" w:type="dxa"/>
            <w:tcMar>
              <w:left w:w="57" w:type="dxa"/>
              <w:right w:w="57" w:type="dxa"/>
            </w:tcMar>
          </w:tcPr>
          <w:p w:rsidR="002D486C" w:rsidRDefault="00F43A8E" w:rsidP="00BB1BC4">
            <w:pPr>
              <w:shd w:val="clear" w:color="auto" w:fill="FFFFFF"/>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Для осіб з особливими освітніми потребами зміст та обсяг навчально-виробничого процесу, термін навчання визначаються робочими навчальними планами та робочими освітніми програмами закладу професійної (професійно-технічної) освіти, які за потреби можуть бути адаптовані для отримання знань, умінь та навичок відповідно до індивідуального навчального плану згідно з індивідуальною програмою розвитку.</w:t>
            </w:r>
          </w:p>
        </w:tc>
        <w:tc>
          <w:tcPr>
            <w:tcW w:w="1504" w:type="dxa"/>
            <w:gridSpan w:val="2"/>
            <w:tcMar>
              <w:left w:w="57" w:type="dxa"/>
              <w:right w:w="57" w:type="dxa"/>
            </w:tcMar>
          </w:tcPr>
          <w:p w:rsidR="002D486C" w:rsidRPr="00B76DC8" w:rsidRDefault="00F43A8E" w:rsidP="00EA2DF9">
            <w:pPr>
              <w:pStyle w:val="10"/>
              <w:rPr>
                <w:rFonts w:ascii="Times New Roman" w:hAnsi="Times New Roman"/>
                <w:spacing w:val="-6"/>
                <w:sz w:val="20"/>
                <w:szCs w:val="20"/>
              </w:rPr>
            </w:pPr>
            <w:r w:rsidRPr="00B76DC8">
              <w:rPr>
                <w:rFonts w:ascii="Times New Roman" w:hAnsi="Times New Roman"/>
                <w:sz w:val="20"/>
                <w:szCs w:val="20"/>
              </w:rPr>
              <w:t>частина восьма статті 34 ЗУ № 103/98-ВР</w:t>
            </w:r>
          </w:p>
        </w:tc>
        <w:tc>
          <w:tcPr>
            <w:tcW w:w="1479" w:type="dxa"/>
            <w:tcMar>
              <w:left w:w="57" w:type="dxa"/>
              <w:right w:w="57" w:type="dxa"/>
            </w:tcMar>
          </w:tcPr>
          <w:p w:rsidR="002D486C" w:rsidRPr="006D575F" w:rsidRDefault="00F43A8E"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 освіти</w:t>
            </w:r>
          </w:p>
        </w:tc>
        <w:tc>
          <w:tcPr>
            <w:tcW w:w="1029" w:type="dxa"/>
            <w:tcMar>
              <w:left w:w="57" w:type="dxa"/>
              <w:right w:w="57" w:type="dxa"/>
            </w:tcMar>
          </w:tcPr>
          <w:p w:rsidR="002D486C" w:rsidRPr="008B12E9"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2D486C" w:rsidRPr="008B12E9" w:rsidRDefault="00F43A8E"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F664FD" w:rsidRDefault="00F664FD" w:rsidP="00F664FD">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F664FD" w:rsidRDefault="00F664FD" w:rsidP="00F664FD">
            <w:pPr>
              <w:spacing w:after="0" w:line="240" w:lineRule="auto"/>
              <w:rPr>
                <w:rFonts w:ascii="Times New Roman" w:hAnsi="Times New Roman"/>
                <w:sz w:val="20"/>
                <w:szCs w:val="20"/>
                <w:lang w:val="uk-UA"/>
              </w:rPr>
            </w:pPr>
          </w:p>
          <w:p w:rsidR="00F664FD" w:rsidRDefault="00F664FD" w:rsidP="00F664FD">
            <w:pPr>
              <w:spacing w:after="0" w:line="240" w:lineRule="auto"/>
              <w:rPr>
                <w:rFonts w:ascii="Times New Roman" w:hAnsi="Times New Roman"/>
                <w:sz w:val="20"/>
                <w:szCs w:val="20"/>
                <w:lang w:val="uk-UA"/>
              </w:rPr>
            </w:pPr>
          </w:p>
          <w:p w:rsidR="00F664FD" w:rsidRDefault="00F664FD" w:rsidP="00F664FD">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2D486C" w:rsidRPr="008B12E9" w:rsidRDefault="002D486C"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F664FD" w:rsidRDefault="00F664FD" w:rsidP="00F664F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F664FD" w:rsidRDefault="00F664FD" w:rsidP="00F664FD">
            <w:pPr>
              <w:spacing w:after="0" w:line="240" w:lineRule="auto"/>
              <w:rPr>
                <w:rFonts w:ascii="Times New Roman" w:hAnsi="Times New Roman"/>
                <w:sz w:val="20"/>
                <w:szCs w:val="20"/>
                <w:lang w:val="uk-UA"/>
              </w:rPr>
            </w:pPr>
          </w:p>
          <w:p w:rsidR="002D486C" w:rsidRPr="008B12E9" w:rsidRDefault="00F664FD" w:rsidP="00F664F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2D486C" w:rsidRPr="006D575F" w:rsidRDefault="00B42588"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2D486C" w:rsidRDefault="002D486C" w:rsidP="0046798A">
            <w:pPr>
              <w:spacing w:after="0" w:line="240" w:lineRule="auto"/>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 xml:space="preserve">Для осіб з особливими освітніми потребами зміст та обсяг навчально-виробничого процесу, термін навчання визначено робочими навчальними планами та робочими навчальними (освітніми) програмами суб’єкта </w:t>
            </w:r>
          </w:p>
        </w:tc>
        <w:tc>
          <w:tcPr>
            <w:tcW w:w="444" w:type="dxa"/>
            <w:tcMar>
              <w:left w:w="57" w:type="dxa"/>
              <w:right w:w="57" w:type="dxa"/>
            </w:tcMar>
          </w:tcPr>
          <w:p w:rsidR="002D486C" w:rsidRPr="006D575F" w:rsidRDefault="002D486C" w:rsidP="0046798A">
            <w:pPr>
              <w:spacing w:after="0" w:line="240" w:lineRule="auto"/>
              <w:rPr>
                <w:rFonts w:ascii="Times New Roman" w:hAnsi="Times New Roman"/>
                <w:sz w:val="20"/>
                <w:szCs w:val="20"/>
                <w:lang w:val="uk-UA" w:eastAsia="ru-RU"/>
              </w:rPr>
            </w:pPr>
          </w:p>
        </w:tc>
      </w:tr>
      <w:tr w:rsidR="00BA31B8" w:rsidRPr="009944BC" w:rsidTr="00771FD9">
        <w:trPr>
          <w:jc w:val="center"/>
        </w:trPr>
        <w:tc>
          <w:tcPr>
            <w:tcW w:w="663" w:type="dxa"/>
            <w:vMerge w:val="restart"/>
            <w:tcMar>
              <w:left w:w="57" w:type="dxa"/>
              <w:right w:w="57" w:type="dxa"/>
            </w:tcMar>
          </w:tcPr>
          <w:p w:rsidR="00BA31B8" w:rsidRDefault="00BA31B8" w:rsidP="0046798A">
            <w:pPr>
              <w:spacing w:after="0" w:line="240" w:lineRule="auto"/>
              <w:rPr>
                <w:rFonts w:ascii="Times New Roman" w:hAnsi="Times New Roman"/>
                <w:sz w:val="20"/>
                <w:szCs w:val="20"/>
                <w:lang w:val="uk-UA"/>
              </w:rPr>
            </w:pPr>
            <w:r>
              <w:rPr>
                <w:rFonts w:ascii="Times New Roman" w:hAnsi="Times New Roman"/>
                <w:sz w:val="20"/>
                <w:szCs w:val="20"/>
                <w:lang w:val="uk-UA"/>
              </w:rPr>
              <w:t>2.1.3</w:t>
            </w:r>
          </w:p>
        </w:tc>
        <w:tc>
          <w:tcPr>
            <w:tcW w:w="3037" w:type="dxa"/>
            <w:tcMar>
              <w:left w:w="57" w:type="dxa"/>
              <w:right w:w="57" w:type="dxa"/>
            </w:tcMar>
          </w:tcPr>
          <w:p w:rsidR="00BA31B8" w:rsidRDefault="00BA31B8" w:rsidP="00E4301F">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3. Освітні програми розробляються закладами освіти, науковими установами, іншими суб’єктами освітньої діяльності </w:t>
            </w:r>
            <w:r>
              <w:rPr>
                <w:rFonts w:ascii="Times New Roman" w:hAnsi="Times New Roman"/>
                <w:color w:val="000000"/>
                <w:sz w:val="20"/>
                <w:szCs w:val="20"/>
                <w:shd w:val="clear" w:color="auto" w:fill="FFFFFF"/>
                <w:lang w:val="uk-UA"/>
              </w:rPr>
              <w:lastRenderedPageBreak/>
              <w:t>та затверджуються відповідно до цього Закону та спеціальних законів.</w:t>
            </w:r>
          </w:p>
          <w:p w:rsidR="00BA31B8" w:rsidRDefault="00BA31B8" w:rsidP="00E4301F">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Освітні програми повинні передбачати освітні компоненти для вільного вибору здобувачів освіти.</w:t>
            </w:r>
          </w:p>
          <w:p w:rsidR="00BA31B8" w:rsidRDefault="00BA31B8" w:rsidP="00E4301F">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BA31B8" w:rsidRDefault="00BA31B8" w:rsidP="00E4301F">
            <w:pPr>
              <w:shd w:val="clear" w:color="auto" w:fill="FFFFFF"/>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tc>
        <w:tc>
          <w:tcPr>
            <w:tcW w:w="1504" w:type="dxa"/>
            <w:gridSpan w:val="2"/>
            <w:tcMar>
              <w:left w:w="57" w:type="dxa"/>
              <w:right w:w="57" w:type="dxa"/>
            </w:tcMar>
          </w:tcPr>
          <w:p w:rsidR="00BA31B8" w:rsidRPr="00B76DC8" w:rsidRDefault="00BA31B8" w:rsidP="00EA2DF9">
            <w:pPr>
              <w:pStyle w:val="10"/>
              <w:rPr>
                <w:rFonts w:ascii="Times New Roman" w:hAnsi="Times New Roman"/>
                <w:sz w:val="20"/>
                <w:szCs w:val="20"/>
              </w:rPr>
            </w:pPr>
            <w:r w:rsidRPr="00B76DC8">
              <w:rPr>
                <w:rFonts w:ascii="Times New Roman" w:hAnsi="Times New Roman"/>
                <w:sz w:val="20"/>
                <w:szCs w:val="20"/>
              </w:rPr>
              <w:lastRenderedPageBreak/>
              <w:t>частина третя статті 33 ЗУ № 2145-</w:t>
            </w:r>
            <w:r w:rsidRPr="00B76DC8">
              <w:rPr>
                <w:rFonts w:ascii="Times New Roman" w:hAnsi="Times New Roman"/>
                <w:sz w:val="20"/>
                <w:szCs w:val="20"/>
                <w:lang w:val="en-US"/>
              </w:rPr>
              <w:t>V</w:t>
            </w:r>
            <w:r w:rsidRPr="00B76DC8">
              <w:rPr>
                <w:rFonts w:ascii="Times New Roman" w:hAnsi="Times New Roman"/>
                <w:sz w:val="20"/>
                <w:szCs w:val="20"/>
              </w:rPr>
              <w:t>ІІІ</w:t>
            </w:r>
          </w:p>
        </w:tc>
        <w:tc>
          <w:tcPr>
            <w:tcW w:w="1479" w:type="dxa"/>
            <w:tcMar>
              <w:left w:w="57" w:type="dxa"/>
              <w:right w:w="57" w:type="dxa"/>
            </w:tcMar>
          </w:tcPr>
          <w:p w:rsidR="00BA31B8" w:rsidRPr="006D575F" w:rsidRDefault="00CE2E65"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 xml:space="preserve">Суб’єкт господарювання, що надає послуги у сфері </w:t>
            </w:r>
            <w:r w:rsidRPr="008B12E9">
              <w:rPr>
                <w:rFonts w:ascii="Times New Roman" w:hAnsi="Times New Roman"/>
                <w:bCs/>
                <w:sz w:val="20"/>
                <w:szCs w:val="20"/>
                <w:lang w:val="uk-UA" w:eastAsia="ru-RU"/>
              </w:rPr>
              <w:lastRenderedPageBreak/>
              <w:t>професійної (професійно-технічної) освіти</w:t>
            </w:r>
          </w:p>
        </w:tc>
        <w:tc>
          <w:tcPr>
            <w:tcW w:w="1029" w:type="dxa"/>
            <w:vMerge w:val="restart"/>
            <w:tcMar>
              <w:left w:w="57" w:type="dxa"/>
              <w:right w:w="57" w:type="dxa"/>
            </w:tcMar>
          </w:tcPr>
          <w:p w:rsidR="00BA31B8"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 xml:space="preserve">технічна освіта </w:t>
            </w:r>
            <w:r w:rsidRPr="0059424D">
              <w:rPr>
                <w:rFonts w:ascii="Times New Roman" w:hAnsi="Times New Roman"/>
                <w:sz w:val="20"/>
                <w:szCs w:val="20"/>
                <w:lang w:val="uk-UA" w:eastAsia="ru-RU"/>
              </w:rPr>
              <w:lastRenderedPageBreak/>
              <w:t>(85.32)</w:t>
            </w:r>
          </w:p>
        </w:tc>
        <w:tc>
          <w:tcPr>
            <w:tcW w:w="1082" w:type="dxa"/>
            <w:vMerge w:val="restart"/>
            <w:tcMar>
              <w:left w:w="57" w:type="dxa"/>
              <w:right w:w="57" w:type="dxa"/>
            </w:tcMar>
          </w:tcPr>
          <w:p w:rsidR="00BA31B8" w:rsidRDefault="00BA31B8"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О2; О3</w:t>
            </w:r>
          </w:p>
        </w:tc>
        <w:tc>
          <w:tcPr>
            <w:tcW w:w="1448" w:type="dxa"/>
            <w:tcMar>
              <w:left w:w="57" w:type="dxa"/>
              <w:right w:w="57" w:type="dxa"/>
            </w:tcMar>
          </w:tcPr>
          <w:p w:rsidR="006D0392" w:rsidRDefault="006D0392" w:rsidP="006D0392">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6D0392" w:rsidRDefault="006D0392" w:rsidP="006D0392">
            <w:pPr>
              <w:spacing w:after="0" w:line="240" w:lineRule="auto"/>
              <w:rPr>
                <w:rFonts w:ascii="Times New Roman" w:hAnsi="Times New Roman"/>
                <w:sz w:val="20"/>
                <w:szCs w:val="20"/>
                <w:lang w:val="uk-UA"/>
              </w:rPr>
            </w:pPr>
          </w:p>
          <w:p w:rsidR="006D0392" w:rsidRDefault="006D0392" w:rsidP="006D0392">
            <w:pPr>
              <w:spacing w:after="0" w:line="240" w:lineRule="auto"/>
              <w:rPr>
                <w:rFonts w:ascii="Times New Roman" w:hAnsi="Times New Roman"/>
                <w:sz w:val="20"/>
                <w:szCs w:val="20"/>
                <w:lang w:val="uk-UA"/>
              </w:rPr>
            </w:pPr>
          </w:p>
          <w:p w:rsidR="006D0392" w:rsidRDefault="006D0392" w:rsidP="006D0392">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BA31B8" w:rsidRPr="008B12E9" w:rsidRDefault="00BA31B8"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6D0392" w:rsidRDefault="006D0392" w:rsidP="006D0392">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2.6;</w:t>
            </w:r>
          </w:p>
          <w:p w:rsidR="006D0392" w:rsidRDefault="006D0392" w:rsidP="006D0392">
            <w:pPr>
              <w:spacing w:after="0" w:line="240" w:lineRule="auto"/>
              <w:rPr>
                <w:rFonts w:ascii="Times New Roman" w:hAnsi="Times New Roman"/>
                <w:sz w:val="20"/>
                <w:szCs w:val="20"/>
                <w:lang w:val="uk-UA"/>
              </w:rPr>
            </w:pPr>
          </w:p>
          <w:p w:rsidR="00BA31B8" w:rsidRPr="008B12E9" w:rsidRDefault="006D0392" w:rsidP="006D0392">
            <w:pPr>
              <w:spacing w:after="0" w:line="240" w:lineRule="auto"/>
              <w:rPr>
                <w:rFonts w:ascii="Times New Roman" w:hAnsi="Times New Roman"/>
                <w:sz w:val="20"/>
                <w:szCs w:val="20"/>
                <w:lang w:val="uk-UA"/>
              </w:rPr>
            </w:pPr>
            <w:r>
              <w:rPr>
                <w:rFonts w:ascii="Times New Roman" w:hAnsi="Times New Roman"/>
                <w:sz w:val="20"/>
                <w:szCs w:val="20"/>
                <w:lang w:val="uk-UA"/>
              </w:rPr>
              <w:t xml:space="preserve">негативний </w:t>
            </w:r>
            <w:r>
              <w:rPr>
                <w:rFonts w:ascii="Times New Roman" w:hAnsi="Times New Roman"/>
                <w:sz w:val="20"/>
                <w:szCs w:val="20"/>
                <w:lang w:val="uk-UA"/>
              </w:rPr>
              <w:lastRenderedPageBreak/>
              <w:t>наслідок 3.6</w:t>
            </w:r>
          </w:p>
        </w:tc>
        <w:tc>
          <w:tcPr>
            <w:tcW w:w="1130" w:type="dxa"/>
            <w:tcMar>
              <w:left w:w="57" w:type="dxa"/>
              <w:right w:w="57" w:type="dxa"/>
            </w:tcMar>
          </w:tcPr>
          <w:p w:rsidR="00BA31B8" w:rsidRPr="006D575F" w:rsidRDefault="00B26890"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val="restart"/>
            <w:tcMar>
              <w:left w:w="57" w:type="dxa"/>
              <w:right w:w="57" w:type="dxa"/>
            </w:tcMar>
          </w:tcPr>
          <w:p w:rsidR="00BA31B8" w:rsidRDefault="00BA31B8" w:rsidP="0046798A">
            <w:pPr>
              <w:spacing w:after="0" w:line="240" w:lineRule="auto"/>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 xml:space="preserve">Робочі навчальні (освітні) програми з професійно-теоретичної та </w:t>
            </w:r>
            <w:r>
              <w:rPr>
                <w:rFonts w:ascii="Times New Roman" w:hAnsi="Times New Roman"/>
                <w:sz w:val="20"/>
                <w:szCs w:val="20"/>
                <w:shd w:val="clear" w:color="auto" w:fill="FFFFFF"/>
                <w:lang w:val="uk-UA"/>
              </w:rPr>
              <w:lastRenderedPageBreak/>
              <w:t>професійно-практичної підготовки розроблено на основі державних стандартів/стандартів освіти з професій/освітніх програм/типових програм</w:t>
            </w:r>
          </w:p>
        </w:tc>
        <w:tc>
          <w:tcPr>
            <w:tcW w:w="444" w:type="dxa"/>
            <w:tcMar>
              <w:left w:w="57" w:type="dxa"/>
              <w:right w:w="57" w:type="dxa"/>
            </w:tcMar>
          </w:tcPr>
          <w:p w:rsidR="00BA31B8" w:rsidRPr="006D575F" w:rsidRDefault="00BA31B8" w:rsidP="0046798A">
            <w:pPr>
              <w:spacing w:after="0" w:line="240" w:lineRule="auto"/>
              <w:rPr>
                <w:rFonts w:ascii="Times New Roman" w:hAnsi="Times New Roman"/>
                <w:sz w:val="20"/>
                <w:szCs w:val="20"/>
                <w:lang w:val="uk-UA" w:eastAsia="ru-RU"/>
              </w:rPr>
            </w:pPr>
          </w:p>
        </w:tc>
      </w:tr>
      <w:tr w:rsidR="00BA31B8" w:rsidRPr="009944BC" w:rsidTr="00771FD9">
        <w:trPr>
          <w:jc w:val="center"/>
        </w:trPr>
        <w:tc>
          <w:tcPr>
            <w:tcW w:w="663" w:type="dxa"/>
            <w:vMerge/>
            <w:tcMar>
              <w:left w:w="57" w:type="dxa"/>
              <w:right w:w="57" w:type="dxa"/>
            </w:tcMar>
          </w:tcPr>
          <w:p w:rsidR="00BA31B8" w:rsidRDefault="00BA31B8" w:rsidP="0046798A">
            <w:pPr>
              <w:spacing w:after="0" w:line="240" w:lineRule="auto"/>
              <w:rPr>
                <w:rFonts w:ascii="Times New Roman" w:hAnsi="Times New Roman"/>
                <w:sz w:val="20"/>
                <w:szCs w:val="20"/>
                <w:lang w:val="uk-UA"/>
              </w:rPr>
            </w:pPr>
          </w:p>
        </w:tc>
        <w:tc>
          <w:tcPr>
            <w:tcW w:w="3037" w:type="dxa"/>
            <w:tcMar>
              <w:left w:w="57" w:type="dxa"/>
              <w:right w:w="57" w:type="dxa"/>
            </w:tcMar>
          </w:tcPr>
          <w:p w:rsidR="00BA31B8" w:rsidRDefault="00BA31B8" w:rsidP="00BB1BC4">
            <w:pPr>
              <w:shd w:val="clear" w:color="auto" w:fill="FFFFFF"/>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Заклади професійної (професійно-технічної) освіти на основі типових навчальних планів і типових освітніх програм розробляють робочі навчальні плани і робочі освітні програми, в яких відображаються зміни у відповідній галузі виробництва чи сфері послуг, і погоджують їх із замовниками робітничих кадрів та затверджують у порядку, визначеному центральним органом виконавчої влади, що </w:t>
            </w:r>
            <w:r>
              <w:rPr>
                <w:rFonts w:ascii="Times New Roman" w:hAnsi="Times New Roman"/>
                <w:color w:val="000000"/>
                <w:sz w:val="20"/>
                <w:szCs w:val="20"/>
                <w:shd w:val="clear" w:color="auto" w:fill="FFFFFF"/>
                <w:lang w:val="uk-UA"/>
              </w:rPr>
              <w:lastRenderedPageBreak/>
              <w:t>забезпечує формування та реалізує державну політику у сфері освіти і науки.</w:t>
            </w:r>
          </w:p>
        </w:tc>
        <w:tc>
          <w:tcPr>
            <w:tcW w:w="1504" w:type="dxa"/>
            <w:gridSpan w:val="2"/>
            <w:tcMar>
              <w:left w:w="57" w:type="dxa"/>
              <w:right w:w="57" w:type="dxa"/>
            </w:tcMar>
          </w:tcPr>
          <w:p w:rsidR="00BA31B8" w:rsidRPr="00B76DC8" w:rsidRDefault="00BA31B8" w:rsidP="00EA2DF9">
            <w:pPr>
              <w:pStyle w:val="10"/>
              <w:rPr>
                <w:rFonts w:ascii="Times New Roman" w:hAnsi="Times New Roman"/>
                <w:sz w:val="20"/>
                <w:szCs w:val="20"/>
              </w:rPr>
            </w:pPr>
            <w:r w:rsidRPr="00B76DC8">
              <w:rPr>
                <w:rFonts w:ascii="Times New Roman" w:hAnsi="Times New Roman"/>
                <w:sz w:val="20"/>
                <w:szCs w:val="20"/>
              </w:rPr>
              <w:lastRenderedPageBreak/>
              <w:t>частина сьома статті 34 ЗУ № 103/98-ВР</w:t>
            </w:r>
          </w:p>
        </w:tc>
        <w:tc>
          <w:tcPr>
            <w:tcW w:w="1479" w:type="dxa"/>
            <w:tcMar>
              <w:left w:w="57" w:type="dxa"/>
              <w:right w:w="57" w:type="dxa"/>
            </w:tcMar>
          </w:tcPr>
          <w:p w:rsidR="00BA31B8" w:rsidRPr="006D575F" w:rsidRDefault="00BA31B8"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 освіти</w:t>
            </w:r>
          </w:p>
        </w:tc>
        <w:tc>
          <w:tcPr>
            <w:tcW w:w="1029" w:type="dxa"/>
            <w:vMerge/>
            <w:tcMar>
              <w:left w:w="57" w:type="dxa"/>
              <w:right w:w="57" w:type="dxa"/>
            </w:tcMar>
          </w:tcPr>
          <w:p w:rsidR="00BA31B8" w:rsidRDefault="00BA31B8"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BA31B8" w:rsidRDefault="00BA31B8"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23381D" w:rsidRDefault="0023381D" w:rsidP="006D0392">
            <w:pPr>
              <w:spacing w:after="0" w:line="240" w:lineRule="auto"/>
              <w:rPr>
                <w:rFonts w:ascii="Times New Roman" w:hAnsi="Times New Roman"/>
                <w:sz w:val="20"/>
                <w:szCs w:val="20"/>
                <w:lang w:val="uk-UA"/>
              </w:rPr>
            </w:pPr>
            <w:r>
              <w:rPr>
                <w:rFonts w:ascii="Times New Roman" w:hAnsi="Times New Roman"/>
                <w:sz w:val="20"/>
                <w:szCs w:val="20"/>
                <w:lang w:val="uk-UA"/>
              </w:rPr>
              <w:t>подія 2.2;</w:t>
            </w:r>
          </w:p>
          <w:p w:rsidR="0023381D" w:rsidRDefault="0023381D" w:rsidP="006D0392">
            <w:pPr>
              <w:spacing w:after="0" w:line="240" w:lineRule="auto"/>
              <w:rPr>
                <w:rFonts w:ascii="Times New Roman" w:hAnsi="Times New Roman"/>
                <w:sz w:val="20"/>
                <w:szCs w:val="20"/>
                <w:lang w:val="uk-UA"/>
              </w:rPr>
            </w:pPr>
          </w:p>
          <w:p w:rsidR="0023381D" w:rsidRDefault="0023381D" w:rsidP="006D0392">
            <w:pPr>
              <w:spacing w:after="0" w:line="240" w:lineRule="auto"/>
              <w:rPr>
                <w:rFonts w:ascii="Times New Roman" w:hAnsi="Times New Roman"/>
                <w:sz w:val="20"/>
                <w:szCs w:val="20"/>
                <w:lang w:val="uk-UA"/>
              </w:rPr>
            </w:pPr>
          </w:p>
          <w:p w:rsidR="006D0392" w:rsidRDefault="006D0392" w:rsidP="006D0392">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23381D" w:rsidRDefault="0023381D" w:rsidP="006D0392">
            <w:pPr>
              <w:spacing w:after="0" w:line="240" w:lineRule="auto"/>
              <w:rPr>
                <w:rFonts w:ascii="Times New Roman" w:hAnsi="Times New Roman"/>
                <w:sz w:val="20"/>
                <w:szCs w:val="20"/>
                <w:lang w:val="uk-UA"/>
              </w:rPr>
            </w:pPr>
          </w:p>
          <w:p w:rsidR="0089460C" w:rsidRDefault="0089460C" w:rsidP="006D0392">
            <w:pPr>
              <w:spacing w:after="0" w:line="240" w:lineRule="auto"/>
              <w:rPr>
                <w:rFonts w:ascii="Times New Roman" w:hAnsi="Times New Roman"/>
                <w:sz w:val="20"/>
                <w:szCs w:val="20"/>
                <w:lang w:val="uk-UA"/>
              </w:rPr>
            </w:pPr>
          </w:p>
          <w:p w:rsidR="0023381D" w:rsidRDefault="0023381D" w:rsidP="006D0392">
            <w:pPr>
              <w:spacing w:after="0" w:line="240" w:lineRule="auto"/>
              <w:rPr>
                <w:rFonts w:ascii="Times New Roman" w:hAnsi="Times New Roman"/>
                <w:sz w:val="20"/>
                <w:szCs w:val="20"/>
                <w:lang w:val="uk-UA"/>
              </w:rPr>
            </w:pPr>
            <w:r>
              <w:rPr>
                <w:rFonts w:ascii="Times New Roman" w:hAnsi="Times New Roman"/>
                <w:sz w:val="20"/>
                <w:szCs w:val="20"/>
                <w:lang w:val="uk-UA"/>
              </w:rPr>
              <w:t>подія 3.2;</w:t>
            </w:r>
          </w:p>
          <w:p w:rsidR="006D0392" w:rsidRDefault="006D0392" w:rsidP="006D0392">
            <w:pPr>
              <w:spacing w:after="0" w:line="240" w:lineRule="auto"/>
              <w:rPr>
                <w:rFonts w:ascii="Times New Roman" w:hAnsi="Times New Roman"/>
                <w:sz w:val="20"/>
                <w:szCs w:val="20"/>
                <w:lang w:val="uk-UA"/>
              </w:rPr>
            </w:pPr>
          </w:p>
          <w:p w:rsidR="006D0392" w:rsidRDefault="006D0392" w:rsidP="006D0392">
            <w:pPr>
              <w:spacing w:after="0" w:line="240" w:lineRule="auto"/>
              <w:rPr>
                <w:rFonts w:ascii="Times New Roman" w:hAnsi="Times New Roman"/>
                <w:sz w:val="20"/>
                <w:szCs w:val="20"/>
                <w:lang w:val="uk-UA"/>
              </w:rPr>
            </w:pPr>
          </w:p>
          <w:p w:rsidR="006D0392" w:rsidRDefault="006D0392" w:rsidP="006D0392">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BA31B8" w:rsidRPr="008B12E9" w:rsidRDefault="00BA31B8"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23381D" w:rsidRDefault="0023381D" w:rsidP="006D039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2.2;</w:t>
            </w:r>
          </w:p>
          <w:p w:rsidR="0023381D" w:rsidRDefault="0023381D" w:rsidP="006D0392">
            <w:pPr>
              <w:spacing w:after="0" w:line="240" w:lineRule="auto"/>
              <w:rPr>
                <w:rFonts w:ascii="Times New Roman" w:hAnsi="Times New Roman"/>
                <w:sz w:val="20"/>
                <w:szCs w:val="20"/>
                <w:lang w:val="uk-UA"/>
              </w:rPr>
            </w:pPr>
          </w:p>
          <w:p w:rsidR="006D0392" w:rsidRDefault="006D0392" w:rsidP="006D039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89460C" w:rsidRDefault="0089460C" w:rsidP="006D0392">
            <w:pPr>
              <w:spacing w:after="0" w:line="240" w:lineRule="auto"/>
              <w:rPr>
                <w:rFonts w:ascii="Times New Roman" w:hAnsi="Times New Roman"/>
                <w:sz w:val="20"/>
                <w:szCs w:val="20"/>
                <w:lang w:val="uk-UA"/>
              </w:rPr>
            </w:pPr>
          </w:p>
          <w:p w:rsidR="0089460C" w:rsidRDefault="0089460C" w:rsidP="006D039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3.2;</w:t>
            </w:r>
          </w:p>
          <w:p w:rsidR="006D0392" w:rsidRDefault="006D0392" w:rsidP="006D0392">
            <w:pPr>
              <w:spacing w:after="0" w:line="240" w:lineRule="auto"/>
              <w:rPr>
                <w:rFonts w:ascii="Times New Roman" w:hAnsi="Times New Roman"/>
                <w:sz w:val="20"/>
                <w:szCs w:val="20"/>
                <w:lang w:val="uk-UA"/>
              </w:rPr>
            </w:pPr>
          </w:p>
          <w:p w:rsidR="00BA31B8" w:rsidRPr="008B12E9" w:rsidRDefault="006D0392" w:rsidP="006D039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BA31B8" w:rsidRPr="006D575F" w:rsidRDefault="00B26890"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BA31B8" w:rsidRDefault="00BA31B8" w:rsidP="0046798A">
            <w:pPr>
              <w:spacing w:after="0" w:line="240" w:lineRule="auto"/>
              <w:rPr>
                <w:rFonts w:ascii="Times New Roman" w:hAnsi="Times New Roman"/>
                <w:sz w:val="20"/>
                <w:szCs w:val="20"/>
                <w:shd w:val="clear" w:color="auto" w:fill="FFFFFF"/>
                <w:lang w:val="uk-UA"/>
              </w:rPr>
            </w:pPr>
          </w:p>
        </w:tc>
        <w:tc>
          <w:tcPr>
            <w:tcW w:w="444" w:type="dxa"/>
            <w:tcMar>
              <w:left w:w="57" w:type="dxa"/>
              <w:right w:w="57" w:type="dxa"/>
            </w:tcMar>
          </w:tcPr>
          <w:p w:rsidR="00BA31B8" w:rsidRPr="006D575F" w:rsidRDefault="00BA31B8" w:rsidP="0046798A">
            <w:pPr>
              <w:spacing w:after="0" w:line="240" w:lineRule="auto"/>
              <w:rPr>
                <w:rFonts w:ascii="Times New Roman" w:hAnsi="Times New Roman"/>
                <w:sz w:val="20"/>
                <w:szCs w:val="20"/>
                <w:lang w:val="uk-UA" w:eastAsia="ru-RU"/>
              </w:rPr>
            </w:pPr>
          </w:p>
        </w:tc>
      </w:tr>
      <w:tr w:rsidR="00BA31B8" w:rsidRPr="009944BC" w:rsidTr="00771FD9">
        <w:trPr>
          <w:jc w:val="center"/>
        </w:trPr>
        <w:tc>
          <w:tcPr>
            <w:tcW w:w="663" w:type="dxa"/>
            <w:vMerge/>
            <w:tcMar>
              <w:left w:w="57" w:type="dxa"/>
              <w:right w:w="57" w:type="dxa"/>
            </w:tcMar>
          </w:tcPr>
          <w:p w:rsidR="00BA31B8" w:rsidRDefault="00BA31B8" w:rsidP="0046798A">
            <w:pPr>
              <w:spacing w:after="0" w:line="240" w:lineRule="auto"/>
              <w:rPr>
                <w:rFonts w:ascii="Times New Roman" w:hAnsi="Times New Roman"/>
                <w:sz w:val="20"/>
                <w:szCs w:val="20"/>
                <w:lang w:val="uk-UA"/>
              </w:rPr>
            </w:pPr>
          </w:p>
        </w:tc>
        <w:tc>
          <w:tcPr>
            <w:tcW w:w="3037" w:type="dxa"/>
            <w:tcMar>
              <w:left w:w="57" w:type="dxa"/>
              <w:right w:w="57" w:type="dxa"/>
            </w:tcMar>
          </w:tcPr>
          <w:p w:rsidR="00BA31B8" w:rsidRDefault="00BA31B8" w:rsidP="00BB1BC4">
            <w:pPr>
              <w:shd w:val="clear" w:color="auto" w:fill="FFFFFF"/>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19. Типові програми з навчальних предметів, виробничого навчання та виробничої практики є основою для складання професійно-технічним навчальним закладом робочих навчальних програм і входять до них як обов’язкова складова частина.</w:t>
            </w:r>
          </w:p>
        </w:tc>
        <w:tc>
          <w:tcPr>
            <w:tcW w:w="1504" w:type="dxa"/>
            <w:gridSpan w:val="2"/>
            <w:tcMar>
              <w:left w:w="57" w:type="dxa"/>
              <w:right w:w="57" w:type="dxa"/>
            </w:tcMar>
          </w:tcPr>
          <w:p w:rsidR="00BA31B8" w:rsidRPr="00B76DC8" w:rsidRDefault="00BA31B8" w:rsidP="00EA2DF9">
            <w:pPr>
              <w:pStyle w:val="10"/>
              <w:rPr>
                <w:rFonts w:ascii="Times New Roman" w:hAnsi="Times New Roman"/>
                <w:sz w:val="20"/>
                <w:szCs w:val="20"/>
              </w:rPr>
            </w:pPr>
            <w:r w:rsidRPr="00B76DC8">
              <w:rPr>
                <w:rFonts w:ascii="Times New Roman" w:hAnsi="Times New Roman"/>
                <w:sz w:val="20"/>
                <w:szCs w:val="20"/>
              </w:rPr>
              <w:t>пункт 19 Державного стандарту професійно-технічної освіти</w:t>
            </w:r>
          </w:p>
        </w:tc>
        <w:tc>
          <w:tcPr>
            <w:tcW w:w="1479" w:type="dxa"/>
            <w:tcMar>
              <w:left w:w="57" w:type="dxa"/>
              <w:right w:w="57" w:type="dxa"/>
            </w:tcMar>
          </w:tcPr>
          <w:p w:rsidR="00BA31B8" w:rsidRPr="006D575F" w:rsidRDefault="00BA31B8"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 освіти</w:t>
            </w:r>
          </w:p>
        </w:tc>
        <w:tc>
          <w:tcPr>
            <w:tcW w:w="1029" w:type="dxa"/>
            <w:vMerge/>
            <w:tcMar>
              <w:left w:w="57" w:type="dxa"/>
              <w:right w:w="57" w:type="dxa"/>
            </w:tcMar>
          </w:tcPr>
          <w:p w:rsidR="00BA31B8" w:rsidRDefault="00BA31B8"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BA31B8" w:rsidRDefault="00BA31B8"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89460C" w:rsidRDefault="0089460C" w:rsidP="0089460C">
            <w:pPr>
              <w:spacing w:after="0" w:line="240" w:lineRule="auto"/>
              <w:rPr>
                <w:rFonts w:ascii="Times New Roman" w:hAnsi="Times New Roman"/>
                <w:sz w:val="20"/>
                <w:szCs w:val="20"/>
                <w:lang w:val="uk-UA"/>
              </w:rPr>
            </w:pPr>
            <w:r>
              <w:rPr>
                <w:rFonts w:ascii="Times New Roman" w:hAnsi="Times New Roman"/>
                <w:sz w:val="20"/>
                <w:szCs w:val="20"/>
                <w:lang w:val="uk-UA"/>
              </w:rPr>
              <w:t>подія 2.2;</w:t>
            </w:r>
          </w:p>
          <w:p w:rsidR="00A840BA" w:rsidRDefault="00A840BA" w:rsidP="0089460C">
            <w:pPr>
              <w:spacing w:after="0" w:line="240" w:lineRule="auto"/>
              <w:rPr>
                <w:rFonts w:ascii="Times New Roman" w:hAnsi="Times New Roman"/>
                <w:sz w:val="20"/>
                <w:szCs w:val="20"/>
                <w:lang w:val="uk-UA"/>
              </w:rPr>
            </w:pPr>
          </w:p>
          <w:p w:rsidR="00A840BA" w:rsidRDefault="00A840BA" w:rsidP="0089460C">
            <w:pPr>
              <w:spacing w:after="0" w:line="240" w:lineRule="auto"/>
              <w:rPr>
                <w:rFonts w:ascii="Times New Roman" w:hAnsi="Times New Roman"/>
                <w:sz w:val="20"/>
                <w:szCs w:val="20"/>
                <w:lang w:val="uk-UA"/>
              </w:rPr>
            </w:pPr>
          </w:p>
          <w:p w:rsidR="0089460C" w:rsidRDefault="0089460C" w:rsidP="0089460C">
            <w:pPr>
              <w:spacing w:after="0" w:line="240" w:lineRule="auto"/>
              <w:rPr>
                <w:rFonts w:ascii="Times New Roman" w:hAnsi="Times New Roman"/>
                <w:sz w:val="20"/>
                <w:szCs w:val="20"/>
                <w:lang w:val="uk-UA"/>
              </w:rPr>
            </w:pPr>
            <w:r>
              <w:rPr>
                <w:rFonts w:ascii="Times New Roman" w:hAnsi="Times New Roman"/>
                <w:sz w:val="20"/>
                <w:szCs w:val="20"/>
                <w:lang w:val="uk-UA"/>
              </w:rPr>
              <w:t>подія 3.2</w:t>
            </w:r>
          </w:p>
          <w:p w:rsidR="00BA31B8" w:rsidRPr="008B12E9" w:rsidRDefault="00BA31B8"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BA31B8" w:rsidRDefault="0089460C"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2.2;</w:t>
            </w:r>
          </w:p>
          <w:p w:rsidR="00A840BA" w:rsidRDefault="00A840BA" w:rsidP="00BB1BC4">
            <w:pPr>
              <w:spacing w:after="0" w:line="240" w:lineRule="auto"/>
              <w:rPr>
                <w:rFonts w:ascii="Times New Roman" w:hAnsi="Times New Roman"/>
                <w:sz w:val="20"/>
                <w:szCs w:val="20"/>
                <w:lang w:val="uk-UA"/>
              </w:rPr>
            </w:pPr>
          </w:p>
          <w:p w:rsidR="00A840BA" w:rsidRPr="008B12E9" w:rsidRDefault="00A840BA"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3.2</w:t>
            </w:r>
          </w:p>
        </w:tc>
        <w:tc>
          <w:tcPr>
            <w:tcW w:w="1130" w:type="dxa"/>
            <w:tcMar>
              <w:left w:w="57" w:type="dxa"/>
              <w:right w:w="57" w:type="dxa"/>
            </w:tcMar>
          </w:tcPr>
          <w:p w:rsidR="00BA31B8" w:rsidRPr="006D575F" w:rsidRDefault="00B26890"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BA31B8" w:rsidRDefault="00BA31B8" w:rsidP="0046798A">
            <w:pPr>
              <w:spacing w:after="0" w:line="240" w:lineRule="auto"/>
              <w:rPr>
                <w:rFonts w:ascii="Times New Roman" w:hAnsi="Times New Roman"/>
                <w:sz w:val="20"/>
                <w:szCs w:val="20"/>
                <w:shd w:val="clear" w:color="auto" w:fill="FFFFFF"/>
                <w:lang w:val="uk-UA"/>
              </w:rPr>
            </w:pPr>
          </w:p>
        </w:tc>
        <w:tc>
          <w:tcPr>
            <w:tcW w:w="444" w:type="dxa"/>
            <w:tcMar>
              <w:left w:w="57" w:type="dxa"/>
              <w:right w:w="57" w:type="dxa"/>
            </w:tcMar>
          </w:tcPr>
          <w:p w:rsidR="00BA31B8" w:rsidRPr="006D575F" w:rsidRDefault="00BA31B8" w:rsidP="0046798A">
            <w:pPr>
              <w:spacing w:after="0" w:line="240" w:lineRule="auto"/>
              <w:rPr>
                <w:rFonts w:ascii="Times New Roman" w:hAnsi="Times New Roman"/>
                <w:sz w:val="20"/>
                <w:szCs w:val="20"/>
                <w:lang w:val="uk-UA" w:eastAsia="ru-RU"/>
              </w:rPr>
            </w:pPr>
          </w:p>
        </w:tc>
      </w:tr>
      <w:tr w:rsidR="00E4301F" w:rsidRPr="009944BC" w:rsidTr="00771FD9">
        <w:trPr>
          <w:jc w:val="center"/>
        </w:trPr>
        <w:tc>
          <w:tcPr>
            <w:tcW w:w="663" w:type="dxa"/>
            <w:tcMar>
              <w:left w:w="57" w:type="dxa"/>
              <w:right w:w="57" w:type="dxa"/>
            </w:tcMar>
          </w:tcPr>
          <w:p w:rsidR="00E4301F" w:rsidRDefault="00C14B23" w:rsidP="0046798A">
            <w:pPr>
              <w:spacing w:after="0" w:line="240" w:lineRule="auto"/>
              <w:rPr>
                <w:rFonts w:ascii="Times New Roman" w:hAnsi="Times New Roman"/>
                <w:sz w:val="20"/>
                <w:szCs w:val="20"/>
                <w:lang w:val="uk-UA"/>
              </w:rPr>
            </w:pPr>
            <w:r>
              <w:rPr>
                <w:rFonts w:ascii="Times New Roman" w:hAnsi="Times New Roman"/>
                <w:sz w:val="20"/>
                <w:szCs w:val="20"/>
                <w:lang w:val="uk-UA"/>
              </w:rPr>
              <w:t>2.1.4</w:t>
            </w:r>
          </w:p>
        </w:tc>
        <w:tc>
          <w:tcPr>
            <w:tcW w:w="3037" w:type="dxa"/>
            <w:tcMar>
              <w:left w:w="57" w:type="dxa"/>
              <w:right w:w="57" w:type="dxa"/>
            </w:tcMar>
          </w:tcPr>
          <w:p w:rsidR="00E4301F" w:rsidRDefault="003E05CB" w:rsidP="00BB1BC4">
            <w:pPr>
              <w:shd w:val="clear" w:color="auto" w:fill="FFFFFF"/>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25. Критерії проведення кваліфікаційної атестації випускників професійно-технічних навчальних закладів визначаються відповідно до вимог навчального плану.</w:t>
            </w:r>
          </w:p>
        </w:tc>
        <w:tc>
          <w:tcPr>
            <w:tcW w:w="1504" w:type="dxa"/>
            <w:gridSpan w:val="2"/>
            <w:tcMar>
              <w:left w:w="57" w:type="dxa"/>
              <w:right w:w="57" w:type="dxa"/>
            </w:tcMar>
          </w:tcPr>
          <w:p w:rsidR="00E4301F" w:rsidRPr="00B76DC8" w:rsidRDefault="00C14B23" w:rsidP="00EA2DF9">
            <w:pPr>
              <w:pStyle w:val="10"/>
              <w:rPr>
                <w:rFonts w:ascii="Times New Roman" w:hAnsi="Times New Roman"/>
                <w:sz w:val="20"/>
                <w:szCs w:val="20"/>
              </w:rPr>
            </w:pPr>
            <w:r w:rsidRPr="00B76DC8">
              <w:rPr>
                <w:rFonts w:ascii="Times New Roman" w:hAnsi="Times New Roman"/>
                <w:sz w:val="20"/>
                <w:szCs w:val="20"/>
              </w:rPr>
              <w:t>пункт 25 Державного стандарту професійно-технічної освіти</w:t>
            </w:r>
          </w:p>
        </w:tc>
        <w:tc>
          <w:tcPr>
            <w:tcW w:w="1479" w:type="dxa"/>
            <w:tcMar>
              <w:left w:w="57" w:type="dxa"/>
              <w:right w:w="57" w:type="dxa"/>
            </w:tcMar>
          </w:tcPr>
          <w:p w:rsidR="00E4301F" w:rsidRPr="006D575F" w:rsidRDefault="003E05CB"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 освіти</w:t>
            </w:r>
          </w:p>
        </w:tc>
        <w:tc>
          <w:tcPr>
            <w:tcW w:w="1029" w:type="dxa"/>
            <w:tcMar>
              <w:left w:w="57" w:type="dxa"/>
              <w:right w:w="57" w:type="dxa"/>
            </w:tcMar>
          </w:tcPr>
          <w:p w:rsidR="00E4301F"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E4301F" w:rsidRDefault="003E05CB"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A840BA" w:rsidRDefault="00A840BA" w:rsidP="00A840BA">
            <w:pPr>
              <w:spacing w:after="0" w:line="240" w:lineRule="auto"/>
              <w:rPr>
                <w:rFonts w:ascii="Times New Roman" w:hAnsi="Times New Roman"/>
                <w:sz w:val="20"/>
                <w:szCs w:val="20"/>
                <w:lang w:val="uk-UA"/>
              </w:rPr>
            </w:pPr>
            <w:r>
              <w:rPr>
                <w:rFonts w:ascii="Times New Roman" w:hAnsi="Times New Roman"/>
                <w:sz w:val="20"/>
                <w:szCs w:val="20"/>
                <w:lang w:val="uk-UA"/>
              </w:rPr>
              <w:t>подія 2.2;</w:t>
            </w:r>
          </w:p>
          <w:p w:rsidR="00A840BA" w:rsidRDefault="00A840BA" w:rsidP="00A840BA">
            <w:pPr>
              <w:spacing w:after="0" w:line="240" w:lineRule="auto"/>
              <w:rPr>
                <w:rFonts w:ascii="Times New Roman" w:hAnsi="Times New Roman"/>
                <w:sz w:val="20"/>
                <w:szCs w:val="20"/>
                <w:lang w:val="uk-UA"/>
              </w:rPr>
            </w:pPr>
          </w:p>
          <w:p w:rsidR="00A840BA" w:rsidRDefault="00A840BA" w:rsidP="00A840BA">
            <w:pPr>
              <w:spacing w:after="0" w:line="240" w:lineRule="auto"/>
              <w:rPr>
                <w:rFonts w:ascii="Times New Roman" w:hAnsi="Times New Roman"/>
                <w:sz w:val="20"/>
                <w:szCs w:val="20"/>
                <w:lang w:val="uk-UA"/>
              </w:rPr>
            </w:pPr>
          </w:p>
          <w:p w:rsidR="00A840BA" w:rsidRDefault="00A840BA" w:rsidP="00A840BA">
            <w:pPr>
              <w:spacing w:after="0" w:line="240" w:lineRule="auto"/>
              <w:rPr>
                <w:rFonts w:ascii="Times New Roman" w:hAnsi="Times New Roman"/>
                <w:sz w:val="20"/>
                <w:szCs w:val="20"/>
                <w:lang w:val="uk-UA"/>
              </w:rPr>
            </w:pPr>
            <w:r>
              <w:rPr>
                <w:rFonts w:ascii="Times New Roman" w:hAnsi="Times New Roman"/>
                <w:sz w:val="20"/>
                <w:szCs w:val="20"/>
                <w:lang w:val="uk-UA"/>
              </w:rPr>
              <w:t>подія 3.2</w:t>
            </w:r>
          </w:p>
          <w:p w:rsidR="00E4301F" w:rsidRPr="008B12E9" w:rsidRDefault="00E4301F"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A840BA" w:rsidRDefault="00A840BA" w:rsidP="00A840BA">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2.2;</w:t>
            </w:r>
          </w:p>
          <w:p w:rsidR="00A840BA" w:rsidRDefault="00A840BA" w:rsidP="00A840BA">
            <w:pPr>
              <w:spacing w:after="0" w:line="240" w:lineRule="auto"/>
              <w:rPr>
                <w:rFonts w:ascii="Times New Roman" w:hAnsi="Times New Roman"/>
                <w:sz w:val="20"/>
                <w:szCs w:val="20"/>
                <w:lang w:val="uk-UA"/>
              </w:rPr>
            </w:pPr>
          </w:p>
          <w:p w:rsidR="00E4301F" w:rsidRPr="008B12E9" w:rsidRDefault="00A840BA" w:rsidP="00A840BA">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3.2</w:t>
            </w:r>
          </w:p>
        </w:tc>
        <w:tc>
          <w:tcPr>
            <w:tcW w:w="1130" w:type="dxa"/>
            <w:tcMar>
              <w:left w:w="57" w:type="dxa"/>
              <w:right w:w="57" w:type="dxa"/>
            </w:tcMar>
          </w:tcPr>
          <w:p w:rsidR="00E4301F" w:rsidRPr="006D575F" w:rsidRDefault="00A847D2"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E4301F" w:rsidRDefault="00C14B23" w:rsidP="0046798A">
            <w:pPr>
              <w:spacing w:after="0" w:line="240" w:lineRule="auto"/>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У суб’єкта наявні критерії проведення кваліфікаційної атестації випускників, розроблені відповідно до вимог типового навчального плану</w:t>
            </w:r>
          </w:p>
        </w:tc>
        <w:tc>
          <w:tcPr>
            <w:tcW w:w="444" w:type="dxa"/>
            <w:tcMar>
              <w:left w:w="57" w:type="dxa"/>
              <w:right w:w="57" w:type="dxa"/>
            </w:tcMar>
          </w:tcPr>
          <w:p w:rsidR="00E4301F" w:rsidRPr="006D575F" w:rsidRDefault="00E4301F" w:rsidP="0046798A">
            <w:pPr>
              <w:spacing w:after="0" w:line="240" w:lineRule="auto"/>
              <w:rPr>
                <w:rFonts w:ascii="Times New Roman" w:hAnsi="Times New Roman"/>
                <w:sz w:val="20"/>
                <w:szCs w:val="20"/>
                <w:lang w:val="uk-UA" w:eastAsia="ru-RU"/>
              </w:rPr>
            </w:pPr>
          </w:p>
        </w:tc>
      </w:tr>
      <w:tr w:rsidR="003E05CB" w:rsidRPr="003E05CB" w:rsidTr="00116622">
        <w:trPr>
          <w:jc w:val="center"/>
        </w:trPr>
        <w:tc>
          <w:tcPr>
            <w:tcW w:w="663" w:type="dxa"/>
            <w:tcMar>
              <w:left w:w="57" w:type="dxa"/>
              <w:right w:w="57" w:type="dxa"/>
            </w:tcMar>
          </w:tcPr>
          <w:p w:rsidR="003E05CB" w:rsidRPr="003E05CB" w:rsidRDefault="003E05CB" w:rsidP="0046798A">
            <w:pPr>
              <w:spacing w:after="0" w:line="240" w:lineRule="auto"/>
              <w:rPr>
                <w:rFonts w:ascii="Times New Roman" w:hAnsi="Times New Roman"/>
                <w:b/>
                <w:sz w:val="20"/>
                <w:szCs w:val="20"/>
                <w:lang w:val="uk-UA"/>
              </w:rPr>
            </w:pPr>
            <w:r>
              <w:rPr>
                <w:rFonts w:ascii="Times New Roman" w:hAnsi="Times New Roman"/>
                <w:b/>
                <w:sz w:val="20"/>
                <w:szCs w:val="20"/>
                <w:lang w:val="uk-UA"/>
              </w:rPr>
              <w:t>3</w:t>
            </w:r>
          </w:p>
        </w:tc>
        <w:tc>
          <w:tcPr>
            <w:tcW w:w="14361" w:type="dxa"/>
            <w:gridSpan w:val="12"/>
            <w:tcMar>
              <w:left w:w="57" w:type="dxa"/>
              <w:right w:w="57" w:type="dxa"/>
            </w:tcMar>
          </w:tcPr>
          <w:p w:rsidR="003E05CB" w:rsidRPr="003E05CB" w:rsidRDefault="00BA31B8" w:rsidP="0046798A">
            <w:pPr>
              <w:spacing w:after="0" w:line="240" w:lineRule="auto"/>
              <w:rPr>
                <w:rFonts w:ascii="Times New Roman" w:hAnsi="Times New Roman"/>
                <w:b/>
                <w:sz w:val="20"/>
                <w:szCs w:val="20"/>
                <w:lang w:val="uk-UA" w:eastAsia="ru-RU"/>
              </w:rPr>
            </w:pPr>
            <w:r>
              <w:rPr>
                <w:rFonts w:ascii="Times New Roman" w:hAnsi="Times New Roman"/>
                <w:b/>
                <w:sz w:val="20"/>
                <w:szCs w:val="20"/>
                <w:lang w:val="uk-UA" w:eastAsia="ru-RU"/>
              </w:rPr>
              <w:t>Формування контингенту здобувачів освіти (учнів, слухачів)</w:t>
            </w:r>
          </w:p>
        </w:tc>
      </w:tr>
      <w:tr w:rsidR="003E05CB" w:rsidRPr="003E05CB" w:rsidTr="00116622">
        <w:trPr>
          <w:jc w:val="center"/>
        </w:trPr>
        <w:tc>
          <w:tcPr>
            <w:tcW w:w="663" w:type="dxa"/>
            <w:tcMar>
              <w:left w:w="57" w:type="dxa"/>
              <w:right w:w="57" w:type="dxa"/>
            </w:tcMar>
          </w:tcPr>
          <w:p w:rsidR="003E05CB" w:rsidRPr="003E05CB" w:rsidRDefault="00BA31B8" w:rsidP="0046798A">
            <w:pPr>
              <w:spacing w:after="0" w:line="240" w:lineRule="auto"/>
              <w:rPr>
                <w:rFonts w:ascii="Times New Roman" w:hAnsi="Times New Roman"/>
                <w:b/>
                <w:sz w:val="20"/>
                <w:szCs w:val="20"/>
                <w:lang w:val="uk-UA"/>
              </w:rPr>
            </w:pPr>
            <w:r>
              <w:rPr>
                <w:rFonts w:ascii="Times New Roman" w:hAnsi="Times New Roman"/>
                <w:b/>
                <w:sz w:val="20"/>
                <w:szCs w:val="20"/>
                <w:lang w:val="uk-UA"/>
              </w:rPr>
              <w:t>3.1</w:t>
            </w:r>
          </w:p>
        </w:tc>
        <w:tc>
          <w:tcPr>
            <w:tcW w:w="14361" w:type="dxa"/>
            <w:gridSpan w:val="12"/>
            <w:tcMar>
              <w:left w:w="57" w:type="dxa"/>
              <w:right w:w="57" w:type="dxa"/>
            </w:tcMar>
          </w:tcPr>
          <w:p w:rsidR="003E05CB" w:rsidRPr="003E05CB" w:rsidRDefault="00BA31B8" w:rsidP="0046798A">
            <w:pPr>
              <w:spacing w:after="0" w:line="240" w:lineRule="auto"/>
              <w:rPr>
                <w:rFonts w:ascii="Times New Roman" w:hAnsi="Times New Roman"/>
                <w:b/>
                <w:sz w:val="20"/>
                <w:szCs w:val="20"/>
                <w:lang w:val="uk-UA" w:eastAsia="ru-RU"/>
              </w:rPr>
            </w:pPr>
            <w:r>
              <w:rPr>
                <w:rFonts w:ascii="Times New Roman" w:hAnsi="Times New Roman"/>
                <w:b/>
                <w:sz w:val="20"/>
                <w:szCs w:val="20"/>
                <w:lang w:val="uk-UA" w:eastAsia="ru-RU"/>
              </w:rPr>
              <w:t>Відповідність правил прийому до суб’єкта Типовим правилам прийому до професійно-технічних навчальних закладів України</w:t>
            </w:r>
          </w:p>
        </w:tc>
      </w:tr>
      <w:tr w:rsidR="003E05CB" w:rsidRPr="009944BC" w:rsidTr="00771FD9">
        <w:trPr>
          <w:jc w:val="center"/>
        </w:trPr>
        <w:tc>
          <w:tcPr>
            <w:tcW w:w="663" w:type="dxa"/>
            <w:tcMar>
              <w:left w:w="57" w:type="dxa"/>
              <w:right w:w="57" w:type="dxa"/>
            </w:tcMar>
          </w:tcPr>
          <w:p w:rsidR="003E05CB" w:rsidRDefault="00912B11" w:rsidP="0046798A">
            <w:pPr>
              <w:spacing w:after="0" w:line="240" w:lineRule="auto"/>
              <w:rPr>
                <w:rFonts w:ascii="Times New Roman" w:hAnsi="Times New Roman"/>
                <w:sz w:val="20"/>
                <w:szCs w:val="20"/>
                <w:lang w:val="uk-UA"/>
              </w:rPr>
            </w:pPr>
            <w:r>
              <w:rPr>
                <w:rFonts w:ascii="Times New Roman" w:hAnsi="Times New Roman"/>
                <w:sz w:val="20"/>
                <w:szCs w:val="20"/>
                <w:lang w:val="uk-UA"/>
              </w:rPr>
              <w:t>3.1.1</w:t>
            </w:r>
          </w:p>
        </w:tc>
        <w:tc>
          <w:tcPr>
            <w:tcW w:w="3037" w:type="dxa"/>
            <w:tcMar>
              <w:left w:w="57" w:type="dxa"/>
              <w:right w:w="57" w:type="dxa"/>
            </w:tcMar>
          </w:tcPr>
          <w:p w:rsidR="003E05CB" w:rsidRDefault="002D2F0A" w:rsidP="00BB1BC4">
            <w:pPr>
              <w:shd w:val="clear" w:color="auto" w:fill="FFFFFF"/>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2.3. Правила прийому до професійно-технічного навчального закладу на наступний календарний рік розробляються відповідно до законодавства України, у тому числі цих Типових правил, затверджуються керівником професійно-технічного навчального закладу за погодженням зі структурними підрозділами з питань професійно-технічної освіти Ради </w:t>
            </w:r>
            <w:r>
              <w:rPr>
                <w:rFonts w:ascii="Times New Roman" w:hAnsi="Times New Roman"/>
                <w:color w:val="000000"/>
                <w:sz w:val="20"/>
                <w:szCs w:val="20"/>
                <w:shd w:val="clear" w:color="auto" w:fill="FFFFFF"/>
                <w:lang w:val="uk-UA"/>
              </w:rPr>
              <w:lastRenderedPageBreak/>
              <w:t>міністрів Автономної Республіки Крим, обласних, Київської та Севастопольської міських державних адміністрацій, не пізніше 01 грудня поточного року.</w:t>
            </w:r>
          </w:p>
        </w:tc>
        <w:tc>
          <w:tcPr>
            <w:tcW w:w="1504" w:type="dxa"/>
            <w:gridSpan w:val="2"/>
            <w:tcMar>
              <w:left w:w="57" w:type="dxa"/>
              <w:right w:w="57" w:type="dxa"/>
            </w:tcMar>
          </w:tcPr>
          <w:p w:rsidR="003E05CB" w:rsidRPr="00B76DC8" w:rsidRDefault="00D56987" w:rsidP="00EA2DF9">
            <w:pPr>
              <w:pStyle w:val="10"/>
              <w:rPr>
                <w:rFonts w:ascii="Times New Roman" w:hAnsi="Times New Roman"/>
                <w:sz w:val="20"/>
                <w:szCs w:val="20"/>
              </w:rPr>
            </w:pPr>
            <w:r w:rsidRPr="00B76DC8">
              <w:rPr>
                <w:rFonts w:ascii="Times New Roman" w:hAnsi="Times New Roman"/>
                <w:sz w:val="20"/>
                <w:szCs w:val="20"/>
              </w:rPr>
              <w:lastRenderedPageBreak/>
              <w:t>пункт 2.3 розділу ІІ Типових правил прийому до професійно-технічних навчальних закладів України</w:t>
            </w:r>
            <w:r w:rsidR="00822275" w:rsidRPr="00B76DC8">
              <w:rPr>
                <w:rFonts w:ascii="Times New Roman" w:hAnsi="Times New Roman"/>
                <w:sz w:val="20"/>
                <w:szCs w:val="20"/>
              </w:rPr>
              <w:t xml:space="preserve">, затверджених наказом Міністерства освіти і науки </w:t>
            </w:r>
            <w:r w:rsidR="00822275" w:rsidRPr="00B76DC8">
              <w:rPr>
                <w:rFonts w:ascii="Times New Roman" w:hAnsi="Times New Roman"/>
                <w:sz w:val="20"/>
                <w:szCs w:val="20"/>
              </w:rPr>
              <w:lastRenderedPageBreak/>
              <w:t xml:space="preserve">України від 14 травня 2013 року № 499, зареєстрованих в Міністерстві юстиції України 29 травня 2013 року за № 823/23355 (далі – Типові правила прийому </w:t>
            </w:r>
            <w:r w:rsidR="00A92E11" w:rsidRPr="00B76DC8">
              <w:rPr>
                <w:rFonts w:ascii="Times New Roman" w:hAnsi="Times New Roman"/>
                <w:sz w:val="20"/>
                <w:szCs w:val="20"/>
              </w:rPr>
              <w:t>до професійно-технічних навчальних закладів України)</w:t>
            </w:r>
          </w:p>
        </w:tc>
        <w:tc>
          <w:tcPr>
            <w:tcW w:w="1479" w:type="dxa"/>
            <w:tcMar>
              <w:left w:w="57" w:type="dxa"/>
              <w:right w:w="57" w:type="dxa"/>
            </w:tcMar>
          </w:tcPr>
          <w:p w:rsidR="003E05CB" w:rsidRPr="006D575F" w:rsidRDefault="0008267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 освіти</w:t>
            </w:r>
          </w:p>
        </w:tc>
        <w:tc>
          <w:tcPr>
            <w:tcW w:w="1029" w:type="dxa"/>
            <w:tcMar>
              <w:left w:w="57" w:type="dxa"/>
              <w:right w:w="57" w:type="dxa"/>
            </w:tcMar>
          </w:tcPr>
          <w:p w:rsidR="003E05CB"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3E05CB" w:rsidRDefault="00082673"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3E05CB" w:rsidRDefault="00307D9C" w:rsidP="00E679A8">
            <w:pPr>
              <w:spacing w:after="0" w:line="240" w:lineRule="auto"/>
              <w:rPr>
                <w:rFonts w:ascii="Times New Roman" w:hAnsi="Times New Roman"/>
                <w:sz w:val="20"/>
                <w:szCs w:val="20"/>
                <w:lang w:val="uk-UA"/>
              </w:rPr>
            </w:pPr>
            <w:r>
              <w:rPr>
                <w:rFonts w:ascii="Times New Roman" w:hAnsi="Times New Roman"/>
                <w:sz w:val="20"/>
                <w:szCs w:val="20"/>
                <w:lang w:val="uk-UA"/>
              </w:rPr>
              <w:t>п</w:t>
            </w:r>
            <w:r w:rsidR="00374E47">
              <w:rPr>
                <w:rFonts w:ascii="Times New Roman" w:hAnsi="Times New Roman"/>
                <w:sz w:val="20"/>
                <w:szCs w:val="20"/>
                <w:lang w:val="uk-UA"/>
              </w:rPr>
              <w:t xml:space="preserve">одія 2.3 Відсутність розроблених в установленому порядку правил прийому до закладу професійної (професійно-технічної) освіти та недотримання </w:t>
            </w:r>
            <w:r w:rsidR="00374E47">
              <w:rPr>
                <w:rFonts w:ascii="Times New Roman" w:hAnsi="Times New Roman"/>
                <w:sz w:val="20"/>
                <w:szCs w:val="20"/>
                <w:lang w:val="uk-UA"/>
              </w:rPr>
              <w:lastRenderedPageBreak/>
              <w:t>вимог щодо формування груп здобувачів освіти (далі – подія 2.3)</w:t>
            </w:r>
          </w:p>
          <w:p w:rsidR="00CD3461" w:rsidRDefault="00CD3461" w:rsidP="00E679A8">
            <w:pPr>
              <w:spacing w:after="0" w:line="240" w:lineRule="auto"/>
              <w:rPr>
                <w:rFonts w:ascii="Times New Roman" w:hAnsi="Times New Roman"/>
                <w:sz w:val="20"/>
                <w:szCs w:val="20"/>
                <w:lang w:val="uk-UA"/>
              </w:rPr>
            </w:pPr>
          </w:p>
          <w:p w:rsidR="00CD3461" w:rsidRPr="008B12E9" w:rsidRDefault="00307D9C" w:rsidP="00E679A8">
            <w:pPr>
              <w:spacing w:after="0" w:line="240" w:lineRule="auto"/>
              <w:rPr>
                <w:rFonts w:ascii="Times New Roman" w:hAnsi="Times New Roman"/>
                <w:sz w:val="20"/>
                <w:szCs w:val="20"/>
                <w:lang w:val="uk-UA"/>
              </w:rPr>
            </w:pPr>
            <w:r>
              <w:rPr>
                <w:rFonts w:ascii="Times New Roman" w:hAnsi="Times New Roman"/>
                <w:sz w:val="20"/>
                <w:szCs w:val="20"/>
                <w:lang w:val="uk-UA"/>
              </w:rPr>
              <w:t>п</w:t>
            </w:r>
            <w:r w:rsidR="00CD3461">
              <w:rPr>
                <w:rFonts w:ascii="Times New Roman" w:hAnsi="Times New Roman"/>
                <w:sz w:val="20"/>
                <w:szCs w:val="20"/>
                <w:lang w:val="uk-UA"/>
              </w:rPr>
              <w:t>одія 3.3 Відсутність розроблених в установленому порядку правил прийому до закладу професійної (професійно-технічної)</w:t>
            </w:r>
            <w:r w:rsidR="00C17160">
              <w:rPr>
                <w:rFonts w:ascii="Times New Roman" w:hAnsi="Times New Roman"/>
                <w:sz w:val="20"/>
                <w:szCs w:val="20"/>
                <w:lang w:val="uk-UA"/>
              </w:rPr>
              <w:t xml:space="preserve"> освіти та недотримання вимог щодо формування груп здобувачів освіти (далі – подія 3.3)</w:t>
            </w:r>
          </w:p>
        </w:tc>
        <w:tc>
          <w:tcPr>
            <w:tcW w:w="1315" w:type="dxa"/>
            <w:gridSpan w:val="2"/>
            <w:tcMar>
              <w:left w:w="57" w:type="dxa"/>
              <w:right w:w="57" w:type="dxa"/>
            </w:tcMar>
          </w:tcPr>
          <w:p w:rsidR="003E05CB" w:rsidRDefault="00307D9C" w:rsidP="00BB1BC4">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w:t>
            </w:r>
            <w:r w:rsidR="00D2298C">
              <w:rPr>
                <w:rFonts w:ascii="Times New Roman" w:hAnsi="Times New Roman"/>
                <w:sz w:val="20"/>
                <w:szCs w:val="20"/>
                <w:lang w:val="uk-UA"/>
              </w:rPr>
              <w:t>егативний наслідок 2.3</w:t>
            </w:r>
          </w:p>
          <w:p w:rsidR="00D2298C" w:rsidRDefault="00D2298C" w:rsidP="00BB1BC4">
            <w:pPr>
              <w:spacing w:after="0" w:line="240" w:lineRule="auto"/>
              <w:rPr>
                <w:rFonts w:ascii="Times New Roman" w:hAnsi="Times New Roman"/>
                <w:sz w:val="20"/>
                <w:szCs w:val="20"/>
                <w:lang w:val="uk-UA"/>
              </w:rPr>
            </w:pPr>
            <w:r>
              <w:rPr>
                <w:rFonts w:ascii="Times New Roman" w:hAnsi="Times New Roman"/>
                <w:sz w:val="20"/>
                <w:szCs w:val="20"/>
                <w:lang w:val="uk-UA"/>
              </w:rPr>
              <w:t xml:space="preserve">Моральна шкода, завдана особі внаслідок порушення права на отримання професійної (професійно-технічної) освіти (далі – </w:t>
            </w:r>
            <w:r>
              <w:rPr>
                <w:rFonts w:ascii="Times New Roman" w:hAnsi="Times New Roman"/>
                <w:sz w:val="20"/>
                <w:szCs w:val="20"/>
                <w:lang w:val="uk-UA"/>
              </w:rPr>
              <w:lastRenderedPageBreak/>
              <w:t>негативний наслідок 2.3)</w:t>
            </w:r>
          </w:p>
          <w:p w:rsidR="00C17160" w:rsidRDefault="00C17160" w:rsidP="00BB1BC4">
            <w:pPr>
              <w:spacing w:after="0" w:line="240" w:lineRule="auto"/>
              <w:rPr>
                <w:rFonts w:ascii="Times New Roman" w:hAnsi="Times New Roman"/>
                <w:sz w:val="20"/>
                <w:szCs w:val="20"/>
                <w:lang w:val="uk-UA"/>
              </w:rPr>
            </w:pPr>
          </w:p>
          <w:p w:rsidR="00C17160" w:rsidRDefault="00C17160" w:rsidP="00BB1BC4">
            <w:pPr>
              <w:spacing w:after="0" w:line="240" w:lineRule="auto"/>
              <w:rPr>
                <w:rFonts w:ascii="Times New Roman" w:hAnsi="Times New Roman"/>
                <w:sz w:val="20"/>
                <w:szCs w:val="20"/>
                <w:lang w:val="uk-UA"/>
              </w:rPr>
            </w:pPr>
          </w:p>
          <w:p w:rsidR="00C17160" w:rsidRDefault="00C17160" w:rsidP="00BB1BC4">
            <w:pPr>
              <w:spacing w:after="0" w:line="240" w:lineRule="auto"/>
              <w:rPr>
                <w:rFonts w:ascii="Times New Roman" w:hAnsi="Times New Roman"/>
                <w:sz w:val="20"/>
                <w:szCs w:val="20"/>
                <w:lang w:val="uk-UA"/>
              </w:rPr>
            </w:pPr>
          </w:p>
          <w:p w:rsidR="00C17160" w:rsidRDefault="00C17160" w:rsidP="00BB1BC4">
            <w:pPr>
              <w:spacing w:after="0" w:line="240" w:lineRule="auto"/>
              <w:rPr>
                <w:rFonts w:ascii="Times New Roman" w:hAnsi="Times New Roman"/>
                <w:sz w:val="20"/>
                <w:szCs w:val="20"/>
                <w:lang w:val="uk-UA"/>
              </w:rPr>
            </w:pPr>
          </w:p>
          <w:p w:rsidR="00C17160" w:rsidRDefault="00C17160" w:rsidP="00BB1BC4">
            <w:pPr>
              <w:spacing w:after="0" w:line="240" w:lineRule="auto"/>
              <w:rPr>
                <w:rFonts w:ascii="Times New Roman" w:hAnsi="Times New Roman"/>
                <w:sz w:val="20"/>
                <w:szCs w:val="20"/>
                <w:lang w:val="uk-UA"/>
              </w:rPr>
            </w:pPr>
          </w:p>
          <w:p w:rsidR="00C17160" w:rsidRPr="008B12E9" w:rsidRDefault="00307D9C" w:rsidP="00BB1BC4">
            <w:pPr>
              <w:spacing w:after="0" w:line="240" w:lineRule="auto"/>
              <w:rPr>
                <w:rFonts w:ascii="Times New Roman" w:hAnsi="Times New Roman"/>
                <w:sz w:val="20"/>
                <w:szCs w:val="20"/>
                <w:lang w:val="uk-UA"/>
              </w:rPr>
            </w:pPr>
            <w:r>
              <w:rPr>
                <w:rFonts w:ascii="Times New Roman" w:hAnsi="Times New Roman"/>
                <w:sz w:val="20"/>
                <w:szCs w:val="20"/>
                <w:lang w:val="uk-UA"/>
              </w:rPr>
              <w:t>н</w:t>
            </w:r>
            <w:r w:rsidR="00C17160">
              <w:rPr>
                <w:rFonts w:ascii="Times New Roman" w:hAnsi="Times New Roman"/>
                <w:sz w:val="20"/>
                <w:szCs w:val="20"/>
                <w:lang w:val="uk-UA"/>
              </w:rPr>
              <w:t>егативний наслідок 3.3 Збитки, завдані особі внаслідок порушення права на тримання професійної (професійно-технічної) освіти (далі – негативний наслідок 3.3)</w:t>
            </w:r>
          </w:p>
        </w:tc>
        <w:tc>
          <w:tcPr>
            <w:tcW w:w="1130" w:type="dxa"/>
            <w:tcMar>
              <w:left w:w="57" w:type="dxa"/>
              <w:right w:w="57" w:type="dxa"/>
            </w:tcMar>
          </w:tcPr>
          <w:p w:rsidR="003E05CB" w:rsidRPr="006D575F" w:rsidRDefault="00A847D2"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tcMar>
              <w:left w:w="57" w:type="dxa"/>
              <w:right w:w="57" w:type="dxa"/>
            </w:tcMar>
          </w:tcPr>
          <w:p w:rsidR="003E05CB" w:rsidRDefault="00912B11" w:rsidP="00BE23A3">
            <w:pPr>
              <w:spacing w:after="0" w:line="240" w:lineRule="auto"/>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У суб’єкта Правила прийому до закладу наявні, розроблені відповідно до законодавства на ос</w:t>
            </w:r>
            <w:r w:rsidR="00BE23A3">
              <w:rPr>
                <w:rFonts w:ascii="Times New Roman" w:hAnsi="Times New Roman"/>
                <w:sz w:val="20"/>
                <w:szCs w:val="20"/>
                <w:shd w:val="clear" w:color="auto" w:fill="FFFFFF"/>
                <w:lang w:val="uk-UA"/>
              </w:rPr>
              <w:t>нові</w:t>
            </w:r>
            <w:r>
              <w:rPr>
                <w:rFonts w:ascii="Times New Roman" w:hAnsi="Times New Roman"/>
                <w:sz w:val="20"/>
                <w:szCs w:val="20"/>
                <w:shd w:val="clear" w:color="auto" w:fill="FFFFFF"/>
                <w:lang w:val="uk-UA"/>
              </w:rPr>
              <w:t xml:space="preserve"> Типових правил прийому до професійно-технічних навчальних закладів України, затверджені керівником </w:t>
            </w:r>
            <w:r>
              <w:rPr>
                <w:rFonts w:ascii="Times New Roman" w:hAnsi="Times New Roman"/>
                <w:sz w:val="20"/>
                <w:szCs w:val="20"/>
                <w:shd w:val="clear" w:color="auto" w:fill="FFFFFF"/>
                <w:lang w:val="uk-UA"/>
              </w:rPr>
              <w:lastRenderedPageBreak/>
              <w:t>(директором) суб’єкта за погодженням зі структурним підрозділом з питань професійної (професійно-технічної) освіти обласних</w:t>
            </w:r>
            <w:r w:rsidR="00F50785">
              <w:rPr>
                <w:rFonts w:ascii="Times New Roman" w:hAnsi="Times New Roman"/>
                <w:sz w:val="20"/>
                <w:szCs w:val="20"/>
                <w:shd w:val="clear" w:color="auto" w:fill="FFFFFF"/>
                <w:lang w:val="uk-UA"/>
              </w:rPr>
              <w:t>, Київської та Севастопольської міських державних адміністрацій</w:t>
            </w:r>
          </w:p>
        </w:tc>
        <w:tc>
          <w:tcPr>
            <w:tcW w:w="444" w:type="dxa"/>
            <w:tcMar>
              <w:left w:w="57" w:type="dxa"/>
              <w:right w:w="57" w:type="dxa"/>
            </w:tcMar>
          </w:tcPr>
          <w:p w:rsidR="003E05CB" w:rsidRPr="006D575F" w:rsidRDefault="003E05CB" w:rsidP="0046798A">
            <w:pPr>
              <w:spacing w:after="0" w:line="240" w:lineRule="auto"/>
              <w:rPr>
                <w:rFonts w:ascii="Times New Roman" w:hAnsi="Times New Roman"/>
                <w:sz w:val="20"/>
                <w:szCs w:val="20"/>
                <w:lang w:val="uk-UA" w:eastAsia="ru-RU"/>
              </w:rPr>
            </w:pPr>
          </w:p>
        </w:tc>
      </w:tr>
      <w:tr w:rsidR="00694C27" w:rsidRPr="009944BC" w:rsidTr="00771FD9">
        <w:trPr>
          <w:jc w:val="center"/>
        </w:trPr>
        <w:tc>
          <w:tcPr>
            <w:tcW w:w="663" w:type="dxa"/>
            <w:vMerge w:val="restart"/>
            <w:tcMar>
              <w:left w:w="57" w:type="dxa"/>
              <w:right w:w="57" w:type="dxa"/>
            </w:tcMar>
          </w:tcPr>
          <w:p w:rsidR="00694C27" w:rsidRDefault="00694C27"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3.1.2</w:t>
            </w:r>
          </w:p>
        </w:tc>
        <w:tc>
          <w:tcPr>
            <w:tcW w:w="3037" w:type="dxa"/>
            <w:tcMar>
              <w:left w:w="57" w:type="dxa"/>
              <w:right w:w="57" w:type="dxa"/>
            </w:tcMar>
          </w:tcPr>
          <w:p w:rsidR="00694C27" w:rsidRDefault="00694C27" w:rsidP="00BB1BC4">
            <w:pPr>
              <w:shd w:val="clear" w:color="auto" w:fill="FFFFFF"/>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2.1. Прийом до професійно-технічного навчального закладу здійснює приймальна комісія.</w:t>
            </w:r>
          </w:p>
        </w:tc>
        <w:tc>
          <w:tcPr>
            <w:tcW w:w="1504" w:type="dxa"/>
            <w:gridSpan w:val="2"/>
            <w:tcMar>
              <w:left w:w="57" w:type="dxa"/>
              <w:right w:w="57" w:type="dxa"/>
            </w:tcMar>
          </w:tcPr>
          <w:p w:rsidR="00694C27" w:rsidRPr="00B76DC8" w:rsidRDefault="00694C27" w:rsidP="00EA2DF9">
            <w:pPr>
              <w:pStyle w:val="10"/>
              <w:rPr>
                <w:rFonts w:ascii="Times New Roman" w:hAnsi="Times New Roman"/>
                <w:sz w:val="20"/>
                <w:szCs w:val="20"/>
              </w:rPr>
            </w:pPr>
            <w:r w:rsidRPr="00B76DC8">
              <w:rPr>
                <w:rFonts w:ascii="Times New Roman" w:hAnsi="Times New Roman"/>
                <w:sz w:val="20"/>
                <w:szCs w:val="20"/>
              </w:rPr>
              <w:t>пункт 2.1 розділу ІІ Типових правил прийому до професійно-технічних навчальних закладів України</w:t>
            </w:r>
          </w:p>
        </w:tc>
        <w:tc>
          <w:tcPr>
            <w:tcW w:w="1479" w:type="dxa"/>
            <w:tcMar>
              <w:left w:w="57" w:type="dxa"/>
              <w:right w:w="57" w:type="dxa"/>
            </w:tcMar>
          </w:tcPr>
          <w:p w:rsidR="00694C27" w:rsidRPr="006D575F" w:rsidRDefault="00694C27"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 освіти</w:t>
            </w:r>
          </w:p>
        </w:tc>
        <w:tc>
          <w:tcPr>
            <w:tcW w:w="1029" w:type="dxa"/>
            <w:vMerge w:val="restart"/>
            <w:tcMar>
              <w:left w:w="57" w:type="dxa"/>
              <w:right w:w="57" w:type="dxa"/>
            </w:tcMar>
          </w:tcPr>
          <w:p w:rsidR="00694C27"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694C27" w:rsidRDefault="00694C27"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694C27" w:rsidRDefault="00B11076"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2.3;</w:t>
            </w:r>
          </w:p>
          <w:p w:rsidR="00B11076" w:rsidRDefault="00B11076" w:rsidP="00E679A8">
            <w:pPr>
              <w:spacing w:after="0" w:line="240" w:lineRule="auto"/>
              <w:rPr>
                <w:rFonts w:ascii="Times New Roman" w:hAnsi="Times New Roman"/>
                <w:sz w:val="20"/>
                <w:szCs w:val="20"/>
                <w:lang w:val="uk-UA"/>
              </w:rPr>
            </w:pPr>
          </w:p>
          <w:p w:rsidR="00B11076" w:rsidRDefault="00B11076" w:rsidP="00E679A8">
            <w:pPr>
              <w:spacing w:after="0" w:line="240" w:lineRule="auto"/>
              <w:rPr>
                <w:rFonts w:ascii="Times New Roman" w:hAnsi="Times New Roman"/>
                <w:sz w:val="20"/>
                <w:szCs w:val="20"/>
                <w:lang w:val="uk-UA"/>
              </w:rPr>
            </w:pPr>
          </w:p>
          <w:p w:rsidR="00B11076" w:rsidRPr="008B12E9" w:rsidRDefault="00B11076"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3.3</w:t>
            </w:r>
          </w:p>
        </w:tc>
        <w:tc>
          <w:tcPr>
            <w:tcW w:w="1315" w:type="dxa"/>
            <w:gridSpan w:val="2"/>
            <w:tcMar>
              <w:left w:w="57" w:type="dxa"/>
              <w:right w:w="57" w:type="dxa"/>
            </w:tcMar>
          </w:tcPr>
          <w:p w:rsidR="00694C27" w:rsidRDefault="00B11076"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2.3;</w:t>
            </w:r>
          </w:p>
          <w:p w:rsidR="00B11076" w:rsidRDefault="00B11076" w:rsidP="00BB1BC4">
            <w:pPr>
              <w:spacing w:after="0" w:line="240" w:lineRule="auto"/>
              <w:rPr>
                <w:rFonts w:ascii="Times New Roman" w:hAnsi="Times New Roman"/>
                <w:sz w:val="20"/>
                <w:szCs w:val="20"/>
                <w:lang w:val="uk-UA"/>
              </w:rPr>
            </w:pPr>
          </w:p>
          <w:p w:rsidR="00B11076" w:rsidRPr="008B12E9" w:rsidRDefault="00B11076"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3.3</w:t>
            </w:r>
          </w:p>
        </w:tc>
        <w:tc>
          <w:tcPr>
            <w:tcW w:w="1130" w:type="dxa"/>
            <w:tcMar>
              <w:left w:w="57" w:type="dxa"/>
              <w:right w:w="57" w:type="dxa"/>
            </w:tcMar>
          </w:tcPr>
          <w:p w:rsidR="00694C27" w:rsidRPr="006D575F" w:rsidRDefault="00A847D2"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694C27" w:rsidRDefault="00694C27" w:rsidP="0046798A">
            <w:pPr>
              <w:spacing w:after="0" w:line="240" w:lineRule="auto"/>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Прийом до суб’єкта здійснює приймальна комісія, яку очолює керівник (директор) суб’єкта</w:t>
            </w:r>
          </w:p>
        </w:tc>
        <w:tc>
          <w:tcPr>
            <w:tcW w:w="444" w:type="dxa"/>
            <w:tcMar>
              <w:left w:w="57" w:type="dxa"/>
              <w:right w:w="57" w:type="dxa"/>
            </w:tcMar>
          </w:tcPr>
          <w:p w:rsidR="00694C27" w:rsidRPr="006D575F" w:rsidRDefault="00694C27" w:rsidP="0046798A">
            <w:pPr>
              <w:spacing w:after="0" w:line="240" w:lineRule="auto"/>
              <w:rPr>
                <w:rFonts w:ascii="Times New Roman" w:hAnsi="Times New Roman"/>
                <w:sz w:val="20"/>
                <w:szCs w:val="20"/>
                <w:lang w:val="uk-UA" w:eastAsia="ru-RU"/>
              </w:rPr>
            </w:pPr>
          </w:p>
        </w:tc>
      </w:tr>
      <w:tr w:rsidR="00694C27" w:rsidRPr="009944BC" w:rsidTr="00771FD9">
        <w:trPr>
          <w:jc w:val="center"/>
        </w:trPr>
        <w:tc>
          <w:tcPr>
            <w:tcW w:w="663" w:type="dxa"/>
            <w:vMerge/>
            <w:tcMar>
              <w:left w:w="57" w:type="dxa"/>
              <w:right w:w="57" w:type="dxa"/>
            </w:tcMar>
          </w:tcPr>
          <w:p w:rsidR="00694C27" w:rsidRDefault="00694C27" w:rsidP="0046798A">
            <w:pPr>
              <w:spacing w:after="0" w:line="240" w:lineRule="auto"/>
              <w:rPr>
                <w:rFonts w:ascii="Times New Roman" w:hAnsi="Times New Roman"/>
                <w:sz w:val="20"/>
                <w:szCs w:val="20"/>
                <w:lang w:val="uk-UA"/>
              </w:rPr>
            </w:pPr>
          </w:p>
        </w:tc>
        <w:tc>
          <w:tcPr>
            <w:tcW w:w="3037" w:type="dxa"/>
            <w:tcMar>
              <w:left w:w="57" w:type="dxa"/>
              <w:right w:w="57" w:type="dxa"/>
            </w:tcMar>
          </w:tcPr>
          <w:p w:rsidR="00694C27" w:rsidRDefault="004B3B1C" w:rsidP="00BB1BC4">
            <w:pPr>
              <w:shd w:val="clear" w:color="auto" w:fill="FFFFFF"/>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2.2. Очолює приймальну комісію директор професійно-технічного навчального закладу, </w:t>
            </w:r>
            <w:r>
              <w:rPr>
                <w:rFonts w:ascii="Times New Roman" w:hAnsi="Times New Roman"/>
                <w:color w:val="000000"/>
                <w:sz w:val="20"/>
                <w:szCs w:val="20"/>
                <w:shd w:val="clear" w:color="auto" w:fill="FFFFFF"/>
                <w:lang w:val="uk-UA"/>
              </w:rPr>
              <w:lastRenderedPageBreak/>
              <w:t>який своїм наказом визначає та затверджує персональний склад комісії і порядок її роботи.</w:t>
            </w:r>
          </w:p>
        </w:tc>
        <w:tc>
          <w:tcPr>
            <w:tcW w:w="1504" w:type="dxa"/>
            <w:gridSpan w:val="2"/>
            <w:tcMar>
              <w:left w:w="57" w:type="dxa"/>
              <w:right w:w="57" w:type="dxa"/>
            </w:tcMar>
          </w:tcPr>
          <w:p w:rsidR="00694C27" w:rsidRPr="00B76DC8" w:rsidRDefault="00694C27" w:rsidP="00EA2DF9">
            <w:pPr>
              <w:pStyle w:val="10"/>
              <w:rPr>
                <w:rFonts w:ascii="Times New Roman" w:hAnsi="Times New Roman"/>
                <w:sz w:val="20"/>
                <w:szCs w:val="20"/>
              </w:rPr>
            </w:pPr>
            <w:r w:rsidRPr="00B76DC8">
              <w:rPr>
                <w:rFonts w:ascii="Times New Roman" w:hAnsi="Times New Roman"/>
                <w:sz w:val="20"/>
                <w:szCs w:val="20"/>
              </w:rPr>
              <w:lastRenderedPageBreak/>
              <w:t xml:space="preserve">пункт 2.2 розділу ІІ Типових правил </w:t>
            </w:r>
            <w:r w:rsidRPr="00B76DC8">
              <w:rPr>
                <w:rFonts w:ascii="Times New Roman" w:hAnsi="Times New Roman"/>
                <w:sz w:val="20"/>
                <w:szCs w:val="20"/>
              </w:rPr>
              <w:lastRenderedPageBreak/>
              <w:t>прийому до професійно-технічних навчальних закладів України</w:t>
            </w:r>
          </w:p>
        </w:tc>
        <w:tc>
          <w:tcPr>
            <w:tcW w:w="1479" w:type="dxa"/>
            <w:tcMar>
              <w:left w:w="57" w:type="dxa"/>
              <w:right w:w="57" w:type="dxa"/>
            </w:tcMar>
          </w:tcPr>
          <w:p w:rsidR="00694C27" w:rsidRPr="006D575F" w:rsidRDefault="00694C27"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 xml:space="preserve">сподарювання, що надає </w:t>
            </w:r>
            <w:r>
              <w:rPr>
                <w:rFonts w:ascii="Times New Roman" w:hAnsi="Times New Roman"/>
                <w:bCs/>
                <w:sz w:val="20"/>
                <w:szCs w:val="20"/>
                <w:lang w:val="uk-UA" w:eastAsia="ru-RU"/>
              </w:rPr>
              <w:lastRenderedPageBreak/>
              <w:t>послуги у</w:t>
            </w:r>
            <w:r w:rsidRPr="006D575F">
              <w:rPr>
                <w:rFonts w:ascii="Times New Roman" w:hAnsi="Times New Roman"/>
                <w:bCs/>
                <w:sz w:val="20"/>
                <w:szCs w:val="20"/>
                <w:lang w:val="uk-UA" w:eastAsia="ru-RU"/>
              </w:rPr>
              <w:t xml:space="preserve"> сфері професійної (професійно-технічної) освіти</w:t>
            </w:r>
          </w:p>
        </w:tc>
        <w:tc>
          <w:tcPr>
            <w:tcW w:w="1029" w:type="dxa"/>
            <w:vMerge/>
            <w:tcMar>
              <w:left w:w="57" w:type="dxa"/>
              <w:right w:w="57" w:type="dxa"/>
            </w:tcMar>
          </w:tcPr>
          <w:p w:rsidR="00694C27" w:rsidRDefault="00694C27"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694C27" w:rsidRDefault="00694C27"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472710" w:rsidRDefault="00472710" w:rsidP="00472710">
            <w:pPr>
              <w:spacing w:after="0" w:line="240" w:lineRule="auto"/>
              <w:rPr>
                <w:rFonts w:ascii="Times New Roman" w:hAnsi="Times New Roman"/>
                <w:sz w:val="20"/>
                <w:szCs w:val="20"/>
                <w:lang w:val="uk-UA"/>
              </w:rPr>
            </w:pPr>
            <w:r>
              <w:rPr>
                <w:rFonts w:ascii="Times New Roman" w:hAnsi="Times New Roman"/>
                <w:sz w:val="20"/>
                <w:szCs w:val="20"/>
                <w:lang w:val="uk-UA"/>
              </w:rPr>
              <w:t>подія 2.3;</w:t>
            </w:r>
          </w:p>
          <w:p w:rsidR="00472710" w:rsidRDefault="00472710" w:rsidP="00472710">
            <w:pPr>
              <w:spacing w:after="0" w:line="240" w:lineRule="auto"/>
              <w:rPr>
                <w:rFonts w:ascii="Times New Roman" w:hAnsi="Times New Roman"/>
                <w:sz w:val="20"/>
                <w:szCs w:val="20"/>
                <w:lang w:val="uk-UA"/>
              </w:rPr>
            </w:pPr>
          </w:p>
          <w:p w:rsidR="00472710" w:rsidRDefault="00472710" w:rsidP="00472710">
            <w:pPr>
              <w:spacing w:after="0" w:line="240" w:lineRule="auto"/>
              <w:rPr>
                <w:rFonts w:ascii="Times New Roman" w:hAnsi="Times New Roman"/>
                <w:sz w:val="20"/>
                <w:szCs w:val="20"/>
                <w:lang w:val="uk-UA"/>
              </w:rPr>
            </w:pPr>
          </w:p>
          <w:p w:rsidR="00694C27" w:rsidRPr="008B12E9" w:rsidRDefault="00472710" w:rsidP="00472710">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подія 3.3</w:t>
            </w:r>
          </w:p>
        </w:tc>
        <w:tc>
          <w:tcPr>
            <w:tcW w:w="1315" w:type="dxa"/>
            <w:gridSpan w:val="2"/>
            <w:tcMar>
              <w:left w:w="57" w:type="dxa"/>
              <w:right w:w="57" w:type="dxa"/>
            </w:tcMar>
          </w:tcPr>
          <w:p w:rsidR="00472710" w:rsidRDefault="00472710" w:rsidP="00472710">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2.3;</w:t>
            </w:r>
          </w:p>
          <w:p w:rsidR="00472710" w:rsidRDefault="00472710" w:rsidP="00472710">
            <w:pPr>
              <w:spacing w:after="0" w:line="240" w:lineRule="auto"/>
              <w:rPr>
                <w:rFonts w:ascii="Times New Roman" w:hAnsi="Times New Roman"/>
                <w:sz w:val="20"/>
                <w:szCs w:val="20"/>
                <w:lang w:val="uk-UA"/>
              </w:rPr>
            </w:pPr>
          </w:p>
          <w:p w:rsidR="00694C27" w:rsidRPr="008B12E9" w:rsidRDefault="00472710" w:rsidP="00472710">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3.3</w:t>
            </w:r>
          </w:p>
        </w:tc>
        <w:tc>
          <w:tcPr>
            <w:tcW w:w="1130" w:type="dxa"/>
            <w:tcMar>
              <w:left w:w="57" w:type="dxa"/>
              <w:right w:w="57" w:type="dxa"/>
            </w:tcMar>
          </w:tcPr>
          <w:p w:rsidR="00694C27" w:rsidRPr="006D575F" w:rsidRDefault="00A847D2"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694C27" w:rsidRDefault="00694C27" w:rsidP="0046798A">
            <w:pPr>
              <w:spacing w:after="0" w:line="240" w:lineRule="auto"/>
              <w:rPr>
                <w:rFonts w:ascii="Times New Roman" w:hAnsi="Times New Roman"/>
                <w:sz w:val="20"/>
                <w:szCs w:val="20"/>
                <w:shd w:val="clear" w:color="auto" w:fill="FFFFFF"/>
                <w:lang w:val="uk-UA"/>
              </w:rPr>
            </w:pPr>
          </w:p>
        </w:tc>
        <w:tc>
          <w:tcPr>
            <w:tcW w:w="444" w:type="dxa"/>
            <w:tcMar>
              <w:left w:w="57" w:type="dxa"/>
              <w:right w:w="57" w:type="dxa"/>
            </w:tcMar>
          </w:tcPr>
          <w:p w:rsidR="00694C27" w:rsidRPr="006D575F" w:rsidRDefault="00694C27" w:rsidP="0046798A">
            <w:pPr>
              <w:spacing w:after="0" w:line="240" w:lineRule="auto"/>
              <w:rPr>
                <w:rFonts w:ascii="Times New Roman" w:hAnsi="Times New Roman"/>
                <w:sz w:val="20"/>
                <w:szCs w:val="20"/>
                <w:lang w:val="uk-UA" w:eastAsia="ru-RU"/>
              </w:rPr>
            </w:pPr>
          </w:p>
        </w:tc>
      </w:tr>
      <w:tr w:rsidR="00A4796D" w:rsidRPr="009944BC" w:rsidTr="00771FD9">
        <w:trPr>
          <w:jc w:val="center"/>
        </w:trPr>
        <w:tc>
          <w:tcPr>
            <w:tcW w:w="663" w:type="dxa"/>
            <w:tcMar>
              <w:left w:w="57" w:type="dxa"/>
              <w:right w:w="57" w:type="dxa"/>
            </w:tcMar>
          </w:tcPr>
          <w:p w:rsidR="00A4796D" w:rsidRDefault="00694C27"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3.1.3</w:t>
            </w:r>
          </w:p>
        </w:tc>
        <w:tc>
          <w:tcPr>
            <w:tcW w:w="3037" w:type="dxa"/>
            <w:tcMar>
              <w:left w:w="57" w:type="dxa"/>
              <w:right w:w="57" w:type="dxa"/>
            </w:tcMar>
          </w:tcPr>
          <w:p w:rsidR="00A4796D" w:rsidRDefault="00F118F7" w:rsidP="00BB1BC4">
            <w:pPr>
              <w:shd w:val="clear" w:color="auto" w:fill="FFFFFF"/>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2.2. Очолює приймальну комісію директор професійно-технічного навчального закладу, який своїм наказом визначає та затверджує персональний склад комісії і порядок її роботи.</w:t>
            </w:r>
          </w:p>
        </w:tc>
        <w:tc>
          <w:tcPr>
            <w:tcW w:w="1504" w:type="dxa"/>
            <w:gridSpan w:val="2"/>
            <w:tcMar>
              <w:left w:w="57" w:type="dxa"/>
              <w:right w:w="57" w:type="dxa"/>
            </w:tcMar>
          </w:tcPr>
          <w:p w:rsidR="00A4796D" w:rsidRPr="00B76DC8" w:rsidRDefault="00F118F7" w:rsidP="00EA2DF9">
            <w:pPr>
              <w:pStyle w:val="10"/>
              <w:rPr>
                <w:rFonts w:ascii="Times New Roman" w:hAnsi="Times New Roman"/>
                <w:sz w:val="20"/>
                <w:szCs w:val="20"/>
              </w:rPr>
            </w:pPr>
            <w:r w:rsidRPr="00B76DC8">
              <w:rPr>
                <w:rFonts w:ascii="Times New Roman" w:hAnsi="Times New Roman"/>
                <w:sz w:val="20"/>
                <w:szCs w:val="20"/>
              </w:rPr>
              <w:t>пункт 2.2 розділу ІІ Типових правил прийому до професійно-технічних навчальних закладів України</w:t>
            </w:r>
          </w:p>
        </w:tc>
        <w:tc>
          <w:tcPr>
            <w:tcW w:w="1479" w:type="dxa"/>
            <w:tcMar>
              <w:left w:w="57" w:type="dxa"/>
              <w:right w:w="57" w:type="dxa"/>
            </w:tcMar>
          </w:tcPr>
          <w:p w:rsidR="00A4796D" w:rsidRPr="006D575F" w:rsidRDefault="00987E45"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 освіти</w:t>
            </w:r>
          </w:p>
        </w:tc>
        <w:tc>
          <w:tcPr>
            <w:tcW w:w="1029" w:type="dxa"/>
            <w:tcMar>
              <w:left w:w="57" w:type="dxa"/>
              <w:right w:w="57" w:type="dxa"/>
            </w:tcMar>
          </w:tcPr>
          <w:p w:rsidR="00A4796D"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A4796D" w:rsidRDefault="00987E45"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472710" w:rsidRDefault="00472710" w:rsidP="00472710">
            <w:pPr>
              <w:spacing w:after="0" w:line="240" w:lineRule="auto"/>
              <w:rPr>
                <w:rFonts w:ascii="Times New Roman" w:hAnsi="Times New Roman"/>
                <w:sz w:val="20"/>
                <w:szCs w:val="20"/>
                <w:lang w:val="uk-UA"/>
              </w:rPr>
            </w:pPr>
            <w:r>
              <w:rPr>
                <w:rFonts w:ascii="Times New Roman" w:hAnsi="Times New Roman"/>
                <w:sz w:val="20"/>
                <w:szCs w:val="20"/>
                <w:lang w:val="uk-UA"/>
              </w:rPr>
              <w:t>подія 2.3;</w:t>
            </w:r>
          </w:p>
          <w:p w:rsidR="00472710" w:rsidRDefault="00472710" w:rsidP="00472710">
            <w:pPr>
              <w:spacing w:after="0" w:line="240" w:lineRule="auto"/>
              <w:rPr>
                <w:rFonts w:ascii="Times New Roman" w:hAnsi="Times New Roman"/>
                <w:sz w:val="20"/>
                <w:szCs w:val="20"/>
                <w:lang w:val="uk-UA"/>
              </w:rPr>
            </w:pPr>
          </w:p>
          <w:p w:rsidR="00472710" w:rsidRDefault="00472710" w:rsidP="00472710">
            <w:pPr>
              <w:spacing w:after="0" w:line="240" w:lineRule="auto"/>
              <w:rPr>
                <w:rFonts w:ascii="Times New Roman" w:hAnsi="Times New Roman"/>
                <w:sz w:val="20"/>
                <w:szCs w:val="20"/>
                <w:lang w:val="uk-UA"/>
              </w:rPr>
            </w:pPr>
          </w:p>
          <w:p w:rsidR="00A4796D" w:rsidRPr="008B12E9" w:rsidRDefault="00472710" w:rsidP="00472710">
            <w:pPr>
              <w:spacing w:after="0" w:line="240" w:lineRule="auto"/>
              <w:rPr>
                <w:rFonts w:ascii="Times New Roman" w:hAnsi="Times New Roman"/>
                <w:sz w:val="20"/>
                <w:szCs w:val="20"/>
                <w:lang w:val="uk-UA"/>
              </w:rPr>
            </w:pPr>
            <w:r>
              <w:rPr>
                <w:rFonts w:ascii="Times New Roman" w:hAnsi="Times New Roman"/>
                <w:sz w:val="20"/>
                <w:szCs w:val="20"/>
                <w:lang w:val="uk-UA"/>
              </w:rPr>
              <w:t>подія 3.3</w:t>
            </w:r>
          </w:p>
        </w:tc>
        <w:tc>
          <w:tcPr>
            <w:tcW w:w="1315" w:type="dxa"/>
            <w:gridSpan w:val="2"/>
            <w:tcMar>
              <w:left w:w="57" w:type="dxa"/>
              <w:right w:w="57" w:type="dxa"/>
            </w:tcMar>
          </w:tcPr>
          <w:p w:rsidR="00472710" w:rsidRDefault="00472710" w:rsidP="0047271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2.3;</w:t>
            </w:r>
          </w:p>
          <w:p w:rsidR="00472710" w:rsidRDefault="00472710" w:rsidP="00472710">
            <w:pPr>
              <w:spacing w:after="0" w:line="240" w:lineRule="auto"/>
              <w:rPr>
                <w:rFonts w:ascii="Times New Roman" w:hAnsi="Times New Roman"/>
                <w:sz w:val="20"/>
                <w:szCs w:val="20"/>
                <w:lang w:val="uk-UA"/>
              </w:rPr>
            </w:pPr>
          </w:p>
          <w:p w:rsidR="00A4796D" w:rsidRPr="008B12E9" w:rsidRDefault="00472710" w:rsidP="0047271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3.3</w:t>
            </w:r>
          </w:p>
        </w:tc>
        <w:tc>
          <w:tcPr>
            <w:tcW w:w="1130" w:type="dxa"/>
            <w:tcMar>
              <w:left w:w="57" w:type="dxa"/>
              <w:right w:w="57" w:type="dxa"/>
            </w:tcMar>
          </w:tcPr>
          <w:p w:rsidR="00A4796D" w:rsidRPr="006D575F" w:rsidRDefault="00A847D2"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A4796D" w:rsidRDefault="00694C27" w:rsidP="0046798A">
            <w:pPr>
              <w:spacing w:after="0" w:line="240" w:lineRule="auto"/>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Персональний склад приймальної комісії і порядок</w:t>
            </w:r>
            <w:r w:rsidR="00614659">
              <w:rPr>
                <w:rFonts w:ascii="Times New Roman" w:hAnsi="Times New Roman"/>
                <w:sz w:val="20"/>
                <w:szCs w:val="20"/>
                <w:shd w:val="clear" w:color="auto" w:fill="FFFFFF"/>
                <w:lang w:val="uk-UA"/>
              </w:rPr>
              <w:t xml:space="preserve"> її роботи визначено та затверджено наказом директора (керівника) суб’єкта</w:t>
            </w:r>
          </w:p>
        </w:tc>
        <w:tc>
          <w:tcPr>
            <w:tcW w:w="444" w:type="dxa"/>
            <w:tcMar>
              <w:left w:w="57" w:type="dxa"/>
              <w:right w:w="57" w:type="dxa"/>
            </w:tcMar>
          </w:tcPr>
          <w:p w:rsidR="00A4796D" w:rsidRPr="006D575F" w:rsidRDefault="00A4796D" w:rsidP="0046798A">
            <w:pPr>
              <w:spacing w:after="0" w:line="240" w:lineRule="auto"/>
              <w:rPr>
                <w:rFonts w:ascii="Times New Roman" w:hAnsi="Times New Roman"/>
                <w:sz w:val="20"/>
                <w:szCs w:val="20"/>
                <w:lang w:val="uk-UA" w:eastAsia="ru-RU"/>
              </w:rPr>
            </w:pPr>
          </w:p>
        </w:tc>
      </w:tr>
      <w:tr w:rsidR="00E376A0" w:rsidRPr="009944BC" w:rsidTr="00771FD9">
        <w:trPr>
          <w:jc w:val="center"/>
        </w:trPr>
        <w:tc>
          <w:tcPr>
            <w:tcW w:w="663" w:type="dxa"/>
            <w:tcMar>
              <w:left w:w="57" w:type="dxa"/>
              <w:right w:w="57" w:type="dxa"/>
            </w:tcMar>
          </w:tcPr>
          <w:p w:rsidR="00E376A0" w:rsidRDefault="003A2151" w:rsidP="0046798A">
            <w:pPr>
              <w:spacing w:after="0" w:line="240" w:lineRule="auto"/>
              <w:rPr>
                <w:rFonts w:ascii="Times New Roman" w:hAnsi="Times New Roman"/>
                <w:sz w:val="20"/>
                <w:szCs w:val="20"/>
                <w:lang w:val="uk-UA"/>
              </w:rPr>
            </w:pPr>
            <w:r>
              <w:rPr>
                <w:rFonts w:ascii="Times New Roman" w:hAnsi="Times New Roman"/>
                <w:sz w:val="20"/>
                <w:szCs w:val="20"/>
                <w:lang w:val="uk-UA"/>
              </w:rPr>
              <w:t>3.1.4</w:t>
            </w:r>
          </w:p>
        </w:tc>
        <w:tc>
          <w:tcPr>
            <w:tcW w:w="3037" w:type="dxa"/>
            <w:tcMar>
              <w:left w:w="57" w:type="dxa"/>
              <w:right w:w="57" w:type="dxa"/>
            </w:tcMar>
          </w:tcPr>
          <w:p w:rsidR="00E376A0" w:rsidRDefault="003A2151" w:rsidP="00BB1BC4">
            <w:pPr>
              <w:shd w:val="clear" w:color="auto" w:fill="FFFFFF"/>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Приймальна комісія приймає рішення щодо осіб, рекомендованих до зарахування до професійно-технічного навчального закладу, оформляє протокол та оголошує відповідні списки осіб.</w:t>
            </w:r>
          </w:p>
        </w:tc>
        <w:tc>
          <w:tcPr>
            <w:tcW w:w="1504" w:type="dxa"/>
            <w:gridSpan w:val="2"/>
            <w:tcMar>
              <w:left w:w="57" w:type="dxa"/>
              <w:right w:w="57" w:type="dxa"/>
            </w:tcMar>
          </w:tcPr>
          <w:p w:rsidR="00E376A0" w:rsidRPr="00B76DC8" w:rsidRDefault="006B1CB7" w:rsidP="00EA2DF9">
            <w:pPr>
              <w:pStyle w:val="10"/>
              <w:rPr>
                <w:rFonts w:ascii="Times New Roman" w:hAnsi="Times New Roman"/>
                <w:sz w:val="20"/>
                <w:szCs w:val="20"/>
              </w:rPr>
            </w:pPr>
            <w:r w:rsidRPr="00B76DC8">
              <w:rPr>
                <w:rFonts w:ascii="Times New Roman" w:hAnsi="Times New Roman"/>
                <w:sz w:val="20"/>
                <w:szCs w:val="20"/>
              </w:rPr>
              <w:t>абзац п’ятий пункту 2.4 розділу ІІ Типових правил прийому до професійно-технічних навчальних закладів України</w:t>
            </w:r>
          </w:p>
        </w:tc>
        <w:tc>
          <w:tcPr>
            <w:tcW w:w="1479" w:type="dxa"/>
            <w:tcMar>
              <w:left w:w="57" w:type="dxa"/>
              <w:right w:w="57" w:type="dxa"/>
            </w:tcMar>
          </w:tcPr>
          <w:p w:rsidR="00E376A0" w:rsidRPr="006D575F" w:rsidRDefault="006B1CB7"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 освіти</w:t>
            </w:r>
          </w:p>
        </w:tc>
        <w:tc>
          <w:tcPr>
            <w:tcW w:w="1029" w:type="dxa"/>
            <w:tcMar>
              <w:left w:w="57" w:type="dxa"/>
              <w:right w:w="57" w:type="dxa"/>
            </w:tcMar>
          </w:tcPr>
          <w:p w:rsidR="00E376A0"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E376A0" w:rsidRDefault="00E376A0"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472710" w:rsidRDefault="00472710" w:rsidP="00472710">
            <w:pPr>
              <w:spacing w:after="0" w:line="240" w:lineRule="auto"/>
              <w:rPr>
                <w:rFonts w:ascii="Times New Roman" w:hAnsi="Times New Roman"/>
                <w:sz w:val="20"/>
                <w:szCs w:val="20"/>
                <w:lang w:val="uk-UA"/>
              </w:rPr>
            </w:pPr>
            <w:r>
              <w:rPr>
                <w:rFonts w:ascii="Times New Roman" w:hAnsi="Times New Roman"/>
                <w:sz w:val="20"/>
                <w:szCs w:val="20"/>
                <w:lang w:val="uk-UA"/>
              </w:rPr>
              <w:t>подія 2.3;</w:t>
            </w:r>
          </w:p>
          <w:p w:rsidR="00472710" w:rsidRDefault="00472710" w:rsidP="00472710">
            <w:pPr>
              <w:spacing w:after="0" w:line="240" w:lineRule="auto"/>
              <w:rPr>
                <w:rFonts w:ascii="Times New Roman" w:hAnsi="Times New Roman"/>
                <w:sz w:val="20"/>
                <w:szCs w:val="20"/>
                <w:lang w:val="uk-UA"/>
              </w:rPr>
            </w:pPr>
          </w:p>
          <w:p w:rsidR="00472710" w:rsidRDefault="00472710" w:rsidP="00472710">
            <w:pPr>
              <w:spacing w:after="0" w:line="240" w:lineRule="auto"/>
              <w:rPr>
                <w:rFonts w:ascii="Times New Roman" w:hAnsi="Times New Roman"/>
                <w:sz w:val="20"/>
                <w:szCs w:val="20"/>
                <w:lang w:val="uk-UA"/>
              </w:rPr>
            </w:pPr>
          </w:p>
          <w:p w:rsidR="00E376A0" w:rsidRPr="008B12E9" w:rsidRDefault="00472710" w:rsidP="00472710">
            <w:pPr>
              <w:spacing w:after="0" w:line="240" w:lineRule="auto"/>
              <w:rPr>
                <w:rFonts w:ascii="Times New Roman" w:hAnsi="Times New Roman"/>
                <w:sz w:val="20"/>
                <w:szCs w:val="20"/>
                <w:lang w:val="uk-UA"/>
              </w:rPr>
            </w:pPr>
            <w:r>
              <w:rPr>
                <w:rFonts w:ascii="Times New Roman" w:hAnsi="Times New Roman"/>
                <w:sz w:val="20"/>
                <w:szCs w:val="20"/>
                <w:lang w:val="uk-UA"/>
              </w:rPr>
              <w:t>подія 3.3</w:t>
            </w:r>
          </w:p>
        </w:tc>
        <w:tc>
          <w:tcPr>
            <w:tcW w:w="1315" w:type="dxa"/>
            <w:gridSpan w:val="2"/>
            <w:tcMar>
              <w:left w:w="57" w:type="dxa"/>
              <w:right w:w="57" w:type="dxa"/>
            </w:tcMar>
          </w:tcPr>
          <w:p w:rsidR="00472710" w:rsidRDefault="00472710" w:rsidP="0047271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2.3;</w:t>
            </w:r>
          </w:p>
          <w:p w:rsidR="00472710" w:rsidRDefault="00472710" w:rsidP="00472710">
            <w:pPr>
              <w:spacing w:after="0" w:line="240" w:lineRule="auto"/>
              <w:rPr>
                <w:rFonts w:ascii="Times New Roman" w:hAnsi="Times New Roman"/>
                <w:sz w:val="20"/>
                <w:szCs w:val="20"/>
                <w:lang w:val="uk-UA"/>
              </w:rPr>
            </w:pPr>
          </w:p>
          <w:p w:rsidR="00E376A0" w:rsidRPr="008B12E9" w:rsidRDefault="00472710" w:rsidP="0047271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3.3</w:t>
            </w:r>
          </w:p>
        </w:tc>
        <w:tc>
          <w:tcPr>
            <w:tcW w:w="1130" w:type="dxa"/>
            <w:tcMar>
              <w:left w:w="57" w:type="dxa"/>
              <w:right w:w="57" w:type="dxa"/>
            </w:tcMar>
          </w:tcPr>
          <w:p w:rsidR="00E376A0" w:rsidRPr="006D575F" w:rsidRDefault="00A847D2"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E376A0" w:rsidRDefault="00E376A0" w:rsidP="0046798A">
            <w:pPr>
              <w:spacing w:after="0" w:line="240" w:lineRule="auto"/>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Протоколи засідань приймальної комісії наявні</w:t>
            </w:r>
          </w:p>
        </w:tc>
        <w:tc>
          <w:tcPr>
            <w:tcW w:w="444" w:type="dxa"/>
            <w:tcMar>
              <w:left w:w="57" w:type="dxa"/>
              <w:right w:w="57" w:type="dxa"/>
            </w:tcMar>
          </w:tcPr>
          <w:p w:rsidR="00E376A0" w:rsidRPr="006D575F" w:rsidRDefault="00E376A0" w:rsidP="0046798A">
            <w:pPr>
              <w:spacing w:after="0" w:line="240" w:lineRule="auto"/>
              <w:rPr>
                <w:rFonts w:ascii="Times New Roman" w:hAnsi="Times New Roman"/>
                <w:sz w:val="20"/>
                <w:szCs w:val="20"/>
                <w:lang w:val="uk-UA" w:eastAsia="ru-RU"/>
              </w:rPr>
            </w:pPr>
          </w:p>
        </w:tc>
      </w:tr>
      <w:tr w:rsidR="00CC2CB2" w:rsidRPr="009944BC" w:rsidTr="00771FD9">
        <w:trPr>
          <w:jc w:val="center"/>
        </w:trPr>
        <w:tc>
          <w:tcPr>
            <w:tcW w:w="663" w:type="dxa"/>
            <w:vMerge w:val="restart"/>
            <w:tcMar>
              <w:left w:w="57" w:type="dxa"/>
              <w:right w:w="57" w:type="dxa"/>
            </w:tcMar>
          </w:tcPr>
          <w:p w:rsidR="00CC2CB2" w:rsidRDefault="00CC2CB2" w:rsidP="0046798A">
            <w:pPr>
              <w:spacing w:after="0" w:line="240" w:lineRule="auto"/>
              <w:rPr>
                <w:rFonts w:ascii="Times New Roman" w:hAnsi="Times New Roman"/>
                <w:sz w:val="20"/>
                <w:szCs w:val="20"/>
                <w:lang w:val="uk-UA"/>
              </w:rPr>
            </w:pPr>
            <w:r>
              <w:rPr>
                <w:rFonts w:ascii="Times New Roman" w:hAnsi="Times New Roman"/>
                <w:sz w:val="20"/>
                <w:szCs w:val="20"/>
                <w:lang w:val="uk-UA"/>
              </w:rPr>
              <w:t>3.1.5</w:t>
            </w:r>
          </w:p>
        </w:tc>
        <w:tc>
          <w:tcPr>
            <w:tcW w:w="3037" w:type="dxa"/>
            <w:tcMar>
              <w:left w:w="57" w:type="dxa"/>
              <w:right w:w="57" w:type="dxa"/>
            </w:tcMar>
          </w:tcPr>
          <w:p w:rsidR="00CC2CB2" w:rsidRDefault="00CC2CB2" w:rsidP="00CC2CB2">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3.1. Вступники подають особисто заяву про вступ до професійно-технічного навчального закладу, вказуючи обрану професію (спеціальність), форму навчання, місце проживання, до якої додають:</w:t>
            </w:r>
          </w:p>
          <w:p w:rsidR="00CC2CB2" w:rsidRDefault="00CC2CB2" w:rsidP="00CC2CB2">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документ про освіту (оригінал) за умови вступу на денну форму навчання за державним замовленням; в інших випадках – оригінал або завірену копію;</w:t>
            </w:r>
          </w:p>
          <w:p w:rsidR="00CC2CB2" w:rsidRDefault="00CC2CB2" w:rsidP="00CC2CB2">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lastRenderedPageBreak/>
              <w:t>документ про присвоєння освітньо-кваліфікаційного рівня «кваліфікований робітник» за результатами закінчення другого ступеня навчання у навчальному закладі другого або третього атестаційного рівня (для навчання на третьому ступені професійно-технічної освіти у навчальних закладах третього атестаційного рівня) (оригінал або його завірену копію);</w:t>
            </w:r>
          </w:p>
          <w:p w:rsidR="00CC2CB2" w:rsidRDefault="00CC2CB2" w:rsidP="00CC2CB2">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медичну довідку за формою, установленою чинним законодавством;</w:t>
            </w:r>
          </w:p>
          <w:p w:rsidR="00CC2CB2" w:rsidRDefault="00B56AB3" w:rsidP="00CC2CB2">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6 фотокарток розміром 3х</w:t>
            </w:r>
            <w:r w:rsidR="00CC2CB2">
              <w:rPr>
                <w:rFonts w:ascii="Times New Roman" w:hAnsi="Times New Roman"/>
                <w:color w:val="000000"/>
                <w:sz w:val="20"/>
                <w:szCs w:val="20"/>
                <w:shd w:val="clear" w:color="auto" w:fill="FFFFFF"/>
                <w:lang w:val="uk-UA"/>
              </w:rPr>
              <w:t xml:space="preserve">4 см (правилами прийому в окремих випадках можуть встановлюватися інші розміри та кількість фотокарток); </w:t>
            </w:r>
          </w:p>
          <w:p w:rsidR="00CC2CB2" w:rsidRDefault="00CC2CB2" w:rsidP="00CC2CB2">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копії документів, що дають право на пільги до вступу в навчальний заклад (за наявності).</w:t>
            </w:r>
          </w:p>
          <w:p w:rsidR="00CC2CB2" w:rsidRDefault="00CC2CB2" w:rsidP="00CC2CB2">
            <w:pPr>
              <w:shd w:val="clear" w:color="auto" w:fill="FFFFFF"/>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Вступники пред’являють особисто документ, що посвідчує особу та громадянство (паспорт громадянина України, військовий квиток або посвідчення про приписку (відповідно до вимог статті 14 Закону України «Про військовий обов’язок і військову службу»), свідоцтво про народження – для осіб, які за віком не мають паспорта, або інший документ, який засвідчує особу і громадянство).</w:t>
            </w:r>
          </w:p>
        </w:tc>
        <w:tc>
          <w:tcPr>
            <w:tcW w:w="1504" w:type="dxa"/>
            <w:gridSpan w:val="2"/>
            <w:tcMar>
              <w:left w:w="57" w:type="dxa"/>
              <w:right w:w="57" w:type="dxa"/>
            </w:tcMar>
          </w:tcPr>
          <w:p w:rsidR="00CC2CB2" w:rsidRPr="00B76DC8" w:rsidRDefault="00CC2CB2" w:rsidP="005E2DD4">
            <w:pPr>
              <w:pStyle w:val="10"/>
              <w:rPr>
                <w:rFonts w:ascii="Times New Roman" w:hAnsi="Times New Roman"/>
                <w:sz w:val="20"/>
                <w:szCs w:val="20"/>
              </w:rPr>
            </w:pPr>
            <w:r w:rsidRPr="00B76DC8">
              <w:rPr>
                <w:rFonts w:ascii="Times New Roman" w:hAnsi="Times New Roman"/>
                <w:sz w:val="20"/>
                <w:szCs w:val="20"/>
              </w:rPr>
              <w:lastRenderedPageBreak/>
              <w:t>пункт 3.1 розділу ІІІ Типових правил прийому до професійно-технічних навчальних закладів України</w:t>
            </w:r>
          </w:p>
        </w:tc>
        <w:tc>
          <w:tcPr>
            <w:tcW w:w="1479" w:type="dxa"/>
            <w:tcMar>
              <w:left w:w="57" w:type="dxa"/>
              <w:right w:w="57" w:type="dxa"/>
            </w:tcMar>
          </w:tcPr>
          <w:p w:rsidR="00CC2CB2" w:rsidRPr="006D575F" w:rsidRDefault="00CC2CB2"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 освіти</w:t>
            </w:r>
          </w:p>
        </w:tc>
        <w:tc>
          <w:tcPr>
            <w:tcW w:w="1029" w:type="dxa"/>
            <w:vMerge w:val="restart"/>
            <w:tcMar>
              <w:left w:w="57" w:type="dxa"/>
              <w:right w:w="57" w:type="dxa"/>
            </w:tcMar>
          </w:tcPr>
          <w:p w:rsidR="00CC2CB2"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CC2CB2" w:rsidRDefault="00CC2CB2"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472710" w:rsidRDefault="00472710" w:rsidP="00472710">
            <w:pPr>
              <w:spacing w:after="0" w:line="240" w:lineRule="auto"/>
              <w:rPr>
                <w:rFonts w:ascii="Times New Roman" w:hAnsi="Times New Roman"/>
                <w:sz w:val="20"/>
                <w:szCs w:val="20"/>
                <w:lang w:val="uk-UA"/>
              </w:rPr>
            </w:pPr>
            <w:r>
              <w:rPr>
                <w:rFonts w:ascii="Times New Roman" w:hAnsi="Times New Roman"/>
                <w:sz w:val="20"/>
                <w:szCs w:val="20"/>
                <w:lang w:val="uk-UA"/>
              </w:rPr>
              <w:t>подія 2.3;</w:t>
            </w:r>
          </w:p>
          <w:p w:rsidR="00472710" w:rsidRDefault="00472710" w:rsidP="00472710">
            <w:pPr>
              <w:spacing w:after="0" w:line="240" w:lineRule="auto"/>
              <w:rPr>
                <w:rFonts w:ascii="Times New Roman" w:hAnsi="Times New Roman"/>
                <w:sz w:val="20"/>
                <w:szCs w:val="20"/>
                <w:lang w:val="uk-UA"/>
              </w:rPr>
            </w:pPr>
          </w:p>
          <w:p w:rsidR="00472710" w:rsidRDefault="00472710" w:rsidP="00472710">
            <w:pPr>
              <w:spacing w:after="0" w:line="240" w:lineRule="auto"/>
              <w:rPr>
                <w:rFonts w:ascii="Times New Roman" w:hAnsi="Times New Roman"/>
                <w:sz w:val="20"/>
                <w:szCs w:val="20"/>
                <w:lang w:val="uk-UA"/>
              </w:rPr>
            </w:pPr>
          </w:p>
          <w:p w:rsidR="00CC2CB2" w:rsidRPr="008B12E9" w:rsidRDefault="00472710" w:rsidP="00472710">
            <w:pPr>
              <w:spacing w:after="0" w:line="240" w:lineRule="auto"/>
              <w:rPr>
                <w:rFonts w:ascii="Times New Roman" w:hAnsi="Times New Roman"/>
                <w:sz w:val="20"/>
                <w:szCs w:val="20"/>
                <w:lang w:val="uk-UA"/>
              </w:rPr>
            </w:pPr>
            <w:r>
              <w:rPr>
                <w:rFonts w:ascii="Times New Roman" w:hAnsi="Times New Roman"/>
                <w:sz w:val="20"/>
                <w:szCs w:val="20"/>
                <w:lang w:val="uk-UA"/>
              </w:rPr>
              <w:t>подія 3.3</w:t>
            </w:r>
          </w:p>
        </w:tc>
        <w:tc>
          <w:tcPr>
            <w:tcW w:w="1315" w:type="dxa"/>
            <w:gridSpan w:val="2"/>
            <w:tcMar>
              <w:left w:w="57" w:type="dxa"/>
              <w:right w:w="57" w:type="dxa"/>
            </w:tcMar>
          </w:tcPr>
          <w:p w:rsidR="00472710" w:rsidRDefault="00472710" w:rsidP="0047271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2.3;</w:t>
            </w:r>
          </w:p>
          <w:p w:rsidR="00472710" w:rsidRDefault="00472710" w:rsidP="00472710">
            <w:pPr>
              <w:spacing w:after="0" w:line="240" w:lineRule="auto"/>
              <w:rPr>
                <w:rFonts w:ascii="Times New Roman" w:hAnsi="Times New Roman"/>
                <w:sz w:val="20"/>
                <w:szCs w:val="20"/>
                <w:lang w:val="uk-UA"/>
              </w:rPr>
            </w:pPr>
          </w:p>
          <w:p w:rsidR="00CC2CB2" w:rsidRPr="008B12E9" w:rsidRDefault="00472710" w:rsidP="0047271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3.3</w:t>
            </w:r>
          </w:p>
        </w:tc>
        <w:tc>
          <w:tcPr>
            <w:tcW w:w="1130" w:type="dxa"/>
            <w:tcMar>
              <w:left w:w="57" w:type="dxa"/>
              <w:right w:w="57" w:type="dxa"/>
            </w:tcMar>
          </w:tcPr>
          <w:p w:rsidR="00CC2CB2" w:rsidRPr="006D575F" w:rsidRDefault="00A847D2"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CC2CB2" w:rsidRDefault="00CC2CB2" w:rsidP="0046798A">
            <w:pPr>
              <w:spacing w:after="0" w:line="240" w:lineRule="auto"/>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Приймальна комісія суб’єкта приймає від вступників заяву та документи, визначені Типовими правилами прийому до професійно-технічних навчальних закладів України</w:t>
            </w:r>
          </w:p>
        </w:tc>
        <w:tc>
          <w:tcPr>
            <w:tcW w:w="444" w:type="dxa"/>
            <w:tcMar>
              <w:left w:w="57" w:type="dxa"/>
              <w:right w:w="57" w:type="dxa"/>
            </w:tcMar>
          </w:tcPr>
          <w:p w:rsidR="00CC2CB2" w:rsidRPr="006D575F" w:rsidRDefault="00CC2CB2" w:rsidP="0046798A">
            <w:pPr>
              <w:spacing w:after="0" w:line="240" w:lineRule="auto"/>
              <w:rPr>
                <w:rFonts w:ascii="Times New Roman" w:hAnsi="Times New Roman"/>
                <w:sz w:val="20"/>
                <w:szCs w:val="20"/>
                <w:lang w:val="uk-UA" w:eastAsia="ru-RU"/>
              </w:rPr>
            </w:pPr>
          </w:p>
        </w:tc>
      </w:tr>
      <w:tr w:rsidR="00CC2CB2" w:rsidRPr="009944BC" w:rsidTr="00771FD9">
        <w:trPr>
          <w:jc w:val="center"/>
        </w:trPr>
        <w:tc>
          <w:tcPr>
            <w:tcW w:w="663" w:type="dxa"/>
            <w:vMerge/>
            <w:tcMar>
              <w:left w:w="57" w:type="dxa"/>
              <w:right w:w="57" w:type="dxa"/>
            </w:tcMar>
          </w:tcPr>
          <w:p w:rsidR="00CC2CB2" w:rsidRDefault="00CC2CB2" w:rsidP="0046798A">
            <w:pPr>
              <w:spacing w:after="0" w:line="240" w:lineRule="auto"/>
              <w:rPr>
                <w:rFonts w:ascii="Times New Roman" w:hAnsi="Times New Roman"/>
                <w:sz w:val="20"/>
                <w:szCs w:val="20"/>
                <w:lang w:val="uk-UA"/>
              </w:rPr>
            </w:pPr>
          </w:p>
        </w:tc>
        <w:tc>
          <w:tcPr>
            <w:tcW w:w="3037" w:type="dxa"/>
            <w:tcMar>
              <w:left w:w="57" w:type="dxa"/>
              <w:right w:w="57" w:type="dxa"/>
            </w:tcMar>
          </w:tcPr>
          <w:p w:rsidR="00CC2CB2" w:rsidRDefault="00B267CE" w:rsidP="00BB1BC4">
            <w:pPr>
              <w:shd w:val="clear" w:color="auto" w:fill="FFFFFF"/>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3.2. Особи, які направляються на навчання підприємствами, </w:t>
            </w:r>
            <w:r>
              <w:rPr>
                <w:rFonts w:ascii="Times New Roman" w:hAnsi="Times New Roman"/>
                <w:color w:val="000000"/>
                <w:sz w:val="20"/>
                <w:szCs w:val="20"/>
                <w:shd w:val="clear" w:color="auto" w:fill="FFFFFF"/>
                <w:lang w:val="uk-UA"/>
              </w:rPr>
              <w:lastRenderedPageBreak/>
              <w:t>установами, організаціями, додають до заяви про вступ відповідний документ.</w:t>
            </w:r>
          </w:p>
        </w:tc>
        <w:tc>
          <w:tcPr>
            <w:tcW w:w="1504" w:type="dxa"/>
            <w:gridSpan w:val="2"/>
            <w:tcMar>
              <w:left w:w="57" w:type="dxa"/>
              <w:right w:w="57" w:type="dxa"/>
            </w:tcMar>
          </w:tcPr>
          <w:p w:rsidR="00CC2CB2" w:rsidRPr="00B76DC8" w:rsidRDefault="00CC2CB2" w:rsidP="005E2DD4">
            <w:pPr>
              <w:pStyle w:val="10"/>
              <w:rPr>
                <w:rFonts w:ascii="Times New Roman" w:hAnsi="Times New Roman"/>
                <w:sz w:val="20"/>
                <w:szCs w:val="20"/>
              </w:rPr>
            </w:pPr>
            <w:r w:rsidRPr="00B76DC8">
              <w:rPr>
                <w:rFonts w:ascii="Times New Roman" w:hAnsi="Times New Roman"/>
                <w:sz w:val="20"/>
                <w:szCs w:val="20"/>
              </w:rPr>
              <w:lastRenderedPageBreak/>
              <w:t xml:space="preserve">пункт 3.2 розділу ІІІ </w:t>
            </w:r>
            <w:r w:rsidRPr="00B76DC8">
              <w:rPr>
                <w:rFonts w:ascii="Times New Roman" w:hAnsi="Times New Roman"/>
                <w:sz w:val="20"/>
                <w:szCs w:val="20"/>
              </w:rPr>
              <w:lastRenderedPageBreak/>
              <w:t>Типових правил прийому до професійно-технічних навчальних закладів України</w:t>
            </w:r>
          </w:p>
        </w:tc>
        <w:tc>
          <w:tcPr>
            <w:tcW w:w="1479" w:type="dxa"/>
            <w:tcMar>
              <w:left w:w="57" w:type="dxa"/>
              <w:right w:w="57" w:type="dxa"/>
            </w:tcMar>
          </w:tcPr>
          <w:p w:rsidR="00CC2CB2" w:rsidRPr="006D575F" w:rsidRDefault="00B267CE"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w:t>
            </w:r>
            <w:r>
              <w:rPr>
                <w:rFonts w:ascii="Times New Roman" w:hAnsi="Times New Roman"/>
                <w:bCs/>
                <w:sz w:val="20"/>
                <w:szCs w:val="20"/>
                <w:lang w:val="uk-UA" w:eastAsia="ru-RU"/>
              </w:rPr>
              <w:lastRenderedPageBreak/>
              <w:t>я, що надає послуги у</w:t>
            </w:r>
            <w:r w:rsidRPr="006D575F">
              <w:rPr>
                <w:rFonts w:ascii="Times New Roman" w:hAnsi="Times New Roman"/>
                <w:bCs/>
                <w:sz w:val="20"/>
                <w:szCs w:val="20"/>
                <w:lang w:val="uk-UA" w:eastAsia="ru-RU"/>
              </w:rPr>
              <w:t xml:space="preserve"> сфері професійної (професійно-технічної) освіти</w:t>
            </w:r>
          </w:p>
        </w:tc>
        <w:tc>
          <w:tcPr>
            <w:tcW w:w="1029" w:type="dxa"/>
            <w:vMerge/>
            <w:tcMar>
              <w:left w:w="57" w:type="dxa"/>
              <w:right w:w="57" w:type="dxa"/>
            </w:tcMar>
          </w:tcPr>
          <w:p w:rsidR="00CC2CB2" w:rsidRDefault="00CC2CB2"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CC2CB2" w:rsidRDefault="00CC2CB2"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2112A0" w:rsidRDefault="002112A0" w:rsidP="002112A0">
            <w:pPr>
              <w:spacing w:after="0" w:line="240" w:lineRule="auto"/>
              <w:rPr>
                <w:rFonts w:ascii="Times New Roman" w:hAnsi="Times New Roman"/>
                <w:sz w:val="20"/>
                <w:szCs w:val="20"/>
                <w:lang w:val="uk-UA"/>
              </w:rPr>
            </w:pPr>
            <w:r>
              <w:rPr>
                <w:rFonts w:ascii="Times New Roman" w:hAnsi="Times New Roman"/>
                <w:sz w:val="20"/>
                <w:szCs w:val="20"/>
                <w:lang w:val="uk-UA"/>
              </w:rPr>
              <w:t>подія 2.3;</w:t>
            </w:r>
          </w:p>
          <w:p w:rsidR="002112A0" w:rsidRDefault="002112A0" w:rsidP="002112A0">
            <w:pPr>
              <w:spacing w:after="0" w:line="240" w:lineRule="auto"/>
              <w:rPr>
                <w:rFonts w:ascii="Times New Roman" w:hAnsi="Times New Roman"/>
                <w:sz w:val="20"/>
                <w:szCs w:val="20"/>
                <w:lang w:val="uk-UA"/>
              </w:rPr>
            </w:pPr>
          </w:p>
          <w:p w:rsidR="002112A0" w:rsidRDefault="002112A0" w:rsidP="002112A0">
            <w:pPr>
              <w:spacing w:after="0" w:line="240" w:lineRule="auto"/>
              <w:rPr>
                <w:rFonts w:ascii="Times New Roman" w:hAnsi="Times New Roman"/>
                <w:sz w:val="20"/>
                <w:szCs w:val="20"/>
                <w:lang w:val="uk-UA"/>
              </w:rPr>
            </w:pPr>
          </w:p>
          <w:p w:rsidR="00CC2CB2" w:rsidRPr="008B12E9" w:rsidRDefault="002112A0" w:rsidP="002112A0">
            <w:pPr>
              <w:spacing w:after="0" w:line="240" w:lineRule="auto"/>
              <w:rPr>
                <w:rFonts w:ascii="Times New Roman" w:hAnsi="Times New Roman"/>
                <w:sz w:val="20"/>
                <w:szCs w:val="20"/>
                <w:lang w:val="uk-UA"/>
              </w:rPr>
            </w:pPr>
            <w:r>
              <w:rPr>
                <w:rFonts w:ascii="Times New Roman" w:hAnsi="Times New Roman"/>
                <w:sz w:val="20"/>
                <w:szCs w:val="20"/>
                <w:lang w:val="uk-UA"/>
              </w:rPr>
              <w:t>подія 3.3</w:t>
            </w:r>
          </w:p>
        </w:tc>
        <w:tc>
          <w:tcPr>
            <w:tcW w:w="1315" w:type="dxa"/>
            <w:gridSpan w:val="2"/>
            <w:tcMar>
              <w:left w:w="57" w:type="dxa"/>
              <w:right w:w="57" w:type="dxa"/>
            </w:tcMar>
          </w:tcPr>
          <w:p w:rsidR="002112A0" w:rsidRDefault="002112A0" w:rsidP="002112A0">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2.3;</w:t>
            </w:r>
          </w:p>
          <w:p w:rsidR="002112A0" w:rsidRDefault="002112A0" w:rsidP="002112A0">
            <w:pPr>
              <w:spacing w:after="0" w:line="240" w:lineRule="auto"/>
              <w:rPr>
                <w:rFonts w:ascii="Times New Roman" w:hAnsi="Times New Roman"/>
                <w:sz w:val="20"/>
                <w:szCs w:val="20"/>
                <w:lang w:val="uk-UA"/>
              </w:rPr>
            </w:pPr>
          </w:p>
          <w:p w:rsidR="00CC2CB2" w:rsidRPr="008B12E9" w:rsidRDefault="002112A0" w:rsidP="002112A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3.3</w:t>
            </w:r>
          </w:p>
        </w:tc>
        <w:tc>
          <w:tcPr>
            <w:tcW w:w="1130" w:type="dxa"/>
            <w:tcMar>
              <w:left w:w="57" w:type="dxa"/>
              <w:right w:w="57" w:type="dxa"/>
            </w:tcMar>
          </w:tcPr>
          <w:p w:rsidR="00CC2CB2" w:rsidRPr="006D575F" w:rsidRDefault="00A847D2"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CC2CB2" w:rsidRDefault="00CC2CB2" w:rsidP="0046798A">
            <w:pPr>
              <w:spacing w:after="0" w:line="240" w:lineRule="auto"/>
              <w:rPr>
                <w:rFonts w:ascii="Times New Roman" w:hAnsi="Times New Roman"/>
                <w:sz w:val="20"/>
                <w:szCs w:val="20"/>
                <w:shd w:val="clear" w:color="auto" w:fill="FFFFFF"/>
                <w:lang w:val="uk-UA"/>
              </w:rPr>
            </w:pPr>
          </w:p>
        </w:tc>
        <w:tc>
          <w:tcPr>
            <w:tcW w:w="444" w:type="dxa"/>
            <w:tcMar>
              <w:left w:w="57" w:type="dxa"/>
              <w:right w:w="57" w:type="dxa"/>
            </w:tcMar>
          </w:tcPr>
          <w:p w:rsidR="00CC2CB2" w:rsidRPr="006D575F" w:rsidRDefault="00CC2CB2" w:rsidP="0046798A">
            <w:pPr>
              <w:spacing w:after="0" w:line="240" w:lineRule="auto"/>
              <w:rPr>
                <w:rFonts w:ascii="Times New Roman" w:hAnsi="Times New Roman"/>
                <w:sz w:val="20"/>
                <w:szCs w:val="20"/>
                <w:lang w:val="uk-UA" w:eastAsia="ru-RU"/>
              </w:rPr>
            </w:pPr>
          </w:p>
        </w:tc>
      </w:tr>
      <w:tr w:rsidR="00730616" w:rsidRPr="009944BC" w:rsidTr="00771FD9">
        <w:trPr>
          <w:jc w:val="center"/>
        </w:trPr>
        <w:tc>
          <w:tcPr>
            <w:tcW w:w="663" w:type="dxa"/>
            <w:vMerge w:val="restart"/>
            <w:tcMar>
              <w:left w:w="57" w:type="dxa"/>
              <w:right w:w="57" w:type="dxa"/>
            </w:tcMar>
          </w:tcPr>
          <w:p w:rsidR="00730616" w:rsidRDefault="00730616"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3.1.6</w:t>
            </w:r>
          </w:p>
        </w:tc>
        <w:tc>
          <w:tcPr>
            <w:tcW w:w="3037" w:type="dxa"/>
            <w:tcMar>
              <w:left w:w="57" w:type="dxa"/>
              <w:right w:w="57" w:type="dxa"/>
            </w:tcMar>
          </w:tcPr>
          <w:p w:rsidR="00730616" w:rsidRDefault="00730616" w:rsidP="00C5258F">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4.1. Прийом до професійно-технічного навчального закладу проводиться шляхом конкурсного відбору вступників на навчання:</w:t>
            </w:r>
          </w:p>
          <w:p w:rsidR="00730616" w:rsidRDefault="00730616" w:rsidP="00C5258F">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за рейтинговим списком вступників;</w:t>
            </w:r>
          </w:p>
          <w:p w:rsidR="00730616" w:rsidRDefault="00730616" w:rsidP="00C5258F">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за результатами співбесіди;</w:t>
            </w:r>
          </w:p>
          <w:p w:rsidR="00730616" w:rsidRDefault="00730616" w:rsidP="00C5258F">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за результатами середнього бала відповідного документа про базову середню освіту або повну загальну середню освіту;</w:t>
            </w:r>
          </w:p>
          <w:p w:rsidR="00730616" w:rsidRDefault="00730616" w:rsidP="00C5258F">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за результатами вступних випробувань;</w:t>
            </w:r>
          </w:p>
          <w:p w:rsidR="00730616" w:rsidRDefault="00730616" w:rsidP="00C5258F">
            <w:pPr>
              <w:shd w:val="clear" w:color="auto" w:fill="FFFFFF"/>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запровадження інших критеріїв відбору, що не суперечать законодавству України.</w:t>
            </w:r>
          </w:p>
        </w:tc>
        <w:tc>
          <w:tcPr>
            <w:tcW w:w="1504" w:type="dxa"/>
            <w:gridSpan w:val="2"/>
            <w:tcMar>
              <w:left w:w="57" w:type="dxa"/>
              <w:right w:w="57" w:type="dxa"/>
            </w:tcMar>
          </w:tcPr>
          <w:p w:rsidR="00730616" w:rsidRPr="00B76DC8" w:rsidRDefault="00730616" w:rsidP="00752714">
            <w:pPr>
              <w:pStyle w:val="10"/>
              <w:rPr>
                <w:rFonts w:ascii="Times New Roman" w:hAnsi="Times New Roman"/>
                <w:sz w:val="20"/>
                <w:szCs w:val="20"/>
              </w:rPr>
            </w:pPr>
            <w:r w:rsidRPr="00B76DC8">
              <w:rPr>
                <w:rFonts w:ascii="Times New Roman" w:hAnsi="Times New Roman"/>
                <w:sz w:val="20"/>
                <w:szCs w:val="20"/>
              </w:rPr>
              <w:t>пункт 4.1 розділу І</w:t>
            </w:r>
            <w:r w:rsidRPr="00B76DC8">
              <w:rPr>
                <w:rFonts w:ascii="Times New Roman" w:hAnsi="Times New Roman"/>
                <w:sz w:val="20"/>
                <w:szCs w:val="20"/>
                <w:lang w:val="en-US"/>
              </w:rPr>
              <w:t>V</w:t>
            </w:r>
            <w:r w:rsidRPr="00B76DC8">
              <w:rPr>
                <w:rFonts w:ascii="Times New Roman" w:hAnsi="Times New Roman"/>
                <w:sz w:val="20"/>
                <w:szCs w:val="20"/>
              </w:rPr>
              <w:t xml:space="preserve"> Типових правил прийому до професійно-технічних навчальних закладів України</w:t>
            </w:r>
          </w:p>
        </w:tc>
        <w:tc>
          <w:tcPr>
            <w:tcW w:w="1479" w:type="dxa"/>
            <w:tcMar>
              <w:left w:w="57" w:type="dxa"/>
              <w:right w:w="57" w:type="dxa"/>
            </w:tcMar>
          </w:tcPr>
          <w:p w:rsidR="00730616" w:rsidRPr="006D575F" w:rsidRDefault="0073061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 освіти</w:t>
            </w:r>
          </w:p>
        </w:tc>
        <w:tc>
          <w:tcPr>
            <w:tcW w:w="1029" w:type="dxa"/>
            <w:vMerge w:val="restart"/>
            <w:tcMar>
              <w:left w:w="57" w:type="dxa"/>
              <w:right w:w="57" w:type="dxa"/>
            </w:tcMar>
          </w:tcPr>
          <w:p w:rsidR="00730616"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730616" w:rsidRDefault="00730616"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6D0EAF" w:rsidRDefault="006D0EAF" w:rsidP="006D0EAF">
            <w:pPr>
              <w:spacing w:after="0" w:line="240" w:lineRule="auto"/>
              <w:rPr>
                <w:rFonts w:ascii="Times New Roman" w:hAnsi="Times New Roman"/>
                <w:sz w:val="20"/>
                <w:szCs w:val="20"/>
                <w:lang w:val="uk-UA"/>
              </w:rPr>
            </w:pPr>
            <w:r>
              <w:rPr>
                <w:rFonts w:ascii="Times New Roman" w:hAnsi="Times New Roman"/>
                <w:sz w:val="20"/>
                <w:szCs w:val="20"/>
                <w:lang w:val="uk-UA"/>
              </w:rPr>
              <w:t>подія 2.3;</w:t>
            </w:r>
          </w:p>
          <w:p w:rsidR="006D0EAF" w:rsidRDefault="006D0EAF" w:rsidP="006D0EAF">
            <w:pPr>
              <w:spacing w:after="0" w:line="240" w:lineRule="auto"/>
              <w:rPr>
                <w:rFonts w:ascii="Times New Roman" w:hAnsi="Times New Roman"/>
                <w:sz w:val="20"/>
                <w:szCs w:val="20"/>
                <w:lang w:val="uk-UA"/>
              </w:rPr>
            </w:pPr>
          </w:p>
          <w:p w:rsidR="006D0EAF" w:rsidRDefault="006D0EAF" w:rsidP="006D0EAF">
            <w:pPr>
              <w:spacing w:after="0" w:line="240" w:lineRule="auto"/>
              <w:rPr>
                <w:rFonts w:ascii="Times New Roman" w:hAnsi="Times New Roman"/>
                <w:sz w:val="20"/>
                <w:szCs w:val="20"/>
                <w:lang w:val="uk-UA"/>
              </w:rPr>
            </w:pPr>
          </w:p>
          <w:p w:rsidR="00730616" w:rsidRPr="008B12E9" w:rsidRDefault="006D0EAF" w:rsidP="006D0EAF">
            <w:pPr>
              <w:spacing w:after="0" w:line="240" w:lineRule="auto"/>
              <w:rPr>
                <w:rFonts w:ascii="Times New Roman" w:hAnsi="Times New Roman"/>
                <w:sz w:val="20"/>
                <w:szCs w:val="20"/>
                <w:lang w:val="uk-UA"/>
              </w:rPr>
            </w:pPr>
            <w:r>
              <w:rPr>
                <w:rFonts w:ascii="Times New Roman" w:hAnsi="Times New Roman"/>
                <w:sz w:val="20"/>
                <w:szCs w:val="20"/>
                <w:lang w:val="uk-UA"/>
              </w:rPr>
              <w:t>подія 3.3</w:t>
            </w:r>
          </w:p>
        </w:tc>
        <w:tc>
          <w:tcPr>
            <w:tcW w:w="1315" w:type="dxa"/>
            <w:gridSpan w:val="2"/>
            <w:tcMar>
              <w:left w:w="57" w:type="dxa"/>
              <w:right w:w="57" w:type="dxa"/>
            </w:tcMar>
          </w:tcPr>
          <w:p w:rsidR="006D0EAF" w:rsidRDefault="006D0EAF" w:rsidP="006D0EA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2.3;</w:t>
            </w:r>
          </w:p>
          <w:p w:rsidR="006D0EAF" w:rsidRDefault="006D0EAF" w:rsidP="006D0EAF">
            <w:pPr>
              <w:spacing w:after="0" w:line="240" w:lineRule="auto"/>
              <w:rPr>
                <w:rFonts w:ascii="Times New Roman" w:hAnsi="Times New Roman"/>
                <w:sz w:val="20"/>
                <w:szCs w:val="20"/>
                <w:lang w:val="uk-UA"/>
              </w:rPr>
            </w:pPr>
          </w:p>
          <w:p w:rsidR="00730616" w:rsidRPr="008B12E9" w:rsidRDefault="006D0EAF" w:rsidP="006D0EA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3.3</w:t>
            </w:r>
          </w:p>
        </w:tc>
        <w:tc>
          <w:tcPr>
            <w:tcW w:w="1130" w:type="dxa"/>
            <w:tcMar>
              <w:left w:w="57" w:type="dxa"/>
              <w:right w:w="57" w:type="dxa"/>
            </w:tcMar>
          </w:tcPr>
          <w:p w:rsidR="00730616" w:rsidRPr="006D575F" w:rsidRDefault="00A847D2"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730616" w:rsidRDefault="00730616" w:rsidP="0046798A">
            <w:pPr>
              <w:spacing w:after="0" w:line="240" w:lineRule="auto"/>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Конкурсний відбір, вступні випробування та зарахування вступників здійснюються відповідно до визначених Типовими правилами прийому до професійно-технічних навчальних закладів України вимог</w:t>
            </w:r>
          </w:p>
        </w:tc>
        <w:tc>
          <w:tcPr>
            <w:tcW w:w="444" w:type="dxa"/>
            <w:tcMar>
              <w:left w:w="57" w:type="dxa"/>
              <w:right w:w="57" w:type="dxa"/>
            </w:tcMar>
          </w:tcPr>
          <w:p w:rsidR="00730616" w:rsidRPr="006D575F" w:rsidRDefault="00730616" w:rsidP="0046798A">
            <w:pPr>
              <w:spacing w:after="0" w:line="240" w:lineRule="auto"/>
              <w:rPr>
                <w:rFonts w:ascii="Times New Roman" w:hAnsi="Times New Roman"/>
                <w:sz w:val="20"/>
                <w:szCs w:val="20"/>
                <w:lang w:val="uk-UA" w:eastAsia="ru-RU"/>
              </w:rPr>
            </w:pPr>
          </w:p>
        </w:tc>
      </w:tr>
      <w:tr w:rsidR="00730616" w:rsidRPr="009944BC" w:rsidTr="00771FD9">
        <w:trPr>
          <w:jc w:val="center"/>
        </w:trPr>
        <w:tc>
          <w:tcPr>
            <w:tcW w:w="663" w:type="dxa"/>
            <w:vMerge/>
            <w:tcMar>
              <w:left w:w="57" w:type="dxa"/>
              <w:right w:w="57" w:type="dxa"/>
            </w:tcMar>
          </w:tcPr>
          <w:p w:rsidR="00730616" w:rsidRDefault="00730616" w:rsidP="0046798A">
            <w:pPr>
              <w:spacing w:after="0" w:line="240" w:lineRule="auto"/>
              <w:rPr>
                <w:rFonts w:ascii="Times New Roman" w:hAnsi="Times New Roman"/>
                <w:sz w:val="20"/>
                <w:szCs w:val="20"/>
                <w:lang w:val="uk-UA"/>
              </w:rPr>
            </w:pPr>
          </w:p>
        </w:tc>
        <w:tc>
          <w:tcPr>
            <w:tcW w:w="3037" w:type="dxa"/>
            <w:tcMar>
              <w:left w:w="57" w:type="dxa"/>
              <w:right w:w="57" w:type="dxa"/>
            </w:tcMar>
          </w:tcPr>
          <w:p w:rsidR="00730616" w:rsidRDefault="00730616" w:rsidP="00C5258F">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4.2. Конкурсний відбір може проводитися поетапно протягом усього періоду прийому документів.</w:t>
            </w:r>
          </w:p>
        </w:tc>
        <w:tc>
          <w:tcPr>
            <w:tcW w:w="1504" w:type="dxa"/>
            <w:gridSpan w:val="2"/>
            <w:tcMar>
              <w:left w:w="57" w:type="dxa"/>
              <w:right w:w="57" w:type="dxa"/>
            </w:tcMar>
          </w:tcPr>
          <w:p w:rsidR="00730616" w:rsidRPr="00B76DC8" w:rsidRDefault="00730616" w:rsidP="00752714">
            <w:pPr>
              <w:pStyle w:val="10"/>
              <w:rPr>
                <w:rFonts w:ascii="Times New Roman" w:hAnsi="Times New Roman"/>
                <w:sz w:val="20"/>
                <w:szCs w:val="20"/>
              </w:rPr>
            </w:pPr>
            <w:r w:rsidRPr="00B76DC8">
              <w:rPr>
                <w:rFonts w:ascii="Times New Roman" w:hAnsi="Times New Roman"/>
                <w:sz w:val="20"/>
                <w:szCs w:val="20"/>
              </w:rPr>
              <w:t>пункт 4.2 розділу І</w:t>
            </w:r>
            <w:r w:rsidRPr="00B76DC8">
              <w:rPr>
                <w:rFonts w:ascii="Times New Roman" w:hAnsi="Times New Roman"/>
                <w:sz w:val="20"/>
                <w:szCs w:val="20"/>
                <w:lang w:val="en-US"/>
              </w:rPr>
              <w:t>V</w:t>
            </w:r>
            <w:r w:rsidRPr="00B76DC8">
              <w:rPr>
                <w:rFonts w:ascii="Times New Roman" w:hAnsi="Times New Roman"/>
                <w:sz w:val="20"/>
                <w:szCs w:val="20"/>
              </w:rPr>
              <w:t xml:space="preserve"> Типових правил прийому до професійно-технічних навчальних закладів України</w:t>
            </w:r>
          </w:p>
        </w:tc>
        <w:tc>
          <w:tcPr>
            <w:tcW w:w="1479" w:type="dxa"/>
            <w:tcMar>
              <w:left w:w="57" w:type="dxa"/>
              <w:right w:w="57" w:type="dxa"/>
            </w:tcMar>
          </w:tcPr>
          <w:p w:rsidR="00730616" w:rsidRPr="006D575F" w:rsidRDefault="0073061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 освіти</w:t>
            </w:r>
          </w:p>
        </w:tc>
        <w:tc>
          <w:tcPr>
            <w:tcW w:w="1029" w:type="dxa"/>
            <w:vMerge/>
            <w:tcMar>
              <w:left w:w="57" w:type="dxa"/>
              <w:right w:w="57" w:type="dxa"/>
            </w:tcMar>
          </w:tcPr>
          <w:p w:rsidR="00730616" w:rsidRDefault="00730616"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730616" w:rsidRDefault="00730616"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6D0EAF" w:rsidRDefault="006D0EAF" w:rsidP="006D0EAF">
            <w:pPr>
              <w:spacing w:after="0" w:line="240" w:lineRule="auto"/>
              <w:rPr>
                <w:rFonts w:ascii="Times New Roman" w:hAnsi="Times New Roman"/>
                <w:sz w:val="20"/>
                <w:szCs w:val="20"/>
                <w:lang w:val="uk-UA"/>
              </w:rPr>
            </w:pPr>
            <w:r>
              <w:rPr>
                <w:rFonts w:ascii="Times New Roman" w:hAnsi="Times New Roman"/>
                <w:sz w:val="20"/>
                <w:szCs w:val="20"/>
                <w:lang w:val="uk-UA"/>
              </w:rPr>
              <w:t>подія 2.3;</w:t>
            </w:r>
          </w:p>
          <w:p w:rsidR="006D0EAF" w:rsidRDefault="006D0EAF" w:rsidP="006D0EAF">
            <w:pPr>
              <w:spacing w:after="0" w:line="240" w:lineRule="auto"/>
              <w:rPr>
                <w:rFonts w:ascii="Times New Roman" w:hAnsi="Times New Roman"/>
                <w:sz w:val="20"/>
                <w:szCs w:val="20"/>
                <w:lang w:val="uk-UA"/>
              </w:rPr>
            </w:pPr>
          </w:p>
          <w:p w:rsidR="006D0EAF" w:rsidRDefault="006D0EAF" w:rsidP="006D0EAF">
            <w:pPr>
              <w:spacing w:after="0" w:line="240" w:lineRule="auto"/>
              <w:rPr>
                <w:rFonts w:ascii="Times New Roman" w:hAnsi="Times New Roman"/>
                <w:sz w:val="20"/>
                <w:szCs w:val="20"/>
                <w:lang w:val="uk-UA"/>
              </w:rPr>
            </w:pPr>
          </w:p>
          <w:p w:rsidR="00730616" w:rsidRPr="008B12E9" w:rsidRDefault="006D0EAF" w:rsidP="006D0EAF">
            <w:pPr>
              <w:spacing w:after="0" w:line="240" w:lineRule="auto"/>
              <w:rPr>
                <w:rFonts w:ascii="Times New Roman" w:hAnsi="Times New Roman"/>
                <w:sz w:val="20"/>
                <w:szCs w:val="20"/>
                <w:lang w:val="uk-UA"/>
              </w:rPr>
            </w:pPr>
            <w:r>
              <w:rPr>
                <w:rFonts w:ascii="Times New Roman" w:hAnsi="Times New Roman"/>
                <w:sz w:val="20"/>
                <w:szCs w:val="20"/>
                <w:lang w:val="uk-UA"/>
              </w:rPr>
              <w:t>подія 3.3</w:t>
            </w:r>
          </w:p>
        </w:tc>
        <w:tc>
          <w:tcPr>
            <w:tcW w:w="1315" w:type="dxa"/>
            <w:gridSpan w:val="2"/>
            <w:tcMar>
              <w:left w:w="57" w:type="dxa"/>
              <w:right w:w="57" w:type="dxa"/>
            </w:tcMar>
          </w:tcPr>
          <w:p w:rsidR="006D0EAF" w:rsidRDefault="006D0EAF" w:rsidP="006D0EA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2.3;</w:t>
            </w:r>
          </w:p>
          <w:p w:rsidR="006D0EAF" w:rsidRDefault="006D0EAF" w:rsidP="006D0EAF">
            <w:pPr>
              <w:spacing w:after="0" w:line="240" w:lineRule="auto"/>
              <w:rPr>
                <w:rFonts w:ascii="Times New Roman" w:hAnsi="Times New Roman"/>
                <w:sz w:val="20"/>
                <w:szCs w:val="20"/>
                <w:lang w:val="uk-UA"/>
              </w:rPr>
            </w:pPr>
          </w:p>
          <w:p w:rsidR="00730616" w:rsidRPr="008B12E9" w:rsidRDefault="006D0EAF" w:rsidP="006D0EA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3.3</w:t>
            </w:r>
          </w:p>
        </w:tc>
        <w:tc>
          <w:tcPr>
            <w:tcW w:w="1130" w:type="dxa"/>
            <w:tcMar>
              <w:left w:w="57" w:type="dxa"/>
              <w:right w:w="57" w:type="dxa"/>
            </w:tcMar>
          </w:tcPr>
          <w:p w:rsidR="00730616" w:rsidRPr="006D575F" w:rsidRDefault="00A847D2"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730616" w:rsidRDefault="00730616" w:rsidP="0046798A">
            <w:pPr>
              <w:spacing w:after="0" w:line="240" w:lineRule="auto"/>
              <w:rPr>
                <w:rFonts w:ascii="Times New Roman" w:hAnsi="Times New Roman"/>
                <w:sz w:val="20"/>
                <w:szCs w:val="20"/>
                <w:shd w:val="clear" w:color="auto" w:fill="FFFFFF"/>
                <w:lang w:val="uk-UA"/>
              </w:rPr>
            </w:pPr>
          </w:p>
        </w:tc>
        <w:tc>
          <w:tcPr>
            <w:tcW w:w="444" w:type="dxa"/>
            <w:tcMar>
              <w:left w:w="57" w:type="dxa"/>
              <w:right w:w="57" w:type="dxa"/>
            </w:tcMar>
          </w:tcPr>
          <w:p w:rsidR="00730616" w:rsidRPr="006D575F" w:rsidRDefault="00730616" w:rsidP="0046798A">
            <w:pPr>
              <w:spacing w:after="0" w:line="240" w:lineRule="auto"/>
              <w:rPr>
                <w:rFonts w:ascii="Times New Roman" w:hAnsi="Times New Roman"/>
                <w:sz w:val="20"/>
                <w:szCs w:val="20"/>
                <w:lang w:val="uk-UA" w:eastAsia="ru-RU"/>
              </w:rPr>
            </w:pPr>
          </w:p>
        </w:tc>
      </w:tr>
      <w:tr w:rsidR="00730616" w:rsidRPr="009944BC" w:rsidTr="00771FD9">
        <w:trPr>
          <w:jc w:val="center"/>
        </w:trPr>
        <w:tc>
          <w:tcPr>
            <w:tcW w:w="663" w:type="dxa"/>
            <w:vMerge/>
            <w:tcMar>
              <w:left w:w="57" w:type="dxa"/>
              <w:right w:w="57" w:type="dxa"/>
            </w:tcMar>
          </w:tcPr>
          <w:p w:rsidR="00730616" w:rsidRDefault="00730616" w:rsidP="0046798A">
            <w:pPr>
              <w:spacing w:after="0" w:line="240" w:lineRule="auto"/>
              <w:rPr>
                <w:rFonts w:ascii="Times New Roman" w:hAnsi="Times New Roman"/>
                <w:sz w:val="20"/>
                <w:szCs w:val="20"/>
                <w:lang w:val="uk-UA"/>
              </w:rPr>
            </w:pPr>
          </w:p>
        </w:tc>
        <w:tc>
          <w:tcPr>
            <w:tcW w:w="3037" w:type="dxa"/>
            <w:tcMar>
              <w:left w:w="57" w:type="dxa"/>
              <w:right w:w="57" w:type="dxa"/>
            </w:tcMar>
          </w:tcPr>
          <w:p w:rsidR="00730616" w:rsidRDefault="00730616" w:rsidP="00C5258F">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4.3. Учні професійно-технічного навчального закладу, які успішно закінчили другий ступінь професійно-технічної освіти і пройшли кваліфікаційну </w:t>
            </w:r>
            <w:r>
              <w:rPr>
                <w:rFonts w:ascii="Times New Roman" w:hAnsi="Times New Roman"/>
                <w:color w:val="000000"/>
                <w:sz w:val="20"/>
                <w:szCs w:val="20"/>
                <w:shd w:val="clear" w:color="auto" w:fill="FFFFFF"/>
                <w:lang w:val="uk-UA"/>
              </w:rPr>
              <w:lastRenderedPageBreak/>
              <w:t>атестацію, зараховуються (переводяться) на третій ступінь навчання на основі конкурсного відбору.</w:t>
            </w:r>
          </w:p>
        </w:tc>
        <w:tc>
          <w:tcPr>
            <w:tcW w:w="1504" w:type="dxa"/>
            <w:gridSpan w:val="2"/>
            <w:tcMar>
              <w:left w:w="57" w:type="dxa"/>
              <w:right w:w="57" w:type="dxa"/>
            </w:tcMar>
          </w:tcPr>
          <w:p w:rsidR="00730616" w:rsidRPr="00B76DC8" w:rsidRDefault="00730616" w:rsidP="00752714">
            <w:pPr>
              <w:pStyle w:val="10"/>
              <w:rPr>
                <w:rFonts w:ascii="Times New Roman" w:hAnsi="Times New Roman"/>
                <w:sz w:val="20"/>
                <w:szCs w:val="20"/>
              </w:rPr>
            </w:pPr>
            <w:r w:rsidRPr="00B76DC8">
              <w:rPr>
                <w:rFonts w:ascii="Times New Roman" w:hAnsi="Times New Roman"/>
                <w:sz w:val="20"/>
                <w:szCs w:val="20"/>
              </w:rPr>
              <w:lastRenderedPageBreak/>
              <w:t>пункт 4.3 розділу І</w:t>
            </w:r>
            <w:r w:rsidRPr="00B76DC8">
              <w:rPr>
                <w:rFonts w:ascii="Times New Roman" w:hAnsi="Times New Roman"/>
                <w:sz w:val="20"/>
                <w:szCs w:val="20"/>
                <w:lang w:val="en-US"/>
              </w:rPr>
              <w:t>V</w:t>
            </w:r>
            <w:r w:rsidRPr="00B76DC8">
              <w:rPr>
                <w:rFonts w:ascii="Times New Roman" w:hAnsi="Times New Roman"/>
                <w:sz w:val="20"/>
                <w:szCs w:val="20"/>
              </w:rPr>
              <w:t xml:space="preserve"> Типових правил прийому до професійно-</w:t>
            </w:r>
            <w:r w:rsidRPr="00B76DC8">
              <w:rPr>
                <w:rFonts w:ascii="Times New Roman" w:hAnsi="Times New Roman"/>
                <w:sz w:val="20"/>
                <w:szCs w:val="20"/>
              </w:rPr>
              <w:lastRenderedPageBreak/>
              <w:t>технічних навчальних закладів України</w:t>
            </w:r>
          </w:p>
        </w:tc>
        <w:tc>
          <w:tcPr>
            <w:tcW w:w="1479" w:type="dxa"/>
            <w:tcMar>
              <w:left w:w="57" w:type="dxa"/>
              <w:right w:w="57" w:type="dxa"/>
            </w:tcMar>
          </w:tcPr>
          <w:p w:rsidR="00730616" w:rsidRPr="006D575F" w:rsidRDefault="0073061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w:t>
            </w:r>
            <w:r w:rsidRPr="006D575F">
              <w:rPr>
                <w:rFonts w:ascii="Times New Roman" w:hAnsi="Times New Roman"/>
                <w:bCs/>
                <w:sz w:val="20"/>
                <w:szCs w:val="20"/>
                <w:lang w:val="uk-UA" w:eastAsia="ru-RU"/>
              </w:rPr>
              <w:lastRenderedPageBreak/>
              <w:t>(професійно-технічної) освіти</w:t>
            </w:r>
          </w:p>
        </w:tc>
        <w:tc>
          <w:tcPr>
            <w:tcW w:w="1029" w:type="dxa"/>
            <w:vMerge/>
            <w:tcMar>
              <w:left w:w="57" w:type="dxa"/>
              <w:right w:w="57" w:type="dxa"/>
            </w:tcMar>
          </w:tcPr>
          <w:p w:rsidR="00730616" w:rsidRDefault="00730616"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730616" w:rsidRDefault="00730616"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6D0EAF" w:rsidRDefault="006D0EAF" w:rsidP="006D0EAF">
            <w:pPr>
              <w:spacing w:after="0" w:line="240" w:lineRule="auto"/>
              <w:rPr>
                <w:rFonts w:ascii="Times New Roman" w:hAnsi="Times New Roman"/>
                <w:sz w:val="20"/>
                <w:szCs w:val="20"/>
                <w:lang w:val="uk-UA"/>
              </w:rPr>
            </w:pPr>
            <w:r>
              <w:rPr>
                <w:rFonts w:ascii="Times New Roman" w:hAnsi="Times New Roman"/>
                <w:sz w:val="20"/>
                <w:szCs w:val="20"/>
                <w:lang w:val="uk-UA"/>
              </w:rPr>
              <w:t>подія 2.3;</w:t>
            </w:r>
          </w:p>
          <w:p w:rsidR="006D0EAF" w:rsidRDefault="006D0EAF" w:rsidP="006D0EAF">
            <w:pPr>
              <w:spacing w:after="0" w:line="240" w:lineRule="auto"/>
              <w:rPr>
                <w:rFonts w:ascii="Times New Roman" w:hAnsi="Times New Roman"/>
                <w:sz w:val="20"/>
                <w:szCs w:val="20"/>
                <w:lang w:val="uk-UA"/>
              </w:rPr>
            </w:pPr>
          </w:p>
          <w:p w:rsidR="006D0EAF" w:rsidRDefault="006D0EAF" w:rsidP="006D0EAF">
            <w:pPr>
              <w:spacing w:after="0" w:line="240" w:lineRule="auto"/>
              <w:rPr>
                <w:rFonts w:ascii="Times New Roman" w:hAnsi="Times New Roman"/>
                <w:sz w:val="20"/>
                <w:szCs w:val="20"/>
                <w:lang w:val="uk-UA"/>
              </w:rPr>
            </w:pPr>
          </w:p>
          <w:p w:rsidR="00730616" w:rsidRPr="008B12E9" w:rsidRDefault="006D0EAF" w:rsidP="006D0EAF">
            <w:pPr>
              <w:spacing w:after="0" w:line="240" w:lineRule="auto"/>
              <w:rPr>
                <w:rFonts w:ascii="Times New Roman" w:hAnsi="Times New Roman"/>
                <w:sz w:val="20"/>
                <w:szCs w:val="20"/>
                <w:lang w:val="uk-UA"/>
              </w:rPr>
            </w:pPr>
            <w:r>
              <w:rPr>
                <w:rFonts w:ascii="Times New Roman" w:hAnsi="Times New Roman"/>
                <w:sz w:val="20"/>
                <w:szCs w:val="20"/>
                <w:lang w:val="uk-UA"/>
              </w:rPr>
              <w:t>подія 3.3</w:t>
            </w:r>
          </w:p>
        </w:tc>
        <w:tc>
          <w:tcPr>
            <w:tcW w:w="1315" w:type="dxa"/>
            <w:gridSpan w:val="2"/>
            <w:tcMar>
              <w:left w:w="57" w:type="dxa"/>
              <w:right w:w="57" w:type="dxa"/>
            </w:tcMar>
          </w:tcPr>
          <w:p w:rsidR="006D0EAF" w:rsidRDefault="006D0EAF" w:rsidP="006D0EA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2.3;</w:t>
            </w:r>
          </w:p>
          <w:p w:rsidR="006D0EAF" w:rsidRDefault="006D0EAF" w:rsidP="006D0EAF">
            <w:pPr>
              <w:spacing w:after="0" w:line="240" w:lineRule="auto"/>
              <w:rPr>
                <w:rFonts w:ascii="Times New Roman" w:hAnsi="Times New Roman"/>
                <w:sz w:val="20"/>
                <w:szCs w:val="20"/>
                <w:lang w:val="uk-UA"/>
              </w:rPr>
            </w:pPr>
          </w:p>
          <w:p w:rsidR="00730616" w:rsidRPr="008B12E9" w:rsidRDefault="006D0EAF" w:rsidP="006D0EA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3.3</w:t>
            </w:r>
          </w:p>
        </w:tc>
        <w:tc>
          <w:tcPr>
            <w:tcW w:w="1130" w:type="dxa"/>
            <w:tcMar>
              <w:left w:w="57" w:type="dxa"/>
              <w:right w:w="57" w:type="dxa"/>
            </w:tcMar>
          </w:tcPr>
          <w:p w:rsidR="00730616" w:rsidRPr="006D575F" w:rsidRDefault="00A847D2"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730616" w:rsidRDefault="00730616" w:rsidP="0046798A">
            <w:pPr>
              <w:spacing w:after="0" w:line="240" w:lineRule="auto"/>
              <w:rPr>
                <w:rFonts w:ascii="Times New Roman" w:hAnsi="Times New Roman"/>
                <w:sz w:val="20"/>
                <w:szCs w:val="20"/>
                <w:shd w:val="clear" w:color="auto" w:fill="FFFFFF"/>
                <w:lang w:val="uk-UA"/>
              </w:rPr>
            </w:pPr>
          </w:p>
        </w:tc>
        <w:tc>
          <w:tcPr>
            <w:tcW w:w="444" w:type="dxa"/>
            <w:tcMar>
              <w:left w:w="57" w:type="dxa"/>
              <w:right w:w="57" w:type="dxa"/>
            </w:tcMar>
          </w:tcPr>
          <w:p w:rsidR="00730616" w:rsidRPr="006D575F" w:rsidRDefault="00730616" w:rsidP="0046798A">
            <w:pPr>
              <w:spacing w:after="0" w:line="240" w:lineRule="auto"/>
              <w:rPr>
                <w:rFonts w:ascii="Times New Roman" w:hAnsi="Times New Roman"/>
                <w:sz w:val="20"/>
                <w:szCs w:val="20"/>
                <w:lang w:val="uk-UA" w:eastAsia="ru-RU"/>
              </w:rPr>
            </w:pPr>
          </w:p>
        </w:tc>
      </w:tr>
      <w:tr w:rsidR="00730616" w:rsidRPr="009944BC" w:rsidTr="00771FD9">
        <w:trPr>
          <w:jc w:val="center"/>
        </w:trPr>
        <w:tc>
          <w:tcPr>
            <w:tcW w:w="663" w:type="dxa"/>
            <w:vMerge/>
            <w:tcMar>
              <w:left w:w="57" w:type="dxa"/>
              <w:right w:w="57" w:type="dxa"/>
            </w:tcMar>
          </w:tcPr>
          <w:p w:rsidR="00730616" w:rsidRDefault="00730616" w:rsidP="0046798A">
            <w:pPr>
              <w:spacing w:after="0" w:line="240" w:lineRule="auto"/>
              <w:rPr>
                <w:rFonts w:ascii="Times New Roman" w:hAnsi="Times New Roman"/>
                <w:sz w:val="20"/>
                <w:szCs w:val="20"/>
                <w:lang w:val="uk-UA"/>
              </w:rPr>
            </w:pPr>
          </w:p>
        </w:tc>
        <w:tc>
          <w:tcPr>
            <w:tcW w:w="3037" w:type="dxa"/>
            <w:tcMar>
              <w:left w:w="57" w:type="dxa"/>
              <w:right w:w="57" w:type="dxa"/>
            </w:tcMar>
          </w:tcPr>
          <w:p w:rsidR="00730616" w:rsidRDefault="00730616" w:rsidP="003435F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4.4. Зарахування осіб на третій ступінь здійснюється без надання вступником сертифіката зовнішнього незалежного оцінювання.</w:t>
            </w:r>
          </w:p>
          <w:p w:rsidR="00730616" w:rsidRDefault="00730616" w:rsidP="003435F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Підготовка робітників високого рівня кваліфікації з присвоєнням освітньо-кваліфікаційного рівня «молодший спеціаліст» у навчальних закладах ІІІ атестаційного рівня здійснюється на базі другого ступеня з наявним освітньо-кваліфікаційним рівнем «кваліфікований робітник» відповідного напряму (спеціальності).</w:t>
            </w:r>
          </w:p>
          <w:p w:rsidR="00730616" w:rsidRDefault="00730616" w:rsidP="003435F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Прийом слухачів на перепідготовку або підвищення кваліфікації може здійснюватися шляхом проведення вхідного контролю знань, умінь та навичок відповідн</w:t>
            </w:r>
            <w:r w:rsidR="00F4639B">
              <w:rPr>
                <w:rFonts w:ascii="Times New Roman" w:hAnsi="Times New Roman"/>
                <w:color w:val="000000"/>
                <w:sz w:val="20"/>
                <w:szCs w:val="20"/>
                <w:shd w:val="clear" w:color="auto" w:fill="FFFFFF"/>
                <w:lang w:val="uk-UA"/>
              </w:rPr>
              <w:t>о до статті 14 Закону України «П</w:t>
            </w:r>
            <w:r>
              <w:rPr>
                <w:rFonts w:ascii="Times New Roman" w:hAnsi="Times New Roman"/>
                <w:color w:val="000000"/>
                <w:sz w:val="20"/>
                <w:szCs w:val="20"/>
                <w:shd w:val="clear" w:color="auto" w:fill="FFFFFF"/>
                <w:lang w:val="uk-UA"/>
              </w:rPr>
              <w:t>ро професійно-технічну освіту».</w:t>
            </w:r>
          </w:p>
        </w:tc>
        <w:tc>
          <w:tcPr>
            <w:tcW w:w="1504" w:type="dxa"/>
            <w:gridSpan w:val="2"/>
            <w:tcMar>
              <w:left w:w="57" w:type="dxa"/>
              <w:right w:w="57" w:type="dxa"/>
            </w:tcMar>
          </w:tcPr>
          <w:p w:rsidR="00730616" w:rsidRPr="00B76DC8" w:rsidRDefault="00730616" w:rsidP="00752714">
            <w:pPr>
              <w:pStyle w:val="10"/>
              <w:rPr>
                <w:rFonts w:ascii="Times New Roman" w:hAnsi="Times New Roman"/>
                <w:sz w:val="20"/>
                <w:szCs w:val="20"/>
              </w:rPr>
            </w:pPr>
            <w:r w:rsidRPr="00B76DC8">
              <w:rPr>
                <w:rFonts w:ascii="Times New Roman" w:hAnsi="Times New Roman"/>
                <w:sz w:val="20"/>
                <w:szCs w:val="20"/>
              </w:rPr>
              <w:t>пункт 4.4 розділу І</w:t>
            </w:r>
            <w:r w:rsidRPr="00B76DC8">
              <w:rPr>
                <w:rFonts w:ascii="Times New Roman" w:hAnsi="Times New Roman"/>
                <w:sz w:val="20"/>
                <w:szCs w:val="20"/>
                <w:lang w:val="en-US"/>
              </w:rPr>
              <w:t>V</w:t>
            </w:r>
            <w:r w:rsidRPr="00B76DC8">
              <w:rPr>
                <w:rFonts w:ascii="Times New Roman" w:hAnsi="Times New Roman"/>
                <w:sz w:val="20"/>
                <w:szCs w:val="20"/>
              </w:rPr>
              <w:t xml:space="preserve"> Типових правил прийому до професійно-технічних навчальних закладів України</w:t>
            </w:r>
          </w:p>
        </w:tc>
        <w:tc>
          <w:tcPr>
            <w:tcW w:w="1479" w:type="dxa"/>
            <w:tcMar>
              <w:left w:w="57" w:type="dxa"/>
              <w:right w:w="57" w:type="dxa"/>
            </w:tcMar>
          </w:tcPr>
          <w:p w:rsidR="00730616" w:rsidRPr="006D575F" w:rsidRDefault="0073061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 освіти</w:t>
            </w:r>
          </w:p>
        </w:tc>
        <w:tc>
          <w:tcPr>
            <w:tcW w:w="1029" w:type="dxa"/>
            <w:vMerge/>
            <w:tcMar>
              <w:left w:w="57" w:type="dxa"/>
              <w:right w:w="57" w:type="dxa"/>
            </w:tcMar>
          </w:tcPr>
          <w:p w:rsidR="00730616" w:rsidRDefault="00730616"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730616" w:rsidRDefault="00730616"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6D0EAF" w:rsidRDefault="006D0EAF" w:rsidP="006D0EAF">
            <w:pPr>
              <w:spacing w:after="0" w:line="240" w:lineRule="auto"/>
              <w:rPr>
                <w:rFonts w:ascii="Times New Roman" w:hAnsi="Times New Roman"/>
                <w:sz w:val="20"/>
                <w:szCs w:val="20"/>
                <w:lang w:val="uk-UA"/>
              </w:rPr>
            </w:pPr>
            <w:r>
              <w:rPr>
                <w:rFonts w:ascii="Times New Roman" w:hAnsi="Times New Roman"/>
                <w:sz w:val="20"/>
                <w:szCs w:val="20"/>
                <w:lang w:val="uk-UA"/>
              </w:rPr>
              <w:t>подія 2.3;</w:t>
            </w:r>
          </w:p>
          <w:p w:rsidR="006D0EAF" w:rsidRDefault="006D0EAF" w:rsidP="006D0EAF">
            <w:pPr>
              <w:spacing w:after="0" w:line="240" w:lineRule="auto"/>
              <w:rPr>
                <w:rFonts w:ascii="Times New Roman" w:hAnsi="Times New Roman"/>
                <w:sz w:val="20"/>
                <w:szCs w:val="20"/>
                <w:lang w:val="uk-UA"/>
              </w:rPr>
            </w:pPr>
          </w:p>
          <w:p w:rsidR="006D0EAF" w:rsidRDefault="006D0EAF" w:rsidP="006D0EAF">
            <w:pPr>
              <w:spacing w:after="0" w:line="240" w:lineRule="auto"/>
              <w:rPr>
                <w:rFonts w:ascii="Times New Roman" w:hAnsi="Times New Roman"/>
                <w:sz w:val="20"/>
                <w:szCs w:val="20"/>
                <w:lang w:val="uk-UA"/>
              </w:rPr>
            </w:pPr>
          </w:p>
          <w:p w:rsidR="00730616" w:rsidRPr="008B12E9" w:rsidRDefault="006D0EAF" w:rsidP="006D0EAF">
            <w:pPr>
              <w:spacing w:after="0" w:line="240" w:lineRule="auto"/>
              <w:rPr>
                <w:rFonts w:ascii="Times New Roman" w:hAnsi="Times New Roman"/>
                <w:sz w:val="20"/>
                <w:szCs w:val="20"/>
                <w:lang w:val="uk-UA"/>
              </w:rPr>
            </w:pPr>
            <w:r>
              <w:rPr>
                <w:rFonts w:ascii="Times New Roman" w:hAnsi="Times New Roman"/>
                <w:sz w:val="20"/>
                <w:szCs w:val="20"/>
                <w:lang w:val="uk-UA"/>
              </w:rPr>
              <w:t>подія 3.3</w:t>
            </w:r>
          </w:p>
        </w:tc>
        <w:tc>
          <w:tcPr>
            <w:tcW w:w="1315" w:type="dxa"/>
            <w:gridSpan w:val="2"/>
            <w:tcMar>
              <w:left w:w="57" w:type="dxa"/>
              <w:right w:w="57" w:type="dxa"/>
            </w:tcMar>
          </w:tcPr>
          <w:p w:rsidR="006D0EAF" w:rsidRDefault="006D0EAF" w:rsidP="006D0EA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2.3;</w:t>
            </w:r>
          </w:p>
          <w:p w:rsidR="006D0EAF" w:rsidRDefault="006D0EAF" w:rsidP="006D0EAF">
            <w:pPr>
              <w:spacing w:after="0" w:line="240" w:lineRule="auto"/>
              <w:rPr>
                <w:rFonts w:ascii="Times New Roman" w:hAnsi="Times New Roman"/>
                <w:sz w:val="20"/>
                <w:szCs w:val="20"/>
                <w:lang w:val="uk-UA"/>
              </w:rPr>
            </w:pPr>
          </w:p>
          <w:p w:rsidR="00730616" w:rsidRPr="008B12E9" w:rsidRDefault="006D0EAF" w:rsidP="006D0EA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3.3</w:t>
            </w:r>
          </w:p>
        </w:tc>
        <w:tc>
          <w:tcPr>
            <w:tcW w:w="1130" w:type="dxa"/>
            <w:tcMar>
              <w:left w:w="57" w:type="dxa"/>
              <w:right w:w="57" w:type="dxa"/>
            </w:tcMar>
          </w:tcPr>
          <w:p w:rsidR="00730616" w:rsidRPr="006D575F" w:rsidRDefault="00783E27"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730616" w:rsidRDefault="00730616" w:rsidP="0046798A">
            <w:pPr>
              <w:spacing w:after="0" w:line="240" w:lineRule="auto"/>
              <w:rPr>
                <w:rFonts w:ascii="Times New Roman" w:hAnsi="Times New Roman"/>
                <w:sz w:val="20"/>
                <w:szCs w:val="20"/>
                <w:shd w:val="clear" w:color="auto" w:fill="FFFFFF"/>
                <w:lang w:val="uk-UA"/>
              </w:rPr>
            </w:pPr>
          </w:p>
        </w:tc>
        <w:tc>
          <w:tcPr>
            <w:tcW w:w="444" w:type="dxa"/>
            <w:tcMar>
              <w:left w:w="57" w:type="dxa"/>
              <w:right w:w="57" w:type="dxa"/>
            </w:tcMar>
          </w:tcPr>
          <w:p w:rsidR="00730616" w:rsidRPr="006D575F" w:rsidRDefault="00730616" w:rsidP="0046798A">
            <w:pPr>
              <w:spacing w:after="0" w:line="240" w:lineRule="auto"/>
              <w:rPr>
                <w:rFonts w:ascii="Times New Roman" w:hAnsi="Times New Roman"/>
                <w:sz w:val="20"/>
                <w:szCs w:val="20"/>
                <w:lang w:val="uk-UA" w:eastAsia="ru-RU"/>
              </w:rPr>
            </w:pPr>
          </w:p>
        </w:tc>
      </w:tr>
      <w:tr w:rsidR="00730616" w:rsidRPr="009944BC" w:rsidTr="00771FD9">
        <w:trPr>
          <w:jc w:val="center"/>
        </w:trPr>
        <w:tc>
          <w:tcPr>
            <w:tcW w:w="663" w:type="dxa"/>
            <w:vMerge/>
            <w:tcMar>
              <w:left w:w="57" w:type="dxa"/>
              <w:right w:w="57" w:type="dxa"/>
            </w:tcMar>
          </w:tcPr>
          <w:p w:rsidR="00730616" w:rsidRDefault="00730616" w:rsidP="0046798A">
            <w:pPr>
              <w:spacing w:after="0" w:line="240" w:lineRule="auto"/>
              <w:rPr>
                <w:rFonts w:ascii="Times New Roman" w:hAnsi="Times New Roman"/>
                <w:sz w:val="20"/>
                <w:szCs w:val="20"/>
                <w:lang w:val="uk-UA"/>
              </w:rPr>
            </w:pPr>
          </w:p>
        </w:tc>
        <w:tc>
          <w:tcPr>
            <w:tcW w:w="3037" w:type="dxa"/>
            <w:tcMar>
              <w:left w:w="57" w:type="dxa"/>
              <w:right w:w="57" w:type="dxa"/>
            </w:tcMar>
          </w:tcPr>
          <w:p w:rsidR="00730616" w:rsidRDefault="00730616" w:rsidP="003435F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4.5. Особи, які без поважних причин не з’явилися на конкурсний відбір у зазначений за розкладом час або отримали незадовільні результати, до участі у наступних етапах конкурсного відбору не допускаються.</w:t>
            </w:r>
          </w:p>
        </w:tc>
        <w:tc>
          <w:tcPr>
            <w:tcW w:w="1504" w:type="dxa"/>
            <w:gridSpan w:val="2"/>
            <w:tcMar>
              <w:left w:w="57" w:type="dxa"/>
              <w:right w:w="57" w:type="dxa"/>
            </w:tcMar>
          </w:tcPr>
          <w:p w:rsidR="00730616" w:rsidRPr="00B76DC8" w:rsidRDefault="00730616" w:rsidP="00752714">
            <w:pPr>
              <w:pStyle w:val="10"/>
              <w:rPr>
                <w:rFonts w:ascii="Times New Roman" w:hAnsi="Times New Roman"/>
                <w:sz w:val="20"/>
                <w:szCs w:val="20"/>
              </w:rPr>
            </w:pPr>
            <w:r w:rsidRPr="00B76DC8">
              <w:rPr>
                <w:rFonts w:ascii="Times New Roman" w:hAnsi="Times New Roman"/>
                <w:sz w:val="20"/>
                <w:szCs w:val="20"/>
              </w:rPr>
              <w:t>пункт 4.5 розділу І</w:t>
            </w:r>
            <w:r w:rsidRPr="00B76DC8">
              <w:rPr>
                <w:rFonts w:ascii="Times New Roman" w:hAnsi="Times New Roman"/>
                <w:sz w:val="20"/>
                <w:szCs w:val="20"/>
                <w:lang w:val="en-US"/>
              </w:rPr>
              <w:t>V</w:t>
            </w:r>
            <w:r w:rsidRPr="00B76DC8">
              <w:rPr>
                <w:rFonts w:ascii="Times New Roman" w:hAnsi="Times New Roman"/>
                <w:sz w:val="20"/>
                <w:szCs w:val="20"/>
              </w:rPr>
              <w:t xml:space="preserve"> Типових правил прийому до професійно-технічних навчальних закладів України</w:t>
            </w:r>
          </w:p>
        </w:tc>
        <w:tc>
          <w:tcPr>
            <w:tcW w:w="1479" w:type="dxa"/>
            <w:tcMar>
              <w:left w:w="57" w:type="dxa"/>
              <w:right w:w="57" w:type="dxa"/>
            </w:tcMar>
          </w:tcPr>
          <w:p w:rsidR="00730616" w:rsidRPr="006D575F" w:rsidRDefault="0073061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 освіти</w:t>
            </w:r>
          </w:p>
        </w:tc>
        <w:tc>
          <w:tcPr>
            <w:tcW w:w="1029" w:type="dxa"/>
            <w:vMerge/>
            <w:tcMar>
              <w:left w:w="57" w:type="dxa"/>
              <w:right w:w="57" w:type="dxa"/>
            </w:tcMar>
          </w:tcPr>
          <w:p w:rsidR="00730616" w:rsidRDefault="00730616"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730616" w:rsidRDefault="00730616"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6D0EAF" w:rsidRDefault="006D0EAF" w:rsidP="006D0EAF">
            <w:pPr>
              <w:spacing w:after="0" w:line="240" w:lineRule="auto"/>
              <w:rPr>
                <w:rFonts w:ascii="Times New Roman" w:hAnsi="Times New Roman"/>
                <w:sz w:val="20"/>
                <w:szCs w:val="20"/>
                <w:lang w:val="uk-UA"/>
              </w:rPr>
            </w:pPr>
            <w:r>
              <w:rPr>
                <w:rFonts w:ascii="Times New Roman" w:hAnsi="Times New Roman"/>
                <w:sz w:val="20"/>
                <w:szCs w:val="20"/>
                <w:lang w:val="uk-UA"/>
              </w:rPr>
              <w:t>подія 2.3;</w:t>
            </w:r>
          </w:p>
          <w:p w:rsidR="006D0EAF" w:rsidRDefault="006D0EAF" w:rsidP="006D0EAF">
            <w:pPr>
              <w:spacing w:after="0" w:line="240" w:lineRule="auto"/>
              <w:rPr>
                <w:rFonts w:ascii="Times New Roman" w:hAnsi="Times New Roman"/>
                <w:sz w:val="20"/>
                <w:szCs w:val="20"/>
                <w:lang w:val="uk-UA"/>
              </w:rPr>
            </w:pPr>
          </w:p>
          <w:p w:rsidR="006D0EAF" w:rsidRDefault="006D0EAF" w:rsidP="006D0EAF">
            <w:pPr>
              <w:spacing w:after="0" w:line="240" w:lineRule="auto"/>
              <w:rPr>
                <w:rFonts w:ascii="Times New Roman" w:hAnsi="Times New Roman"/>
                <w:sz w:val="20"/>
                <w:szCs w:val="20"/>
                <w:lang w:val="uk-UA"/>
              </w:rPr>
            </w:pPr>
          </w:p>
          <w:p w:rsidR="00730616" w:rsidRPr="008B12E9" w:rsidRDefault="006D0EAF" w:rsidP="006D0EAF">
            <w:pPr>
              <w:spacing w:after="0" w:line="240" w:lineRule="auto"/>
              <w:rPr>
                <w:rFonts w:ascii="Times New Roman" w:hAnsi="Times New Roman"/>
                <w:sz w:val="20"/>
                <w:szCs w:val="20"/>
                <w:lang w:val="uk-UA"/>
              </w:rPr>
            </w:pPr>
            <w:r>
              <w:rPr>
                <w:rFonts w:ascii="Times New Roman" w:hAnsi="Times New Roman"/>
                <w:sz w:val="20"/>
                <w:szCs w:val="20"/>
                <w:lang w:val="uk-UA"/>
              </w:rPr>
              <w:t>подія 3.3</w:t>
            </w:r>
          </w:p>
        </w:tc>
        <w:tc>
          <w:tcPr>
            <w:tcW w:w="1315" w:type="dxa"/>
            <w:gridSpan w:val="2"/>
            <w:tcMar>
              <w:left w:w="57" w:type="dxa"/>
              <w:right w:w="57" w:type="dxa"/>
            </w:tcMar>
          </w:tcPr>
          <w:p w:rsidR="006D0EAF" w:rsidRDefault="006D0EAF" w:rsidP="006D0EA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2.3;</w:t>
            </w:r>
          </w:p>
          <w:p w:rsidR="006D0EAF" w:rsidRDefault="006D0EAF" w:rsidP="006D0EAF">
            <w:pPr>
              <w:spacing w:after="0" w:line="240" w:lineRule="auto"/>
              <w:rPr>
                <w:rFonts w:ascii="Times New Roman" w:hAnsi="Times New Roman"/>
                <w:sz w:val="20"/>
                <w:szCs w:val="20"/>
                <w:lang w:val="uk-UA"/>
              </w:rPr>
            </w:pPr>
          </w:p>
          <w:p w:rsidR="00730616" w:rsidRPr="008B12E9" w:rsidRDefault="006D0EAF" w:rsidP="006D0EA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3.3</w:t>
            </w:r>
          </w:p>
        </w:tc>
        <w:tc>
          <w:tcPr>
            <w:tcW w:w="1130" w:type="dxa"/>
            <w:tcMar>
              <w:left w:w="57" w:type="dxa"/>
              <w:right w:w="57" w:type="dxa"/>
            </w:tcMar>
          </w:tcPr>
          <w:p w:rsidR="00730616" w:rsidRPr="006D575F" w:rsidRDefault="00783E27"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730616" w:rsidRDefault="00730616" w:rsidP="0046798A">
            <w:pPr>
              <w:spacing w:after="0" w:line="240" w:lineRule="auto"/>
              <w:rPr>
                <w:rFonts w:ascii="Times New Roman" w:hAnsi="Times New Roman"/>
                <w:sz w:val="20"/>
                <w:szCs w:val="20"/>
                <w:shd w:val="clear" w:color="auto" w:fill="FFFFFF"/>
                <w:lang w:val="uk-UA"/>
              </w:rPr>
            </w:pPr>
          </w:p>
        </w:tc>
        <w:tc>
          <w:tcPr>
            <w:tcW w:w="444" w:type="dxa"/>
            <w:tcMar>
              <w:left w:w="57" w:type="dxa"/>
              <w:right w:w="57" w:type="dxa"/>
            </w:tcMar>
          </w:tcPr>
          <w:p w:rsidR="00730616" w:rsidRPr="006D575F" w:rsidRDefault="00730616" w:rsidP="0046798A">
            <w:pPr>
              <w:spacing w:after="0" w:line="240" w:lineRule="auto"/>
              <w:rPr>
                <w:rFonts w:ascii="Times New Roman" w:hAnsi="Times New Roman"/>
                <w:sz w:val="20"/>
                <w:szCs w:val="20"/>
                <w:lang w:val="uk-UA" w:eastAsia="ru-RU"/>
              </w:rPr>
            </w:pPr>
          </w:p>
        </w:tc>
      </w:tr>
      <w:tr w:rsidR="00730616" w:rsidRPr="009944BC" w:rsidTr="00771FD9">
        <w:trPr>
          <w:jc w:val="center"/>
        </w:trPr>
        <w:tc>
          <w:tcPr>
            <w:tcW w:w="663" w:type="dxa"/>
            <w:vMerge/>
            <w:tcMar>
              <w:left w:w="57" w:type="dxa"/>
              <w:right w:w="57" w:type="dxa"/>
            </w:tcMar>
          </w:tcPr>
          <w:p w:rsidR="00730616" w:rsidRDefault="00730616" w:rsidP="0046798A">
            <w:pPr>
              <w:spacing w:after="0" w:line="240" w:lineRule="auto"/>
              <w:rPr>
                <w:rFonts w:ascii="Times New Roman" w:hAnsi="Times New Roman"/>
                <w:sz w:val="20"/>
                <w:szCs w:val="20"/>
                <w:lang w:val="uk-UA"/>
              </w:rPr>
            </w:pPr>
          </w:p>
        </w:tc>
        <w:tc>
          <w:tcPr>
            <w:tcW w:w="3037" w:type="dxa"/>
            <w:tcMar>
              <w:left w:w="57" w:type="dxa"/>
              <w:right w:w="57" w:type="dxa"/>
            </w:tcMar>
          </w:tcPr>
          <w:p w:rsidR="00730616" w:rsidRDefault="00730616" w:rsidP="003435F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5.7. Зарахування до професійно-технічного навчального закладу на навчання за рахунок видатків Державного бюджету України або видатків, що враховуються при визначенні міжбюджетних трансфертів у державному бюджеті на оплату послуг з підготовки кваліфікованих робітників на умовах державного замовлення, здійснюється в межах затвердженого державного замовлення.</w:t>
            </w:r>
          </w:p>
        </w:tc>
        <w:tc>
          <w:tcPr>
            <w:tcW w:w="1504" w:type="dxa"/>
            <w:gridSpan w:val="2"/>
            <w:tcMar>
              <w:left w:w="57" w:type="dxa"/>
              <w:right w:w="57" w:type="dxa"/>
            </w:tcMar>
          </w:tcPr>
          <w:p w:rsidR="00730616" w:rsidRPr="00B76DC8" w:rsidRDefault="00730616" w:rsidP="000A62B7">
            <w:pPr>
              <w:pStyle w:val="10"/>
              <w:rPr>
                <w:rFonts w:ascii="Times New Roman" w:hAnsi="Times New Roman"/>
                <w:sz w:val="20"/>
                <w:szCs w:val="20"/>
              </w:rPr>
            </w:pPr>
            <w:r w:rsidRPr="00B76DC8">
              <w:rPr>
                <w:rFonts w:ascii="Times New Roman" w:hAnsi="Times New Roman"/>
                <w:sz w:val="20"/>
                <w:szCs w:val="20"/>
              </w:rPr>
              <w:t xml:space="preserve">пункт 5.7 розділу </w:t>
            </w:r>
            <w:r w:rsidRPr="00B76DC8">
              <w:rPr>
                <w:rFonts w:ascii="Times New Roman" w:hAnsi="Times New Roman"/>
                <w:sz w:val="20"/>
                <w:szCs w:val="20"/>
                <w:lang w:val="en-US"/>
              </w:rPr>
              <w:t>V</w:t>
            </w:r>
            <w:r w:rsidRPr="00B76DC8">
              <w:rPr>
                <w:rFonts w:ascii="Times New Roman" w:hAnsi="Times New Roman"/>
                <w:sz w:val="20"/>
                <w:szCs w:val="20"/>
              </w:rPr>
              <w:t xml:space="preserve"> Типових правил прийому до професійно-технічних навчальних закладів України</w:t>
            </w:r>
          </w:p>
        </w:tc>
        <w:tc>
          <w:tcPr>
            <w:tcW w:w="1479" w:type="dxa"/>
            <w:tcMar>
              <w:left w:w="57" w:type="dxa"/>
              <w:right w:w="57" w:type="dxa"/>
            </w:tcMar>
          </w:tcPr>
          <w:p w:rsidR="00730616" w:rsidRPr="006D575F" w:rsidRDefault="0073061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 освіти</w:t>
            </w:r>
          </w:p>
        </w:tc>
        <w:tc>
          <w:tcPr>
            <w:tcW w:w="1029" w:type="dxa"/>
            <w:vMerge/>
            <w:tcMar>
              <w:left w:w="57" w:type="dxa"/>
              <w:right w:w="57" w:type="dxa"/>
            </w:tcMar>
          </w:tcPr>
          <w:p w:rsidR="00730616" w:rsidRDefault="00730616"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730616" w:rsidRDefault="00730616"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076C46" w:rsidRDefault="00076C46" w:rsidP="00076C46">
            <w:pPr>
              <w:spacing w:after="0" w:line="240" w:lineRule="auto"/>
              <w:rPr>
                <w:rFonts w:ascii="Times New Roman" w:hAnsi="Times New Roman"/>
                <w:sz w:val="20"/>
                <w:szCs w:val="20"/>
                <w:lang w:val="uk-UA"/>
              </w:rPr>
            </w:pPr>
            <w:r>
              <w:rPr>
                <w:rFonts w:ascii="Times New Roman" w:hAnsi="Times New Roman"/>
                <w:sz w:val="20"/>
                <w:szCs w:val="20"/>
                <w:lang w:val="uk-UA"/>
              </w:rPr>
              <w:t>подія 2.3;</w:t>
            </w:r>
          </w:p>
          <w:p w:rsidR="00076C46" w:rsidRDefault="00076C46" w:rsidP="00076C46">
            <w:pPr>
              <w:spacing w:after="0" w:line="240" w:lineRule="auto"/>
              <w:rPr>
                <w:rFonts w:ascii="Times New Roman" w:hAnsi="Times New Roman"/>
                <w:sz w:val="20"/>
                <w:szCs w:val="20"/>
                <w:lang w:val="uk-UA"/>
              </w:rPr>
            </w:pPr>
          </w:p>
          <w:p w:rsidR="00076C46" w:rsidRDefault="00076C46" w:rsidP="00076C46">
            <w:pPr>
              <w:spacing w:after="0" w:line="240" w:lineRule="auto"/>
              <w:rPr>
                <w:rFonts w:ascii="Times New Roman" w:hAnsi="Times New Roman"/>
                <w:sz w:val="20"/>
                <w:szCs w:val="20"/>
                <w:lang w:val="uk-UA"/>
              </w:rPr>
            </w:pPr>
          </w:p>
          <w:p w:rsidR="00730616" w:rsidRPr="008B12E9" w:rsidRDefault="00076C46" w:rsidP="00076C46">
            <w:pPr>
              <w:spacing w:after="0" w:line="240" w:lineRule="auto"/>
              <w:rPr>
                <w:rFonts w:ascii="Times New Roman" w:hAnsi="Times New Roman"/>
                <w:sz w:val="20"/>
                <w:szCs w:val="20"/>
                <w:lang w:val="uk-UA"/>
              </w:rPr>
            </w:pPr>
            <w:r>
              <w:rPr>
                <w:rFonts w:ascii="Times New Roman" w:hAnsi="Times New Roman"/>
                <w:sz w:val="20"/>
                <w:szCs w:val="20"/>
                <w:lang w:val="uk-UA"/>
              </w:rPr>
              <w:t>подія 3.3</w:t>
            </w:r>
          </w:p>
        </w:tc>
        <w:tc>
          <w:tcPr>
            <w:tcW w:w="1315" w:type="dxa"/>
            <w:gridSpan w:val="2"/>
            <w:tcMar>
              <w:left w:w="57" w:type="dxa"/>
              <w:right w:w="57" w:type="dxa"/>
            </w:tcMar>
          </w:tcPr>
          <w:p w:rsidR="00076C46" w:rsidRDefault="00076C46" w:rsidP="00076C4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2.3;</w:t>
            </w:r>
          </w:p>
          <w:p w:rsidR="00076C46" w:rsidRDefault="00076C46" w:rsidP="00076C46">
            <w:pPr>
              <w:spacing w:after="0" w:line="240" w:lineRule="auto"/>
              <w:rPr>
                <w:rFonts w:ascii="Times New Roman" w:hAnsi="Times New Roman"/>
                <w:sz w:val="20"/>
                <w:szCs w:val="20"/>
                <w:lang w:val="uk-UA"/>
              </w:rPr>
            </w:pPr>
          </w:p>
          <w:p w:rsidR="00730616" w:rsidRPr="008B12E9" w:rsidRDefault="00076C46" w:rsidP="00076C4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3.3</w:t>
            </w:r>
          </w:p>
        </w:tc>
        <w:tc>
          <w:tcPr>
            <w:tcW w:w="1130" w:type="dxa"/>
            <w:tcMar>
              <w:left w:w="57" w:type="dxa"/>
              <w:right w:w="57" w:type="dxa"/>
            </w:tcMar>
          </w:tcPr>
          <w:p w:rsidR="00730616" w:rsidRPr="006D575F" w:rsidRDefault="00783E27"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730616" w:rsidRDefault="00730616" w:rsidP="0046798A">
            <w:pPr>
              <w:spacing w:after="0" w:line="240" w:lineRule="auto"/>
              <w:rPr>
                <w:rFonts w:ascii="Times New Roman" w:hAnsi="Times New Roman"/>
                <w:sz w:val="20"/>
                <w:szCs w:val="20"/>
                <w:shd w:val="clear" w:color="auto" w:fill="FFFFFF"/>
                <w:lang w:val="uk-UA"/>
              </w:rPr>
            </w:pPr>
          </w:p>
        </w:tc>
        <w:tc>
          <w:tcPr>
            <w:tcW w:w="444" w:type="dxa"/>
            <w:tcMar>
              <w:left w:w="57" w:type="dxa"/>
              <w:right w:w="57" w:type="dxa"/>
            </w:tcMar>
          </w:tcPr>
          <w:p w:rsidR="00730616" w:rsidRPr="006D575F" w:rsidRDefault="00730616" w:rsidP="0046798A">
            <w:pPr>
              <w:spacing w:after="0" w:line="240" w:lineRule="auto"/>
              <w:rPr>
                <w:rFonts w:ascii="Times New Roman" w:hAnsi="Times New Roman"/>
                <w:sz w:val="20"/>
                <w:szCs w:val="20"/>
                <w:lang w:val="uk-UA" w:eastAsia="ru-RU"/>
              </w:rPr>
            </w:pPr>
          </w:p>
        </w:tc>
      </w:tr>
      <w:tr w:rsidR="00730616" w:rsidRPr="009944BC" w:rsidTr="00771FD9">
        <w:trPr>
          <w:jc w:val="center"/>
        </w:trPr>
        <w:tc>
          <w:tcPr>
            <w:tcW w:w="663" w:type="dxa"/>
            <w:vMerge/>
            <w:tcMar>
              <w:left w:w="57" w:type="dxa"/>
              <w:right w:w="57" w:type="dxa"/>
            </w:tcMar>
          </w:tcPr>
          <w:p w:rsidR="00730616" w:rsidRDefault="00730616" w:rsidP="0046798A">
            <w:pPr>
              <w:spacing w:after="0" w:line="240" w:lineRule="auto"/>
              <w:rPr>
                <w:rFonts w:ascii="Times New Roman" w:hAnsi="Times New Roman"/>
                <w:sz w:val="20"/>
                <w:szCs w:val="20"/>
                <w:lang w:val="uk-UA"/>
              </w:rPr>
            </w:pPr>
          </w:p>
        </w:tc>
        <w:tc>
          <w:tcPr>
            <w:tcW w:w="3037" w:type="dxa"/>
            <w:tcMar>
              <w:left w:w="57" w:type="dxa"/>
              <w:right w:w="57" w:type="dxa"/>
            </w:tcMar>
          </w:tcPr>
          <w:p w:rsidR="00730616" w:rsidRDefault="00730616" w:rsidP="003435F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6.1. Зазначений порядок прийому документів з подальшим зарахуванням поширюється на вступників, які не мають базової загальної середньої освіти і подають довідку про навчання в основній середній загальноосвітній школі.</w:t>
            </w:r>
          </w:p>
        </w:tc>
        <w:tc>
          <w:tcPr>
            <w:tcW w:w="1504" w:type="dxa"/>
            <w:gridSpan w:val="2"/>
            <w:tcMar>
              <w:left w:w="57" w:type="dxa"/>
              <w:right w:w="57" w:type="dxa"/>
            </w:tcMar>
          </w:tcPr>
          <w:p w:rsidR="00730616" w:rsidRPr="00B76DC8" w:rsidRDefault="00730616" w:rsidP="00C64465">
            <w:pPr>
              <w:pStyle w:val="10"/>
              <w:rPr>
                <w:rFonts w:ascii="Times New Roman" w:hAnsi="Times New Roman"/>
                <w:sz w:val="20"/>
                <w:szCs w:val="20"/>
              </w:rPr>
            </w:pPr>
            <w:r w:rsidRPr="00B76DC8">
              <w:rPr>
                <w:rFonts w:ascii="Times New Roman" w:hAnsi="Times New Roman"/>
                <w:sz w:val="20"/>
                <w:szCs w:val="20"/>
              </w:rPr>
              <w:t xml:space="preserve">пункт 6.1 розділу </w:t>
            </w:r>
            <w:r w:rsidRPr="00B76DC8">
              <w:rPr>
                <w:rFonts w:ascii="Times New Roman" w:hAnsi="Times New Roman"/>
                <w:sz w:val="20"/>
                <w:szCs w:val="20"/>
                <w:lang w:val="en-US"/>
              </w:rPr>
              <w:t>V</w:t>
            </w:r>
            <w:r w:rsidRPr="00B76DC8">
              <w:rPr>
                <w:rFonts w:ascii="Times New Roman" w:hAnsi="Times New Roman"/>
                <w:sz w:val="20"/>
                <w:szCs w:val="20"/>
              </w:rPr>
              <w:t>І Типових правил прийому до професійно-технічних навчальних закладів України</w:t>
            </w:r>
          </w:p>
        </w:tc>
        <w:tc>
          <w:tcPr>
            <w:tcW w:w="1479" w:type="dxa"/>
            <w:tcMar>
              <w:left w:w="57" w:type="dxa"/>
              <w:right w:w="57" w:type="dxa"/>
            </w:tcMar>
          </w:tcPr>
          <w:p w:rsidR="00730616" w:rsidRPr="006D575F" w:rsidRDefault="0073061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730616" w:rsidRDefault="00730616"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730616" w:rsidRDefault="00730616"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076C46" w:rsidRDefault="00076C46" w:rsidP="00076C46">
            <w:pPr>
              <w:spacing w:after="0" w:line="240" w:lineRule="auto"/>
              <w:rPr>
                <w:rFonts w:ascii="Times New Roman" w:hAnsi="Times New Roman"/>
                <w:sz w:val="20"/>
                <w:szCs w:val="20"/>
                <w:lang w:val="uk-UA"/>
              </w:rPr>
            </w:pPr>
            <w:r>
              <w:rPr>
                <w:rFonts w:ascii="Times New Roman" w:hAnsi="Times New Roman"/>
                <w:sz w:val="20"/>
                <w:szCs w:val="20"/>
                <w:lang w:val="uk-UA"/>
              </w:rPr>
              <w:t>подія 2.3;</w:t>
            </w:r>
          </w:p>
          <w:p w:rsidR="00076C46" w:rsidRDefault="00076C46" w:rsidP="00076C46">
            <w:pPr>
              <w:spacing w:after="0" w:line="240" w:lineRule="auto"/>
              <w:rPr>
                <w:rFonts w:ascii="Times New Roman" w:hAnsi="Times New Roman"/>
                <w:sz w:val="20"/>
                <w:szCs w:val="20"/>
                <w:lang w:val="uk-UA"/>
              </w:rPr>
            </w:pPr>
          </w:p>
          <w:p w:rsidR="00076C46" w:rsidRDefault="00076C46" w:rsidP="00076C46">
            <w:pPr>
              <w:spacing w:after="0" w:line="240" w:lineRule="auto"/>
              <w:rPr>
                <w:rFonts w:ascii="Times New Roman" w:hAnsi="Times New Roman"/>
                <w:sz w:val="20"/>
                <w:szCs w:val="20"/>
                <w:lang w:val="uk-UA"/>
              </w:rPr>
            </w:pPr>
          </w:p>
          <w:p w:rsidR="00730616" w:rsidRPr="008B12E9" w:rsidRDefault="00076C46" w:rsidP="00076C46">
            <w:pPr>
              <w:spacing w:after="0" w:line="240" w:lineRule="auto"/>
              <w:rPr>
                <w:rFonts w:ascii="Times New Roman" w:hAnsi="Times New Roman"/>
                <w:sz w:val="20"/>
                <w:szCs w:val="20"/>
                <w:lang w:val="uk-UA"/>
              </w:rPr>
            </w:pPr>
            <w:r>
              <w:rPr>
                <w:rFonts w:ascii="Times New Roman" w:hAnsi="Times New Roman"/>
                <w:sz w:val="20"/>
                <w:szCs w:val="20"/>
                <w:lang w:val="uk-UA"/>
              </w:rPr>
              <w:t>подія 3.3</w:t>
            </w:r>
          </w:p>
        </w:tc>
        <w:tc>
          <w:tcPr>
            <w:tcW w:w="1315" w:type="dxa"/>
            <w:gridSpan w:val="2"/>
            <w:tcMar>
              <w:left w:w="57" w:type="dxa"/>
              <w:right w:w="57" w:type="dxa"/>
            </w:tcMar>
          </w:tcPr>
          <w:p w:rsidR="00076C46" w:rsidRDefault="00076C46" w:rsidP="00076C4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2.3;</w:t>
            </w:r>
          </w:p>
          <w:p w:rsidR="00076C46" w:rsidRDefault="00076C46" w:rsidP="00076C46">
            <w:pPr>
              <w:spacing w:after="0" w:line="240" w:lineRule="auto"/>
              <w:rPr>
                <w:rFonts w:ascii="Times New Roman" w:hAnsi="Times New Roman"/>
                <w:sz w:val="20"/>
                <w:szCs w:val="20"/>
                <w:lang w:val="uk-UA"/>
              </w:rPr>
            </w:pPr>
          </w:p>
          <w:p w:rsidR="00730616" w:rsidRPr="008B12E9" w:rsidRDefault="00076C46" w:rsidP="00076C4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3.3</w:t>
            </w:r>
          </w:p>
        </w:tc>
        <w:tc>
          <w:tcPr>
            <w:tcW w:w="1130" w:type="dxa"/>
            <w:tcMar>
              <w:left w:w="57" w:type="dxa"/>
              <w:right w:w="57" w:type="dxa"/>
            </w:tcMar>
          </w:tcPr>
          <w:p w:rsidR="00730616" w:rsidRPr="006D575F" w:rsidRDefault="00783E27"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730616" w:rsidRDefault="00730616" w:rsidP="0046798A">
            <w:pPr>
              <w:spacing w:after="0" w:line="240" w:lineRule="auto"/>
              <w:rPr>
                <w:rFonts w:ascii="Times New Roman" w:hAnsi="Times New Roman"/>
                <w:sz w:val="20"/>
                <w:szCs w:val="20"/>
                <w:shd w:val="clear" w:color="auto" w:fill="FFFFFF"/>
                <w:lang w:val="uk-UA"/>
              </w:rPr>
            </w:pPr>
          </w:p>
        </w:tc>
        <w:tc>
          <w:tcPr>
            <w:tcW w:w="444" w:type="dxa"/>
            <w:tcMar>
              <w:left w:w="57" w:type="dxa"/>
              <w:right w:w="57" w:type="dxa"/>
            </w:tcMar>
          </w:tcPr>
          <w:p w:rsidR="00730616" w:rsidRPr="006D575F" w:rsidRDefault="00730616" w:rsidP="0046798A">
            <w:pPr>
              <w:spacing w:after="0" w:line="240" w:lineRule="auto"/>
              <w:rPr>
                <w:rFonts w:ascii="Times New Roman" w:hAnsi="Times New Roman"/>
                <w:sz w:val="20"/>
                <w:szCs w:val="20"/>
                <w:lang w:val="uk-UA" w:eastAsia="ru-RU"/>
              </w:rPr>
            </w:pPr>
          </w:p>
        </w:tc>
      </w:tr>
      <w:tr w:rsidR="00730616" w:rsidRPr="009944BC" w:rsidTr="00771FD9">
        <w:trPr>
          <w:jc w:val="center"/>
        </w:trPr>
        <w:tc>
          <w:tcPr>
            <w:tcW w:w="663" w:type="dxa"/>
            <w:vMerge/>
            <w:tcMar>
              <w:left w:w="57" w:type="dxa"/>
              <w:right w:w="57" w:type="dxa"/>
            </w:tcMar>
          </w:tcPr>
          <w:p w:rsidR="00730616" w:rsidRDefault="00730616" w:rsidP="0046798A">
            <w:pPr>
              <w:spacing w:after="0" w:line="240" w:lineRule="auto"/>
              <w:rPr>
                <w:rFonts w:ascii="Times New Roman" w:hAnsi="Times New Roman"/>
                <w:sz w:val="20"/>
                <w:szCs w:val="20"/>
                <w:lang w:val="uk-UA"/>
              </w:rPr>
            </w:pPr>
          </w:p>
        </w:tc>
        <w:tc>
          <w:tcPr>
            <w:tcW w:w="3037" w:type="dxa"/>
            <w:tcMar>
              <w:left w:w="57" w:type="dxa"/>
              <w:right w:w="57" w:type="dxa"/>
            </w:tcMar>
          </w:tcPr>
          <w:p w:rsidR="00730616" w:rsidRDefault="00730616" w:rsidP="003435F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6.2. Особи, які без поважних причин не приступили до занять протягом 10 днів від дня їх початку, відраховуються з професійно-технічного навчального закладу. На звільнені місця може проводитися зарахування осіб, що отримали позитивні результати при конкурсному відборі, але не були зараховані. При невиконанні державного замовлення на прийом з окремих професій (спеціальностей) професійно-технічний </w:t>
            </w:r>
            <w:r>
              <w:rPr>
                <w:rFonts w:ascii="Times New Roman" w:hAnsi="Times New Roman"/>
                <w:color w:val="000000"/>
                <w:sz w:val="20"/>
                <w:szCs w:val="20"/>
                <w:shd w:val="clear" w:color="auto" w:fill="FFFFFF"/>
                <w:lang w:val="uk-UA"/>
              </w:rPr>
              <w:lastRenderedPageBreak/>
              <w:t>навчальний заклад може проводити додатковий прийом.</w:t>
            </w:r>
          </w:p>
        </w:tc>
        <w:tc>
          <w:tcPr>
            <w:tcW w:w="1504" w:type="dxa"/>
            <w:gridSpan w:val="2"/>
            <w:tcMar>
              <w:left w:w="57" w:type="dxa"/>
              <w:right w:w="57" w:type="dxa"/>
            </w:tcMar>
          </w:tcPr>
          <w:p w:rsidR="00730616" w:rsidRPr="00B76DC8" w:rsidRDefault="00730616" w:rsidP="000A62B7">
            <w:pPr>
              <w:pStyle w:val="10"/>
              <w:rPr>
                <w:rFonts w:ascii="Times New Roman" w:hAnsi="Times New Roman"/>
                <w:sz w:val="20"/>
                <w:szCs w:val="20"/>
              </w:rPr>
            </w:pPr>
            <w:r w:rsidRPr="00B76DC8">
              <w:rPr>
                <w:rFonts w:ascii="Times New Roman" w:hAnsi="Times New Roman"/>
                <w:sz w:val="20"/>
                <w:szCs w:val="20"/>
              </w:rPr>
              <w:lastRenderedPageBreak/>
              <w:t xml:space="preserve">пункт 6.2 розділу </w:t>
            </w:r>
            <w:r w:rsidRPr="00B76DC8">
              <w:rPr>
                <w:rFonts w:ascii="Times New Roman" w:hAnsi="Times New Roman"/>
                <w:sz w:val="20"/>
                <w:szCs w:val="20"/>
                <w:lang w:val="en-US"/>
              </w:rPr>
              <w:t>V</w:t>
            </w:r>
            <w:r w:rsidRPr="00B76DC8">
              <w:rPr>
                <w:rFonts w:ascii="Times New Roman" w:hAnsi="Times New Roman"/>
                <w:sz w:val="20"/>
                <w:szCs w:val="20"/>
              </w:rPr>
              <w:t>І Типових правил прийому до професійно-технічних навчальних закладів України</w:t>
            </w:r>
          </w:p>
        </w:tc>
        <w:tc>
          <w:tcPr>
            <w:tcW w:w="1479" w:type="dxa"/>
            <w:tcMar>
              <w:left w:w="57" w:type="dxa"/>
              <w:right w:w="57" w:type="dxa"/>
            </w:tcMar>
          </w:tcPr>
          <w:p w:rsidR="00730616" w:rsidRPr="006D575F" w:rsidRDefault="0073061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730616" w:rsidRDefault="00730616"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730616" w:rsidRDefault="00730616"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076C46" w:rsidRDefault="00076C46" w:rsidP="00076C46">
            <w:pPr>
              <w:spacing w:after="0" w:line="240" w:lineRule="auto"/>
              <w:rPr>
                <w:rFonts w:ascii="Times New Roman" w:hAnsi="Times New Roman"/>
                <w:sz w:val="20"/>
                <w:szCs w:val="20"/>
                <w:lang w:val="uk-UA"/>
              </w:rPr>
            </w:pPr>
            <w:r>
              <w:rPr>
                <w:rFonts w:ascii="Times New Roman" w:hAnsi="Times New Roman"/>
                <w:sz w:val="20"/>
                <w:szCs w:val="20"/>
                <w:lang w:val="uk-UA"/>
              </w:rPr>
              <w:t>подія 2.3;</w:t>
            </w:r>
          </w:p>
          <w:p w:rsidR="00076C46" w:rsidRDefault="00076C46" w:rsidP="00076C46">
            <w:pPr>
              <w:spacing w:after="0" w:line="240" w:lineRule="auto"/>
              <w:rPr>
                <w:rFonts w:ascii="Times New Roman" w:hAnsi="Times New Roman"/>
                <w:sz w:val="20"/>
                <w:szCs w:val="20"/>
                <w:lang w:val="uk-UA"/>
              </w:rPr>
            </w:pPr>
          </w:p>
          <w:p w:rsidR="00076C46" w:rsidRDefault="00076C46" w:rsidP="00076C46">
            <w:pPr>
              <w:spacing w:after="0" w:line="240" w:lineRule="auto"/>
              <w:rPr>
                <w:rFonts w:ascii="Times New Roman" w:hAnsi="Times New Roman"/>
                <w:sz w:val="20"/>
                <w:szCs w:val="20"/>
                <w:lang w:val="uk-UA"/>
              </w:rPr>
            </w:pPr>
          </w:p>
          <w:p w:rsidR="00730616" w:rsidRPr="008B12E9" w:rsidRDefault="00076C46" w:rsidP="00076C46">
            <w:pPr>
              <w:spacing w:after="0" w:line="240" w:lineRule="auto"/>
              <w:rPr>
                <w:rFonts w:ascii="Times New Roman" w:hAnsi="Times New Roman"/>
                <w:sz w:val="20"/>
                <w:szCs w:val="20"/>
                <w:lang w:val="uk-UA"/>
              </w:rPr>
            </w:pPr>
            <w:r>
              <w:rPr>
                <w:rFonts w:ascii="Times New Roman" w:hAnsi="Times New Roman"/>
                <w:sz w:val="20"/>
                <w:szCs w:val="20"/>
                <w:lang w:val="uk-UA"/>
              </w:rPr>
              <w:t>подія 3.3</w:t>
            </w:r>
          </w:p>
        </w:tc>
        <w:tc>
          <w:tcPr>
            <w:tcW w:w="1315" w:type="dxa"/>
            <w:gridSpan w:val="2"/>
            <w:tcMar>
              <w:left w:w="57" w:type="dxa"/>
              <w:right w:w="57" w:type="dxa"/>
            </w:tcMar>
          </w:tcPr>
          <w:p w:rsidR="00076C46" w:rsidRDefault="00076C46" w:rsidP="00076C4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2.3;</w:t>
            </w:r>
          </w:p>
          <w:p w:rsidR="00076C46" w:rsidRDefault="00076C46" w:rsidP="00076C46">
            <w:pPr>
              <w:spacing w:after="0" w:line="240" w:lineRule="auto"/>
              <w:rPr>
                <w:rFonts w:ascii="Times New Roman" w:hAnsi="Times New Roman"/>
                <w:sz w:val="20"/>
                <w:szCs w:val="20"/>
                <w:lang w:val="uk-UA"/>
              </w:rPr>
            </w:pPr>
          </w:p>
          <w:p w:rsidR="00730616" w:rsidRPr="008B12E9" w:rsidRDefault="00076C46" w:rsidP="00076C4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3.3</w:t>
            </w:r>
          </w:p>
        </w:tc>
        <w:tc>
          <w:tcPr>
            <w:tcW w:w="1130" w:type="dxa"/>
            <w:tcMar>
              <w:left w:w="57" w:type="dxa"/>
              <w:right w:w="57" w:type="dxa"/>
            </w:tcMar>
          </w:tcPr>
          <w:p w:rsidR="00730616" w:rsidRPr="006D575F" w:rsidRDefault="00783E27"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730616" w:rsidRDefault="00730616" w:rsidP="0046798A">
            <w:pPr>
              <w:spacing w:after="0" w:line="240" w:lineRule="auto"/>
              <w:rPr>
                <w:rFonts w:ascii="Times New Roman" w:hAnsi="Times New Roman"/>
                <w:sz w:val="20"/>
                <w:szCs w:val="20"/>
                <w:shd w:val="clear" w:color="auto" w:fill="FFFFFF"/>
                <w:lang w:val="uk-UA"/>
              </w:rPr>
            </w:pPr>
          </w:p>
        </w:tc>
        <w:tc>
          <w:tcPr>
            <w:tcW w:w="444" w:type="dxa"/>
            <w:tcMar>
              <w:left w:w="57" w:type="dxa"/>
              <w:right w:w="57" w:type="dxa"/>
            </w:tcMar>
          </w:tcPr>
          <w:p w:rsidR="00730616" w:rsidRPr="006D575F" w:rsidRDefault="00730616" w:rsidP="0046798A">
            <w:pPr>
              <w:spacing w:after="0" w:line="240" w:lineRule="auto"/>
              <w:rPr>
                <w:rFonts w:ascii="Times New Roman" w:hAnsi="Times New Roman"/>
                <w:sz w:val="20"/>
                <w:szCs w:val="20"/>
                <w:lang w:val="uk-UA" w:eastAsia="ru-RU"/>
              </w:rPr>
            </w:pPr>
          </w:p>
        </w:tc>
      </w:tr>
      <w:tr w:rsidR="002F7238" w:rsidRPr="009944BC" w:rsidTr="00771FD9">
        <w:trPr>
          <w:jc w:val="center"/>
        </w:trPr>
        <w:tc>
          <w:tcPr>
            <w:tcW w:w="663" w:type="dxa"/>
            <w:tcMar>
              <w:left w:w="57" w:type="dxa"/>
              <w:right w:w="57" w:type="dxa"/>
            </w:tcMar>
          </w:tcPr>
          <w:p w:rsidR="002F7238" w:rsidRDefault="00C1668F"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3.1.7</w:t>
            </w:r>
          </w:p>
        </w:tc>
        <w:tc>
          <w:tcPr>
            <w:tcW w:w="3037" w:type="dxa"/>
            <w:tcMar>
              <w:left w:w="57" w:type="dxa"/>
              <w:right w:w="57" w:type="dxa"/>
            </w:tcMar>
          </w:tcPr>
          <w:p w:rsidR="002F7238" w:rsidRDefault="00FD6565" w:rsidP="003435F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6.3. Особам, які не зараховані до професійно-технічного навчального закладу, а також тим, які без поважних причин не приступили до занять, повертаються документи не пізніше ніж протягом п’яти днів з дня прийняття рішення.</w:t>
            </w:r>
          </w:p>
        </w:tc>
        <w:tc>
          <w:tcPr>
            <w:tcW w:w="1504" w:type="dxa"/>
            <w:gridSpan w:val="2"/>
            <w:tcMar>
              <w:left w:w="57" w:type="dxa"/>
              <w:right w:w="57" w:type="dxa"/>
            </w:tcMar>
          </w:tcPr>
          <w:p w:rsidR="002F7238" w:rsidRPr="00B76DC8" w:rsidRDefault="009B2508" w:rsidP="000A62B7">
            <w:pPr>
              <w:pStyle w:val="10"/>
              <w:rPr>
                <w:rFonts w:ascii="Times New Roman" w:hAnsi="Times New Roman"/>
                <w:sz w:val="20"/>
                <w:szCs w:val="20"/>
              </w:rPr>
            </w:pPr>
            <w:r w:rsidRPr="00B76DC8">
              <w:rPr>
                <w:rFonts w:ascii="Times New Roman" w:hAnsi="Times New Roman"/>
                <w:sz w:val="20"/>
                <w:szCs w:val="20"/>
              </w:rPr>
              <w:t xml:space="preserve">пункт 6.3 розділу </w:t>
            </w:r>
            <w:r w:rsidRPr="00B76DC8">
              <w:rPr>
                <w:rFonts w:ascii="Times New Roman" w:hAnsi="Times New Roman"/>
                <w:sz w:val="20"/>
                <w:szCs w:val="20"/>
                <w:lang w:val="en-US"/>
              </w:rPr>
              <w:t>V</w:t>
            </w:r>
            <w:r w:rsidRPr="00B76DC8">
              <w:rPr>
                <w:rFonts w:ascii="Times New Roman" w:hAnsi="Times New Roman"/>
                <w:sz w:val="20"/>
                <w:szCs w:val="20"/>
              </w:rPr>
              <w:t>І Типових правил прийому до професійно-технічних навчальних закладів України</w:t>
            </w:r>
          </w:p>
        </w:tc>
        <w:tc>
          <w:tcPr>
            <w:tcW w:w="1479" w:type="dxa"/>
            <w:tcMar>
              <w:left w:w="57" w:type="dxa"/>
              <w:right w:w="57" w:type="dxa"/>
            </w:tcMar>
          </w:tcPr>
          <w:p w:rsidR="002F7238" w:rsidRPr="006D575F" w:rsidRDefault="00C1668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2F7238"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2F7238" w:rsidRDefault="00C1668F"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076C46" w:rsidRDefault="00076C46" w:rsidP="00076C46">
            <w:pPr>
              <w:spacing w:after="0" w:line="240" w:lineRule="auto"/>
              <w:rPr>
                <w:rFonts w:ascii="Times New Roman" w:hAnsi="Times New Roman"/>
                <w:sz w:val="20"/>
                <w:szCs w:val="20"/>
                <w:lang w:val="uk-UA"/>
              </w:rPr>
            </w:pPr>
            <w:r>
              <w:rPr>
                <w:rFonts w:ascii="Times New Roman" w:hAnsi="Times New Roman"/>
                <w:sz w:val="20"/>
                <w:szCs w:val="20"/>
                <w:lang w:val="uk-UA"/>
              </w:rPr>
              <w:t>подія 2.3;</w:t>
            </w:r>
          </w:p>
          <w:p w:rsidR="00076C46" w:rsidRDefault="00076C46" w:rsidP="00076C46">
            <w:pPr>
              <w:spacing w:after="0" w:line="240" w:lineRule="auto"/>
              <w:rPr>
                <w:rFonts w:ascii="Times New Roman" w:hAnsi="Times New Roman"/>
                <w:sz w:val="20"/>
                <w:szCs w:val="20"/>
                <w:lang w:val="uk-UA"/>
              </w:rPr>
            </w:pPr>
          </w:p>
          <w:p w:rsidR="00076C46" w:rsidRDefault="00076C46" w:rsidP="00076C46">
            <w:pPr>
              <w:spacing w:after="0" w:line="240" w:lineRule="auto"/>
              <w:rPr>
                <w:rFonts w:ascii="Times New Roman" w:hAnsi="Times New Roman"/>
                <w:sz w:val="20"/>
                <w:szCs w:val="20"/>
                <w:lang w:val="uk-UA"/>
              </w:rPr>
            </w:pPr>
          </w:p>
          <w:p w:rsidR="002F7238" w:rsidRPr="008B12E9" w:rsidRDefault="00076C46" w:rsidP="00076C46">
            <w:pPr>
              <w:spacing w:after="0" w:line="240" w:lineRule="auto"/>
              <w:rPr>
                <w:rFonts w:ascii="Times New Roman" w:hAnsi="Times New Roman"/>
                <w:sz w:val="20"/>
                <w:szCs w:val="20"/>
                <w:lang w:val="uk-UA"/>
              </w:rPr>
            </w:pPr>
            <w:r>
              <w:rPr>
                <w:rFonts w:ascii="Times New Roman" w:hAnsi="Times New Roman"/>
                <w:sz w:val="20"/>
                <w:szCs w:val="20"/>
                <w:lang w:val="uk-UA"/>
              </w:rPr>
              <w:t>подія 3.3</w:t>
            </w:r>
          </w:p>
        </w:tc>
        <w:tc>
          <w:tcPr>
            <w:tcW w:w="1315" w:type="dxa"/>
            <w:gridSpan w:val="2"/>
            <w:tcMar>
              <w:left w:w="57" w:type="dxa"/>
              <w:right w:w="57" w:type="dxa"/>
            </w:tcMar>
          </w:tcPr>
          <w:p w:rsidR="00076C46" w:rsidRDefault="00076C46" w:rsidP="00076C4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2.3;</w:t>
            </w:r>
          </w:p>
          <w:p w:rsidR="00076C46" w:rsidRDefault="00076C46" w:rsidP="00076C46">
            <w:pPr>
              <w:spacing w:after="0" w:line="240" w:lineRule="auto"/>
              <w:rPr>
                <w:rFonts w:ascii="Times New Roman" w:hAnsi="Times New Roman"/>
                <w:sz w:val="20"/>
                <w:szCs w:val="20"/>
                <w:lang w:val="uk-UA"/>
              </w:rPr>
            </w:pPr>
          </w:p>
          <w:p w:rsidR="002F7238" w:rsidRPr="008B12E9" w:rsidRDefault="00076C46" w:rsidP="00076C4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3.3</w:t>
            </w:r>
          </w:p>
        </w:tc>
        <w:tc>
          <w:tcPr>
            <w:tcW w:w="1130" w:type="dxa"/>
            <w:tcMar>
              <w:left w:w="57" w:type="dxa"/>
              <w:right w:w="57" w:type="dxa"/>
            </w:tcMar>
          </w:tcPr>
          <w:p w:rsidR="002F7238" w:rsidRPr="006D575F" w:rsidRDefault="00783E27"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2F7238" w:rsidRDefault="00730616" w:rsidP="0046798A">
            <w:pPr>
              <w:spacing w:after="0" w:line="240" w:lineRule="auto"/>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Особам, які</w:t>
            </w:r>
            <w:r w:rsidR="007062F1">
              <w:rPr>
                <w:rFonts w:ascii="Times New Roman" w:hAnsi="Times New Roman"/>
                <w:sz w:val="20"/>
                <w:szCs w:val="20"/>
                <w:shd w:val="clear" w:color="auto" w:fill="FFFFFF"/>
                <w:lang w:val="uk-UA"/>
              </w:rPr>
              <w:t xml:space="preserve"> не зараховані до суб’єкта, а також тим, які без поважних причин не приступили до занять, повертаються документи не пізніше ніж протягом п’яти днів з дня прийняття рішення</w:t>
            </w:r>
          </w:p>
        </w:tc>
        <w:tc>
          <w:tcPr>
            <w:tcW w:w="444" w:type="dxa"/>
            <w:tcMar>
              <w:left w:w="57" w:type="dxa"/>
              <w:right w:w="57" w:type="dxa"/>
            </w:tcMar>
          </w:tcPr>
          <w:p w:rsidR="002F7238" w:rsidRPr="006D575F" w:rsidRDefault="002F7238" w:rsidP="0046798A">
            <w:pPr>
              <w:spacing w:after="0" w:line="240" w:lineRule="auto"/>
              <w:rPr>
                <w:rFonts w:ascii="Times New Roman" w:hAnsi="Times New Roman"/>
                <w:sz w:val="20"/>
                <w:szCs w:val="20"/>
                <w:lang w:val="uk-UA" w:eastAsia="ru-RU"/>
              </w:rPr>
            </w:pPr>
          </w:p>
        </w:tc>
      </w:tr>
      <w:tr w:rsidR="00FD6565" w:rsidRPr="009944BC" w:rsidTr="00771FD9">
        <w:trPr>
          <w:jc w:val="center"/>
        </w:trPr>
        <w:tc>
          <w:tcPr>
            <w:tcW w:w="663" w:type="dxa"/>
            <w:tcMar>
              <w:left w:w="57" w:type="dxa"/>
              <w:right w:w="57" w:type="dxa"/>
            </w:tcMar>
          </w:tcPr>
          <w:p w:rsidR="00FD6565" w:rsidRDefault="00FD6565" w:rsidP="0046798A">
            <w:pPr>
              <w:spacing w:after="0" w:line="240" w:lineRule="auto"/>
              <w:rPr>
                <w:rFonts w:ascii="Times New Roman" w:hAnsi="Times New Roman"/>
                <w:sz w:val="20"/>
                <w:szCs w:val="20"/>
                <w:lang w:val="uk-UA"/>
              </w:rPr>
            </w:pPr>
            <w:r>
              <w:rPr>
                <w:rFonts w:ascii="Times New Roman" w:hAnsi="Times New Roman"/>
                <w:sz w:val="20"/>
                <w:szCs w:val="20"/>
                <w:lang w:val="uk-UA"/>
              </w:rPr>
              <w:t>3.1.8</w:t>
            </w:r>
          </w:p>
        </w:tc>
        <w:tc>
          <w:tcPr>
            <w:tcW w:w="3037" w:type="dxa"/>
            <w:tcMar>
              <w:left w:w="57" w:type="dxa"/>
              <w:right w:w="57" w:type="dxa"/>
            </w:tcMar>
          </w:tcPr>
          <w:p w:rsidR="00FD6565" w:rsidRDefault="00994D85" w:rsidP="003435F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6.4. Матеріали, які засвідчують результати вступних випробувань, зберігаються протягом одного року, а потім знищуються, про що складається відповідний акт.</w:t>
            </w:r>
          </w:p>
        </w:tc>
        <w:tc>
          <w:tcPr>
            <w:tcW w:w="1504" w:type="dxa"/>
            <w:gridSpan w:val="2"/>
            <w:tcMar>
              <w:left w:w="57" w:type="dxa"/>
              <w:right w:w="57" w:type="dxa"/>
            </w:tcMar>
          </w:tcPr>
          <w:p w:rsidR="00FD6565" w:rsidRPr="00B76DC8" w:rsidRDefault="00FD6565" w:rsidP="000A62B7">
            <w:pPr>
              <w:pStyle w:val="10"/>
              <w:rPr>
                <w:rFonts w:ascii="Times New Roman" w:hAnsi="Times New Roman"/>
                <w:sz w:val="20"/>
                <w:szCs w:val="20"/>
              </w:rPr>
            </w:pPr>
            <w:r w:rsidRPr="00B76DC8">
              <w:rPr>
                <w:rFonts w:ascii="Times New Roman" w:hAnsi="Times New Roman"/>
                <w:sz w:val="20"/>
                <w:szCs w:val="20"/>
              </w:rPr>
              <w:t xml:space="preserve">пункт 6.4 розділу </w:t>
            </w:r>
            <w:r w:rsidRPr="00B76DC8">
              <w:rPr>
                <w:rFonts w:ascii="Times New Roman" w:hAnsi="Times New Roman"/>
                <w:sz w:val="20"/>
                <w:szCs w:val="20"/>
                <w:lang w:val="en-US"/>
              </w:rPr>
              <w:t>V</w:t>
            </w:r>
            <w:r w:rsidRPr="00B76DC8">
              <w:rPr>
                <w:rFonts w:ascii="Times New Roman" w:hAnsi="Times New Roman"/>
                <w:sz w:val="20"/>
                <w:szCs w:val="20"/>
              </w:rPr>
              <w:t>І Типових правил прийому до професійно-технічних навчальних закладів України</w:t>
            </w:r>
          </w:p>
        </w:tc>
        <w:tc>
          <w:tcPr>
            <w:tcW w:w="1479" w:type="dxa"/>
            <w:tcMar>
              <w:left w:w="57" w:type="dxa"/>
              <w:right w:w="57" w:type="dxa"/>
            </w:tcMar>
          </w:tcPr>
          <w:p w:rsidR="00FD6565" w:rsidRPr="006D575F" w:rsidRDefault="00994D85"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FD6565"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FD6565" w:rsidRDefault="00994D85"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076C46" w:rsidRDefault="00076C46" w:rsidP="00076C46">
            <w:pPr>
              <w:spacing w:after="0" w:line="240" w:lineRule="auto"/>
              <w:rPr>
                <w:rFonts w:ascii="Times New Roman" w:hAnsi="Times New Roman"/>
                <w:sz w:val="20"/>
                <w:szCs w:val="20"/>
                <w:lang w:val="uk-UA"/>
              </w:rPr>
            </w:pPr>
            <w:r>
              <w:rPr>
                <w:rFonts w:ascii="Times New Roman" w:hAnsi="Times New Roman"/>
                <w:sz w:val="20"/>
                <w:szCs w:val="20"/>
                <w:lang w:val="uk-UA"/>
              </w:rPr>
              <w:t>подія 2.3;</w:t>
            </w:r>
          </w:p>
          <w:p w:rsidR="00076C46" w:rsidRDefault="00076C46" w:rsidP="00076C46">
            <w:pPr>
              <w:spacing w:after="0" w:line="240" w:lineRule="auto"/>
              <w:rPr>
                <w:rFonts w:ascii="Times New Roman" w:hAnsi="Times New Roman"/>
                <w:sz w:val="20"/>
                <w:szCs w:val="20"/>
                <w:lang w:val="uk-UA"/>
              </w:rPr>
            </w:pPr>
          </w:p>
          <w:p w:rsidR="00076C46" w:rsidRDefault="00076C46" w:rsidP="00076C46">
            <w:pPr>
              <w:spacing w:after="0" w:line="240" w:lineRule="auto"/>
              <w:rPr>
                <w:rFonts w:ascii="Times New Roman" w:hAnsi="Times New Roman"/>
                <w:sz w:val="20"/>
                <w:szCs w:val="20"/>
                <w:lang w:val="uk-UA"/>
              </w:rPr>
            </w:pPr>
          </w:p>
          <w:p w:rsidR="00FD6565" w:rsidRPr="008B12E9" w:rsidRDefault="00076C46" w:rsidP="00076C46">
            <w:pPr>
              <w:spacing w:after="0" w:line="240" w:lineRule="auto"/>
              <w:rPr>
                <w:rFonts w:ascii="Times New Roman" w:hAnsi="Times New Roman"/>
                <w:sz w:val="20"/>
                <w:szCs w:val="20"/>
                <w:lang w:val="uk-UA"/>
              </w:rPr>
            </w:pPr>
            <w:r>
              <w:rPr>
                <w:rFonts w:ascii="Times New Roman" w:hAnsi="Times New Roman"/>
                <w:sz w:val="20"/>
                <w:szCs w:val="20"/>
                <w:lang w:val="uk-UA"/>
              </w:rPr>
              <w:t>подія 3.3</w:t>
            </w:r>
          </w:p>
        </w:tc>
        <w:tc>
          <w:tcPr>
            <w:tcW w:w="1315" w:type="dxa"/>
            <w:gridSpan w:val="2"/>
            <w:tcMar>
              <w:left w:w="57" w:type="dxa"/>
              <w:right w:w="57" w:type="dxa"/>
            </w:tcMar>
          </w:tcPr>
          <w:p w:rsidR="00076C46" w:rsidRDefault="00076C46" w:rsidP="00076C4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2.3;</w:t>
            </w:r>
          </w:p>
          <w:p w:rsidR="00076C46" w:rsidRDefault="00076C46" w:rsidP="00076C46">
            <w:pPr>
              <w:spacing w:after="0" w:line="240" w:lineRule="auto"/>
              <w:rPr>
                <w:rFonts w:ascii="Times New Roman" w:hAnsi="Times New Roman"/>
                <w:sz w:val="20"/>
                <w:szCs w:val="20"/>
                <w:lang w:val="uk-UA"/>
              </w:rPr>
            </w:pPr>
          </w:p>
          <w:p w:rsidR="00FD6565" w:rsidRPr="008B12E9" w:rsidRDefault="00076C46" w:rsidP="00076C4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3.3</w:t>
            </w:r>
          </w:p>
        </w:tc>
        <w:tc>
          <w:tcPr>
            <w:tcW w:w="1130" w:type="dxa"/>
            <w:tcMar>
              <w:left w:w="57" w:type="dxa"/>
              <w:right w:w="57" w:type="dxa"/>
            </w:tcMar>
          </w:tcPr>
          <w:p w:rsidR="00FD6565" w:rsidRPr="006D575F" w:rsidRDefault="00783E27"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FD6565" w:rsidRDefault="00FD6565" w:rsidP="0046798A">
            <w:pPr>
              <w:spacing w:after="0" w:line="240" w:lineRule="auto"/>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Матеріали, які засвідчують результати вступних випробувань, зберігаються протягом одного року, а потім знищуються, про що складається відповідний акт</w:t>
            </w:r>
          </w:p>
        </w:tc>
        <w:tc>
          <w:tcPr>
            <w:tcW w:w="444" w:type="dxa"/>
            <w:tcMar>
              <w:left w:w="57" w:type="dxa"/>
              <w:right w:w="57" w:type="dxa"/>
            </w:tcMar>
          </w:tcPr>
          <w:p w:rsidR="00FD6565" w:rsidRPr="006D575F" w:rsidRDefault="00FD6565" w:rsidP="0046798A">
            <w:pPr>
              <w:spacing w:after="0" w:line="240" w:lineRule="auto"/>
              <w:rPr>
                <w:rFonts w:ascii="Times New Roman" w:hAnsi="Times New Roman"/>
                <w:sz w:val="20"/>
                <w:szCs w:val="20"/>
                <w:lang w:val="uk-UA" w:eastAsia="ru-RU"/>
              </w:rPr>
            </w:pPr>
          </w:p>
        </w:tc>
      </w:tr>
      <w:tr w:rsidR="00E73EB2" w:rsidRPr="00F90FD4" w:rsidTr="00771FD9">
        <w:trPr>
          <w:jc w:val="center"/>
        </w:trPr>
        <w:tc>
          <w:tcPr>
            <w:tcW w:w="663" w:type="dxa"/>
            <w:vMerge w:val="restart"/>
            <w:tcMar>
              <w:left w:w="57" w:type="dxa"/>
              <w:right w:w="57" w:type="dxa"/>
            </w:tcMar>
          </w:tcPr>
          <w:p w:rsidR="00E73EB2" w:rsidRDefault="00E73EB2" w:rsidP="0046798A">
            <w:pPr>
              <w:spacing w:after="0" w:line="240" w:lineRule="auto"/>
              <w:rPr>
                <w:rFonts w:ascii="Times New Roman" w:hAnsi="Times New Roman"/>
                <w:sz w:val="20"/>
                <w:szCs w:val="20"/>
                <w:lang w:val="uk-UA"/>
              </w:rPr>
            </w:pPr>
            <w:r>
              <w:rPr>
                <w:rFonts w:ascii="Times New Roman" w:hAnsi="Times New Roman"/>
                <w:sz w:val="20"/>
                <w:szCs w:val="20"/>
                <w:lang w:val="uk-UA"/>
              </w:rPr>
              <w:t>3.1.9</w:t>
            </w:r>
          </w:p>
        </w:tc>
        <w:tc>
          <w:tcPr>
            <w:tcW w:w="3037" w:type="dxa"/>
            <w:tcMar>
              <w:left w:w="57" w:type="dxa"/>
              <w:right w:w="57" w:type="dxa"/>
            </w:tcMar>
          </w:tcPr>
          <w:p w:rsidR="00E73EB2" w:rsidRDefault="00E73EB2" w:rsidP="00AD456A">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494. Особові справи аспірантів, студентів, учнів (заяви, автобіографії, анкети, характеристики, копії наказів про зарахування, закінчення, переведення, відрахування, оголошення подяк і стягнень, навчальні особові картки учнів, студентів, копії дипломів, атестатів, свідоцтв, довідки про надання академічної відпустки), які закінчили навчальні заклади </w:t>
            </w:r>
            <w:r>
              <w:rPr>
                <w:rFonts w:ascii="Times New Roman" w:hAnsi="Times New Roman"/>
                <w:color w:val="000000"/>
                <w:sz w:val="20"/>
                <w:szCs w:val="20"/>
                <w:shd w:val="clear" w:color="auto" w:fill="FFFFFF"/>
                <w:lang w:val="uk-UA"/>
              </w:rPr>
              <w:lastRenderedPageBreak/>
              <w:t>або були відраховані зі старших курсів:</w:t>
            </w:r>
          </w:p>
          <w:p w:rsidR="00E73EB2" w:rsidRDefault="00E73EB2" w:rsidP="00AD456A">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а) аспірантів, студентів, учнів професійно-технічних училищ</w:t>
            </w:r>
          </w:p>
        </w:tc>
        <w:tc>
          <w:tcPr>
            <w:tcW w:w="1504" w:type="dxa"/>
            <w:gridSpan w:val="2"/>
            <w:tcMar>
              <w:left w:w="57" w:type="dxa"/>
              <w:right w:w="57" w:type="dxa"/>
            </w:tcMar>
          </w:tcPr>
          <w:p w:rsidR="00E73EB2" w:rsidRPr="00B76DC8" w:rsidRDefault="00E73EB2" w:rsidP="000A62B7">
            <w:pPr>
              <w:pStyle w:val="10"/>
              <w:rPr>
                <w:rFonts w:ascii="Times New Roman" w:hAnsi="Times New Roman"/>
                <w:sz w:val="20"/>
                <w:szCs w:val="20"/>
              </w:rPr>
            </w:pPr>
            <w:r w:rsidRPr="00B76DC8">
              <w:rPr>
                <w:rFonts w:ascii="Times New Roman" w:hAnsi="Times New Roman"/>
                <w:sz w:val="20"/>
                <w:szCs w:val="20"/>
              </w:rPr>
              <w:lastRenderedPageBreak/>
              <w:t xml:space="preserve">стаття 494 Переліку типових документів, що створюються під час діяльності державних органів та органів </w:t>
            </w:r>
            <w:r w:rsidR="004F559B">
              <w:rPr>
                <w:rFonts w:ascii="Times New Roman" w:hAnsi="Times New Roman"/>
                <w:sz w:val="20"/>
                <w:szCs w:val="20"/>
              </w:rPr>
              <w:t>місцевого самоврядування</w:t>
            </w:r>
            <w:r w:rsidR="004F559B">
              <w:rPr>
                <w:rFonts w:ascii="Times New Roman" w:hAnsi="Times New Roman"/>
                <w:sz w:val="20"/>
                <w:szCs w:val="20"/>
              </w:rPr>
              <w:lastRenderedPageBreak/>
              <w:t xml:space="preserve">, інших </w:t>
            </w:r>
            <w:r w:rsidRPr="00B76DC8">
              <w:rPr>
                <w:rFonts w:ascii="Times New Roman" w:hAnsi="Times New Roman"/>
                <w:sz w:val="20"/>
                <w:szCs w:val="20"/>
              </w:rPr>
              <w:t>установ,</w:t>
            </w:r>
            <w:r w:rsidR="004F559B">
              <w:rPr>
                <w:rFonts w:ascii="Times New Roman" w:hAnsi="Times New Roman"/>
                <w:sz w:val="20"/>
                <w:szCs w:val="20"/>
              </w:rPr>
              <w:t xml:space="preserve"> </w:t>
            </w:r>
            <w:r w:rsidRPr="00B76DC8">
              <w:rPr>
                <w:rFonts w:ascii="Times New Roman" w:hAnsi="Times New Roman"/>
                <w:sz w:val="20"/>
                <w:szCs w:val="20"/>
              </w:rPr>
              <w:t xml:space="preserve">підприємств та організацій із зазначенням строків зберігання документів, затвердженого наказом Міністерства юстиції України від 12 квітня 2012 року № 578/5, зареєстрованого в </w:t>
            </w:r>
            <w:r w:rsidR="004F559B">
              <w:rPr>
                <w:rFonts w:ascii="Times New Roman" w:hAnsi="Times New Roman"/>
                <w:sz w:val="20"/>
                <w:szCs w:val="20"/>
              </w:rPr>
              <w:t xml:space="preserve">Міністерстві юстиції </w:t>
            </w:r>
            <w:r w:rsidRPr="00B76DC8">
              <w:rPr>
                <w:rFonts w:ascii="Times New Roman" w:hAnsi="Times New Roman"/>
                <w:sz w:val="20"/>
                <w:szCs w:val="20"/>
              </w:rPr>
              <w:t>України</w:t>
            </w:r>
            <w:r w:rsidR="004F559B">
              <w:rPr>
                <w:rFonts w:ascii="Times New Roman" w:hAnsi="Times New Roman"/>
                <w:sz w:val="20"/>
                <w:szCs w:val="20"/>
              </w:rPr>
              <w:t xml:space="preserve"> </w:t>
            </w:r>
            <w:r w:rsidRPr="00B76DC8">
              <w:rPr>
                <w:rFonts w:ascii="Times New Roman" w:hAnsi="Times New Roman"/>
                <w:sz w:val="20"/>
                <w:szCs w:val="20"/>
              </w:rPr>
              <w:t>17 квітня 2012 року</w:t>
            </w:r>
            <w:r w:rsidR="00F4639B">
              <w:rPr>
                <w:rFonts w:ascii="Times New Roman" w:hAnsi="Times New Roman"/>
                <w:sz w:val="20"/>
                <w:szCs w:val="20"/>
              </w:rPr>
              <w:t xml:space="preserve"> за № 571/20884 (далі – Перелік </w:t>
            </w:r>
            <w:r w:rsidRPr="00B76DC8">
              <w:rPr>
                <w:rFonts w:ascii="Times New Roman" w:hAnsi="Times New Roman"/>
                <w:sz w:val="20"/>
                <w:szCs w:val="20"/>
              </w:rPr>
              <w:t>578/5)</w:t>
            </w:r>
          </w:p>
        </w:tc>
        <w:tc>
          <w:tcPr>
            <w:tcW w:w="1479" w:type="dxa"/>
            <w:tcMar>
              <w:left w:w="57" w:type="dxa"/>
              <w:right w:w="57" w:type="dxa"/>
            </w:tcMar>
          </w:tcPr>
          <w:p w:rsidR="00E73EB2" w:rsidRPr="006D575F" w:rsidRDefault="0096047B"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lastRenderedPageBreak/>
              <w:t>Суб’єкт господарювання, що надає послуги у сфері професійної (професійно-технічної) освіти</w:t>
            </w:r>
          </w:p>
        </w:tc>
        <w:tc>
          <w:tcPr>
            <w:tcW w:w="1029" w:type="dxa"/>
            <w:vMerge w:val="restart"/>
            <w:tcMar>
              <w:left w:w="57" w:type="dxa"/>
              <w:right w:w="57" w:type="dxa"/>
            </w:tcMar>
          </w:tcPr>
          <w:p w:rsidR="00E73EB2"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E73EB2" w:rsidRDefault="00E73EB2"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shd w:val="clear" w:color="auto" w:fill="auto"/>
            <w:tcMar>
              <w:left w:w="57" w:type="dxa"/>
              <w:right w:w="57" w:type="dxa"/>
            </w:tcMar>
          </w:tcPr>
          <w:p w:rsidR="008D049F" w:rsidRDefault="008D049F" w:rsidP="008D049F">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8D049F" w:rsidRDefault="008D049F" w:rsidP="008D049F">
            <w:pPr>
              <w:spacing w:after="0" w:line="240" w:lineRule="auto"/>
              <w:rPr>
                <w:rFonts w:ascii="Times New Roman" w:hAnsi="Times New Roman"/>
                <w:sz w:val="20"/>
                <w:szCs w:val="20"/>
                <w:lang w:val="uk-UA"/>
              </w:rPr>
            </w:pPr>
          </w:p>
          <w:p w:rsidR="008D049F" w:rsidRDefault="008D049F" w:rsidP="008D049F">
            <w:pPr>
              <w:spacing w:after="0" w:line="240" w:lineRule="auto"/>
              <w:rPr>
                <w:rFonts w:ascii="Times New Roman" w:hAnsi="Times New Roman"/>
                <w:sz w:val="20"/>
                <w:szCs w:val="20"/>
                <w:lang w:val="uk-UA"/>
              </w:rPr>
            </w:pPr>
          </w:p>
          <w:p w:rsidR="00E73EB2" w:rsidRPr="008B12E9" w:rsidRDefault="008D049F" w:rsidP="008D049F">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shd w:val="clear" w:color="auto" w:fill="auto"/>
            <w:tcMar>
              <w:left w:w="57" w:type="dxa"/>
              <w:right w:w="57" w:type="dxa"/>
            </w:tcMar>
          </w:tcPr>
          <w:p w:rsidR="008D049F" w:rsidRDefault="008D049F" w:rsidP="008D049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8D049F" w:rsidRDefault="008D049F" w:rsidP="008D049F">
            <w:pPr>
              <w:spacing w:after="0" w:line="240" w:lineRule="auto"/>
              <w:rPr>
                <w:rFonts w:ascii="Times New Roman" w:hAnsi="Times New Roman"/>
                <w:sz w:val="20"/>
                <w:szCs w:val="20"/>
                <w:lang w:val="uk-UA"/>
              </w:rPr>
            </w:pPr>
          </w:p>
          <w:p w:rsidR="00E73EB2" w:rsidRPr="008B12E9" w:rsidRDefault="008D049F" w:rsidP="008D049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E73EB2" w:rsidRPr="006D575F" w:rsidRDefault="00783E27"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E73EB2" w:rsidRDefault="00E73EB2" w:rsidP="0046798A">
            <w:pPr>
              <w:spacing w:after="0" w:line="240" w:lineRule="auto"/>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 xml:space="preserve">Особові справи здобувачів освіти (учнів, слухачів) та осіб, які вступали, але не були прийняті до суб’єкта, наявні та зберігаються відповідно до вимог, визначених Переліком типових документів, що </w:t>
            </w:r>
            <w:r>
              <w:rPr>
                <w:rFonts w:ascii="Times New Roman" w:hAnsi="Times New Roman"/>
                <w:sz w:val="20"/>
                <w:szCs w:val="20"/>
                <w:shd w:val="clear" w:color="auto" w:fill="FFFFFF"/>
                <w:lang w:val="uk-UA"/>
              </w:rPr>
              <w:lastRenderedPageBreak/>
              <w:t>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p>
        </w:tc>
        <w:tc>
          <w:tcPr>
            <w:tcW w:w="444" w:type="dxa"/>
            <w:tcMar>
              <w:left w:w="57" w:type="dxa"/>
              <w:right w:w="57" w:type="dxa"/>
            </w:tcMar>
          </w:tcPr>
          <w:p w:rsidR="00E73EB2" w:rsidRPr="006D575F" w:rsidRDefault="00E73EB2" w:rsidP="0046798A">
            <w:pPr>
              <w:spacing w:after="0" w:line="240" w:lineRule="auto"/>
              <w:rPr>
                <w:rFonts w:ascii="Times New Roman" w:hAnsi="Times New Roman"/>
                <w:sz w:val="20"/>
                <w:szCs w:val="20"/>
                <w:lang w:val="uk-UA" w:eastAsia="ru-RU"/>
              </w:rPr>
            </w:pPr>
          </w:p>
        </w:tc>
      </w:tr>
      <w:tr w:rsidR="00E73EB2" w:rsidRPr="009944BC" w:rsidTr="00771FD9">
        <w:trPr>
          <w:jc w:val="center"/>
        </w:trPr>
        <w:tc>
          <w:tcPr>
            <w:tcW w:w="663" w:type="dxa"/>
            <w:vMerge/>
            <w:tcMar>
              <w:left w:w="57" w:type="dxa"/>
              <w:right w:w="57" w:type="dxa"/>
            </w:tcMar>
          </w:tcPr>
          <w:p w:rsidR="00E73EB2" w:rsidRDefault="00E73EB2" w:rsidP="0046798A">
            <w:pPr>
              <w:spacing w:after="0" w:line="240" w:lineRule="auto"/>
              <w:rPr>
                <w:rFonts w:ascii="Times New Roman" w:hAnsi="Times New Roman"/>
                <w:sz w:val="20"/>
                <w:szCs w:val="20"/>
                <w:lang w:val="uk-UA"/>
              </w:rPr>
            </w:pPr>
          </w:p>
        </w:tc>
        <w:tc>
          <w:tcPr>
            <w:tcW w:w="3037" w:type="dxa"/>
            <w:tcMar>
              <w:left w:w="57" w:type="dxa"/>
              <w:right w:w="57" w:type="dxa"/>
            </w:tcMar>
          </w:tcPr>
          <w:p w:rsidR="00E73EB2" w:rsidRDefault="00E73EB2" w:rsidP="00AD456A">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496. Особові справи (заяви, автобіографії, анкети, довідки з місця проживання і місця роботи, медичні й інші документи) осіб, які вступали, але не були прийняті до навчальних закладів</w:t>
            </w:r>
          </w:p>
        </w:tc>
        <w:tc>
          <w:tcPr>
            <w:tcW w:w="1504" w:type="dxa"/>
            <w:gridSpan w:val="2"/>
            <w:tcMar>
              <w:left w:w="57" w:type="dxa"/>
              <w:right w:w="57" w:type="dxa"/>
            </w:tcMar>
          </w:tcPr>
          <w:p w:rsidR="00E73EB2" w:rsidRPr="00B76DC8" w:rsidRDefault="00E73EB2" w:rsidP="000A62B7">
            <w:pPr>
              <w:pStyle w:val="10"/>
              <w:rPr>
                <w:rFonts w:ascii="Times New Roman" w:hAnsi="Times New Roman"/>
                <w:sz w:val="20"/>
                <w:szCs w:val="20"/>
              </w:rPr>
            </w:pPr>
            <w:r w:rsidRPr="00B76DC8">
              <w:rPr>
                <w:rFonts w:ascii="Times New Roman" w:hAnsi="Times New Roman"/>
                <w:sz w:val="20"/>
                <w:szCs w:val="20"/>
              </w:rPr>
              <w:t>стаття 496 Переліку 578/5</w:t>
            </w:r>
          </w:p>
        </w:tc>
        <w:tc>
          <w:tcPr>
            <w:tcW w:w="1479" w:type="dxa"/>
            <w:tcMar>
              <w:left w:w="57" w:type="dxa"/>
              <w:right w:w="57" w:type="dxa"/>
            </w:tcMar>
          </w:tcPr>
          <w:p w:rsidR="00E73EB2" w:rsidRDefault="0096047B"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E73EB2" w:rsidRDefault="00E73EB2"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E73EB2" w:rsidRDefault="00E73EB2" w:rsidP="0046798A">
            <w:pPr>
              <w:spacing w:after="0" w:line="240" w:lineRule="auto"/>
              <w:rPr>
                <w:rFonts w:ascii="Times New Roman" w:hAnsi="Times New Roman"/>
                <w:sz w:val="20"/>
                <w:szCs w:val="20"/>
                <w:lang w:val="uk-UA" w:eastAsia="ru-RU"/>
              </w:rPr>
            </w:pPr>
          </w:p>
        </w:tc>
        <w:tc>
          <w:tcPr>
            <w:tcW w:w="1448" w:type="dxa"/>
            <w:shd w:val="clear" w:color="auto" w:fill="auto"/>
            <w:tcMar>
              <w:left w:w="57" w:type="dxa"/>
              <w:right w:w="57" w:type="dxa"/>
            </w:tcMar>
          </w:tcPr>
          <w:p w:rsidR="008D049F" w:rsidRDefault="008D049F" w:rsidP="008D049F">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8D049F" w:rsidRDefault="008D049F" w:rsidP="008D049F">
            <w:pPr>
              <w:spacing w:after="0" w:line="240" w:lineRule="auto"/>
              <w:rPr>
                <w:rFonts w:ascii="Times New Roman" w:hAnsi="Times New Roman"/>
                <w:sz w:val="20"/>
                <w:szCs w:val="20"/>
                <w:lang w:val="uk-UA"/>
              </w:rPr>
            </w:pPr>
          </w:p>
          <w:p w:rsidR="008D049F" w:rsidRDefault="008D049F" w:rsidP="008D049F">
            <w:pPr>
              <w:spacing w:after="0" w:line="240" w:lineRule="auto"/>
              <w:rPr>
                <w:rFonts w:ascii="Times New Roman" w:hAnsi="Times New Roman"/>
                <w:sz w:val="20"/>
                <w:szCs w:val="20"/>
                <w:lang w:val="uk-UA"/>
              </w:rPr>
            </w:pPr>
          </w:p>
          <w:p w:rsidR="00E73EB2" w:rsidRPr="008B12E9" w:rsidRDefault="008D049F" w:rsidP="008D049F">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shd w:val="clear" w:color="auto" w:fill="auto"/>
            <w:tcMar>
              <w:left w:w="57" w:type="dxa"/>
              <w:right w:w="57" w:type="dxa"/>
            </w:tcMar>
          </w:tcPr>
          <w:p w:rsidR="008D049F" w:rsidRDefault="008D049F" w:rsidP="008D049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8D049F" w:rsidRDefault="008D049F" w:rsidP="008D049F">
            <w:pPr>
              <w:spacing w:after="0" w:line="240" w:lineRule="auto"/>
              <w:rPr>
                <w:rFonts w:ascii="Times New Roman" w:hAnsi="Times New Roman"/>
                <w:sz w:val="20"/>
                <w:szCs w:val="20"/>
                <w:lang w:val="uk-UA"/>
              </w:rPr>
            </w:pPr>
          </w:p>
          <w:p w:rsidR="00E73EB2" w:rsidRPr="008B12E9" w:rsidRDefault="008D049F" w:rsidP="008D049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E73EB2" w:rsidRPr="006D575F" w:rsidRDefault="00783E27"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E73EB2" w:rsidRDefault="00E73EB2" w:rsidP="0046798A">
            <w:pPr>
              <w:spacing w:after="0" w:line="240" w:lineRule="auto"/>
              <w:rPr>
                <w:rFonts w:ascii="Times New Roman" w:hAnsi="Times New Roman"/>
                <w:sz w:val="20"/>
                <w:szCs w:val="20"/>
                <w:shd w:val="clear" w:color="auto" w:fill="FFFFFF"/>
                <w:lang w:val="uk-UA"/>
              </w:rPr>
            </w:pPr>
          </w:p>
        </w:tc>
        <w:tc>
          <w:tcPr>
            <w:tcW w:w="444" w:type="dxa"/>
            <w:tcMar>
              <w:left w:w="57" w:type="dxa"/>
              <w:right w:w="57" w:type="dxa"/>
            </w:tcMar>
          </w:tcPr>
          <w:p w:rsidR="00E73EB2" w:rsidRPr="006D575F" w:rsidRDefault="00E73EB2" w:rsidP="0046798A">
            <w:pPr>
              <w:spacing w:after="0" w:line="240" w:lineRule="auto"/>
              <w:rPr>
                <w:rFonts w:ascii="Times New Roman" w:hAnsi="Times New Roman"/>
                <w:sz w:val="20"/>
                <w:szCs w:val="20"/>
                <w:lang w:val="uk-UA" w:eastAsia="ru-RU"/>
              </w:rPr>
            </w:pPr>
          </w:p>
        </w:tc>
      </w:tr>
      <w:tr w:rsidR="00E73EB2" w:rsidRPr="00E73EB2" w:rsidTr="00116622">
        <w:trPr>
          <w:jc w:val="center"/>
        </w:trPr>
        <w:tc>
          <w:tcPr>
            <w:tcW w:w="663" w:type="dxa"/>
            <w:tcMar>
              <w:left w:w="57" w:type="dxa"/>
              <w:right w:w="57" w:type="dxa"/>
            </w:tcMar>
          </w:tcPr>
          <w:p w:rsidR="00E73EB2" w:rsidRPr="00E73EB2" w:rsidRDefault="00CC1482" w:rsidP="0046798A">
            <w:pPr>
              <w:spacing w:after="0" w:line="240" w:lineRule="auto"/>
              <w:rPr>
                <w:rFonts w:ascii="Times New Roman" w:hAnsi="Times New Roman"/>
                <w:b/>
                <w:sz w:val="20"/>
                <w:szCs w:val="20"/>
                <w:lang w:val="uk-UA"/>
              </w:rPr>
            </w:pPr>
            <w:r>
              <w:rPr>
                <w:rFonts w:ascii="Times New Roman" w:hAnsi="Times New Roman"/>
                <w:b/>
                <w:sz w:val="20"/>
                <w:szCs w:val="20"/>
                <w:lang w:val="uk-UA"/>
              </w:rPr>
              <w:t>3.2</w:t>
            </w:r>
          </w:p>
        </w:tc>
        <w:tc>
          <w:tcPr>
            <w:tcW w:w="14361" w:type="dxa"/>
            <w:gridSpan w:val="12"/>
            <w:tcMar>
              <w:left w:w="57" w:type="dxa"/>
              <w:right w:w="57" w:type="dxa"/>
            </w:tcMar>
          </w:tcPr>
          <w:p w:rsidR="00E73EB2" w:rsidRPr="00E73EB2" w:rsidRDefault="00CC1482" w:rsidP="0046798A">
            <w:pPr>
              <w:spacing w:after="0" w:line="240" w:lineRule="auto"/>
              <w:rPr>
                <w:rFonts w:ascii="Times New Roman" w:hAnsi="Times New Roman"/>
                <w:b/>
                <w:sz w:val="20"/>
                <w:szCs w:val="20"/>
                <w:lang w:val="uk-UA" w:eastAsia="ru-RU"/>
              </w:rPr>
            </w:pPr>
            <w:r>
              <w:rPr>
                <w:rFonts w:ascii="Times New Roman" w:hAnsi="Times New Roman"/>
                <w:b/>
                <w:sz w:val="20"/>
                <w:szCs w:val="20"/>
                <w:lang w:val="uk-UA" w:eastAsia="ru-RU"/>
              </w:rPr>
              <w:t>Формування суб’єктом планів прийому здобувачів освіти (учнів, слухачів) та комплектація навчальних груп</w:t>
            </w:r>
          </w:p>
        </w:tc>
      </w:tr>
      <w:tr w:rsidR="00E73EB2" w:rsidRPr="00F90FD4" w:rsidTr="00771FD9">
        <w:trPr>
          <w:jc w:val="center"/>
        </w:trPr>
        <w:tc>
          <w:tcPr>
            <w:tcW w:w="663" w:type="dxa"/>
            <w:tcMar>
              <w:left w:w="57" w:type="dxa"/>
              <w:right w:w="57" w:type="dxa"/>
            </w:tcMar>
          </w:tcPr>
          <w:p w:rsidR="00E73EB2" w:rsidRDefault="0015259C" w:rsidP="0046798A">
            <w:pPr>
              <w:spacing w:after="0" w:line="240" w:lineRule="auto"/>
              <w:rPr>
                <w:rFonts w:ascii="Times New Roman" w:hAnsi="Times New Roman"/>
                <w:sz w:val="20"/>
                <w:szCs w:val="20"/>
                <w:lang w:val="uk-UA"/>
              </w:rPr>
            </w:pPr>
            <w:r>
              <w:rPr>
                <w:rFonts w:ascii="Times New Roman" w:hAnsi="Times New Roman"/>
                <w:sz w:val="20"/>
                <w:szCs w:val="20"/>
                <w:lang w:val="uk-UA"/>
              </w:rPr>
              <w:t>3.2.1</w:t>
            </w:r>
          </w:p>
        </w:tc>
        <w:tc>
          <w:tcPr>
            <w:tcW w:w="3037" w:type="dxa"/>
            <w:tcMar>
              <w:left w:w="57" w:type="dxa"/>
              <w:right w:w="57" w:type="dxa"/>
            </w:tcMar>
          </w:tcPr>
          <w:p w:rsidR="0015259C" w:rsidRDefault="0015259C" w:rsidP="0015259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До основних повноважень та напрямів діяльності закладу професійної (професійно-технічної) освіти належать:</w:t>
            </w:r>
          </w:p>
          <w:p w:rsidR="00E73EB2" w:rsidRDefault="0015259C" w:rsidP="0015259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lastRenderedPageBreak/>
              <w:t>формування разом з органами управління професійною (професійно-технічною) освітою планів прийому здобувачів освіти з урахуванням державного та/або регіонального замовлення, потреб ринку праці та потреб громадян у професійній (професійно-технічній) освіті і замовлень підприємств, установ, організацій.</w:t>
            </w:r>
          </w:p>
        </w:tc>
        <w:tc>
          <w:tcPr>
            <w:tcW w:w="1504" w:type="dxa"/>
            <w:gridSpan w:val="2"/>
            <w:tcMar>
              <w:left w:w="57" w:type="dxa"/>
              <w:right w:w="57" w:type="dxa"/>
            </w:tcMar>
          </w:tcPr>
          <w:p w:rsidR="00E73EB2" w:rsidRPr="00B76DC8" w:rsidRDefault="0015259C" w:rsidP="000A62B7">
            <w:pPr>
              <w:pStyle w:val="10"/>
              <w:rPr>
                <w:rFonts w:ascii="Times New Roman" w:hAnsi="Times New Roman"/>
                <w:sz w:val="20"/>
                <w:szCs w:val="20"/>
              </w:rPr>
            </w:pPr>
            <w:r w:rsidRPr="00B76DC8">
              <w:rPr>
                <w:rFonts w:ascii="Times New Roman" w:hAnsi="Times New Roman"/>
                <w:sz w:val="20"/>
                <w:szCs w:val="20"/>
              </w:rPr>
              <w:lastRenderedPageBreak/>
              <w:t>абзац шостий статті 22 ЗУ № 103/98-ВР</w:t>
            </w:r>
          </w:p>
        </w:tc>
        <w:tc>
          <w:tcPr>
            <w:tcW w:w="1479" w:type="dxa"/>
            <w:tcMar>
              <w:left w:w="57" w:type="dxa"/>
              <w:right w:w="57" w:type="dxa"/>
            </w:tcMar>
          </w:tcPr>
          <w:p w:rsidR="00E73EB2" w:rsidRDefault="0015259C"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w:t>
            </w:r>
            <w:r w:rsidRPr="006D575F">
              <w:rPr>
                <w:rFonts w:ascii="Times New Roman" w:hAnsi="Times New Roman"/>
                <w:bCs/>
                <w:sz w:val="20"/>
                <w:szCs w:val="20"/>
                <w:lang w:val="uk-UA" w:eastAsia="ru-RU"/>
              </w:rPr>
              <w:lastRenderedPageBreak/>
              <w:t>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E73EB2"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 xml:space="preserve">технічна освіта </w:t>
            </w:r>
            <w:r w:rsidRPr="0059424D">
              <w:rPr>
                <w:rFonts w:ascii="Times New Roman" w:hAnsi="Times New Roman"/>
                <w:sz w:val="20"/>
                <w:szCs w:val="20"/>
                <w:lang w:val="uk-UA" w:eastAsia="ru-RU"/>
              </w:rPr>
              <w:lastRenderedPageBreak/>
              <w:t>(85.32)</w:t>
            </w:r>
          </w:p>
        </w:tc>
        <w:tc>
          <w:tcPr>
            <w:tcW w:w="1082" w:type="dxa"/>
            <w:tcMar>
              <w:left w:w="57" w:type="dxa"/>
              <w:right w:w="57" w:type="dxa"/>
            </w:tcMar>
          </w:tcPr>
          <w:p w:rsidR="00E73EB2" w:rsidRDefault="0015259C"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О2; О3</w:t>
            </w:r>
          </w:p>
        </w:tc>
        <w:tc>
          <w:tcPr>
            <w:tcW w:w="1448" w:type="dxa"/>
            <w:shd w:val="clear" w:color="auto" w:fill="auto"/>
            <w:tcMar>
              <w:left w:w="57" w:type="dxa"/>
              <w:right w:w="57" w:type="dxa"/>
            </w:tcMar>
          </w:tcPr>
          <w:p w:rsidR="00A26BF3" w:rsidRDefault="00A26BF3" w:rsidP="00A26BF3">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A26BF3" w:rsidRDefault="00A26BF3" w:rsidP="00A26BF3">
            <w:pPr>
              <w:spacing w:after="0" w:line="240" w:lineRule="auto"/>
              <w:rPr>
                <w:rFonts w:ascii="Times New Roman" w:hAnsi="Times New Roman"/>
                <w:sz w:val="20"/>
                <w:szCs w:val="20"/>
                <w:lang w:val="uk-UA"/>
              </w:rPr>
            </w:pPr>
          </w:p>
          <w:p w:rsidR="00A26BF3" w:rsidRDefault="00A26BF3" w:rsidP="00A26BF3">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A26BF3" w:rsidRDefault="00A26BF3" w:rsidP="00A26BF3">
            <w:pPr>
              <w:spacing w:after="0" w:line="240" w:lineRule="auto"/>
              <w:rPr>
                <w:rFonts w:ascii="Times New Roman" w:hAnsi="Times New Roman"/>
                <w:sz w:val="20"/>
                <w:szCs w:val="20"/>
                <w:lang w:val="uk-UA"/>
              </w:rPr>
            </w:pPr>
          </w:p>
          <w:p w:rsidR="00551404" w:rsidRDefault="00551404" w:rsidP="00A26BF3">
            <w:pPr>
              <w:spacing w:after="0" w:line="240" w:lineRule="auto"/>
              <w:rPr>
                <w:rFonts w:ascii="Times New Roman" w:hAnsi="Times New Roman"/>
                <w:sz w:val="20"/>
                <w:szCs w:val="20"/>
                <w:lang w:val="uk-UA"/>
              </w:rPr>
            </w:pPr>
          </w:p>
          <w:p w:rsidR="00A26BF3" w:rsidRDefault="00551404" w:rsidP="00A26BF3">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551404" w:rsidRDefault="00551404" w:rsidP="00A26BF3">
            <w:pPr>
              <w:spacing w:after="0" w:line="240" w:lineRule="auto"/>
              <w:rPr>
                <w:rFonts w:ascii="Times New Roman" w:hAnsi="Times New Roman"/>
                <w:sz w:val="20"/>
                <w:szCs w:val="20"/>
                <w:lang w:val="uk-UA"/>
              </w:rPr>
            </w:pPr>
          </w:p>
          <w:p w:rsidR="00551404" w:rsidRDefault="00551404" w:rsidP="00A26BF3">
            <w:pPr>
              <w:spacing w:after="0" w:line="240" w:lineRule="auto"/>
              <w:rPr>
                <w:rFonts w:ascii="Times New Roman" w:hAnsi="Times New Roman"/>
                <w:sz w:val="20"/>
                <w:szCs w:val="20"/>
                <w:lang w:val="uk-UA"/>
              </w:rPr>
            </w:pPr>
          </w:p>
          <w:p w:rsidR="00E73EB2" w:rsidRPr="008B12E9" w:rsidRDefault="00A26BF3" w:rsidP="00A26BF3">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shd w:val="clear" w:color="auto" w:fill="auto"/>
            <w:tcMar>
              <w:left w:w="57" w:type="dxa"/>
              <w:right w:w="57" w:type="dxa"/>
            </w:tcMar>
          </w:tcPr>
          <w:p w:rsidR="00551404" w:rsidRDefault="00551404" w:rsidP="00A26BF3">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2.6;</w:t>
            </w:r>
          </w:p>
          <w:p w:rsidR="00A26BF3" w:rsidRDefault="00A26BF3" w:rsidP="00A26BF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A26BF3" w:rsidRDefault="00A26BF3" w:rsidP="00A26BF3">
            <w:pPr>
              <w:spacing w:after="0" w:line="240" w:lineRule="auto"/>
              <w:rPr>
                <w:rFonts w:ascii="Times New Roman" w:hAnsi="Times New Roman"/>
                <w:sz w:val="20"/>
                <w:szCs w:val="20"/>
                <w:lang w:val="uk-UA"/>
              </w:rPr>
            </w:pPr>
          </w:p>
          <w:p w:rsidR="00551404" w:rsidRDefault="00551404" w:rsidP="00A26BF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551404" w:rsidRDefault="00551404" w:rsidP="00A26BF3">
            <w:pPr>
              <w:spacing w:after="0" w:line="240" w:lineRule="auto"/>
              <w:rPr>
                <w:rFonts w:ascii="Times New Roman" w:hAnsi="Times New Roman"/>
                <w:sz w:val="20"/>
                <w:szCs w:val="20"/>
                <w:lang w:val="uk-UA"/>
              </w:rPr>
            </w:pPr>
          </w:p>
          <w:p w:rsidR="00E73EB2" w:rsidRPr="008B12E9" w:rsidRDefault="00A26BF3" w:rsidP="00A26BF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E73EB2" w:rsidRPr="006D575F" w:rsidRDefault="00783E27"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tcMar>
              <w:left w:w="57" w:type="dxa"/>
              <w:right w:w="57" w:type="dxa"/>
            </w:tcMar>
          </w:tcPr>
          <w:p w:rsidR="00E73EB2" w:rsidRPr="004C71F7" w:rsidRDefault="004C71F7" w:rsidP="0046798A">
            <w:pPr>
              <w:spacing w:after="0" w:line="240" w:lineRule="auto"/>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У суб’єкта сформовані разом з органами</w:t>
            </w:r>
            <w:r w:rsidR="00EC588D">
              <w:rPr>
                <w:rFonts w:ascii="Times New Roman" w:hAnsi="Times New Roman"/>
                <w:sz w:val="20"/>
                <w:szCs w:val="20"/>
                <w:shd w:val="clear" w:color="auto" w:fill="FFFFFF"/>
                <w:lang w:val="uk-UA"/>
              </w:rPr>
              <w:t xml:space="preserve"> управління </w:t>
            </w:r>
            <w:r w:rsidR="00EC588D">
              <w:rPr>
                <w:rFonts w:ascii="Times New Roman" w:hAnsi="Times New Roman"/>
                <w:sz w:val="20"/>
                <w:szCs w:val="20"/>
                <w:shd w:val="clear" w:color="auto" w:fill="FFFFFF"/>
                <w:lang w:val="uk-UA"/>
              </w:rPr>
              <w:lastRenderedPageBreak/>
              <w:t>професійною (професійно-технічною) освітою плани прийому здобувачів освіти (учнів, слухачів) з урахуванням державного та/або регіонального замовлення, потреб</w:t>
            </w:r>
            <w:r w:rsidR="004A46FD">
              <w:rPr>
                <w:rFonts w:ascii="Times New Roman" w:hAnsi="Times New Roman"/>
                <w:sz w:val="20"/>
                <w:szCs w:val="20"/>
                <w:shd w:val="clear" w:color="auto" w:fill="FFFFFF"/>
                <w:lang w:val="uk-UA"/>
              </w:rPr>
              <w:t xml:space="preserve"> ринку праці та потреб громадян у професійній (професійно-технічній) освіті і замовлень підприємств</w:t>
            </w:r>
            <w:r w:rsidR="00F95DF2">
              <w:rPr>
                <w:rFonts w:ascii="Times New Roman" w:hAnsi="Times New Roman"/>
                <w:sz w:val="20"/>
                <w:szCs w:val="20"/>
                <w:shd w:val="clear" w:color="auto" w:fill="FFFFFF"/>
                <w:lang w:val="uk-UA"/>
              </w:rPr>
              <w:t>, установ, організацій</w:t>
            </w:r>
          </w:p>
        </w:tc>
        <w:tc>
          <w:tcPr>
            <w:tcW w:w="444" w:type="dxa"/>
            <w:tcMar>
              <w:left w:w="57" w:type="dxa"/>
              <w:right w:w="57" w:type="dxa"/>
            </w:tcMar>
          </w:tcPr>
          <w:p w:rsidR="00E73EB2" w:rsidRPr="006D575F" w:rsidRDefault="00E73EB2" w:rsidP="0046798A">
            <w:pPr>
              <w:spacing w:after="0" w:line="240" w:lineRule="auto"/>
              <w:rPr>
                <w:rFonts w:ascii="Times New Roman" w:hAnsi="Times New Roman"/>
                <w:sz w:val="20"/>
                <w:szCs w:val="20"/>
                <w:lang w:val="uk-UA" w:eastAsia="ru-RU"/>
              </w:rPr>
            </w:pPr>
          </w:p>
        </w:tc>
      </w:tr>
      <w:tr w:rsidR="00B01C1D" w:rsidRPr="009944BC" w:rsidTr="00771FD9">
        <w:trPr>
          <w:jc w:val="center"/>
        </w:trPr>
        <w:tc>
          <w:tcPr>
            <w:tcW w:w="663" w:type="dxa"/>
            <w:vMerge w:val="restart"/>
            <w:tcMar>
              <w:left w:w="57" w:type="dxa"/>
              <w:right w:w="57" w:type="dxa"/>
            </w:tcMar>
          </w:tcPr>
          <w:p w:rsidR="00B01C1D" w:rsidRDefault="00B01C1D"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3.2.2</w:t>
            </w:r>
          </w:p>
        </w:tc>
        <w:tc>
          <w:tcPr>
            <w:tcW w:w="3037" w:type="dxa"/>
            <w:tcMar>
              <w:left w:w="57" w:type="dxa"/>
              <w:right w:w="57" w:type="dxa"/>
            </w:tcMar>
          </w:tcPr>
          <w:p w:rsidR="00B01C1D" w:rsidRDefault="00B01C1D" w:rsidP="00A52DAB">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3.4. Учні, слухачі ПТНЗ комплектуються у навчальні групи теоретичної підготовки не більше 30 чоловік, а на третьому ступені професійно-технічної освіти не менше 12 чоловік.</w:t>
            </w:r>
          </w:p>
          <w:p w:rsidR="00B01C1D" w:rsidRDefault="00B01C1D" w:rsidP="00A52DAB">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У разі організації професійної підготовки понад державне замовлення, курсової підготовки, перепідготовки та підвищення кваліфікації робітників і молодших спеціалістів за угодами з юридичними та фізичними особами ПТНЗ, за погодженням з юридичними і фізичними особами, може встановлювати чисельність учнів, слухачів у навчальних групах, нижчу за нормативну з оплатою відповідно до угод.</w:t>
            </w:r>
          </w:p>
          <w:p w:rsidR="00B01C1D" w:rsidRDefault="00B01C1D" w:rsidP="00A52DAB">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lastRenderedPageBreak/>
              <w:t>Навчальні групи для учнів з відповідними вадами розвитку комплектуються за дотримання нормативів наповн</w:t>
            </w:r>
            <w:r w:rsidR="00B82AA9">
              <w:rPr>
                <w:rFonts w:ascii="Times New Roman" w:hAnsi="Times New Roman"/>
                <w:color w:val="000000"/>
                <w:sz w:val="20"/>
                <w:szCs w:val="20"/>
                <w:shd w:val="clear" w:color="auto" w:fill="FFFFFF"/>
                <w:lang w:val="uk-UA"/>
              </w:rPr>
              <w:t xml:space="preserve">юваності для класів спеціальних </w:t>
            </w:r>
            <w:r>
              <w:rPr>
                <w:rFonts w:ascii="Times New Roman" w:hAnsi="Times New Roman"/>
                <w:color w:val="000000"/>
                <w:sz w:val="20"/>
                <w:szCs w:val="20"/>
                <w:shd w:val="clear" w:color="auto" w:fill="FFFFFF"/>
                <w:lang w:val="uk-UA"/>
              </w:rPr>
              <w:t>загальноосвітніх шкіл, що визначаються згідно з чинним законодавством.</w:t>
            </w:r>
          </w:p>
        </w:tc>
        <w:tc>
          <w:tcPr>
            <w:tcW w:w="1504" w:type="dxa"/>
            <w:gridSpan w:val="2"/>
            <w:tcMar>
              <w:left w:w="57" w:type="dxa"/>
              <w:right w:w="57" w:type="dxa"/>
            </w:tcMar>
          </w:tcPr>
          <w:p w:rsidR="00B01C1D" w:rsidRPr="00B76DC8" w:rsidRDefault="00B01C1D" w:rsidP="000A62B7">
            <w:pPr>
              <w:pStyle w:val="10"/>
              <w:rPr>
                <w:rFonts w:ascii="Times New Roman" w:hAnsi="Times New Roman"/>
                <w:sz w:val="20"/>
                <w:szCs w:val="20"/>
              </w:rPr>
            </w:pPr>
            <w:r w:rsidRPr="00B76DC8">
              <w:rPr>
                <w:rFonts w:ascii="Times New Roman" w:hAnsi="Times New Roman"/>
                <w:sz w:val="20"/>
                <w:szCs w:val="20"/>
              </w:rPr>
              <w:lastRenderedPageBreak/>
              <w:t xml:space="preserve">пункт 3.4 глави 3 Положення про організацію навчально-виробничого процесу у професійно-технічних навчальних закладах, затвердженого наказом Міністерства освіти і науки України від 30 травня 2006 року № 419, зареєстрованого в Міністерстві юстиції </w:t>
            </w:r>
            <w:r w:rsidRPr="00B76DC8">
              <w:rPr>
                <w:rFonts w:ascii="Times New Roman" w:hAnsi="Times New Roman"/>
                <w:sz w:val="20"/>
                <w:szCs w:val="20"/>
              </w:rPr>
              <w:lastRenderedPageBreak/>
              <w:t xml:space="preserve">України 15 червня 2006 року за № 711/12585 (далі – Положення про організацію навчально-виробничого процесу у професійно-технічних навчальних закладах) </w:t>
            </w:r>
          </w:p>
        </w:tc>
        <w:tc>
          <w:tcPr>
            <w:tcW w:w="1479" w:type="dxa"/>
            <w:tcMar>
              <w:left w:w="57" w:type="dxa"/>
              <w:right w:w="57" w:type="dxa"/>
            </w:tcMar>
          </w:tcPr>
          <w:p w:rsidR="00B01C1D" w:rsidRPr="006D575F" w:rsidRDefault="00B01C1D"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val="restart"/>
            <w:tcMar>
              <w:left w:w="57" w:type="dxa"/>
              <w:right w:w="57" w:type="dxa"/>
            </w:tcMar>
          </w:tcPr>
          <w:p w:rsidR="00B01C1D"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B01C1D" w:rsidRDefault="00B01C1D"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620671" w:rsidRDefault="00620671" w:rsidP="00620671">
            <w:pPr>
              <w:spacing w:after="0" w:line="240" w:lineRule="auto"/>
              <w:rPr>
                <w:rFonts w:ascii="Times New Roman" w:hAnsi="Times New Roman"/>
                <w:sz w:val="20"/>
                <w:szCs w:val="20"/>
                <w:lang w:val="uk-UA"/>
              </w:rPr>
            </w:pPr>
            <w:r>
              <w:rPr>
                <w:rFonts w:ascii="Times New Roman" w:hAnsi="Times New Roman"/>
                <w:sz w:val="20"/>
                <w:szCs w:val="20"/>
                <w:lang w:val="uk-UA"/>
              </w:rPr>
              <w:t>подія 2.3;</w:t>
            </w:r>
          </w:p>
          <w:p w:rsidR="00620671" w:rsidRDefault="00620671" w:rsidP="00620671">
            <w:pPr>
              <w:spacing w:after="0" w:line="240" w:lineRule="auto"/>
              <w:rPr>
                <w:rFonts w:ascii="Times New Roman" w:hAnsi="Times New Roman"/>
                <w:sz w:val="20"/>
                <w:szCs w:val="20"/>
                <w:lang w:val="uk-UA"/>
              </w:rPr>
            </w:pPr>
          </w:p>
          <w:p w:rsidR="00620671" w:rsidRDefault="00620671" w:rsidP="00620671">
            <w:pPr>
              <w:spacing w:after="0" w:line="240" w:lineRule="auto"/>
              <w:rPr>
                <w:rFonts w:ascii="Times New Roman" w:hAnsi="Times New Roman"/>
                <w:sz w:val="20"/>
                <w:szCs w:val="20"/>
                <w:lang w:val="uk-UA"/>
              </w:rPr>
            </w:pPr>
          </w:p>
          <w:p w:rsidR="00B01C1D" w:rsidRPr="008B12E9" w:rsidRDefault="00620671" w:rsidP="00620671">
            <w:pPr>
              <w:spacing w:after="0" w:line="240" w:lineRule="auto"/>
              <w:rPr>
                <w:rFonts w:ascii="Times New Roman" w:hAnsi="Times New Roman"/>
                <w:sz w:val="20"/>
                <w:szCs w:val="20"/>
                <w:lang w:val="uk-UA"/>
              </w:rPr>
            </w:pPr>
            <w:r>
              <w:rPr>
                <w:rFonts w:ascii="Times New Roman" w:hAnsi="Times New Roman"/>
                <w:sz w:val="20"/>
                <w:szCs w:val="20"/>
                <w:lang w:val="uk-UA"/>
              </w:rPr>
              <w:t>подія 3.3</w:t>
            </w:r>
          </w:p>
        </w:tc>
        <w:tc>
          <w:tcPr>
            <w:tcW w:w="1315" w:type="dxa"/>
            <w:gridSpan w:val="2"/>
            <w:tcMar>
              <w:left w:w="57" w:type="dxa"/>
              <w:right w:w="57" w:type="dxa"/>
            </w:tcMar>
          </w:tcPr>
          <w:p w:rsidR="00620671" w:rsidRDefault="00620671" w:rsidP="0062067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2.3;</w:t>
            </w:r>
          </w:p>
          <w:p w:rsidR="00620671" w:rsidRDefault="00620671" w:rsidP="00620671">
            <w:pPr>
              <w:spacing w:after="0" w:line="240" w:lineRule="auto"/>
              <w:rPr>
                <w:rFonts w:ascii="Times New Roman" w:hAnsi="Times New Roman"/>
                <w:sz w:val="20"/>
                <w:szCs w:val="20"/>
                <w:lang w:val="uk-UA"/>
              </w:rPr>
            </w:pPr>
          </w:p>
          <w:p w:rsidR="00B01C1D" w:rsidRPr="008B12E9" w:rsidRDefault="00620671" w:rsidP="0062067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3.3</w:t>
            </w:r>
          </w:p>
        </w:tc>
        <w:tc>
          <w:tcPr>
            <w:tcW w:w="1130" w:type="dxa"/>
            <w:tcMar>
              <w:left w:w="57" w:type="dxa"/>
              <w:right w:w="57" w:type="dxa"/>
            </w:tcMar>
          </w:tcPr>
          <w:p w:rsidR="00B01C1D" w:rsidRPr="006D575F" w:rsidRDefault="003873AC"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B01C1D" w:rsidRDefault="00B01C1D" w:rsidP="0046798A">
            <w:pPr>
              <w:spacing w:after="0" w:line="240" w:lineRule="auto"/>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Чисельність здобувачів освіти (учнів, слухачів) у навчальних групах відповідає встановленим нормативам</w:t>
            </w:r>
          </w:p>
        </w:tc>
        <w:tc>
          <w:tcPr>
            <w:tcW w:w="444" w:type="dxa"/>
            <w:tcMar>
              <w:left w:w="57" w:type="dxa"/>
              <w:right w:w="57" w:type="dxa"/>
            </w:tcMar>
          </w:tcPr>
          <w:p w:rsidR="00B01C1D" w:rsidRPr="006D575F" w:rsidRDefault="00B01C1D" w:rsidP="0046798A">
            <w:pPr>
              <w:spacing w:after="0" w:line="240" w:lineRule="auto"/>
              <w:rPr>
                <w:rFonts w:ascii="Times New Roman" w:hAnsi="Times New Roman"/>
                <w:sz w:val="20"/>
                <w:szCs w:val="20"/>
                <w:lang w:val="uk-UA" w:eastAsia="ru-RU"/>
              </w:rPr>
            </w:pPr>
          </w:p>
        </w:tc>
      </w:tr>
      <w:tr w:rsidR="00B01C1D" w:rsidRPr="009944BC" w:rsidTr="00771FD9">
        <w:trPr>
          <w:jc w:val="center"/>
        </w:trPr>
        <w:tc>
          <w:tcPr>
            <w:tcW w:w="663" w:type="dxa"/>
            <w:vMerge/>
            <w:tcMar>
              <w:left w:w="57" w:type="dxa"/>
              <w:right w:w="57" w:type="dxa"/>
            </w:tcMar>
          </w:tcPr>
          <w:p w:rsidR="00B01C1D" w:rsidRDefault="00B01C1D" w:rsidP="0046798A">
            <w:pPr>
              <w:spacing w:after="0" w:line="240" w:lineRule="auto"/>
              <w:rPr>
                <w:rFonts w:ascii="Times New Roman" w:hAnsi="Times New Roman"/>
                <w:sz w:val="20"/>
                <w:szCs w:val="20"/>
                <w:lang w:val="uk-UA"/>
              </w:rPr>
            </w:pPr>
          </w:p>
        </w:tc>
        <w:tc>
          <w:tcPr>
            <w:tcW w:w="3037" w:type="dxa"/>
            <w:tcMar>
              <w:left w:w="57" w:type="dxa"/>
              <w:right w:w="57" w:type="dxa"/>
            </w:tcMar>
          </w:tcPr>
          <w:p w:rsidR="00B01C1D" w:rsidRDefault="00B01C1D" w:rsidP="0015259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3.8. Форма організації виробничого навчання обирається ПТНЗ у залежності від особливості професії чи спеціальності за умови повного виконання робочих навчальних планів і робочих навчальних програм та проводиться у навчальних групах чисельністю не менше 12 чоловік (для професій художніх промислів та ремесел не менше 6 чоловік), а на третьому ступені професійно-технічної освіти не менше 6 чоловік.</w:t>
            </w:r>
          </w:p>
        </w:tc>
        <w:tc>
          <w:tcPr>
            <w:tcW w:w="1504" w:type="dxa"/>
            <w:gridSpan w:val="2"/>
            <w:tcMar>
              <w:left w:w="57" w:type="dxa"/>
              <w:right w:w="57" w:type="dxa"/>
            </w:tcMar>
          </w:tcPr>
          <w:p w:rsidR="00B01C1D" w:rsidRPr="00B76DC8" w:rsidRDefault="00B01C1D" w:rsidP="000A62B7">
            <w:pPr>
              <w:pStyle w:val="10"/>
              <w:rPr>
                <w:rFonts w:ascii="Times New Roman" w:hAnsi="Times New Roman"/>
                <w:sz w:val="20"/>
                <w:szCs w:val="20"/>
              </w:rPr>
            </w:pPr>
            <w:r w:rsidRPr="00B76DC8">
              <w:rPr>
                <w:rFonts w:ascii="Times New Roman" w:hAnsi="Times New Roman"/>
                <w:sz w:val="20"/>
                <w:szCs w:val="20"/>
              </w:rPr>
              <w:t>пункт 3.8 глави 3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B01C1D" w:rsidRPr="006D575F" w:rsidRDefault="00B01C1D"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B01C1D" w:rsidRDefault="00B01C1D"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B01C1D" w:rsidRDefault="00B01C1D"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C90B24" w:rsidRDefault="00C90B24" w:rsidP="00C97996">
            <w:pPr>
              <w:spacing w:after="0" w:line="240" w:lineRule="auto"/>
              <w:rPr>
                <w:rFonts w:ascii="Times New Roman" w:hAnsi="Times New Roman"/>
                <w:sz w:val="20"/>
                <w:szCs w:val="20"/>
                <w:lang w:val="uk-UA"/>
              </w:rPr>
            </w:pPr>
            <w:r>
              <w:rPr>
                <w:rFonts w:ascii="Times New Roman" w:hAnsi="Times New Roman"/>
                <w:sz w:val="20"/>
                <w:szCs w:val="20"/>
                <w:lang w:val="uk-UA"/>
              </w:rPr>
              <w:t>подія 2.3;</w:t>
            </w:r>
          </w:p>
          <w:p w:rsidR="00C90B24" w:rsidRDefault="00C90B24" w:rsidP="00C97996">
            <w:pPr>
              <w:spacing w:after="0" w:line="240" w:lineRule="auto"/>
              <w:rPr>
                <w:rFonts w:ascii="Times New Roman" w:hAnsi="Times New Roman"/>
                <w:sz w:val="20"/>
                <w:szCs w:val="20"/>
                <w:lang w:val="uk-UA"/>
              </w:rPr>
            </w:pPr>
          </w:p>
          <w:p w:rsidR="00A63F2D" w:rsidRDefault="00A63F2D" w:rsidP="00C97996">
            <w:pPr>
              <w:spacing w:after="0" w:line="240" w:lineRule="auto"/>
              <w:rPr>
                <w:rFonts w:ascii="Times New Roman" w:hAnsi="Times New Roman"/>
                <w:sz w:val="20"/>
                <w:szCs w:val="20"/>
                <w:lang w:val="uk-UA"/>
              </w:rPr>
            </w:pPr>
          </w:p>
          <w:p w:rsidR="00C97996" w:rsidRDefault="00C97996" w:rsidP="00C97996">
            <w:pPr>
              <w:spacing w:after="0" w:line="240" w:lineRule="auto"/>
              <w:rPr>
                <w:rFonts w:ascii="Times New Roman" w:hAnsi="Times New Roman"/>
                <w:sz w:val="20"/>
                <w:szCs w:val="20"/>
                <w:lang w:val="uk-UA"/>
              </w:rPr>
            </w:pPr>
            <w:r>
              <w:rPr>
                <w:rFonts w:ascii="Times New Roman" w:hAnsi="Times New Roman"/>
                <w:sz w:val="20"/>
                <w:szCs w:val="20"/>
                <w:lang w:val="uk-UA"/>
              </w:rPr>
              <w:t xml:space="preserve">подія </w:t>
            </w:r>
            <w:r w:rsidR="00C90B24">
              <w:rPr>
                <w:rFonts w:ascii="Times New Roman" w:hAnsi="Times New Roman"/>
                <w:sz w:val="20"/>
                <w:szCs w:val="20"/>
                <w:lang w:val="uk-UA"/>
              </w:rPr>
              <w:t>2.6</w:t>
            </w:r>
            <w:r>
              <w:rPr>
                <w:rFonts w:ascii="Times New Roman" w:hAnsi="Times New Roman"/>
                <w:sz w:val="20"/>
                <w:szCs w:val="20"/>
                <w:lang w:val="uk-UA"/>
              </w:rPr>
              <w:t>;</w:t>
            </w:r>
          </w:p>
          <w:p w:rsidR="00C97996" w:rsidRDefault="00C97996" w:rsidP="00C97996">
            <w:pPr>
              <w:spacing w:after="0" w:line="240" w:lineRule="auto"/>
              <w:rPr>
                <w:rFonts w:ascii="Times New Roman" w:hAnsi="Times New Roman"/>
                <w:sz w:val="20"/>
                <w:szCs w:val="20"/>
                <w:lang w:val="uk-UA"/>
              </w:rPr>
            </w:pPr>
          </w:p>
          <w:p w:rsidR="00A63F2D" w:rsidRDefault="00A63F2D" w:rsidP="00C97996">
            <w:pPr>
              <w:spacing w:after="0" w:line="240" w:lineRule="auto"/>
              <w:rPr>
                <w:rFonts w:ascii="Times New Roman" w:hAnsi="Times New Roman"/>
                <w:sz w:val="20"/>
                <w:szCs w:val="20"/>
                <w:lang w:val="uk-UA"/>
              </w:rPr>
            </w:pPr>
          </w:p>
          <w:p w:rsidR="00C97996" w:rsidRDefault="00C90B24" w:rsidP="00C97996">
            <w:pPr>
              <w:spacing w:after="0" w:line="240" w:lineRule="auto"/>
              <w:rPr>
                <w:rFonts w:ascii="Times New Roman" w:hAnsi="Times New Roman"/>
                <w:sz w:val="20"/>
                <w:szCs w:val="20"/>
                <w:lang w:val="uk-UA"/>
              </w:rPr>
            </w:pPr>
            <w:r>
              <w:rPr>
                <w:rFonts w:ascii="Times New Roman" w:hAnsi="Times New Roman"/>
                <w:sz w:val="20"/>
                <w:szCs w:val="20"/>
                <w:lang w:val="uk-UA"/>
              </w:rPr>
              <w:t>подія 3.3</w:t>
            </w:r>
          </w:p>
          <w:p w:rsidR="00C90B24" w:rsidRDefault="00C90B24" w:rsidP="00C97996">
            <w:pPr>
              <w:spacing w:after="0" w:line="240" w:lineRule="auto"/>
              <w:rPr>
                <w:rFonts w:ascii="Times New Roman" w:hAnsi="Times New Roman"/>
                <w:sz w:val="20"/>
                <w:szCs w:val="20"/>
                <w:lang w:val="uk-UA"/>
              </w:rPr>
            </w:pPr>
          </w:p>
          <w:p w:rsidR="00A63F2D" w:rsidRDefault="00A63F2D" w:rsidP="00C97996">
            <w:pPr>
              <w:spacing w:after="0" w:line="240" w:lineRule="auto"/>
              <w:rPr>
                <w:rFonts w:ascii="Times New Roman" w:hAnsi="Times New Roman"/>
                <w:sz w:val="20"/>
                <w:szCs w:val="20"/>
                <w:lang w:val="uk-UA"/>
              </w:rPr>
            </w:pPr>
          </w:p>
          <w:p w:rsidR="00B01C1D" w:rsidRPr="008B12E9" w:rsidRDefault="00C97996" w:rsidP="00C97996">
            <w:pPr>
              <w:spacing w:after="0" w:line="240" w:lineRule="auto"/>
              <w:rPr>
                <w:rFonts w:ascii="Times New Roman" w:hAnsi="Times New Roman"/>
                <w:sz w:val="20"/>
                <w:szCs w:val="20"/>
                <w:lang w:val="uk-UA"/>
              </w:rPr>
            </w:pPr>
            <w:r>
              <w:rPr>
                <w:rFonts w:ascii="Times New Roman" w:hAnsi="Times New Roman"/>
                <w:sz w:val="20"/>
                <w:szCs w:val="20"/>
                <w:lang w:val="uk-UA"/>
              </w:rPr>
              <w:t>подія 3.</w:t>
            </w:r>
            <w:r w:rsidR="00C90B24">
              <w:rPr>
                <w:rFonts w:ascii="Times New Roman" w:hAnsi="Times New Roman"/>
                <w:sz w:val="20"/>
                <w:szCs w:val="20"/>
                <w:lang w:val="uk-UA"/>
              </w:rPr>
              <w:t>6</w:t>
            </w:r>
          </w:p>
        </w:tc>
        <w:tc>
          <w:tcPr>
            <w:tcW w:w="1315" w:type="dxa"/>
            <w:gridSpan w:val="2"/>
            <w:tcMar>
              <w:left w:w="57" w:type="dxa"/>
              <w:right w:w="57" w:type="dxa"/>
            </w:tcMar>
          </w:tcPr>
          <w:p w:rsidR="00A63F2D" w:rsidRDefault="00A63F2D" w:rsidP="00C90B2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2.3;</w:t>
            </w:r>
          </w:p>
          <w:p w:rsidR="00A63F2D" w:rsidRDefault="00A63F2D" w:rsidP="00C90B24">
            <w:pPr>
              <w:spacing w:after="0" w:line="240" w:lineRule="auto"/>
              <w:rPr>
                <w:rFonts w:ascii="Times New Roman" w:hAnsi="Times New Roman"/>
                <w:sz w:val="20"/>
                <w:szCs w:val="20"/>
                <w:lang w:val="uk-UA"/>
              </w:rPr>
            </w:pPr>
          </w:p>
          <w:p w:rsidR="00C90B24" w:rsidRDefault="00C90B24" w:rsidP="00C90B2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C90B24" w:rsidRDefault="00C90B24" w:rsidP="00C90B24">
            <w:pPr>
              <w:spacing w:after="0" w:line="240" w:lineRule="auto"/>
              <w:rPr>
                <w:rFonts w:ascii="Times New Roman" w:hAnsi="Times New Roman"/>
                <w:sz w:val="20"/>
                <w:szCs w:val="20"/>
                <w:lang w:val="uk-UA"/>
              </w:rPr>
            </w:pPr>
          </w:p>
          <w:p w:rsidR="00A63F2D" w:rsidRDefault="00A63F2D" w:rsidP="00C90B2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3.3</w:t>
            </w:r>
          </w:p>
          <w:p w:rsidR="00A63F2D" w:rsidRDefault="00A63F2D" w:rsidP="00C90B24">
            <w:pPr>
              <w:spacing w:after="0" w:line="240" w:lineRule="auto"/>
              <w:rPr>
                <w:rFonts w:ascii="Times New Roman" w:hAnsi="Times New Roman"/>
                <w:sz w:val="20"/>
                <w:szCs w:val="20"/>
                <w:lang w:val="uk-UA"/>
              </w:rPr>
            </w:pPr>
          </w:p>
          <w:p w:rsidR="00B01C1D" w:rsidRPr="008B12E9" w:rsidRDefault="00C90B24" w:rsidP="00C90B2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B01C1D" w:rsidRPr="006D575F" w:rsidRDefault="003873AC"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B01C1D" w:rsidRDefault="00B01C1D" w:rsidP="0046798A">
            <w:pPr>
              <w:spacing w:after="0" w:line="240" w:lineRule="auto"/>
              <w:rPr>
                <w:rFonts w:ascii="Times New Roman" w:hAnsi="Times New Roman"/>
                <w:sz w:val="20"/>
                <w:szCs w:val="20"/>
                <w:shd w:val="clear" w:color="auto" w:fill="FFFFFF"/>
                <w:lang w:val="uk-UA"/>
              </w:rPr>
            </w:pPr>
          </w:p>
        </w:tc>
        <w:tc>
          <w:tcPr>
            <w:tcW w:w="444" w:type="dxa"/>
            <w:tcMar>
              <w:left w:w="57" w:type="dxa"/>
              <w:right w:w="57" w:type="dxa"/>
            </w:tcMar>
          </w:tcPr>
          <w:p w:rsidR="00B01C1D" w:rsidRPr="006D575F" w:rsidRDefault="00B01C1D" w:rsidP="0046798A">
            <w:pPr>
              <w:spacing w:after="0" w:line="240" w:lineRule="auto"/>
              <w:rPr>
                <w:rFonts w:ascii="Times New Roman" w:hAnsi="Times New Roman"/>
                <w:sz w:val="20"/>
                <w:szCs w:val="20"/>
                <w:lang w:val="uk-UA" w:eastAsia="ru-RU"/>
              </w:rPr>
            </w:pPr>
          </w:p>
        </w:tc>
      </w:tr>
      <w:tr w:rsidR="0058713B" w:rsidRPr="0058713B" w:rsidTr="00116622">
        <w:trPr>
          <w:jc w:val="center"/>
        </w:trPr>
        <w:tc>
          <w:tcPr>
            <w:tcW w:w="663" w:type="dxa"/>
            <w:tcMar>
              <w:left w:w="57" w:type="dxa"/>
              <w:right w:w="57" w:type="dxa"/>
            </w:tcMar>
          </w:tcPr>
          <w:p w:rsidR="0058713B" w:rsidRPr="0058713B" w:rsidRDefault="0058713B" w:rsidP="0046798A">
            <w:pPr>
              <w:spacing w:after="0" w:line="240" w:lineRule="auto"/>
              <w:rPr>
                <w:rFonts w:ascii="Times New Roman" w:hAnsi="Times New Roman"/>
                <w:b/>
                <w:sz w:val="20"/>
                <w:szCs w:val="20"/>
                <w:lang w:val="uk-UA"/>
              </w:rPr>
            </w:pPr>
            <w:r>
              <w:rPr>
                <w:rFonts w:ascii="Times New Roman" w:hAnsi="Times New Roman"/>
                <w:b/>
                <w:sz w:val="20"/>
                <w:szCs w:val="20"/>
                <w:lang w:val="uk-UA"/>
              </w:rPr>
              <w:t>4</w:t>
            </w:r>
          </w:p>
        </w:tc>
        <w:tc>
          <w:tcPr>
            <w:tcW w:w="14361" w:type="dxa"/>
            <w:gridSpan w:val="12"/>
            <w:tcMar>
              <w:left w:w="57" w:type="dxa"/>
              <w:right w:w="57" w:type="dxa"/>
            </w:tcMar>
          </w:tcPr>
          <w:p w:rsidR="0058713B" w:rsidRPr="0058713B" w:rsidRDefault="0058713B" w:rsidP="0046798A">
            <w:pPr>
              <w:spacing w:after="0" w:line="240" w:lineRule="auto"/>
              <w:rPr>
                <w:rFonts w:ascii="Times New Roman" w:hAnsi="Times New Roman"/>
                <w:b/>
                <w:sz w:val="20"/>
                <w:szCs w:val="20"/>
                <w:lang w:val="uk-UA" w:eastAsia="ru-RU"/>
              </w:rPr>
            </w:pPr>
            <w:r>
              <w:rPr>
                <w:rFonts w:ascii="Times New Roman" w:hAnsi="Times New Roman"/>
                <w:b/>
                <w:sz w:val="20"/>
                <w:szCs w:val="20"/>
                <w:lang w:val="uk-UA" w:eastAsia="ru-RU"/>
              </w:rPr>
              <w:t>Ефективність використання педагогічного потенціалу</w:t>
            </w:r>
          </w:p>
        </w:tc>
      </w:tr>
      <w:tr w:rsidR="0058713B" w:rsidRPr="009944BC" w:rsidTr="00771FD9">
        <w:trPr>
          <w:jc w:val="center"/>
        </w:trPr>
        <w:tc>
          <w:tcPr>
            <w:tcW w:w="663" w:type="dxa"/>
            <w:tcMar>
              <w:left w:w="57" w:type="dxa"/>
              <w:right w:w="57" w:type="dxa"/>
            </w:tcMar>
          </w:tcPr>
          <w:p w:rsidR="0058713B" w:rsidRDefault="00C82CC1" w:rsidP="0046798A">
            <w:pPr>
              <w:spacing w:after="0" w:line="240" w:lineRule="auto"/>
              <w:rPr>
                <w:rFonts w:ascii="Times New Roman" w:hAnsi="Times New Roman"/>
                <w:sz w:val="20"/>
                <w:szCs w:val="20"/>
                <w:lang w:val="uk-UA"/>
              </w:rPr>
            </w:pPr>
            <w:r>
              <w:rPr>
                <w:rFonts w:ascii="Times New Roman" w:hAnsi="Times New Roman"/>
                <w:sz w:val="20"/>
                <w:szCs w:val="20"/>
                <w:lang w:val="uk-UA"/>
              </w:rPr>
              <w:t>4.1</w:t>
            </w:r>
          </w:p>
        </w:tc>
        <w:tc>
          <w:tcPr>
            <w:tcW w:w="3037" w:type="dxa"/>
            <w:tcMar>
              <w:left w:w="57" w:type="dxa"/>
              <w:right w:w="57" w:type="dxa"/>
            </w:tcMar>
          </w:tcPr>
          <w:p w:rsidR="0058713B" w:rsidRDefault="00C82CC1" w:rsidP="0015259C">
            <w:pPr>
              <w:spacing w:after="0" w:line="240" w:lineRule="auto"/>
              <w:ind w:firstLine="186"/>
              <w:rPr>
                <w:rFonts w:ascii="Times New Roman" w:hAnsi="Times New Roman"/>
                <w:color w:val="000000"/>
                <w:sz w:val="20"/>
                <w:szCs w:val="20"/>
                <w:shd w:val="clear" w:color="auto" w:fill="FFFFFF"/>
                <w:lang w:val="uk-UA"/>
              </w:rPr>
            </w:pPr>
            <w:r w:rsidRPr="008422B5">
              <w:rPr>
                <w:rFonts w:ascii="Times New Roman" w:hAnsi="Times New Roman"/>
                <w:color w:val="292B2C"/>
                <w:sz w:val="20"/>
                <w:szCs w:val="20"/>
                <w:lang w:val="uk-UA" w:eastAsia="ru-RU"/>
              </w:rPr>
              <w:t xml:space="preserve">2. Штатний розпис навчального закладу розробляється в межах затвердженого фонду оплати праці з дотриманням вимог, передбачених цими Типовими штатними нормативами, з урахуванням типу навчального закладу, контингенту учнів, </w:t>
            </w:r>
            <w:r w:rsidRPr="008422B5">
              <w:rPr>
                <w:rFonts w:ascii="Times New Roman" w:hAnsi="Times New Roman"/>
                <w:color w:val="292B2C"/>
                <w:sz w:val="20"/>
                <w:szCs w:val="20"/>
                <w:lang w:val="uk-UA" w:eastAsia="ru-RU"/>
              </w:rPr>
              <w:lastRenderedPageBreak/>
              <w:t>слухачів, кількості груп, режиму роботи закладу, площ і санітарного стану приміщень, будівель та споруд, наявності навчально-виробничих майстерень і навчальних господарств, а також парку навчального обладнання</w:t>
            </w:r>
          </w:p>
        </w:tc>
        <w:tc>
          <w:tcPr>
            <w:tcW w:w="1504" w:type="dxa"/>
            <w:gridSpan w:val="2"/>
            <w:tcMar>
              <w:left w:w="57" w:type="dxa"/>
              <w:right w:w="57" w:type="dxa"/>
            </w:tcMar>
          </w:tcPr>
          <w:p w:rsidR="00C82CC1" w:rsidRPr="001D1CB9" w:rsidRDefault="00C82CC1" w:rsidP="00C82CC1">
            <w:pPr>
              <w:pStyle w:val="10"/>
              <w:rPr>
                <w:rFonts w:ascii="Times New Roman" w:hAnsi="Times New Roman"/>
                <w:sz w:val="20"/>
                <w:szCs w:val="20"/>
              </w:rPr>
            </w:pPr>
            <w:r w:rsidRPr="001D1CB9">
              <w:rPr>
                <w:rFonts w:ascii="Times New Roman" w:hAnsi="Times New Roman"/>
                <w:sz w:val="20"/>
                <w:szCs w:val="20"/>
              </w:rPr>
              <w:lastRenderedPageBreak/>
              <w:t xml:space="preserve">пункт 2 </w:t>
            </w:r>
          </w:p>
          <w:p w:rsidR="0058713B" w:rsidRPr="001D1CB9" w:rsidRDefault="00C82CC1" w:rsidP="001D1CB9">
            <w:pPr>
              <w:pStyle w:val="10"/>
              <w:rPr>
                <w:rFonts w:ascii="Times New Roman" w:hAnsi="Times New Roman"/>
                <w:sz w:val="20"/>
                <w:szCs w:val="20"/>
              </w:rPr>
            </w:pPr>
            <w:r w:rsidRPr="001D1CB9">
              <w:rPr>
                <w:rFonts w:ascii="Times New Roman" w:hAnsi="Times New Roman"/>
                <w:sz w:val="20"/>
                <w:szCs w:val="20"/>
              </w:rPr>
              <w:t xml:space="preserve">Типових штатних нормативів професійно-технічних навчальних закладів, </w:t>
            </w:r>
            <w:r w:rsidRPr="001D1CB9">
              <w:rPr>
                <w:rFonts w:ascii="Times New Roman" w:hAnsi="Times New Roman"/>
                <w:sz w:val="20"/>
                <w:szCs w:val="20"/>
              </w:rPr>
              <w:lastRenderedPageBreak/>
              <w:t xml:space="preserve">затверджених наказом Міністерства освіти і науки України від 06 грудня 2010 року № 1204, </w:t>
            </w:r>
            <w:r w:rsidRPr="001D1CB9">
              <w:rPr>
                <w:rFonts w:ascii="Times New Roman" w:hAnsi="Times New Roman"/>
                <w:sz w:val="20"/>
                <w:szCs w:val="20"/>
                <w:bdr w:val="none" w:sz="0" w:space="0" w:color="auto" w:frame="1"/>
              </w:rPr>
              <w:t>зареєстрованих в Міністерстві</w:t>
            </w:r>
            <w:r w:rsidR="001D1CB9">
              <w:rPr>
                <w:rFonts w:ascii="Times New Roman" w:hAnsi="Times New Roman"/>
                <w:sz w:val="20"/>
                <w:szCs w:val="20"/>
                <w:bdr w:val="none" w:sz="0" w:space="0" w:color="auto" w:frame="1"/>
              </w:rPr>
              <w:t xml:space="preserve"> юстиції України 25 січня 2011 року за № 114/18852</w:t>
            </w:r>
          </w:p>
        </w:tc>
        <w:tc>
          <w:tcPr>
            <w:tcW w:w="1479" w:type="dxa"/>
            <w:tcMar>
              <w:left w:w="57" w:type="dxa"/>
              <w:right w:w="57" w:type="dxa"/>
            </w:tcMar>
          </w:tcPr>
          <w:p w:rsidR="0058713B" w:rsidRPr="006D575F" w:rsidRDefault="001D1CB9"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58713B"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58713B" w:rsidRDefault="001D1CB9" w:rsidP="0046798A">
            <w:pPr>
              <w:spacing w:after="0" w:line="240" w:lineRule="auto"/>
              <w:rPr>
                <w:rFonts w:ascii="Times New Roman" w:hAnsi="Times New Roman"/>
                <w:sz w:val="20"/>
                <w:szCs w:val="20"/>
                <w:lang w:val="uk-UA" w:eastAsia="ru-RU"/>
              </w:rPr>
            </w:pPr>
            <w:r w:rsidRPr="008422B5">
              <w:rPr>
                <w:rFonts w:ascii="Times New Roman" w:hAnsi="Times New Roman"/>
                <w:sz w:val="20"/>
                <w:szCs w:val="20"/>
                <w:lang w:val="uk-UA" w:eastAsia="ru-RU"/>
              </w:rPr>
              <w:t>О2; О3</w:t>
            </w:r>
          </w:p>
        </w:tc>
        <w:tc>
          <w:tcPr>
            <w:tcW w:w="1448" w:type="dxa"/>
            <w:tcMar>
              <w:left w:w="57" w:type="dxa"/>
              <w:right w:w="57" w:type="dxa"/>
            </w:tcMar>
          </w:tcPr>
          <w:p w:rsidR="0058713B" w:rsidRDefault="00307D9C" w:rsidP="00E679A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w:t>
            </w:r>
            <w:r w:rsidR="005B32F4">
              <w:rPr>
                <w:rFonts w:ascii="Times New Roman" w:hAnsi="Times New Roman"/>
                <w:bCs/>
                <w:sz w:val="20"/>
                <w:szCs w:val="20"/>
                <w:lang w:val="uk-UA" w:eastAsia="ru-RU"/>
              </w:rPr>
              <w:t xml:space="preserve">одія 2.4 Неналежне забезпечення закладу професійної (професійно-технічної) освіти </w:t>
            </w:r>
            <w:r w:rsidR="005B32F4">
              <w:rPr>
                <w:rFonts w:ascii="Times New Roman" w:hAnsi="Times New Roman"/>
                <w:bCs/>
                <w:sz w:val="20"/>
                <w:szCs w:val="20"/>
                <w:lang w:val="uk-UA" w:eastAsia="ru-RU"/>
              </w:rPr>
              <w:lastRenderedPageBreak/>
              <w:t>педагогічними працівниками (далі – подія 2.4);</w:t>
            </w:r>
          </w:p>
          <w:p w:rsidR="005B32F4" w:rsidRDefault="005B32F4" w:rsidP="00E679A8">
            <w:pPr>
              <w:spacing w:after="0" w:line="240" w:lineRule="auto"/>
              <w:rPr>
                <w:rFonts w:ascii="Times New Roman" w:hAnsi="Times New Roman"/>
                <w:bCs/>
                <w:sz w:val="20"/>
                <w:szCs w:val="20"/>
                <w:lang w:val="uk-UA" w:eastAsia="ru-RU"/>
              </w:rPr>
            </w:pPr>
          </w:p>
          <w:p w:rsidR="0088020E" w:rsidRDefault="0088020E" w:rsidP="00E679A8">
            <w:pPr>
              <w:spacing w:after="0" w:line="240" w:lineRule="auto"/>
              <w:rPr>
                <w:rFonts w:ascii="Times New Roman" w:hAnsi="Times New Roman"/>
                <w:bCs/>
                <w:sz w:val="20"/>
                <w:szCs w:val="20"/>
                <w:lang w:val="uk-UA" w:eastAsia="ru-RU"/>
              </w:rPr>
            </w:pPr>
          </w:p>
          <w:p w:rsidR="0088020E" w:rsidRDefault="0088020E" w:rsidP="00E679A8">
            <w:pPr>
              <w:spacing w:after="0" w:line="240" w:lineRule="auto"/>
              <w:rPr>
                <w:rFonts w:ascii="Times New Roman" w:hAnsi="Times New Roman"/>
                <w:bCs/>
                <w:sz w:val="20"/>
                <w:szCs w:val="20"/>
                <w:lang w:val="uk-UA" w:eastAsia="ru-RU"/>
              </w:rPr>
            </w:pPr>
          </w:p>
          <w:p w:rsidR="0088020E" w:rsidRDefault="0088020E" w:rsidP="00E679A8">
            <w:pPr>
              <w:spacing w:after="0" w:line="240" w:lineRule="auto"/>
              <w:rPr>
                <w:rFonts w:ascii="Times New Roman" w:hAnsi="Times New Roman"/>
                <w:bCs/>
                <w:sz w:val="20"/>
                <w:szCs w:val="20"/>
                <w:lang w:val="uk-UA" w:eastAsia="ru-RU"/>
              </w:rPr>
            </w:pPr>
          </w:p>
          <w:p w:rsidR="0088020E" w:rsidRDefault="0088020E" w:rsidP="00E679A8">
            <w:pPr>
              <w:spacing w:after="0" w:line="240" w:lineRule="auto"/>
              <w:rPr>
                <w:rFonts w:ascii="Times New Roman" w:hAnsi="Times New Roman"/>
                <w:bCs/>
                <w:sz w:val="20"/>
                <w:szCs w:val="20"/>
                <w:lang w:val="uk-UA" w:eastAsia="ru-RU"/>
              </w:rPr>
            </w:pPr>
          </w:p>
          <w:p w:rsidR="0088020E" w:rsidRDefault="0088020E" w:rsidP="00E679A8">
            <w:pPr>
              <w:spacing w:after="0" w:line="240" w:lineRule="auto"/>
              <w:rPr>
                <w:rFonts w:ascii="Times New Roman" w:hAnsi="Times New Roman"/>
                <w:bCs/>
                <w:sz w:val="20"/>
                <w:szCs w:val="20"/>
                <w:lang w:val="uk-UA" w:eastAsia="ru-RU"/>
              </w:rPr>
            </w:pPr>
          </w:p>
          <w:p w:rsidR="0088020E" w:rsidRDefault="0088020E" w:rsidP="00E679A8">
            <w:pPr>
              <w:spacing w:after="0" w:line="240" w:lineRule="auto"/>
              <w:rPr>
                <w:rFonts w:ascii="Times New Roman" w:hAnsi="Times New Roman"/>
                <w:bCs/>
                <w:sz w:val="20"/>
                <w:szCs w:val="20"/>
                <w:lang w:val="uk-UA" w:eastAsia="ru-RU"/>
              </w:rPr>
            </w:pPr>
          </w:p>
          <w:p w:rsidR="0088020E" w:rsidRDefault="0088020E" w:rsidP="00E679A8">
            <w:pPr>
              <w:spacing w:after="0" w:line="240" w:lineRule="auto"/>
              <w:rPr>
                <w:rFonts w:ascii="Times New Roman" w:hAnsi="Times New Roman"/>
                <w:bCs/>
                <w:sz w:val="20"/>
                <w:szCs w:val="20"/>
                <w:lang w:val="uk-UA" w:eastAsia="ru-RU"/>
              </w:rPr>
            </w:pPr>
          </w:p>
          <w:p w:rsidR="0088020E" w:rsidRDefault="0088020E" w:rsidP="00E679A8">
            <w:pPr>
              <w:spacing w:after="0" w:line="240" w:lineRule="auto"/>
              <w:rPr>
                <w:rFonts w:ascii="Times New Roman" w:hAnsi="Times New Roman"/>
                <w:bCs/>
                <w:sz w:val="20"/>
                <w:szCs w:val="20"/>
                <w:lang w:val="uk-UA" w:eastAsia="ru-RU"/>
              </w:rPr>
            </w:pPr>
          </w:p>
          <w:p w:rsidR="0088020E" w:rsidRDefault="0088020E" w:rsidP="00E679A8">
            <w:pPr>
              <w:spacing w:after="0" w:line="240" w:lineRule="auto"/>
              <w:rPr>
                <w:rFonts w:ascii="Times New Roman" w:hAnsi="Times New Roman"/>
                <w:bCs/>
                <w:sz w:val="20"/>
                <w:szCs w:val="20"/>
                <w:lang w:val="uk-UA" w:eastAsia="ru-RU"/>
              </w:rPr>
            </w:pPr>
          </w:p>
          <w:p w:rsidR="0088020E" w:rsidRDefault="0088020E" w:rsidP="00E679A8">
            <w:pPr>
              <w:spacing w:after="0" w:line="240" w:lineRule="auto"/>
              <w:rPr>
                <w:rFonts w:ascii="Times New Roman" w:hAnsi="Times New Roman"/>
                <w:bCs/>
                <w:sz w:val="20"/>
                <w:szCs w:val="20"/>
                <w:lang w:val="uk-UA" w:eastAsia="ru-RU"/>
              </w:rPr>
            </w:pPr>
          </w:p>
          <w:p w:rsidR="0088020E" w:rsidRDefault="0088020E" w:rsidP="00E679A8">
            <w:pPr>
              <w:spacing w:after="0" w:line="240" w:lineRule="auto"/>
              <w:rPr>
                <w:rFonts w:ascii="Times New Roman" w:hAnsi="Times New Roman"/>
                <w:bCs/>
                <w:sz w:val="20"/>
                <w:szCs w:val="20"/>
                <w:lang w:val="uk-UA" w:eastAsia="ru-RU"/>
              </w:rPr>
            </w:pPr>
          </w:p>
          <w:p w:rsidR="0088020E" w:rsidRDefault="0088020E" w:rsidP="00E679A8">
            <w:pPr>
              <w:spacing w:after="0" w:line="240" w:lineRule="auto"/>
              <w:rPr>
                <w:rFonts w:ascii="Times New Roman" w:hAnsi="Times New Roman"/>
                <w:bCs/>
                <w:sz w:val="20"/>
                <w:szCs w:val="20"/>
                <w:lang w:val="uk-UA" w:eastAsia="ru-RU"/>
              </w:rPr>
            </w:pPr>
          </w:p>
          <w:p w:rsidR="0088020E" w:rsidRDefault="0088020E" w:rsidP="00E679A8">
            <w:pPr>
              <w:spacing w:after="0" w:line="240" w:lineRule="auto"/>
              <w:rPr>
                <w:rFonts w:ascii="Times New Roman" w:hAnsi="Times New Roman"/>
                <w:bCs/>
                <w:sz w:val="20"/>
                <w:szCs w:val="20"/>
                <w:lang w:val="uk-UA" w:eastAsia="ru-RU"/>
              </w:rPr>
            </w:pPr>
          </w:p>
          <w:p w:rsidR="0088020E" w:rsidRDefault="0088020E" w:rsidP="00E679A8">
            <w:pPr>
              <w:spacing w:after="0" w:line="240" w:lineRule="auto"/>
              <w:rPr>
                <w:rFonts w:ascii="Times New Roman" w:hAnsi="Times New Roman"/>
                <w:bCs/>
                <w:sz w:val="20"/>
                <w:szCs w:val="20"/>
                <w:lang w:val="uk-UA" w:eastAsia="ru-RU"/>
              </w:rPr>
            </w:pPr>
          </w:p>
          <w:p w:rsidR="0088020E" w:rsidRDefault="0088020E" w:rsidP="00E679A8">
            <w:pPr>
              <w:spacing w:after="0" w:line="240" w:lineRule="auto"/>
              <w:rPr>
                <w:rFonts w:ascii="Times New Roman" w:hAnsi="Times New Roman"/>
                <w:bCs/>
                <w:sz w:val="20"/>
                <w:szCs w:val="20"/>
                <w:lang w:val="uk-UA" w:eastAsia="ru-RU"/>
              </w:rPr>
            </w:pPr>
          </w:p>
          <w:p w:rsidR="0088020E" w:rsidRDefault="0088020E" w:rsidP="00E679A8">
            <w:pPr>
              <w:spacing w:after="0" w:line="240" w:lineRule="auto"/>
              <w:rPr>
                <w:rFonts w:ascii="Times New Roman" w:hAnsi="Times New Roman"/>
                <w:bCs/>
                <w:sz w:val="20"/>
                <w:szCs w:val="20"/>
                <w:lang w:val="uk-UA" w:eastAsia="ru-RU"/>
              </w:rPr>
            </w:pPr>
          </w:p>
          <w:p w:rsidR="0088020E" w:rsidRDefault="0088020E" w:rsidP="00E679A8">
            <w:pPr>
              <w:spacing w:after="0" w:line="240" w:lineRule="auto"/>
              <w:rPr>
                <w:rFonts w:ascii="Times New Roman" w:hAnsi="Times New Roman"/>
                <w:bCs/>
                <w:sz w:val="20"/>
                <w:szCs w:val="20"/>
                <w:lang w:val="uk-UA" w:eastAsia="ru-RU"/>
              </w:rPr>
            </w:pPr>
          </w:p>
          <w:p w:rsidR="0088020E" w:rsidRDefault="0088020E" w:rsidP="00E679A8">
            <w:pPr>
              <w:spacing w:after="0" w:line="240" w:lineRule="auto"/>
              <w:rPr>
                <w:rFonts w:ascii="Times New Roman" w:hAnsi="Times New Roman"/>
                <w:bCs/>
                <w:sz w:val="20"/>
                <w:szCs w:val="20"/>
                <w:lang w:val="uk-UA" w:eastAsia="ru-RU"/>
              </w:rPr>
            </w:pPr>
          </w:p>
          <w:p w:rsidR="005B32F4" w:rsidRDefault="005B32F4" w:rsidP="00E679A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2.8;</w:t>
            </w:r>
          </w:p>
          <w:p w:rsidR="00244520" w:rsidRDefault="00244520" w:rsidP="00E679A8">
            <w:pPr>
              <w:spacing w:after="0" w:line="240" w:lineRule="auto"/>
              <w:rPr>
                <w:rFonts w:ascii="Times New Roman" w:hAnsi="Times New Roman"/>
                <w:bCs/>
                <w:sz w:val="20"/>
                <w:szCs w:val="20"/>
                <w:lang w:val="uk-UA" w:eastAsia="ru-RU"/>
              </w:rPr>
            </w:pPr>
          </w:p>
          <w:p w:rsidR="0088020E" w:rsidRDefault="0088020E" w:rsidP="00E679A8">
            <w:pPr>
              <w:spacing w:after="0" w:line="240" w:lineRule="auto"/>
              <w:rPr>
                <w:rFonts w:ascii="Times New Roman" w:hAnsi="Times New Roman"/>
                <w:bCs/>
                <w:sz w:val="20"/>
                <w:szCs w:val="20"/>
                <w:lang w:val="uk-UA" w:eastAsia="ru-RU"/>
              </w:rPr>
            </w:pPr>
          </w:p>
          <w:p w:rsidR="00244520" w:rsidRDefault="00244520" w:rsidP="00E679A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3.4 Неналежне забезпечення закладу професійної (професійно-технічної) освіти педагогічними працівниками (далі – подія 3.4);</w:t>
            </w:r>
          </w:p>
          <w:p w:rsidR="00244520" w:rsidRDefault="00244520" w:rsidP="00E679A8">
            <w:pPr>
              <w:spacing w:after="0" w:line="240" w:lineRule="auto"/>
              <w:rPr>
                <w:rFonts w:ascii="Times New Roman" w:hAnsi="Times New Roman"/>
                <w:bCs/>
                <w:sz w:val="20"/>
                <w:szCs w:val="20"/>
                <w:lang w:val="uk-UA" w:eastAsia="ru-RU"/>
              </w:rPr>
            </w:pPr>
          </w:p>
          <w:p w:rsidR="001D5BFA" w:rsidRDefault="001D5BFA" w:rsidP="00E679A8">
            <w:pPr>
              <w:spacing w:after="0" w:line="240" w:lineRule="auto"/>
              <w:rPr>
                <w:rFonts w:ascii="Times New Roman" w:hAnsi="Times New Roman"/>
                <w:bCs/>
                <w:sz w:val="20"/>
                <w:szCs w:val="20"/>
                <w:lang w:val="uk-UA" w:eastAsia="ru-RU"/>
              </w:rPr>
            </w:pPr>
          </w:p>
          <w:p w:rsidR="001D5BFA" w:rsidRDefault="001D5BFA" w:rsidP="00E679A8">
            <w:pPr>
              <w:spacing w:after="0" w:line="240" w:lineRule="auto"/>
              <w:rPr>
                <w:rFonts w:ascii="Times New Roman" w:hAnsi="Times New Roman"/>
                <w:bCs/>
                <w:sz w:val="20"/>
                <w:szCs w:val="20"/>
                <w:lang w:val="uk-UA" w:eastAsia="ru-RU"/>
              </w:rPr>
            </w:pPr>
          </w:p>
          <w:p w:rsidR="001D5BFA" w:rsidRDefault="001D5BFA" w:rsidP="00E679A8">
            <w:pPr>
              <w:spacing w:after="0" w:line="240" w:lineRule="auto"/>
              <w:rPr>
                <w:rFonts w:ascii="Times New Roman" w:hAnsi="Times New Roman"/>
                <w:bCs/>
                <w:sz w:val="20"/>
                <w:szCs w:val="20"/>
                <w:lang w:val="uk-UA" w:eastAsia="ru-RU"/>
              </w:rPr>
            </w:pPr>
          </w:p>
          <w:p w:rsidR="001D5BFA" w:rsidRDefault="001D5BFA" w:rsidP="00E679A8">
            <w:pPr>
              <w:spacing w:after="0" w:line="240" w:lineRule="auto"/>
              <w:rPr>
                <w:rFonts w:ascii="Times New Roman" w:hAnsi="Times New Roman"/>
                <w:bCs/>
                <w:sz w:val="20"/>
                <w:szCs w:val="20"/>
                <w:lang w:val="uk-UA" w:eastAsia="ru-RU"/>
              </w:rPr>
            </w:pPr>
          </w:p>
          <w:p w:rsidR="001D5BFA" w:rsidRDefault="001D5BFA" w:rsidP="00E679A8">
            <w:pPr>
              <w:spacing w:after="0" w:line="240" w:lineRule="auto"/>
              <w:rPr>
                <w:rFonts w:ascii="Times New Roman" w:hAnsi="Times New Roman"/>
                <w:bCs/>
                <w:sz w:val="20"/>
                <w:szCs w:val="20"/>
                <w:lang w:val="uk-UA" w:eastAsia="ru-RU"/>
              </w:rPr>
            </w:pPr>
          </w:p>
          <w:p w:rsidR="001D5BFA" w:rsidRDefault="001D5BFA" w:rsidP="00E679A8">
            <w:pPr>
              <w:spacing w:after="0" w:line="240" w:lineRule="auto"/>
              <w:rPr>
                <w:rFonts w:ascii="Times New Roman" w:hAnsi="Times New Roman"/>
                <w:bCs/>
                <w:sz w:val="20"/>
                <w:szCs w:val="20"/>
                <w:lang w:val="uk-UA" w:eastAsia="ru-RU"/>
              </w:rPr>
            </w:pPr>
          </w:p>
          <w:p w:rsidR="001D5BFA" w:rsidRDefault="001D5BFA" w:rsidP="00E679A8">
            <w:pPr>
              <w:spacing w:after="0" w:line="240" w:lineRule="auto"/>
              <w:rPr>
                <w:rFonts w:ascii="Times New Roman" w:hAnsi="Times New Roman"/>
                <w:bCs/>
                <w:sz w:val="20"/>
                <w:szCs w:val="20"/>
                <w:lang w:val="uk-UA" w:eastAsia="ru-RU"/>
              </w:rPr>
            </w:pPr>
          </w:p>
          <w:p w:rsidR="001D5BFA" w:rsidRDefault="001D5BFA" w:rsidP="00E679A8">
            <w:pPr>
              <w:spacing w:after="0" w:line="240" w:lineRule="auto"/>
              <w:rPr>
                <w:rFonts w:ascii="Times New Roman" w:hAnsi="Times New Roman"/>
                <w:bCs/>
                <w:sz w:val="20"/>
                <w:szCs w:val="20"/>
                <w:lang w:val="uk-UA" w:eastAsia="ru-RU"/>
              </w:rPr>
            </w:pPr>
          </w:p>
          <w:p w:rsidR="001D5BFA" w:rsidRDefault="001D5BFA" w:rsidP="00E679A8">
            <w:pPr>
              <w:spacing w:after="0" w:line="240" w:lineRule="auto"/>
              <w:rPr>
                <w:rFonts w:ascii="Times New Roman" w:hAnsi="Times New Roman"/>
                <w:bCs/>
                <w:sz w:val="20"/>
                <w:szCs w:val="20"/>
                <w:lang w:val="uk-UA" w:eastAsia="ru-RU"/>
              </w:rPr>
            </w:pPr>
          </w:p>
          <w:p w:rsidR="001D5BFA" w:rsidRDefault="001D5BFA" w:rsidP="00E679A8">
            <w:pPr>
              <w:spacing w:after="0" w:line="240" w:lineRule="auto"/>
              <w:rPr>
                <w:rFonts w:ascii="Times New Roman" w:hAnsi="Times New Roman"/>
                <w:bCs/>
                <w:sz w:val="20"/>
                <w:szCs w:val="20"/>
                <w:lang w:val="uk-UA" w:eastAsia="ru-RU"/>
              </w:rPr>
            </w:pPr>
          </w:p>
          <w:p w:rsidR="001D5BFA" w:rsidRDefault="001D5BFA" w:rsidP="00E679A8">
            <w:pPr>
              <w:spacing w:after="0" w:line="240" w:lineRule="auto"/>
              <w:rPr>
                <w:rFonts w:ascii="Times New Roman" w:hAnsi="Times New Roman"/>
                <w:bCs/>
                <w:sz w:val="20"/>
                <w:szCs w:val="20"/>
                <w:lang w:val="uk-UA" w:eastAsia="ru-RU"/>
              </w:rPr>
            </w:pPr>
          </w:p>
          <w:p w:rsidR="001D5BFA" w:rsidRDefault="001D5BFA" w:rsidP="00E679A8">
            <w:pPr>
              <w:spacing w:after="0" w:line="240" w:lineRule="auto"/>
              <w:rPr>
                <w:rFonts w:ascii="Times New Roman" w:hAnsi="Times New Roman"/>
                <w:bCs/>
                <w:sz w:val="20"/>
                <w:szCs w:val="20"/>
                <w:lang w:val="uk-UA" w:eastAsia="ru-RU"/>
              </w:rPr>
            </w:pPr>
          </w:p>
          <w:p w:rsidR="001D5BFA" w:rsidRDefault="001D5BFA" w:rsidP="00E679A8">
            <w:pPr>
              <w:spacing w:after="0" w:line="240" w:lineRule="auto"/>
              <w:rPr>
                <w:rFonts w:ascii="Times New Roman" w:hAnsi="Times New Roman"/>
                <w:bCs/>
                <w:sz w:val="20"/>
                <w:szCs w:val="20"/>
                <w:lang w:val="uk-UA" w:eastAsia="ru-RU"/>
              </w:rPr>
            </w:pPr>
          </w:p>
          <w:p w:rsidR="001D5BFA" w:rsidRDefault="001D5BFA" w:rsidP="00E679A8">
            <w:pPr>
              <w:spacing w:after="0" w:line="240" w:lineRule="auto"/>
              <w:rPr>
                <w:rFonts w:ascii="Times New Roman" w:hAnsi="Times New Roman"/>
                <w:bCs/>
                <w:sz w:val="20"/>
                <w:szCs w:val="20"/>
                <w:lang w:val="uk-UA" w:eastAsia="ru-RU"/>
              </w:rPr>
            </w:pPr>
          </w:p>
          <w:p w:rsidR="001D5BFA" w:rsidRDefault="001D5BFA" w:rsidP="00E679A8">
            <w:pPr>
              <w:spacing w:after="0" w:line="240" w:lineRule="auto"/>
              <w:rPr>
                <w:rFonts w:ascii="Times New Roman" w:hAnsi="Times New Roman"/>
                <w:bCs/>
                <w:sz w:val="20"/>
                <w:szCs w:val="20"/>
                <w:lang w:val="uk-UA" w:eastAsia="ru-RU"/>
              </w:rPr>
            </w:pPr>
          </w:p>
          <w:p w:rsidR="001D5BFA" w:rsidRDefault="001D5BFA" w:rsidP="00E679A8">
            <w:pPr>
              <w:spacing w:after="0" w:line="240" w:lineRule="auto"/>
              <w:rPr>
                <w:rFonts w:ascii="Times New Roman" w:hAnsi="Times New Roman"/>
                <w:bCs/>
                <w:sz w:val="20"/>
                <w:szCs w:val="20"/>
                <w:lang w:val="uk-UA" w:eastAsia="ru-RU"/>
              </w:rPr>
            </w:pPr>
          </w:p>
          <w:p w:rsidR="001D5BFA" w:rsidRDefault="001D5BFA" w:rsidP="00E679A8">
            <w:pPr>
              <w:spacing w:after="0" w:line="240" w:lineRule="auto"/>
              <w:rPr>
                <w:rFonts w:ascii="Times New Roman" w:hAnsi="Times New Roman"/>
                <w:bCs/>
                <w:sz w:val="20"/>
                <w:szCs w:val="20"/>
                <w:lang w:val="uk-UA" w:eastAsia="ru-RU"/>
              </w:rPr>
            </w:pPr>
          </w:p>
          <w:p w:rsidR="00244520" w:rsidRPr="008B12E9" w:rsidRDefault="00244520" w:rsidP="00E679A8">
            <w:pPr>
              <w:spacing w:after="0" w:line="240" w:lineRule="auto"/>
              <w:rPr>
                <w:rFonts w:ascii="Times New Roman" w:hAnsi="Times New Roman"/>
                <w:sz w:val="20"/>
                <w:szCs w:val="20"/>
                <w:lang w:val="uk-UA"/>
              </w:rPr>
            </w:pPr>
            <w:r>
              <w:rPr>
                <w:rFonts w:ascii="Times New Roman" w:hAnsi="Times New Roman"/>
                <w:bCs/>
                <w:sz w:val="20"/>
                <w:szCs w:val="20"/>
                <w:lang w:val="uk-UA" w:eastAsia="ru-RU"/>
              </w:rPr>
              <w:t>подія 3.8</w:t>
            </w:r>
          </w:p>
        </w:tc>
        <w:tc>
          <w:tcPr>
            <w:tcW w:w="1315" w:type="dxa"/>
            <w:gridSpan w:val="2"/>
            <w:tcMar>
              <w:left w:w="57" w:type="dxa"/>
              <w:right w:w="57" w:type="dxa"/>
            </w:tcMar>
          </w:tcPr>
          <w:p w:rsidR="0058713B" w:rsidRDefault="00307D9C" w:rsidP="00FF0B8D">
            <w:pPr>
              <w:spacing w:after="0" w:line="240" w:lineRule="auto"/>
              <w:rPr>
                <w:rFonts w:ascii="Times New Roman" w:hAnsi="Times New Roman"/>
                <w:color w:val="000000"/>
                <w:sz w:val="20"/>
                <w:szCs w:val="20"/>
                <w:lang w:val="uk-UA" w:eastAsia="ru-RU"/>
              </w:rPr>
            </w:pPr>
            <w:r>
              <w:rPr>
                <w:rFonts w:ascii="Times New Roman" w:hAnsi="Times New Roman"/>
                <w:color w:val="000000"/>
                <w:sz w:val="20"/>
                <w:szCs w:val="20"/>
                <w:lang w:val="uk-UA" w:eastAsia="ru-RU"/>
              </w:rPr>
              <w:lastRenderedPageBreak/>
              <w:t>н</w:t>
            </w:r>
            <w:r w:rsidR="00244520">
              <w:rPr>
                <w:rFonts w:ascii="Times New Roman" w:hAnsi="Times New Roman"/>
                <w:color w:val="000000"/>
                <w:sz w:val="20"/>
                <w:szCs w:val="20"/>
                <w:lang w:val="uk-UA" w:eastAsia="ru-RU"/>
              </w:rPr>
              <w:t xml:space="preserve">егативний наслідок 2.4 </w:t>
            </w:r>
            <w:r w:rsidR="00C564A9">
              <w:rPr>
                <w:rFonts w:ascii="Times New Roman" w:hAnsi="Times New Roman"/>
                <w:color w:val="000000"/>
                <w:sz w:val="20"/>
                <w:szCs w:val="20"/>
                <w:lang w:val="uk-UA" w:eastAsia="ru-RU"/>
              </w:rPr>
              <w:t>Моральна шкода, завдана</w:t>
            </w:r>
            <w:r w:rsidR="00355A76">
              <w:rPr>
                <w:rFonts w:ascii="Times New Roman" w:hAnsi="Times New Roman"/>
                <w:color w:val="000000"/>
                <w:sz w:val="20"/>
                <w:szCs w:val="20"/>
                <w:lang w:val="uk-UA" w:eastAsia="ru-RU"/>
              </w:rPr>
              <w:t xml:space="preserve"> здобувачеві професійної (професійно-</w:t>
            </w:r>
            <w:r w:rsidR="00355A76">
              <w:rPr>
                <w:rFonts w:ascii="Times New Roman" w:hAnsi="Times New Roman"/>
                <w:color w:val="000000"/>
                <w:sz w:val="20"/>
                <w:szCs w:val="20"/>
                <w:lang w:val="uk-UA" w:eastAsia="ru-RU"/>
              </w:rPr>
              <w:lastRenderedPageBreak/>
              <w:t>технічної) освіти внаслідок неотримання якісних освітніх послуг у зв’язку з відсутністю у закладі професійної (професійно-технічної) освіти належного забезпечення педагогічними працівниками (далі – негативний наслідок 2.4</w:t>
            </w:r>
            <w:r w:rsidR="0088020E">
              <w:rPr>
                <w:rFonts w:ascii="Times New Roman" w:hAnsi="Times New Roman"/>
                <w:color w:val="000000"/>
                <w:sz w:val="20"/>
                <w:szCs w:val="20"/>
                <w:lang w:val="uk-UA" w:eastAsia="ru-RU"/>
              </w:rPr>
              <w:t>);</w:t>
            </w:r>
          </w:p>
          <w:p w:rsidR="0088020E" w:rsidRDefault="0088020E" w:rsidP="00FF0B8D">
            <w:pPr>
              <w:spacing w:after="0" w:line="240" w:lineRule="auto"/>
              <w:rPr>
                <w:rFonts w:ascii="Times New Roman" w:hAnsi="Times New Roman"/>
                <w:color w:val="000000"/>
                <w:sz w:val="20"/>
                <w:szCs w:val="20"/>
                <w:lang w:val="uk-UA" w:eastAsia="ru-RU"/>
              </w:rPr>
            </w:pPr>
          </w:p>
          <w:p w:rsidR="0088020E" w:rsidRDefault="0088020E" w:rsidP="00FF0B8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88020E" w:rsidRDefault="0088020E" w:rsidP="00FF0B8D">
            <w:pPr>
              <w:spacing w:after="0" w:line="240" w:lineRule="auto"/>
              <w:rPr>
                <w:rFonts w:ascii="Times New Roman" w:hAnsi="Times New Roman"/>
                <w:sz w:val="20"/>
                <w:szCs w:val="20"/>
                <w:lang w:val="uk-UA"/>
              </w:rPr>
            </w:pPr>
          </w:p>
          <w:p w:rsidR="0088020E" w:rsidRDefault="0088020E" w:rsidP="00FF0B8D">
            <w:pPr>
              <w:spacing w:after="0" w:line="240" w:lineRule="auto"/>
              <w:rPr>
                <w:rFonts w:ascii="Times New Roman" w:hAnsi="Times New Roman"/>
                <w:sz w:val="20"/>
                <w:szCs w:val="20"/>
                <w:lang w:val="uk-UA"/>
              </w:rPr>
            </w:pPr>
            <w:r>
              <w:rPr>
                <w:rFonts w:ascii="Times New Roman" w:hAnsi="Times New Roman"/>
                <w:sz w:val="20"/>
                <w:szCs w:val="20"/>
                <w:lang w:val="uk-UA"/>
              </w:rPr>
              <w:t xml:space="preserve">негативний наслідок 3.4 </w:t>
            </w:r>
            <w:r w:rsidR="000A11AF">
              <w:rPr>
                <w:rFonts w:ascii="Times New Roman" w:hAnsi="Times New Roman"/>
                <w:sz w:val="20"/>
                <w:szCs w:val="20"/>
                <w:lang w:val="uk-UA"/>
              </w:rPr>
              <w:t xml:space="preserve">Збитки, завдані здобувачеві професійної (професійно-технічної) освіти внаслідок неотримання якісних освітніх </w:t>
            </w:r>
            <w:r w:rsidR="000A11AF">
              <w:rPr>
                <w:rFonts w:ascii="Times New Roman" w:hAnsi="Times New Roman"/>
                <w:sz w:val="20"/>
                <w:szCs w:val="20"/>
                <w:lang w:val="uk-UA"/>
              </w:rPr>
              <w:lastRenderedPageBreak/>
              <w:t>послуг у зв’язку з відсутністю у закладі професійної (професійно-технічної) освіти належного забезпечення педагогічними працівниками (далі – негативний наслідок 3.4)</w:t>
            </w:r>
            <w:r w:rsidR="001D5BFA">
              <w:rPr>
                <w:rFonts w:ascii="Times New Roman" w:hAnsi="Times New Roman"/>
                <w:sz w:val="20"/>
                <w:szCs w:val="20"/>
                <w:lang w:val="uk-UA"/>
              </w:rPr>
              <w:t>;</w:t>
            </w:r>
          </w:p>
          <w:p w:rsidR="001D5BFA" w:rsidRDefault="001D5BFA" w:rsidP="00FF0B8D">
            <w:pPr>
              <w:spacing w:after="0" w:line="240" w:lineRule="auto"/>
              <w:rPr>
                <w:rFonts w:ascii="Times New Roman" w:hAnsi="Times New Roman"/>
                <w:sz w:val="20"/>
                <w:szCs w:val="20"/>
                <w:lang w:val="uk-UA"/>
              </w:rPr>
            </w:pPr>
          </w:p>
          <w:p w:rsidR="001D5BFA" w:rsidRPr="00244520" w:rsidRDefault="001D5BFA" w:rsidP="00FF0B8D">
            <w:pPr>
              <w:spacing w:after="0" w:line="240" w:lineRule="auto"/>
              <w:rPr>
                <w:rFonts w:ascii="Times New Roman" w:hAnsi="Times New Roman"/>
                <w:bCs/>
                <w:sz w:val="20"/>
                <w:szCs w:val="20"/>
                <w:lang w:val="uk-UA" w:eastAsia="ru-RU"/>
              </w:rPr>
            </w:pPr>
            <w:r>
              <w:rPr>
                <w:rFonts w:ascii="Times New Roman" w:hAnsi="Times New Roman"/>
                <w:sz w:val="20"/>
                <w:szCs w:val="20"/>
                <w:lang w:val="uk-UA"/>
              </w:rPr>
              <w:t>негативний наслідок 3.8</w:t>
            </w:r>
          </w:p>
        </w:tc>
        <w:tc>
          <w:tcPr>
            <w:tcW w:w="1130" w:type="dxa"/>
            <w:tcMar>
              <w:left w:w="57" w:type="dxa"/>
              <w:right w:w="57" w:type="dxa"/>
            </w:tcMar>
          </w:tcPr>
          <w:p w:rsidR="0058713B" w:rsidRPr="006D575F" w:rsidRDefault="003873AC"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tcMar>
              <w:left w:w="57" w:type="dxa"/>
              <w:right w:w="57" w:type="dxa"/>
            </w:tcMar>
          </w:tcPr>
          <w:p w:rsidR="0058713B" w:rsidRPr="00D70CB7" w:rsidRDefault="00FF0B8D" w:rsidP="0046798A">
            <w:pPr>
              <w:spacing w:after="0" w:line="240" w:lineRule="auto"/>
              <w:rPr>
                <w:rFonts w:ascii="Times New Roman" w:hAnsi="Times New Roman"/>
                <w:spacing w:val="-2"/>
                <w:sz w:val="20"/>
                <w:szCs w:val="20"/>
                <w:shd w:val="clear" w:color="auto" w:fill="FFFFFF"/>
                <w:lang w:val="uk-UA"/>
              </w:rPr>
            </w:pPr>
            <w:r w:rsidRPr="00D70CB7">
              <w:rPr>
                <w:rFonts w:ascii="Times New Roman" w:hAnsi="Times New Roman"/>
                <w:spacing w:val="-2"/>
                <w:sz w:val="20"/>
                <w:szCs w:val="20"/>
                <w:shd w:val="clear" w:color="auto" w:fill="FFFFFF"/>
                <w:lang w:val="uk-UA"/>
              </w:rPr>
              <w:t xml:space="preserve">Штатний розпис суб’єкта розроблено в межах затвердженого фонду оплати праці з дотриманням вимог, передбачених Типовими штатними </w:t>
            </w:r>
            <w:r w:rsidRPr="00D70CB7">
              <w:rPr>
                <w:rFonts w:ascii="Times New Roman" w:hAnsi="Times New Roman"/>
                <w:spacing w:val="-2"/>
                <w:sz w:val="20"/>
                <w:szCs w:val="20"/>
                <w:shd w:val="clear" w:color="auto" w:fill="FFFFFF"/>
                <w:lang w:val="uk-UA"/>
              </w:rPr>
              <w:lastRenderedPageBreak/>
              <w:t>нормативами професійно-технічних навчальних закладів, з урахуванням типу закладу освіти, контингенту учнів, слухачів, кількості груп, режиму роботи закладу, площ, наявності навчально-виробничих майстерень і навчальних господарств, а також парку навчального обладнання</w:t>
            </w:r>
          </w:p>
        </w:tc>
        <w:tc>
          <w:tcPr>
            <w:tcW w:w="444" w:type="dxa"/>
            <w:tcMar>
              <w:left w:w="57" w:type="dxa"/>
              <w:right w:w="57" w:type="dxa"/>
            </w:tcMar>
          </w:tcPr>
          <w:p w:rsidR="0058713B" w:rsidRPr="006D575F" w:rsidRDefault="0058713B" w:rsidP="0046798A">
            <w:pPr>
              <w:spacing w:after="0" w:line="240" w:lineRule="auto"/>
              <w:rPr>
                <w:rFonts w:ascii="Times New Roman" w:hAnsi="Times New Roman"/>
                <w:sz w:val="20"/>
                <w:szCs w:val="20"/>
                <w:lang w:val="uk-UA" w:eastAsia="ru-RU"/>
              </w:rPr>
            </w:pPr>
          </w:p>
        </w:tc>
      </w:tr>
      <w:tr w:rsidR="00FF0B8D" w:rsidRPr="009944BC" w:rsidTr="00771FD9">
        <w:trPr>
          <w:jc w:val="center"/>
        </w:trPr>
        <w:tc>
          <w:tcPr>
            <w:tcW w:w="663" w:type="dxa"/>
            <w:tcMar>
              <w:left w:w="57" w:type="dxa"/>
              <w:right w:w="57" w:type="dxa"/>
            </w:tcMar>
          </w:tcPr>
          <w:p w:rsidR="00FF0B8D" w:rsidRDefault="005F1ABD"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4.2</w:t>
            </w:r>
          </w:p>
        </w:tc>
        <w:tc>
          <w:tcPr>
            <w:tcW w:w="3037" w:type="dxa"/>
            <w:tcMar>
              <w:left w:w="57" w:type="dxa"/>
              <w:right w:w="57" w:type="dxa"/>
            </w:tcMar>
          </w:tcPr>
          <w:p w:rsidR="00FF0B8D" w:rsidRPr="006C77DB" w:rsidRDefault="005F1ABD" w:rsidP="0015259C">
            <w:pPr>
              <w:spacing w:after="0" w:line="240" w:lineRule="auto"/>
              <w:ind w:firstLine="186"/>
              <w:rPr>
                <w:rFonts w:ascii="Times New Roman" w:hAnsi="Times New Roman"/>
                <w:color w:val="292B2C"/>
                <w:sz w:val="20"/>
                <w:szCs w:val="20"/>
                <w:lang w:val="uk-UA" w:eastAsia="ru-RU"/>
              </w:rPr>
            </w:pPr>
            <w:r w:rsidRPr="006C77DB">
              <w:rPr>
                <w:rFonts w:ascii="Times New Roman" w:hAnsi="Times New Roman"/>
                <w:sz w:val="20"/>
                <w:lang w:val="uk-UA"/>
              </w:rPr>
              <w:t>Тарифікаційні списки встановленої форми (додатки</w:t>
            </w:r>
            <w:r w:rsidRPr="006C77DB">
              <w:rPr>
                <w:rFonts w:ascii="Times New Roman" w:hAnsi="Times New Roman"/>
                <w:sz w:val="20"/>
                <w:lang w:val="uk-UA"/>
              </w:rPr>
              <w:br/>
              <w:t>№ 1-3) затверджуються за погодженням із профспілковим комітетом не пізніше 5 вересня і подаються вищестоящому органу управління</w:t>
            </w:r>
          </w:p>
        </w:tc>
        <w:tc>
          <w:tcPr>
            <w:tcW w:w="1504" w:type="dxa"/>
            <w:gridSpan w:val="2"/>
            <w:tcMar>
              <w:left w:w="57" w:type="dxa"/>
              <w:right w:w="57" w:type="dxa"/>
            </w:tcMar>
          </w:tcPr>
          <w:p w:rsidR="005F1ABD" w:rsidRPr="000D727A" w:rsidRDefault="006C77DB" w:rsidP="005F1ABD">
            <w:pPr>
              <w:pStyle w:val="10"/>
              <w:rPr>
                <w:rFonts w:ascii="Times New Roman" w:hAnsi="Times New Roman"/>
                <w:sz w:val="20"/>
                <w:szCs w:val="20"/>
                <w:bdr w:val="none" w:sz="0" w:space="0" w:color="auto" w:frame="1"/>
              </w:rPr>
            </w:pPr>
            <w:r>
              <w:rPr>
                <w:rFonts w:ascii="Times New Roman" w:hAnsi="Times New Roman"/>
                <w:sz w:val="20"/>
                <w:szCs w:val="20"/>
              </w:rPr>
              <w:t>а</w:t>
            </w:r>
            <w:r w:rsidR="005F1ABD">
              <w:rPr>
                <w:rFonts w:ascii="Times New Roman" w:hAnsi="Times New Roman"/>
                <w:sz w:val="20"/>
                <w:szCs w:val="20"/>
              </w:rPr>
              <w:t xml:space="preserve">бзац четвертий </w:t>
            </w:r>
            <w:r w:rsidR="005F1ABD" w:rsidRPr="000D727A">
              <w:rPr>
                <w:rFonts w:ascii="Times New Roman" w:hAnsi="Times New Roman"/>
                <w:sz w:val="20"/>
                <w:szCs w:val="20"/>
              </w:rPr>
              <w:t xml:space="preserve">пункту 4 Інструкції про порядок обчислення заробітної плати працівників освіти, затвердженої наказом Міністерства освіти України від 15 квітня 1993 року № 102, </w:t>
            </w:r>
            <w:r w:rsidR="005F1ABD" w:rsidRPr="000D727A">
              <w:rPr>
                <w:rFonts w:ascii="Times New Roman" w:hAnsi="Times New Roman"/>
                <w:sz w:val="20"/>
                <w:szCs w:val="20"/>
                <w:bdr w:val="none" w:sz="0" w:space="0" w:color="auto" w:frame="1"/>
              </w:rPr>
              <w:t xml:space="preserve">зареєстрованої в Міністерстві юстиції </w:t>
            </w:r>
            <w:r w:rsidR="005F1ABD" w:rsidRPr="000D727A">
              <w:rPr>
                <w:rFonts w:ascii="Times New Roman" w:hAnsi="Times New Roman"/>
                <w:sz w:val="20"/>
                <w:szCs w:val="20"/>
                <w:bdr w:val="none" w:sz="0" w:space="0" w:color="auto" w:frame="1"/>
              </w:rPr>
              <w:lastRenderedPageBreak/>
              <w:t xml:space="preserve">України 27 травня 1993 року за № 56 </w:t>
            </w:r>
          </w:p>
          <w:p w:rsidR="00FF0B8D" w:rsidRPr="001D1CB9" w:rsidRDefault="005F1ABD" w:rsidP="005F1ABD">
            <w:pPr>
              <w:pStyle w:val="10"/>
              <w:rPr>
                <w:rFonts w:ascii="Times New Roman" w:hAnsi="Times New Roman"/>
                <w:sz w:val="20"/>
                <w:szCs w:val="20"/>
              </w:rPr>
            </w:pPr>
            <w:r w:rsidRPr="000D727A">
              <w:rPr>
                <w:rFonts w:ascii="Times New Roman" w:hAnsi="Times New Roman"/>
                <w:sz w:val="20"/>
                <w:szCs w:val="20"/>
              </w:rPr>
              <w:t>(далі – Інструкція про порядок обчислення заробітної плати працівників освіти)</w:t>
            </w:r>
          </w:p>
        </w:tc>
        <w:tc>
          <w:tcPr>
            <w:tcW w:w="1479" w:type="dxa"/>
            <w:tcMar>
              <w:left w:w="57" w:type="dxa"/>
              <w:right w:w="57" w:type="dxa"/>
            </w:tcMar>
          </w:tcPr>
          <w:p w:rsidR="00FF0B8D" w:rsidRPr="006D575F" w:rsidRDefault="005F1ABD"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FF0B8D" w:rsidRPr="008422B5"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FF0B8D" w:rsidRPr="008422B5" w:rsidRDefault="005F1ABD" w:rsidP="0046798A">
            <w:pPr>
              <w:spacing w:after="0" w:line="240" w:lineRule="auto"/>
              <w:rPr>
                <w:rFonts w:ascii="Times New Roman" w:hAnsi="Times New Roman"/>
                <w:sz w:val="20"/>
                <w:szCs w:val="20"/>
                <w:lang w:val="uk-UA" w:eastAsia="ru-RU"/>
              </w:rPr>
            </w:pPr>
            <w:r w:rsidRPr="00214A20">
              <w:rPr>
                <w:rFonts w:ascii="Times New Roman" w:hAnsi="Times New Roman"/>
                <w:sz w:val="20"/>
                <w:szCs w:val="20"/>
                <w:lang w:val="uk-UA" w:eastAsia="ru-RU"/>
              </w:rPr>
              <w:t>О2; О3</w:t>
            </w:r>
          </w:p>
        </w:tc>
        <w:tc>
          <w:tcPr>
            <w:tcW w:w="1448" w:type="dxa"/>
            <w:shd w:val="clear" w:color="auto" w:fill="auto"/>
            <w:tcMar>
              <w:left w:w="57" w:type="dxa"/>
              <w:right w:w="57" w:type="dxa"/>
            </w:tcMar>
          </w:tcPr>
          <w:p w:rsidR="00FF0B8D" w:rsidRPr="00B0465B" w:rsidRDefault="00F64511" w:rsidP="00E679A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 xml:space="preserve">подія </w:t>
            </w:r>
            <w:r>
              <w:rPr>
                <w:rFonts w:ascii="Times New Roman" w:hAnsi="Times New Roman"/>
                <w:bCs/>
                <w:sz w:val="20"/>
                <w:szCs w:val="20"/>
                <w:lang w:val="en-US" w:eastAsia="ru-RU"/>
              </w:rPr>
              <w:t>2</w:t>
            </w:r>
            <w:r>
              <w:rPr>
                <w:rFonts w:ascii="Times New Roman" w:hAnsi="Times New Roman"/>
                <w:bCs/>
                <w:sz w:val="20"/>
                <w:szCs w:val="20"/>
                <w:lang w:val="uk-UA" w:eastAsia="ru-RU"/>
              </w:rPr>
              <w:t>.</w:t>
            </w:r>
            <w:r>
              <w:rPr>
                <w:rFonts w:ascii="Times New Roman" w:hAnsi="Times New Roman"/>
                <w:bCs/>
                <w:sz w:val="20"/>
                <w:szCs w:val="20"/>
                <w:lang w:val="en-US" w:eastAsia="ru-RU"/>
              </w:rPr>
              <w:t>6</w:t>
            </w:r>
            <w:r w:rsidR="00B0465B">
              <w:rPr>
                <w:rFonts w:ascii="Times New Roman" w:hAnsi="Times New Roman"/>
                <w:bCs/>
                <w:sz w:val="20"/>
                <w:szCs w:val="20"/>
                <w:lang w:val="uk-UA" w:eastAsia="ru-RU"/>
              </w:rPr>
              <w:t>;</w:t>
            </w:r>
          </w:p>
          <w:p w:rsidR="00B0465B" w:rsidRPr="00B0465B" w:rsidRDefault="00B0465B" w:rsidP="00E679A8">
            <w:pPr>
              <w:spacing w:after="0" w:line="240" w:lineRule="auto"/>
              <w:rPr>
                <w:rFonts w:ascii="Times New Roman" w:hAnsi="Times New Roman"/>
                <w:bCs/>
                <w:sz w:val="20"/>
                <w:szCs w:val="20"/>
                <w:lang w:val="uk-UA" w:eastAsia="ru-RU"/>
              </w:rPr>
            </w:pPr>
          </w:p>
          <w:p w:rsidR="00B0465B" w:rsidRDefault="00B0465B" w:rsidP="00E679A8">
            <w:pPr>
              <w:spacing w:after="0" w:line="240" w:lineRule="auto"/>
              <w:rPr>
                <w:rFonts w:ascii="Times New Roman" w:hAnsi="Times New Roman"/>
                <w:bCs/>
                <w:sz w:val="20"/>
                <w:szCs w:val="20"/>
                <w:lang w:val="uk-UA" w:eastAsia="ru-RU"/>
              </w:rPr>
            </w:pPr>
          </w:p>
          <w:p w:rsidR="002C2316" w:rsidRDefault="00B0465B" w:rsidP="00E679A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2.8;</w:t>
            </w:r>
          </w:p>
          <w:p w:rsidR="002C2316" w:rsidRDefault="002C2316" w:rsidP="00E679A8">
            <w:pPr>
              <w:spacing w:after="0" w:line="240" w:lineRule="auto"/>
              <w:rPr>
                <w:rFonts w:ascii="Times New Roman" w:hAnsi="Times New Roman"/>
                <w:bCs/>
                <w:sz w:val="20"/>
                <w:szCs w:val="20"/>
                <w:lang w:val="uk-UA" w:eastAsia="ru-RU"/>
              </w:rPr>
            </w:pPr>
          </w:p>
          <w:p w:rsidR="00B0465B" w:rsidRDefault="00B0465B" w:rsidP="00E679A8">
            <w:pPr>
              <w:spacing w:after="0" w:line="240" w:lineRule="auto"/>
              <w:rPr>
                <w:rFonts w:ascii="Times New Roman" w:hAnsi="Times New Roman"/>
                <w:bCs/>
                <w:sz w:val="20"/>
                <w:szCs w:val="20"/>
                <w:lang w:val="uk-UA" w:eastAsia="ru-RU"/>
              </w:rPr>
            </w:pPr>
          </w:p>
          <w:p w:rsidR="002C2316" w:rsidRDefault="002C2316" w:rsidP="00E679A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w:t>
            </w:r>
            <w:r>
              <w:rPr>
                <w:rFonts w:ascii="Times New Roman" w:hAnsi="Times New Roman"/>
                <w:bCs/>
                <w:sz w:val="20"/>
                <w:szCs w:val="20"/>
                <w:lang w:val="en-US" w:eastAsia="ru-RU"/>
              </w:rPr>
              <w:t>6</w:t>
            </w:r>
            <w:r w:rsidR="00B0465B">
              <w:rPr>
                <w:rFonts w:ascii="Times New Roman" w:hAnsi="Times New Roman"/>
                <w:bCs/>
                <w:sz w:val="20"/>
                <w:szCs w:val="20"/>
                <w:lang w:val="uk-UA" w:eastAsia="ru-RU"/>
              </w:rPr>
              <w:t>;</w:t>
            </w:r>
          </w:p>
          <w:p w:rsidR="00B0465B" w:rsidRDefault="00B0465B" w:rsidP="00E679A8">
            <w:pPr>
              <w:spacing w:after="0" w:line="240" w:lineRule="auto"/>
              <w:rPr>
                <w:rFonts w:ascii="Times New Roman" w:hAnsi="Times New Roman"/>
                <w:bCs/>
                <w:sz w:val="20"/>
                <w:szCs w:val="20"/>
                <w:lang w:val="uk-UA" w:eastAsia="ru-RU"/>
              </w:rPr>
            </w:pPr>
          </w:p>
          <w:p w:rsidR="00B0465B" w:rsidRDefault="00B0465B" w:rsidP="00E679A8">
            <w:pPr>
              <w:spacing w:after="0" w:line="240" w:lineRule="auto"/>
              <w:rPr>
                <w:rFonts w:ascii="Times New Roman" w:hAnsi="Times New Roman"/>
                <w:bCs/>
                <w:sz w:val="20"/>
                <w:szCs w:val="20"/>
                <w:lang w:val="uk-UA" w:eastAsia="ru-RU"/>
              </w:rPr>
            </w:pPr>
          </w:p>
          <w:p w:rsidR="00B0465B" w:rsidRPr="00B0465B" w:rsidRDefault="00B0465B" w:rsidP="00E679A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3.8</w:t>
            </w:r>
          </w:p>
        </w:tc>
        <w:tc>
          <w:tcPr>
            <w:tcW w:w="1315" w:type="dxa"/>
            <w:gridSpan w:val="2"/>
            <w:shd w:val="clear" w:color="auto" w:fill="auto"/>
            <w:tcMar>
              <w:left w:w="57" w:type="dxa"/>
              <w:right w:w="57" w:type="dxa"/>
            </w:tcMar>
          </w:tcPr>
          <w:p w:rsidR="00FF0B8D" w:rsidRDefault="00F64511" w:rsidP="005F1ABD">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r w:rsidR="00B0465B">
              <w:rPr>
                <w:rFonts w:ascii="Times New Roman" w:hAnsi="Times New Roman"/>
                <w:bCs/>
                <w:sz w:val="20"/>
                <w:szCs w:val="20"/>
                <w:lang w:val="uk-UA" w:eastAsia="ru-RU"/>
              </w:rPr>
              <w:t>;</w:t>
            </w:r>
          </w:p>
          <w:p w:rsidR="00B0465B" w:rsidRDefault="00B0465B" w:rsidP="005F1ABD">
            <w:pPr>
              <w:spacing w:after="0" w:line="240" w:lineRule="auto"/>
              <w:rPr>
                <w:rFonts w:ascii="Times New Roman" w:hAnsi="Times New Roman"/>
                <w:bCs/>
                <w:sz w:val="20"/>
                <w:szCs w:val="20"/>
                <w:lang w:val="uk-UA" w:eastAsia="ru-RU"/>
              </w:rPr>
            </w:pPr>
          </w:p>
          <w:p w:rsidR="00B0465B" w:rsidRDefault="00B0465B" w:rsidP="005F1ABD">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2.8.;</w:t>
            </w:r>
          </w:p>
          <w:p w:rsidR="002C2316" w:rsidRDefault="002C2316" w:rsidP="005F1ABD">
            <w:pPr>
              <w:spacing w:after="0" w:line="240" w:lineRule="auto"/>
              <w:rPr>
                <w:rFonts w:ascii="Times New Roman" w:hAnsi="Times New Roman"/>
                <w:bCs/>
                <w:sz w:val="20"/>
                <w:szCs w:val="20"/>
                <w:lang w:val="uk-UA" w:eastAsia="ru-RU"/>
              </w:rPr>
            </w:pPr>
          </w:p>
          <w:p w:rsidR="002C2316" w:rsidRDefault="002C2316" w:rsidP="005F1ABD">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3.6</w:t>
            </w:r>
            <w:r w:rsidR="00B0465B">
              <w:rPr>
                <w:rFonts w:ascii="Times New Roman" w:hAnsi="Times New Roman"/>
                <w:bCs/>
                <w:sz w:val="20"/>
                <w:szCs w:val="20"/>
                <w:lang w:val="uk-UA" w:eastAsia="ru-RU"/>
              </w:rPr>
              <w:t>;</w:t>
            </w:r>
          </w:p>
          <w:p w:rsidR="00B0465B" w:rsidRDefault="00B0465B" w:rsidP="005F1ABD">
            <w:pPr>
              <w:spacing w:after="0" w:line="240" w:lineRule="auto"/>
              <w:rPr>
                <w:rFonts w:ascii="Times New Roman" w:hAnsi="Times New Roman"/>
                <w:bCs/>
                <w:sz w:val="20"/>
                <w:szCs w:val="20"/>
                <w:lang w:val="uk-UA" w:eastAsia="ru-RU"/>
              </w:rPr>
            </w:pPr>
          </w:p>
          <w:p w:rsidR="00B0465B" w:rsidRPr="00F64511" w:rsidRDefault="00B0465B" w:rsidP="005F1ABD">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3.8</w:t>
            </w:r>
          </w:p>
        </w:tc>
        <w:tc>
          <w:tcPr>
            <w:tcW w:w="1130" w:type="dxa"/>
            <w:tcMar>
              <w:left w:w="57" w:type="dxa"/>
              <w:right w:w="57" w:type="dxa"/>
            </w:tcMar>
          </w:tcPr>
          <w:p w:rsidR="00FF0B8D" w:rsidRPr="006D575F" w:rsidRDefault="00DE4269"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FF0B8D" w:rsidRPr="008422B5" w:rsidRDefault="005F1ABD" w:rsidP="0046798A">
            <w:pPr>
              <w:spacing w:after="0" w:line="240" w:lineRule="auto"/>
              <w:rPr>
                <w:rFonts w:ascii="Times New Roman" w:hAnsi="Times New Roman"/>
                <w:sz w:val="20"/>
                <w:szCs w:val="20"/>
                <w:shd w:val="clear" w:color="auto" w:fill="FFFFFF"/>
                <w:lang w:val="uk-UA"/>
              </w:rPr>
            </w:pPr>
            <w:r w:rsidRPr="00214A20">
              <w:rPr>
                <w:rFonts w:ascii="Times New Roman" w:hAnsi="Times New Roman"/>
                <w:sz w:val="20"/>
                <w:szCs w:val="20"/>
                <w:shd w:val="clear" w:color="auto" w:fill="FFFFFF"/>
                <w:lang w:val="uk-UA"/>
              </w:rPr>
              <w:t>Тарифікаційні списки встановленої форми, погоджені та затверджені в установленому порядку</w:t>
            </w:r>
            <w:r>
              <w:rPr>
                <w:rFonts w:ascii="Times New Roman" w:hAnsi="Times New Roman"/>
                <w:sz w:val="20"/>
                <w:szCs w:val="20"/>
                <w:shd w:val="clear" w:color="auto" w:fill="FFFFFF"/>
                <w:lang w:val="uk-UA"/>
              </w:rPr>
              <w:t>,</w:t>
            </w:r>
            <w:r w:rsidRPr="00214A20">
              <w:rPr>
                <w:rFonts w:ascii="Times New Roman" w:hAnsi="Times New Roman"/>
                <w:sz w:val="20"/>
                <w:szCs w:val="20"/>
                <w:shd w:val="clear" w:color="auto" w:fill="FFFFFF"/>
                <w:lang w:val="uk-UA"/>
              </w:rPr>
              <w:t xml:space="preserve"> наявні</w:t>
            </w:r>
          </w:p>
        </w:tc>
        <w:tc>
          <w:tcPr>
            <w:tcW w:w="444" w:type="dxa"/>
            <w:tcMar>
              <w:left w:w="57" w:type="dxa"/>
              <w:right w:w="57" w:type="dxa"/>
            </w:tcMar>
          </w:tcPr>
          <w:p w:rsidR="00FF0B8D" w:rsidRPr="006D575F" w:rsidRDefault="00FF0B8D" w:rsidP="0046798A">
            <w:pPr>
              <w:spacing w:after="0" w:line="240" w:lineRule="auto"/>
              <w:rPr>
                <w:rFonts w:ascii="Times New Roman" w:hAnsi="Times New Roman"/>
                <w:sz w:val="20"/>
                <w:szCs w:val="20"/>
                <w:lang w:val="uk-UA" w:eastAsia="ru-RU"/>
              </w:rPr>
            </w:pPr>
          </w:p>
        </w:tc>
      </w:tr>
      <w:tr w:rsidR="005F1ABD" w:rsidRPr="00F90FD4" w:rsidTr="00771FD9">
        <w:trPr>
          <w:jc w:val="center"/>
        </w:trPr>
        <w:tc>
          <w:tcPr>
            <w:tcW w:w="663" w:type="dxa"/>
            <w:tcMar>
              <w:left w:w="57" w:type="dxa"/>
              <w:right w:w="57" w:type="dxa"/>
            </w:tcMar>
          </w:tcPr>
          <w:p w:rsidR="005F1ABD" w:rsidRDefault="005F1ABD"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4.3</w:t>
            </w:r>
          </w:p>
        </w:tc>
        <w:tc>
          <w:tcPr>
            <w:tcW w:w="3037" w:type="dxa"/>
            <w:tcMar>
              <w:left w:w="57" w:type="dxa"/>
              <w:right w:w="57" w:type="dxa"/>
            </w:tcMar>
          </w:tcPr>
          <w:p w:rsidR="009339CE" w:rsidRPr="009339CE" w:rsidRDefault="009339CE" w:rsidP="00933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sz w:val="20"/>
                <w:szCs w:val="20"/>
                <w:lang w:val="uk-UA" w:eastAsia="ru-RU"/>
              </w:rPr>
            </w:pPr>
            <w:r w:rsidRPr="009339CE">
              <w:rPr>
                <w:rFonts w:ascii="Times New Roman" w:hAnsi="Times New Roman"/>
                <w:color w:val="292B2C"/>
                <w:sz w:val="20"/>
                <w:szCs w:val="20"/>
                <w:lang w:val="uk-UA" w:eastAsia="ru-RU"/>
              </w:rPr>
              <w:t>Навчальне навантаження між вчителями, викладачами та іншими педагогічними працівниками розподіляється керівником установи за погодженням з профспілковим комітетом залежно від кількості годин, передбачених навчальними планами, наявності відповідних педагогічних кадрів та інших конкретних умов, що склались у закладі*.</w:t>
            </w:r>
          </w:p>
          <w:p w:rsidR="005F1ABD" w:rsidRPr="00214A20" w:rsidRDefault="006416A8" w:rsidP="009339CE">
            <w:pPr>
              <w:spacing w:after="0" w:line="240" w:lineRule="auto"/>
              <w:ind w:firstLine="186"/>
              <w:rPr>
                <w:rFonts w:ascii="Times New Roman" w:hAnsi="Times New Roman"/>
                <w:lang w:val="uk-UA"/>
              </w:rPr>
            </w:pPr>
            <w:r>
              <w:rPr>
                <w:rFonts w:ascii="Times New Roman" w:hAnsi="Times New Roman"/>
                <w:sz w:val="20"/>
                <w:szCs w:val="20"/>
                <w:lang w:val="uk-UA"/>
              </w:rPr>
              <w:t>*З дотриманням Кодексу Законів</w:t>
            </w:r>
            <w:r w:rsidR="009339CE" w:rsidRPr="009339CE">
              <w:rPr>
                <w:rFonts w:ascii="Times New Roman" w:hAnsi="Times New Roman"/>
                <w:sz w:val="20"/>
                <w:szCs w:val="20"/>
                <w:lang w:val="uk-UA"/>
              </w:rPr>
              <w:t xml:space="preserve"> про працю України</w:t>
            </w:r>
          </w:p>
        </w:tc>
        <w:tc>
          <w:tcPr>
            <w:tcW w:w="1504" w:type="dxa"/>
            <w:gridSpan w:val="2"/>
            <w:tcMar>
              <w:left w:w="57" w:type="dxa"/>
              <w:right w:w="57" w:type="dxa"/>
            </w:tcMar>
          </w:tcPr>
          <w:p w:rsidR="005F1ABD" w:rsidRDefault="006C77DB" w:rsidP="005F1ABD">
            <w:pPr>
              <w:pStyle w:val="10"/>
              <w:rPr>
                <w:rFonts w:ascii="Times New Roman" w:hAnsi="Times New Roman"/>
                <w:sz w:val="20"/>
                <w:szCs w:val="20"/>
              </w:rPr>
            </w:pPr>
            <w:r>
              <w:rPr>
                <w:rFonts w:ascii="Times New Roman" w:hAnsi="Times New Roman"/>
                <w:sz w:val="20"/>
                <w:szCs w:val="20"/>
              </w:rPr>
              <w:t>а</w:t>
            </w:r>
            <w:r w:rsidR="009339CE" w:rsidRPr="00E26285">
              <w:rPr>
                <w:rFonts w:ascii="Times New Roman" w:hAnsi="Times New Roman"/>
                <w:sz w:val="20"/>
                <w:szCs w:val="20"/>
              </w:rPr>
              <w:t xml:space="preserve">бзац другий </w:t>
            </w:r>
            <w:r w:rsidR="009339CE" w:rsidRPr="00E26285">
              <w:rPr>
                <w:rFonts w:ascii="Times New Roman" w:hAnsi="Times New Roman"/>
                <w:sz w:val="20"/>
                <w:szCs w:val="20"/>
              </w:rPr>
              <w:br/>
              <w:t xml:space="preserve">пункту 63 </w:t>
            </w:r>
            <w:r w:rsidR="009339CE" w:rsidRPr="00E26285">
              <w:rPr>
                <w:rFonts w:ascii="Times New Roman" w:hAnsi="Times New Roman"/>
                <w:sz w:val="20"/>
                <w:szCs w:val="20"/>
              </w:rPr>
              <w:br/>
              <w:t>Інструкції про порядок обчислення заробітної плати працівників освіти</w:t>
            </w:r>
          </w:p>
        </w:tc>
        <w:tc>
          <w:tcPr>
            <w:tcW w:w="1479" w:type="dxa"/>
            <w:tcMar>
              <w:left w:w="57" w:type="dxa"/>
              <w:right w:w="57" w:type="dxa"/>
            </w:tcMar>
          </w:tcPr>
          <w:p w:rsidR="005F1ABD" w:rsidRPr="006D575F" w:rsidRDefault="009339CE"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5F1ABD" w:rsidRPr="00214A20"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5F1ABD" w:rsidRPr="00214A20" w:rsidRDefault="009339CE" w:rsidP="0046798A">
            <w:pPr>
              <w:spacing w:after="0" w:line="240" w:lineRule="auto"/>
              <w:rPr>
                <w:rFonts w:ascii="Times New Roman" w:hAnsi="Times New Roman"/>
                <w:sz w:val="20"/>
                <w:szCs w:val="20"/>
                <w:lang w:val="uk-UA" w:eastAsia="ru-RU"/>
              </w:rPr>
            </w:pPr>
            <w:r w:rsidRPr="00E26285">
              <w:rPr>
                <w:rFonts w:ascii="Times New Roman" w:hAnsi="Times New Roman"/>
                <w:sz w:val="20"/>
                <w:szCs w:val="20"/>
                <w:lang w:val="uk-UA" w:eastAsia="ru-RU"/>
              </w:rPr>
              <w:t>О2; О3</w:t>
            </w:r>
          </w:p>
        </w:tc>
        <w:tc>
          <w:tcPr>
            <w:tcW w:w="1448" w:type="dxa"/>
            <w:tcMar>
              <w:left w:w="57" w:type="dxa"/>
              <w:right w:w="57" w:type="dxa"/>
            </w:tcMar>
          </w:tcPr>
          <w:p w:rsidR="002C2316" w:rsidRDefault="002C2316" w:rsidP="00E679A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 xml:space="preserve">подія </w:t>
            </w:r>
            <w:r>
              <w:rPr>
                <w:rFonts w:ascii="Times New Roman" w:hAnsi="Times New Roman"/>
                <w:bCs/>
                <w:sz w:val="20"/>
                <w:szCs w:val="20"/>
                <w:lang w:val="en-US" w:eastAsia="ru-RU"/>
              </w:rPr>
              <w:t>2</w:t>
            </w:r>
            <w:r>
              <w:rPr>
                <w:rFonts w:ascii="Times New Roman" w:hAnsi="Times New Roman"/>
                <w:bCs/>
                <w:sz w:val="20"/>
                <w:szCs w:val="20"/>
                <w:lang w:val="uk-UA" w:eastAsia="ru-RU"/>
              </w:rPr>
              <w:t>.</w:t>
            </w:r>
            <w:r>
              <w:rPr>
                <w:rFonts w:ascii="Times New Roman" w:hAnsi="Times New Roman"/>
                <w:bCs/>
                <w:sz w:val="20"/>
                <w:szCs w:val="20"/>
                <w:lang w:val="en-US" w:eastAsia="ru-RU"/>
              </w:rPr>
              <w:t>6</w:t>
            </w:r>
          </w:p>
          <w:p w:rsidR="00431FFD" w:rsidRDefault="00431FFD" w:rsidP="00E679A8">
            <w:pPr>
              <w:spacing w:after="0" w:line="240" w:lineRule="auto"/>
              <w:rPr>
                <w:rFonts w:ascii="Times New Roman" w:hAnsi="Times New Roman"/>
                <w:bCs/>
                <w:sz w:val="20"/>
                <w:szCs w:val="20"/>
                <w:lang w:val="uk-UA" w:eastAsia="ru-RU"/>
              </w:rPr>
            </w:pPr>
          </w:p>
          <w:p w:rsidR="00431FFD" w:rsidRDefault="00431FFD" w:rsidP="00E679A8">
            <w:pPr>
              <w:spacing w:after="0" w:line="240" w:lineRule="auto"/>
              <w:rPr>
                <w:rFonts w:ascii="Times New Roman" w:hAnsi="Times New Roman"/>
                <w:bCs/>
                <w:sz w:val="20"/>
                <w:szCs w:val="20"/>
                <w:lang w:val="uk-UA" w:eastAsia="ru-RU"/>
              </w:rPr>
            </w:pPr>
          </w:p>
          <w:p w:rsidR="00C500CA" w:rsidRDefault="00C500CA" w:rsidP="00E679A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2.8</w:t>
            </w:r>
          </w:p>
          <w:p w:rsidR="00431FFD" w:rsidRDefault="00431FFD" w:rsidP="00E679A8">
            <w:pPr>
              <w:spacing w:after="0" w:line="240" w:lineRule="auto"/>
              <w:rPr>
                <w:rFonts w:ascii="Times New Roman" w:hAnsi="Times New Roman"/>
                <w:bCs/>
                <w:sz w:val="20"/>
                <w:szCs w:val="20"/>
                <w:lang w:val="uk-UA" w:eastAsia="ru-RU"/>
              </w:rPr>
            </w:pPr>
          </w:p>
          <w:p w:rsidR="00431FFD" w:rsidRDefault="00431FFD" w:rsidP="00E679A8">
            <w:pPr>
              <w:spacing w:after="0" w:line="240" w:lineRule="auto"/>
              <w:rPr>
                <w:rFonts w:ascii="Times New Roman" w:hAnsi="Times New Roman"/>
                <w:bCs/>
                <w:sz w:val="20"/>
                <w:szCs w:val="20"/>
                <w:lang w:val="uk-UA" w:eastAsia="ru-RU"/>
              </w:rPr>
            </w:pPr>
          </w:p>
          <w:p w:rsidR="00431FFD" w:rsidRDefault="00431FFD" w:rsidP="00E679A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w:t>
            </w:r>
            <w:r>
              <w:rPr>
                <w:rFonts w:ascii="Times New Roman" w:hAnsi="Times New Roman"/>
                <w:bCs/>
                <w:sz w:val="20"/>
                <w:szCs w:val="20"/>
                <w:lang w:val="en-US" w:eastAsia="ru-RU"/>
              </w:rPr>
              <w:t>6</w:t>
            </w:r>
          </w:p>
          <w:p w:rsidR="00C500CA" w:rsidRDefault="00C500CA" w:rsidP="00E679A8">
            <w:pPr>
              <w:spacing w:after="0" w:line="240" w:lineRule="auto"/>
              <w:rPr>
                <w:rFonts w:ascii="Times New Roman" w:hAnsi="Times New Roman"/>
                <w:bCs/>
                <w:sz w:val="20"/>
                <w:szCs w:val="20"/>
                <w:lang w:val="uk-UA" w:eastAsia="ru-RU"/>
              </w:rPr>
            </w:pPr>
          </w:p>
          <w:p w:rsidR="00C500CA" w:rsidRDefault="00C500CA" w:rsidP="00E679A8">
            <w:pPr>
              <w:spacing w:after="0" w:line="240" w:lineRule="auto"/>
              <w:rPr>
                <w:rFonts w:ascii="Times New Roman" w:hAnsi="Times New Roman"/>
                <w:bCs/>
                <w:sz w:val="20"/>
                <w:szCs w:val="20"/>
                <w:lang w:val="uk-UA" w:eastAsia="ru-RU"/>
              </w:rPr>
            </w:pPr>
          </w:p>
          <w:p w:rsidR="005F1ABD" w:rsidRPr="00214A20" w:rsidRDefault="000405A8" w:rsidP="00E679A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3.8</w:t>
            </w:r>
          </w:p>
        </w:tc>
        <w:tc>
          <w:tcPr>
            <w:tcW w:w="1315" w:type="dxa"/>
            <w:gridSpan w:val="2"/>
            <w:tcMar>
              <w:left w:w="57" w:type="dxa"/>
              <w:right w:w="57" w:type="dxa"/>
            </w:tcMar>
          </w:tcPr>
          <w:p w:rsidR="002C2316" w:rsidRDefault="002C2316" w:rsidP="009339CE">
            <w:pPr>
              <w:spacing w:after="0" w:line="240" w:lineRule="auto"/>
              <w:rPr>
                <w:rFonts w:ascii="Times New Roman" w:hAnsi="Times New Roman"/>
                <w:sz w:val="20"/>
                <w:szCs w:val="20"/>
                <w:lang w:val="uk-UA"/>
              </w:rPr>
            </w:pPr>
            <w:r>
              <w:rPr>
                <w:rFonts w:ascii="Times New Roman" w:hAnsi="Times New Roman"/>
                <w:bCs/>
                <w:sz w:val="20"/>
                <w:szCs w:val="20"/>
                <w:lang w:val="uk-UA" w:eastAsia="ru-RU"/>
              </w:rPr>
              <w:t>негативний наслідок 2.6</w:t>
            </w:r>
          </w:p>
          <w:p w:rsidR="00431FFD" w:rsidRDefault="00431FFD" w:rsidP="009339CE">
            <w:pPr>
              <w:spacing w:after="0" w:line="240" w:lineRule="auto"/>
              <w:rPr>
                <w:rFonts w:ascii="Times New Roman" w:hAnsi="Times New Roman"/>
                <w:sz w:val="20"/>
                <w:szCs w:val="20"/>
                <w:lang w:val="uk-UA"/>
              </w:rPr>
            </w:pPr>
          </w:p>
          <w:p w:rsidR="00C500CA" w:rsidRDefault="00C500CA" w:rsidP="009339C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431FFD" w:rsidRDefault="00431FFD" w:rsidP="009339CE">
            <w:pPr>
              <w:spacing w:after="0" w:line="240" w:lineRule="auto"/>
              <w:rPr>
                <w:rFonts w:ascii="Times New Roman" w:hAnsi="Times New Roman"/>
                <w:sz w:val="20"/>
                <w:szCs w:val="20"/>
                <w:lang w:val="uk-UA"/>
              </w:rPr>
            </w:pPr>
          </w:p>
          <w:p w:rsidR="00C500CA" w:rsidRDefault="00431FFD" w:rsidP="009339C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431FFD" w:rsidRDefault="00431FFD" w:rsidP="009339CE">
            <w:pPr>
              <w:spacing w:after="0" w:line="240" w:lineRule="auto"/>
              <w:rPr>
                <w:rFonts w:ascii="Times New Roman" w:hAnsi="Times New Roman"/>
                <w:sz w:val="20"/>
                <w:szCs w:val="20"/>
                <w:lang w:val="uk-UA"/>
              </w:rPr>
            </w:pPr>
          </w:p>
          <w:p w:rsidR="005F1ABD" w:rsidRPr="000405A8" w:rsidRDefault="000405A8" w:rsidP="009339CE">
            <w:pPr>
              <w:spacing w:after="0" w:line="240" w:lineRule="auto"/>
              <w:rPr>
                <w:rFonts w:ascii="Times New Roman" w:hAnsi="Times New Roman"/>
                <w:bCs/>
                <w:sz w:val="20"/>
                <w:szCs w:val="20"/>
                <w:lang w:val="uk-UA" w:eastAsia="ru-RU"/>
              </w:rPr>
            </w:pPr>
            <w:r>
              <w:rPr>
                <w:rFonts w:ascii="Times New Roman" w:hAnsi="Times New Roman"/>
                <w:sz w:val="20"/>
                <w:szCs w:val="20"/>
                <w:lang w:val="uk-UA"/>
              </w:rPr>
              <w:t>негативний наслідок 3.8</w:t>
            </w:r>
          </w:p>
        </w:tc>
        <w:tc>
          <w:tcPr>
            <w:tcW w:w="1130" w:type="dxa"/>
            <w:tcMar>
              <w:left w:w="57" w:type="dxa"/>
              <w:right w:w="57" w:type="dxa"/>
            </w:tcMar>
          </w:tcPr>
          <w:p w:rsidR="005F1ABD" w:rsidRPr="006D575F" w:rsidRDefault="00DE4269"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5F1ABD" w:rsidRPr="00214A20" w:rsidRDefault="009339CE" w:rsidP="0046798A">
            <w:pPr>
              <w:spacing w:after="0" w:line="240" w:lineRule="auto"/>
              <w:rPr>
                <w:rFonts w:ascii="Times New Roman" w:hAnsi="Times New Roman"/>
                <w:sz w:val="20"/>
                <w:szCs w:val="20"/>
                <w:shd w:val="clear" w:color="auto" w:fill="FFFFFF"/>
                <w:lang w:val="uk-UA"/>
              </w:rPr>
            </w:pPr>
            <w:r w:rsidRPr="009339CE">
              <w:rPr>
                <w:rFonts w:ascii="Times New Roman" w:hAnsi="Times New Roman"/>
                <w:sz w:val="20"/>
                <w:szCs w:val="20"/>
                <w:shd w:val="clear" w:color="auto" w:fill="FFFFFF"/>
                <w:lang w:val="uk-UA"/>
              </w:rPr>
              <w:t>Навчальне навантаження між викладачами та іншими педагогічними працівниками розподіляється керівником (директором) суб’єкта за погодженням з профспілковим комітетом залежно від кількості годин, передбачених навчальними планами, наявності відповідних педагогічних кадрів та інших конкретних умов, що склалися у суб’єкта</w:t>
            </w:r>
          </w:p>
        </w:tc>
        <w:tc>
          <w:tcPr>
            <w:tcW w:w="444" w:type="dxa"/>
            <w:tcMar>
              <w:left w:w="57" w:type="dxa"/>
              <w:right w:w="57" w:type="dxa"/>
            </w:tcMar>
          </w:tcPr>
          <w:p w:rsidR="005F1ABD" w:rsidRPr="006D575F" w:rsidRDefault="005F1ABD" w:rsidP="0046798A">
            <w:pPr>
              <w:spacing w:after="0" w:line="240" w:lineRule="auto"/>
              <w:rPr>
                <w:rFonts w:ascii="Times New Roman" w:hAnsi="Times New Roman"/>
                <w:sz w:val="20"/>
                <w:szCs w:val="20"/>
                <w:lang w:val="uk-UA" w:eastAsia="ru-RU"/>
              </w:rPr>
            </w:pPr>
          </w:p>
        </w:tc>
      </w:tr>
      <w:tr w:rsidR="00AF5322" w:rsidRPr="00F90FD4" w:rsidTr="00771FD9">
        <w:trPr>
          <w:jc w:val="center"/>
        </w:trPr>
        <w:tc>
          <w:tcPr>
            <w:tcW w:w="663" w:type="dxa"/>
            <w:vMerge w:val="restart"/>
            <w:tcMar>
              <w:left w:w="57" w:type="dxa"/>
              <w:right w:w="57" w:type="dxa"/>
            </w:tcMar>
          </w:tcPr>
          <w:p w:rsidR="00AF5322" w:rsidRDefault="00AF5322" w:rsidP="0046798A">
            <w:pPr>
              <w:spacing w:after="0" w:line="240" w:lineRule="auto"/>
              <w:rPr>
                <w:rFonts w:ascii="Times New Roman" w:hAnsi="Times New Roman"/>
                <w:sz w:val="20"/>
                <w:szCs w:val="20"/>
                <w:lang w:val="uk-UA"/>
              </w:rPr>
            </w:pPr>
            <w:r>
              <w:rPr>
                <w:rFonts w:ascii="Times New Roman" w:hAnsi="Times New Roman"/>
                <w:sz w:val="20"/>
                <w:szCs w:val="20"/>
                <w:lang w:val="uk-UA"/>
              </w:rPr>
              <w:t>4.4</w:t>
            </w:r>
          </w:p>
        </w:tc>
        <w:tc>
          <w:tcPr>
            <w:tcW w:w="3037" w:type="dxa"/>
            <w:tcMar>
              <w:left w:w="57" w:type="dxa"/>
              <w:right w:w="57" w:type="dxa"/>
            </w:tcMar>
          </w:tcPr>
          <w:p w:rsidR="00AF5322" w:rsidRPr="009339CE" w:rsidRDefault="00AF5322" w:rsidP="00933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292B2C"/>
                <w:sz w:val="20"/>
                <w:szCs w:val="20"/>
                <w:lang w:val="uk-UA" w:eastAsia="ru-RU"/>
              </w:rPr>
            </w:pPr>
            <w:r w:rsidRPr="00F33D53">
              <w:rPr>
                <w:rFonts w:ascii="Times New Roman" w:hAnsi="Times New Roman"/>
                <w:color w:val="292B2C"/>
                <w:sz w:val="20"/>
                <w:szCs w:val="20"/>
                <w:lang w:val="uk-UA" w:eastAsia="ru-RU"/>
              </w:rPr>
              <w:t xml:space="preserve">Директор, завідувач, завідувач філією, заступник завідувача філією з навчально-виховної (навчальної, виховної) роботи, </w:t>
            </w:r>
            <w:r w:rsidRPr="00F33D53">
              <w:rPr>
                <w:rFonts w:ascii="Times New Roman" w:hAnsi="Times New Roman"/>
                <w:color w:val="292B2C"/>
                <w:sz w:val="20"/>
                <w:szCs w:val="20"/>
                <w:lang w:val="uk-UA" w:eastAsia="ru-RU"/>
              </w:rPr>
              <w:lastRenderedPageBreak/>
              <w:t xml:space="preserve">начальник вищого навчального закладу </w:t>
            </w:r>
            <w:r w:rsidRPr="00F33D53">
              <w:rPr>
                <w:rFonts w:ascii="Times New Roman" w:hAnsi="Times New Roman"/>
                <w:color w:val="292B2C"/>
                <w:sz w:val="20"/>
                <w:szCs w:val="20"/>
                <w:lang w:eastAsia="ru-RU"/>
              </w:rPr>
              <w:t>I</w:t>
            </w:r>
            <w:r w:rsidRPr="00F33D53">
              <w:rPr>
                <w:rFonts w:ascii="Times New Roman" w:hAnsi="Times New Roman"/>
                <w:color w:val="292B2C"/>
                <w:sz w:val="20"/>
                <w:szCs w:val="20"/>
                <w:lang w:val="uk-UA" w:eastAsia="ru-RU"/>
              </w:rPr>
              <w:t xml:space="preserve"> та </w:t>
            </w:r>
            <w:r w:rsidRPr="00F33D53">
              <w:rPr>
                <w:rFonts w:ascii="Times New Roman" w:hAnsi="Times New Roman"/>
                <w:color w:val="292B2C"/>
                <w:sz w:val="20"/>
                <w:szCs w:val="20"/>
                <w:lang w:eastAsia="ru-RU"/>
              </w:rPr>
              <w:t>II</w:t>
            </w:r>
            <w:r w:rsidRPr="00F33D53">
              <w:rPr>
                <w:rFonts w:ascii="Times New Roman" w:hAnsi="Times New Roman"/>
                <w:color w:val="292B2C"/>
                <w:sz w:val="20"/>
                <w:szCs w:val="20"/>
                <w:lang w:val="uk-UA" w:eastAsia="ru-RU"/>
              </w:rPr>
              <w:t xml:space="preserve"> рівня акредитації, професійно-технічного навчального закладу, загальноосвітнього навчального закладу, навчального закладу для громадян, які потребують соціальної допомоги та реабілітації, дошкільного навчального закладу, позашкільного навчального закладу (на якого поширюються умови оплати праці працівників установ і закладів освіти), навчально-методичної, методичної, науково-методичної установи,</w:t>
            </w:r>
            <w:r>
              <w:rPr>
                <w:rFonts w:ascii="Times New Roman" w:hAnsi="Times New Roman"/>
                <w:color w:val="292B2C"/>
                <w:sz w:val="20"/>
                <w:szCs w:val="20"/>
                <w:lang w:val="uk-UA" w:eastAsia="ru-RU"/>
              </w:rPr>
              <w:t xml:space="preserve"> </w:t>
            </w:r>
            <w:r w:rsidRPr="00F33D53">
              <w:rPr>
                <w:rFonts w:ascii="Times New Roman" w:hAnsi="Times New Roman"/>
                <w:color w:val="292B2C"/>
                <w:sz w:val="20"/>
                <w:szCs w:val="20"/>
                <w:lang w:val="uk-UA" w:eastAsia="ru-RU"/>
              </w:rPr>
              <w:t>навчального</w:t>
            </w:r>
            <w:r>
              <w:rPr>
                <w:rFonts w:ascii="Times New Roman" w:hAnsi="Times New Roman"/>
                <w:color w:val="292B2C"/>
                <w:sz w:val="20"/>
                <w:szCs w:val="20"/>
                <w:lang w:val="uk-UA" w:eastAsia="ru-RU"/>
              </w:rPr>
              <w:t xml:space="preserve"> </w:t>
            </w:r>
            <w:r w:rsidRPr="00F33D53">
              <w:rPr>
                <w:rFonts w:ascii="Times New Roman" w:hAnsi="Times New Roman"/>
                <w:color w:val="292B2C"/>
                <w:sz w:val="20"/>
                <w:szCs w:val="20"/>
                <w:lang w:val="uk-UA" w:eastAsia="ru-RU"/>
              </w:rPr>
              <w:t xml:space="preserve">закладу післядипломної освіти, приймальника-розподільника для дітей органу Національної поліції, притулку для дітей, центру соціально-психологічної реабілітації дітей, психолого-медико-педагогічної консультації, інклюзивно-ресурсного центру, ресурсного центру підтримки інклюзивної освіти, навчально-виробничого (міжшкільного) комбінату (центру), школи-дитячого садка, інших навчально-виховних комплексів </w:t>
            </w:r>
            <w:r>
              <w:rPr>
                <w:rFonts w:ascii="Times New Roman" w:hAnsi="Times New Roman"/>
                <w:color w:val="292B2C"/>
                <w:sz w:val="20"/>
                <w:szCs w:val="20"/>
                <w:lang w:val="uk-UA" w:eastAsia="ru-RU"/>
              </w:rPr>
              <w:t>(об</w:t>
            </w:r>
            <w:r w:rsidRPr="00F33D53">
              <w:rPr>
                <w:rFonts w:ascii="Times New Roman" w:hAnsi="Times New Roman"/>
                <w:color w:val="292B2C"/>
                <w:sz w:val="20"/>
                <w:szCs w:val="20"/>
                <w:lang w:val="uk-UA" w:eastAsia="ru-RU"/>
              </w:rPr>
              <w:t>’єднань); їх заступники з навчальної, виховної, навчально-виховної, методичної, виробничої, навчально-методичної, навчально-виробничої роботи; заступники</w:t>
            </w:r>
            <w:r>
              <w:rPr>
                <w:rFonts w:ascii="Times New Roman" w:hAnsi="Times New Roman"/>
                <w:color w:val="292B2C"/>
                <w:sz w:val="20"/>
                <w:szCs w:val="20"/>
                <w:lang w:val="uk-UA" w:eastAsia="ru-RU"/>
              </w:rPr>
              <w:t xml:space="preserve"> </w:t>
            </w:r>
            <w:r w:rsidRPr="00F33D53">
              <w:rPr>
                <w:rFonts w:ascii="Times New Roman" w:hAnsi="Times New Roman"/>
                <w:color w:val="292B2C"/>
                <w:sz w:val="20"/>
                <w:szCs w:val="20"/>
                <w:lang w:val="uk-UA" w:eastAsia="ru-RU"/>
              </w:rPr>
              <w:t xml:space="preserve">директора з навчально-виховної, навчальної, </w:t>
            </w:r>
            <w:r w:rsidRPr="00F33D53">
              <w:rPr>
                <w:rFonts w:ascii="Times New Roman" w:hAnsi="Times New Roman"/>
                <w:color w:val="292B2C"/>
                <w:sz w:val="20"/>
                <w:szCs w:val="20"/>
                <w:lang w:val="uk-UA" w:eastAsia="ru-RU"/>
              </w:rPr>
              <w:lastRenderedPageBreak/>
              <w:t>виховної роботи центрів професійної, медичної, фізичної та соціальної реабілітації інвалідів; ранньої реабілітації дітей-інвалідів.</w:t>
            </w:r>
          </w:p>
        </w:tc>
        <w:tc>
          <w:tcPr>
            <w:tcW w:w="1504" w:type="dxa"/>
            <w:gridSpan w:val="2"/>
            <w:tcMar>
              <w:left w:w="57" w:type="dxa"/>
              <w:right w:w="57" w:type="dxa"/>
            </w:tcMar>
          </w:tcPr>
          <w:p w:rsidR="00AF5322" w:rsidRPr="008A0364" w:rsidRDefault="006C77DB" w:rsidP="00D62E76">
            <w:pPr>
              <w:pStyle w:val="10"/>
              <w:rPr>
                <w:rFonts w:ascii="Times New Roman" w:hAnsi="Times New Roman"/>
                <w:sz w:val="20"/>
                <w:szCs w:val="20"/>
              </w:rPr>
            </w:pPr>
            <w:r>
              <w:rPr>
                <w:rFonts w:ascii="Times New Roman" w:hAnsi="Times New Roman"/>
                <w:sz w:val="20"/>
                <w:szCs w:val="20"/>
              </w:rPr>
              <w:lastRenderedPageBreak/>
              <w:t>а</w:t>
            </w:r>
            <w:r w:rsidR="00AF5322">
              <w:rPr>
                <w:rFonts w:ascii="Times New Roman" w:hAnsi="Times New Roman"/>
                <w:sz w:val="20"/>
                <w:szCs w:val="20"/>
              </w:rPr>
              <w:t>бзац перший</w:t>
            </w:r>
          </w:p>
          <w:p w:rsidR="00AF5322" w:rsidRPr="008A0364" w:rsidRDefault="00AF5322" w:rsidP="00D62E76">
            <w:pPr>
              <w:pStyle w:val="10"/>
              <w:rPr>
                <w:rFonts w:ascii="Times New Roman" w:hAnsi="Times New Roman"/>
                <w:sz w:val="20"/>
                <w:szCs w:val="20"/>
              </w:rPr>
            </w:pPr>
            <w:r w:rsidRPr="008A0364">
              <w:rPr>
                <w:rFonts w:ascii="Times New Roman" w:hAnsi="Times New Roman"/>
                <w:sz w:val="20"/>
                <w:szCs w:val="20"/>
              </w:rPr>
              <w:t xml:space="preserve">розділу «Посади педагогічних </w:t>
            </w:r>
            <w:r w:rsidRPr="008A0364">
              <w:rPr>
                <w:rFonts w:ascii="Times New Roman" w:hAnsi="Times New Roman"/>
                <w:sz w:val="20"/>
                <w:szCs w:val="20"/>
              </w:rPr>
              <w:lastRenderedPageBreak/>
              <w:t xml:space="preserve">працівників» </w:t>
            </w:r>
          </w:p>
          <w:p w:rsidR="00AF5322" w:rsidRPr="008A0364" w:rsidRDefault="00AF5322" w:rsidP="00D62E76">
            <w:pPr>
              <w:pStyle w:val="10"/>
              <w:rPr>
                <w:rFonts w:ascii="Times New Roman" w:hAnsi="Times New Roman"/>
                <w:sz w:val="20"/>
                <w:szCs w:val="20"/>
              </w:rPr>
            </w:pPr>
            <w:r w:rsidRPr="008A0364">
              <w:rPr>
                <w:rFonts w:ascii="Times New Roman" w:hAnsi="Times New Roman"/>
                <w:sz w:val="20"/>
                <w:szCs w:val="20"/>
              </w:rPr>
              <w:t xml:space="preserve">Переліку посад педагогічних та науково-педагогічних працівників, затвердженого постановою Кабінету Міністрів України від </w:t>
            </w:r>
            <w:r>
              <w:rPr>
                <w:rFonts w:ascii="Times New Roman" w:hAnsi="Times New Roman"/>
                <w:sz w:val="20"/>
                <w:szCs w:val="20"/>
              </w:rPr>
              <w:br/>
            </w:r>
            <w:r w:rsidRPr="008A0364">
              <w:rPr>
                <w:rFonts w:ascii="Times New Roman" w:hAnsi="Times New Roman"/>
                <w:sz w:val="20"/>
                <w:szCs w:val="20"/>
              </w:rPr>
              <w:t>14 червня 2000 року № 963</w:t>
            </w:r>
          </w:p>
          <w:p w:rsidR="00AF5322" w:rsidRPr="00E26285" w:rsidRDefault="00AF5322" w:rsidP="00D62E76">
            <w:pPr>
              <w:pStyle w:val="10"/>
              <w:rPr>
                <w:rFonts w:ascii="Times New Roman" w:hAnsi="Times New Roman"/>
                <w:sz w:val="20"/>
                <w:szCs w:val="20"/>
              </w:rPr>
            </w:pPr>
            <w:r>
              <w:rPr>
                <w:rFonts w:ascii="Times New Roman" w:hAnsi="Times New Roman"/>
                <w:sz w:val="20"/>
                <w:szCs w:val="20"/>
              </w:rPr>
              <w:t>(далі – Перелік</w:t>
            </w:r>
            <w:r w:rsidRPr="008A0364">
              <w:rPr>
                <w:rFonts w:ascii="Times New Roman" w:hAnsi="Times New Roman"/>
                <w:sz w:val="20"/>
                <w:szCs w:val="20"/>
              </w:rPr>
              <w:t xml:space="preserve"> посад педагогічних та науково-педагогічних працівників</w:t>
            </w:r>
            <w:r>
              <w:rPr>
                <w:rFonts w:ascii="Times New Roman" w:hAnsi="Times New Roman"/>
                <w:sz w:val="20"/>
                <w:szCs w:val="20"/>
              </w:rPr>
              <w:t>)</w:t>
            </w:r>
          </w:p>
        </w:tc>
        <w:tc>
          <w:tcPr>
            <w:tcW w:w="1479" w:type="dxa"/>
            <w:tcMar>
              <w:left w:w="57" w:type="dxa"/>
              <w:right w:w="57" w:type="dxa"/>
            </w:tcMar>
          </w:tcPr>
          <w:p w:rsidR="00AF5322" w:rsidRPr="006D575F" w:rsidRDefault="00AF5322"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w:t>
            </w:r>
            <w:r w:rsidRPr="006D575F">
              <w:rPr>
                <w:rFonts w:ascii="Times New Roman" w:hAnsi="Times New Roman"/>
                <w:bCs/>
                <w:sz w:val="20"/>
                <w:szCs w:val="20"/>
                <w:lang w:val="uk-UA" w:eastAsia="ru-RU"/>
              </w:rPr>
              <w:lastRenderedPageBreak/>
              <w:t>професійної (професійно-технічної)</w:t>
            </w:r>
            <w:r>
              <w:rPr>
                <w:rFonts w:ascii="Times New Roman" w:hAnsi="Times New Roman"/>
                <w:bCs/>
                <w:sz w:val="20"/>
                <w:szCs w:val="20"/>
                <w:lang w:val="uk-UA" w:eastAsia="ru-RU"/>
              </w:rPr>
              <w:t xml:space="preserve"> освіти</w:t>
            </w:r>
          </w:p>
        </w:tc>
        <w:tc>
          <w:tcPr>
            <w:tcW w:w="1029" w:type="dxa"/>
            <w:vMerge w:val="restart"/>
            <w:tcMar>
              <w:left w:w="57" w:type="dxa"/>
              <w:right w:w="57" w:type="dxa"/>
            </w:tcMar>
          </w:tcPr>
          <w:p w:rsidR="00AF5322" w:rsidRPr="00E26285"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 xml:space="preserve">технічна освіта </w:t>
            </w:r>
            <w:r w:rsidRPr="0059424D">
              <w:rPr>
                <w:rFonts w:ascii="Times New Roman" w:hAnsi="Times New Roman"/>
                <w:sz w:val="20"/>
                <w:szCs w:val="20"/>
                <w:lang w:val="uk-UA" w:eastAsia="ru-RU"/>
              </w:rPr>
              <w:lastRenderedPageBreak/>
              <w:t>(85.32)</w:t>
            </w:r>
          </w:p>
        </w:tc>
        <w:tc>
          <w:tcPr>
            <w:tcW w:w="1082" w:type="dxa"/>
            <w:vMerge w:val="restart"/>
            <w:tcMar>
              <w:left w:w="57" w:type="dxa"/>
              <w:right w:w="57" w:type="dxa"/>
            </w:tcMar>
          </w:tcPr>
          <w:p w:rsidR="00AF5322" w:rsidRPr="00E26285" w:rsidRDefault="00AF5322" w:rsidP="0046798A">
            <w:pPr>
              <w:spacing w:after="0" w:line="240" w:lineRule="auto"/>
              <w:rPr>
                <w:rFonts w:ascii="Times New Roman" w:hAnsi="Times New Roman"/>
                <w:sz w:val="20"/>
                <w:szCs w:val="20"/>
                <w:lang w:val="uk-UA" w:eastAsia="ru-RU"/>
              </w:rPr>
            </w:pPr>
            <w:r w:rsidRPr="00E26285">
              <w:rPr>
                <w:rFonts w:ascii="Times New Roman" w:hAnsi="Times New Roman"/>
                <w:sz w:val="20"/>
                <w:szCs w:val="20"/>
                <w:lang w:val="uk-UA" w:eastAsia="ru-RU"/>
              </w:rPr>
              <w:lastRenderedPageBreak/>
              <w:t>О2; О3</w:t>
            </w:r>
          </w:p>
        </w:tc>
        <w:tc>
          <w:tcPr>
            <w:tcW w:w="1448" w:type="dxa"/>
            <w:shd w:val="clear" w:color="auto" w:fill="auto"/>
            <w:tcMar>
              <w:left w:w="57" w:type="dxa"/>
              <w:right w:w="57" w:type="dxa"/>
            </w:tcMar>
          </w:tcPr>
          <w:p w:rsidR="009B0036" w:rsidRDefault="009B0036" w:rsidP="009B0036">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2.8</w:t>
            </w:r>
          </w:p>
          <w:p w:rsidR="009B0036" w:rsidRDefault="009B0036" w:rsidP="009B0036">
            <w:pPr>
              <w:spacing w:after="0" w:line="240" w:lineRule="auto"/>
              <w:rPr>
                <w:rFonts w:ascii="Times New Roman" w:hAnsi="Times New Roman"/>
                <w:bCs/>
                <w:sz w:val="20"/>
                <w:szCs w:val="20"/>
                <w:lang w:val="uk-UA" w:eastAsia="ru-RU"/>
              </w:rPr>
            </w:pPr>
          </w:p>
          <w:p w:rsidR="009B0036" w:rsidRDefault="009B0036" w:rsidP="009B0036">
            <w:pPr>
              <w:spacing w:after="0" w:line="240" w:lineRule="auto"/>
              <w:rPr>
                <w:rFonts w:ascii="Times New Roman" w:hAnsi="Times New Roman"/>
                <w:bCs/>
                <w:sz w:val="20"/>
                <w:szCs w:val="20"/>
                <w:lang w:val="uk-UA" w:eastAsia="ru-RU"/>
              </w:rPr>
            </w:pPr>
          </w:p>
          <w:p w:rsidR="00AF5322" w:rsidRPr="00E26285" w:rsidRDefault="009B0036" w:rsidP="009B0036">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3.8</w:t>
            </w:r>
          </w:p>
        </w:tc>
        <w:tc>
          <w:tcPr>
            <w:tcW w:w="1315" w:type="dxa"/>
            <w:gridSpan w:val="2"/>
            <w:shd w:val="clear" w:color="auto" w:fill="auto"/>
            <w:tcMar>
              <w:left w:w="57" w:type="dxa"/>
              <w:right w:w="57" w:type="dxa"/>
            </w:tcMar>
          </w:tcPr>
          <w:p w:rsidR="009B0036" w:rsidRDefault="009B0036" w:rsidP="009B003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9B0036" w:rsidRDefault="009B0036" w:rsidP="009B0036">
            <w:pPr>
              <w:spacing w:after="0" w:line="240" w:lineRule="auto"/>
              <w:rPr>
                <w:rFonts w:ascii="Times New Roman" w:hAnsi="Times New Roman"/>
                <w:sz w:val="20"/>
                <w:szCs w:val="20"/>
                <w:lang w:val="uk-UA"/>
              </w:rPr>
            </w:pPr>
          </w:p>
          <w:p w:rsidR="00AF5322" w:rsidRPr="009B0036" w:rsidRDefault="009B0036" w:rsidP="009B0036">
            <w:pPr>
              <w:spacing w:after="0" w:line="240" w:lineRule="auto"/>
              <w:rPr>
                <w:rFonts w:ascii="Times New Roman" w:hAnsi="Times New Roman"/>
                <w:sz w:val="20"/>
                <w:szCs w:val="20"/>
                <w:lang w:val="uk-UA"/>
              </w:rPr>
            </w:pPr>
            <w:r>
              <w:rPr>
                <w:rFonts w:ascii="Times New Roman" w:hAnsi="Times New Roman"/>
                <w:sz w:val="20"/>
                <w:szCs w:val="20"/>
                <w:lang w:val="uk-UA"/>
              </w:rPr>
              <w:t xml:space="preserve">негативний </w:t>
            </w:r>
            <w:r>
              <w:rPr>
                <w:rFonts w:ascii="Times New Roman" w:hAnsi="Times New Roman"/>
                <w:sz w:val="20"/>
                <w:szCs w:val="20"/>
                <w:lang w:val="uk-UA"/>
              </w:rPr>
              <w:lastRenderedPageBreak/>
              <w:t>наслідок 3.8</w:t>
            </w:r>
          </w:p>
        </w:tc>
        <w:tc>
          <w:tcPr>
            <w:tcW w:w="1130" w:type="dxa"/>
            <w:tcMar>
              <w:left w:w="57" w:type="dxa"/>
              <w:right w:w="57" w:type="dxa"/>
            </w:tcMar>
          </w:tcPr>
          <w:p w:rsidR="00AF5322" w:rsidRPr="006D575F" w:rsidRDefault="00D105AE"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3</w:t>
            </w:r>
          </w:p>
        </w:tc>
        <w:tc>
          <w:tcPr>
            <w:tcW w:w="1893" w:type="dxa"/>
            <w:vMerge w:val="restart"/>
            <w:tcMar>
              <w:left w:w="57" w:type="dxa"/>
              <w:right w:w="57" w:type="dxa"/>
            </w:tcMar>
          </w:tcPr>
          <w:p w:rsidR="00AF5322" w:rsidRPr="009339CE" w:rsidRDefault="00AF5322" w:rsidP="0046798A">
            <w:pPr>
              <w:spacing w:after="0" w:line="240" w:lineRule="auto"/>
              <w:rPr>
                <w:rFonts w:ascii="Times New Roman" w:hAnsi="Times New Roman"/>
                <w:sz w:val="20"/>
                <w:szCs w:val="20"/>
                <w:shd w:val="clear" w:color="auto" w:fill="FFFFFF"/>
                <w:lang w:val="uk-UA"/>
              </w:rPr>
            </w:pPr>
            <w:r w:rsidRPr="00F33D53">
              <w:rPr>
                <w:rFonts w:ascii="Times New Roman" w:hAnsi="Times New Roman"/>
                <w:sz w:val="20"/>
                <w:szCs w:val="20"/>
                <w:shd w:val="clear" w:color="auto" w:fill="FFFFFF"/>
                <w:lang w:val="uk-UA"/>
              </w:rPr>
              <w:t xml:space="preserve">Найменування посад педагогічних працівників </w:t>
            </w:r>
            <w:r>
              <w:rPr>
                <w:rFonts w:ascii="Times New Roman" w:hAnsi="Times New Roman"/>
                <w:sz w:val="20"/>
                <w:szCs w:val="20"/>
                <w:shd w:val="clear" w:color="auto" w:fill="FFFFFF"/>
                <w:lang w:val="uk-UA"/>
              </w:rPr>
              <w:t xml:space="preserve">суб’єкта </w:t>
            </w:r>
            <w:r w:rsidRPr="00F33D53">
              <w:rPr>
                <w:rFonts w:ascii="Times New Roman" w:hAnsi="Times New Roman"/>
                <w:sz w:val="20"/>
                <w:szCs w:val="20"/>
                <w:shd w:val="clear" w:color="auto" w:fill="FFFFFF"/>
                <w:lang w:val="uk-UA"/>
              </w:rPr>
              <w:lastRenderedPageBreak/>
              <w:t>відповідають Переліку посад педагогічних та науково-педагогічних працівників</w:t>
            </w:r>
          </w:p>
        </w:tc>
        <w:tc>
          <w:tcPr>
            <w:tcW w:w="444" w:type="dxa"/>
            <w:tcMar>
              <w:left w:w="57" w:type="dxa"/>
              <w:right w:w="57" w:type="dxa"/>
            </w:tcMar>
          </w:tcPr>
          <w:p w:rsidR="00AF5322" w:rsidRPr="006D575F" w:rsidRDefault="00AF5322" w:rsidP="0046798A">
            <w:pPr>
              <w:spacing w:after="0" w:line="240" w:lineRule="auto"/>
              <w:rPr>
                <w:rFonts w:ascii="Times New Roman" w:hAnsi="Times New Roman"/>
                <w:sz w:val="20"/>
                <w:szCs w:val="20"/>
                <w:lang w:val="uk-UA" w:eastAsia="ru-RU"/>
              </w:rPr>
            </w:pPr>
          </w:p>
        </w:tc>
      </w:tr>
      <w:tr w:rsidR="00AF5322" w:rsidRPr="009944BC" w:rsidTr="00771FD9">
        <w:trPr>
          <w:jc w:val="center"/>
        </w:trPr>
        <w:tc>
          <w:tcPr>
            <w:tcW w:w="663" w:type="dxa"/>
            <w:vMerge/>
            <w:tcMar>
              <w:left w:w="57" w:type="dxa"/>
              <w:right w:w="57" w:type="dxa"/>
            </w:tcMar>
          </w:tcPr>
          <w:p w:rsidR="00AF5322" w:rsidRDefault="00AF5322" w:rsidP="0046798A">
            <w:pPr>
              <w:spacing w:after="0" w:line="240" w:lineRule="auto"/>
              <w:rPr>
                <w:rFonts w:ascii="Times New Roman" w:hAnsi="Times New Roman"/>
                <w:sz w:val="20"/>
                <w:szCs w:val="20"/>
                <w:lang w:val="uk-UA"/>
              </w:rPr>
            </w:pPr>
          </w:p>
        </w:tc>
        <w:tc>
          <w:tcPr>
            <w:tcW w:w="3037" w:type="dxa"/>
            <w:tcMar>
              <w:left w:w="57" w:type="dxa"/>
              <w:right w:w="57" w:type="dxa"/>
            </w:tcMar>
          </w:tcPr>
          <w:p w:rsidR="00AF5322" w:rsidRPr="00F33D53" w:rsidRDefault="00AF5322" w:rsidP="00933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292B2C"/>
                <w:sz w:val="20"/>
                <w:szCs w:val="20"/>
                <w:lang w:val="uk-UA" w:eastAsia="ru-RU"/>
              </w:rPr>
            </w:pPr>
            <w:r w:rsidRPr="001C2002">
              <w:rPr>
                <w:rFonts w:ascii="Times New Roman" w:hAnsi="Times New Roman"/>
                <w:color w:val="292B2C"/>
                <w:sz w:val="20"/>
                <w:szCs w:val="20"/>
                <w:lang w:val="uk-UA" w:eastAsia="ru-RU"/>
              </w:rPr>
              <w:t>Завідувач: логопедичного пункту, інтернату при школі, заочного відділення школи, фільмотеки, навчально-консультаційного пункту, відділення навчального закладу, навчально-методичного кабінету (лабораторії); завідувач, керівник виробничої (навчальної) практики, фізичного виховання, навчально-виробничої (навчальної) майстерні, відділу (лабораторії, кабінету, частини) з основного напряму діяльності, його заступник; завідувач навчальної (педагогічної) частини закладів о</w:t>
            </w:r>
            <w:r>
              <w:rPr>
                <w:rFonts w:ascii="Times New Roman" w:hAnsi="Times New Roman"/>
                <w:color w:val="292B2C"/>
                <w:sz w:val="20"/>
                <w:szCs w:val="20"/>
                <w:lang w:val="uk-UA" w:eastAsia="ru-RU"/>
              </w:rPr>
              <w:t>хорони здоров</w:t>
            </w:r>
            <w:r w:rsidRPr="001C2002">
              <w:rPr>
                <w:rFonts w:ascii="Times New Roman" w:hAnsi="Times New Roman"/>
                <w:color w:val="292B2C"/>
                <w:sz w:val="20"/>
                <w:szCs w:val="20"/>
                <w:lang w:val="uk-UA" w:eastAsia="ru-RU"/>
              </w:rPr>
              <w:t>’я та соціального забезпечення</w:t>
            </w:r>
          </w:p>
        </w:tc>
        <w:tc>
          <w:tcPr>
            <w:tcW w:w="1504" w:type="dxa"/>
            <w:gridSpan w:val="2"/>
            <w:tcMar>
              <w:left w:w="57" w:type="dxa"/>
              <w:right w:w="57" w:type="dxa"/>
            </w:tcMar>
          </w:tcPr>
          <w:p w:rsidR="00AF5322" w:rsidRPr="008A0364" w:rsidRDefault="006C77DB" w:rsidP="00972054">
            <w:pPr>
              <w:pStyle w:val="10"/>
              <w:rPr>
                <w:rFonts w:ascii="Times New Roman" w:hAnsi="Times New Roman"/>
                <w:sz w:val="20"/>
                <w:szCs w:val="20"/>
              </w:rPr>
            </w:pPr>
            <w:r>
              <w:rPr>
                <w:rFonts w:ascii="Times New Roman" w:hAnsi="Times New Roman"/>
                <w:sz w:val="20"/>
                <w:szCs w:val="20"/>
              </w:rPr>
              <w:t>а</w:t>
            </w:r>
            <w:r w:rsidR="00AF5322">
              <w:rPr>
                <w:rFonts w:ascii="Times New Roman" w:hAnsi="Times New Roman"/>
                <w:sz w:val="20"/>
                <w:szCs w:val="20"/>
              </w:rPr>
              <w:t xml:space="preserve">бзац другий </w:t>
            </w:r>
          </w:p>
          <w:p w:rsidR="00AF5322" w:rsidRPr="008A0364" w:rsidRDefault="00AF5322" w:rsidP="00972054">
            <w:pPr>
              <w:pStyle w:val="10"/>
              <w:rPr>
                <w:rFonts w:ascii="Times New Roman" w:hAnsi="Times New Roman"/>
                <w:sz w:val="20"/>
                <w:szCs w:val="20"/>
              </w:rPr>
            </w:pPr>
            <w:r w:rsidRPr="008A0364">
              <w:rPr>
                <w:rFonts w:ascii="Times New Roman" w:hAnsi="Times New Roman"/>
                <w:sz w:val="20"/>
                <w:szCs w:val="20"/>
              </w:rPr>
              <w:t xml:space="preserve">розділу «Посади педагогічних працівників» </w:t>
            </w:r>
          </w:p>
          <w:p w:rsidR="00AF5322" w:rsidRDefault="00AF5322" w:rsidP="00972054">
            <w:pPr>
              <w:pStyle w:val="10"/>
              <w:rPr>
                <w:rFonts w:ascii="Times New Roman" w:hAnsi="Times New Roman"/>
                <w:sz w:val="20"/>
                <w:szCs w:val="20"/>
              </w:rPr>
            </w:pPr>
            <w:r w:rsidRPr="008A0364">
              <w:rPr>
                <w:rFonts w:ascii="Times New Roman" w:hAnsi="Times New Roman"/>
                <w:sz w:val="20"/>
                <w:szCs w:val="20"/>
              </w:rPr>
              <w:t>Переліку посад педагогічних та на</w:t>
            </w:r>
            <w:r>
              <w:rPr>
                <w:rFonts w:ascii="Times New Roman" w:hAnsi="Times New Roman"/>
                <w:sz w:val="20"/>
                <w:szCs w:val="20"/>
              </w:rPr>
              <w:t>уково-педагогічних працівників</w:t>
            </w:r>
          </w:p>
        </w:tc>
        <w:tc>
          <w:tcPr>
            <w:tcW w:w="1479" w:type="dxa"/>
            <w:tcMar>
              <w:left w:w="57" w:type="dxa"/>
              <w:right w:w="57" w:type="dxa"/>
            </w:tcMar>
          </w:tcPr>
          <w:p w:rsidR="00AF5322" w:rsidRPr="006D575F" w:rsidRDefault="00AF5322"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AF5322" w:rsidRPr="00E26285" w:rsidRDefault="00AF5322"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AF5322" w:rsidRPr="00E26285" w:rsidRDefault="00AF5322" w:rsidP="0046798A">
            <w:pPr>
              <w:spacing w:after="0" w:line="240" w:lineRule="auto"/>
              <w:rPr>
                <w:rFonts w:ascii="Times New Roman" w:hAnsi="Times New Roman"/>
                <w:sz w:val="20"/>
                <w:szCs w:val="20"/>
                <w:lang w:val="uk-UA" w:eastAsia="ru-RU"/>
              </w:rPr>
            </w:pPr>
          </w:p>
        </w:tc>
        <w:tc>
          <w:tcPr>
            <w:tcW w:w="1448" w:type="dxa"/>
            <w:shd w:val="clear" w:color="auto" w:fill="auto"/>
            <w:tcMar>
              <w:left w:w="57" w:type="dxa"/>
              <w:right w:w="57" w:type="dxa"/>
            </w:tcMar>
          </w:tcPr>
          <w:p w:rsidR="00F85165" w:rsidRDefault="00F85165" w:rsidP="00F85165">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2.8</w:t>
            </w:r>
          </w:p>
          <w:p w:rsidR="00F85165" w:rsidRDefault="00F85165" w:rsidP="00F85165">
            <w:pPr>
              <w:spacing w:after="0" w:line="240" w:lineRule="auto"/>
              <w:rPr>
                <w:rFonts w:ascii="Times New Roman" w:hAnsi="Times New Roman"/>
                <w:bCs/>
                <w:sz w:val="20"/>
                <w:szCs w:val="20"/>
                <w:lang w:val="uk-UA" w:eastAsia="ru-RU"/>
              </w:rPr>
            </w:pPr>
          </w:p>
          <w:p w:rsidR="00F85165" w:rsidRDefault="00F85165" w:rsidP="00F85165">
            <w:pPr>
              <w:spacing w:after="0" w:line="240" w:lineRule="auto"/>
              <w:rPr>
                <w:rFonts w:ascii="Times New Roman" w:hAnsi="Times New Roman"/>
                <w:bCs/>
                <w:sz w:val="20"/>
                <w:szCs w:val="20"/>
                <w:lang w:val="uk-UA" w:eastAsia="ru-RU"/>
              </w:rPr>
            </w:pPr>
          </w:p>
          <w:p w:rsidR="00AF5322" w:rsidRPr="00AE23C7" w:rsidRDefault="00F85165" w:rsidP="00F85165">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3.8</w:t>
            </w:r>
          </w:p>
        </w:tc>
        <w:tc>
          <w:tcPr>
            <w:tcW w:w="1315" w:type="dxa"/>
            <w:gridSpan w:val="2"/>
            <w:shd w:val="clear" w:color="auto" w:fill="auto"/>
            <w:tcMar>
              <w:left w:w="57" w:type="dxa"/>
              <w:right w:w="57" w:type="dxa"/>
            </w:tcMar>
          </w:tcPr>
          <w:p w:rsidR="00F85165" w:rsidRDefault="00F85165" w:rsidP="00F8516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F85165" w:rsidRDefault="00F85165" w:rsidP="00F85165">
            <w:pPr>
              <w:spacing w:after="0" w:line="240" w:lineRule="auto"/>
              <w:rPr>
                <w:rFonts w:ascii="Times New Roman" w:hAnsi="Times New Roman"/>
                <w:sz w:val="20"/>
                <w:szCs w:val="20"/>
                <w:lang w:val="uk-UA"/>
              </w:rPr>
            </w:pPr>
          </w:p>
          <w:p w:rsidR="00AF5322" w:rsidRPr="0059424D" w:rsidRDefault="00F85165" w:rsidP="00F85165">
            <w:pPr>
              <w:spacing w:after="0" w:line="240" w:lineRule="auto"/>
              <w:rPr>
                <w:rFonts w:ascii="Times New Roman" w:hAnsi="Times New Roman"/>
                <w:color w:val="000000"/>
                <w:sz w:val="20"/>
                <w:szCs w:val="20"/>
                <w:lang w:val="uk-UA" w:eastAsia="ru-RU"/>
              </w:rPr>
            </w:pPr>
            <w:r>
              <w:rPr>
                <w:rFonts w:ascii="Times New Roman" w:hAnsi="Times New Roman"/>
                <w:sz w:val="20"/>
                <w:szCs w:val="20"/>
                <w:lang w:val="uk-UA"/>
              </w:rPr>
              <w:t>негативний наслідок 3.8</w:t>
            </w:r>
          </w:p>
        </w:tc>
        <w:tc>
          <w:tcPr>
            <w:tcW w:w="1130" w:type="dxa"/>
            <w:tcMar>
              <w:left w:w="57" w:type="dxa"/>
              <w:right w:w="57" w:type="dxa"/>
            </w:tcMar>
          </w:tcPr>
          <w:p w:rsidR="00AF5322" w:rsidRPr="006D575F" w:rsidRDefault="00D105AE"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vMerge/>
            <w:tcMar>
              <w:left w:w="57" w:type="dxa"/>
              <w:right w:w="57" w:type="dxa"/>
            </w:tcMar>
          </w:tcPr>
          <w:p w:rsidR="00AF5322" w:rsidRPr="00F33D53" w:rsidRDefault="00AF5322" w:rsidP="0046798A">
            <w:pPr>
              <w:spacing w:after="0" w:line="240" w:lineRule="auto"/>
              <w:rPr>
                <w:rFonts w:ascii="Times New Roman" w:hAnsi="Times New Roman"/>
                <w:sz w:val="20"/>
                <w:szCs w:val="20"/>
                <w:shd w:val="clear" w:color="auto" w:fill="FFFFFF"/>
                <w:lang w:val="uk-UA"/>
              </w:rPr>
            </w:pPr>
          </w:p>
        </w:tc>
        <w:tc>
          <w:tcPr>
            <w:tcW w:w="444" w:type="dxa"/>
            <w:tcMar>
              <w:left w:w="57" w:type="dxa"/>
              <w:right w:w="57" w:type="dxa"/>
            </w:tcMar>
          </w:tcPr>
          <w:p w:rsidR="00AF5322" w:rsidRPr="006D575F" w:rsidRDefault="00AF5322" w:rsidP="0046798A">
            <w:pPr>
              <w:spacing w:after="0" w:line="240" w:lineRule="auto"/>
              <w:rPr>
                <w:rFonts w:ascii="Times New Roman" w:hAnsi="Times New Roman"/>
                <w:sz w:val="20"/>
                <w:szCs w:val="20"/>
                <w:lang w:val="uk-UA" w:eastAsia="ru-RU"/>
              </w:rPr>
            </w:pPr>
          </w:p>
        </w:tc>
      </w:tr>
      <w:tr w:rsidR="00AF5322" w:rsidRPr="009944BC" w:rsidTr="00771FD9">
        <w:trPr>
          <w:jc w:val="center"/>
        </w:trPr>
        <w:tc>
          <w:tcPr>
            <w:tcW w:w="663" w:type="dxa"/>
            <w:vMerge/>
            <w:tcMar>
              <w:left w:w="57" w:type="dxa"/>
              <w:right w:w="57" w:type="dxa"/>
            </w:tcMar>
          </w:tcPr>
          <w:p w:rsidR="00AF5322" w:rsidRDefault="00AF5322" w:rsidP="0046798A">
            <w:pPr>
              <w:spacing w:after="0" w:line="240" w:lineRule="auto"/>
              <w:rPr>
                <w:rFonts w:ascii="Times New Roman" w:hAnsi="Times New Roman"/>
                <w:sz w:val="20"/>
                <w:szCs w:val="20"/>
                <w:lang w:val="uk-UA"/>
              </w:rPr>
            </w:pPr>
          </w:p>
        </w:tc>
        <w:tc>
          <w:tcPr>
            <w:tcW w:w="3037" w:type="dxa"/>
            <w:tcMar>
              <w:left w:w="57" w:type="dxa"/>
              <w:right w:w="57" w:type="dxa"/>
            </w:tcMar>
          </w:tcPr>
          <w:p w:rsidR="00AF5322" w:rsidRPr="001C2002" w:rsidRDefault="00AF5322" w:rsidP="00933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292B2C"/>
                <w:sz w:val="20"/>
                <w:szCs w:val="20"/>
                <w:lang w:val="uk-UA" w:eastAsia="ru-RU"/>
              </w:rPr>
            </w:pPr>
            <w:r w:rsidRPr="001C2002">
              <w:rPr>
                <w:rFonts w:ascii="Times New Roman" w:hAnsi="Times New Roman"/>
                <w:color w:val="292B2C"/>
                <w:sz w:val="20"/>
                <w:szCs w:val="20"/>
                <w:lang w:val="uk-UA" w:eastAsia="ru-RU"/>
              </w:rPr>
              <w:t xml:space="preserve">Вчителі, викладачі всіх спеціальностей, асистент вчителя загальноосвітнього навчального закладу з інклюзивним та інтегрованим навчанням, асистент вчителя-реабілітолога, старший викладач вищого навчального закладу </w:t>
            </w:r>
            <w:r w:rsidRPr="001C2002">
              <w:rPr>
                <w:rFonts w:ascii="Times New Roman" w:hAnsi="Times New Roman"/>
                <w:color w:val="292B2C"/>
                <w:sz w:val="20"/>
                <w:szCs w:val="20"/>
                <w:lang w:eastAsia="ru-RU"/>
              </w:rPr>
              <w:t>I</w:t>
            </w:r>
            <w:r w:rsidRPr="001C2002">
              <w:rPr>
                <w:rFonts w:ascii="Times New Roman" w:hAnsi="Times New Roman"/>
                <w:color w:val="292B2C"/>
                <w:sz w:val="20"/>
                <w:szCs w:val="20"/>
                <w:lang w:val="uk-UA" w:eastAsia="ru-RU"/>
              </w:rPr>
              <w:t xml:space="preserve"> і </w:t>
            </w:r>
            <w:r w:rsidRPr="001C2002">
              <w:rPr>
                <w:rFonts w:ascii="Times New Roman" w:hAnsi="Times New Roman"/>
                <w:color w:val="292B2C"/>
                <w:sz w:val="20"/>
                <w:szCs w:val="20"/>
                <w:lang w:eastAsia="ru-RU"/>
              </w:rPr>
              <w:t>II</w:t>
            </w:r>
            <w:r w:rsidRPr="001C2002">
              <w:rPr>
                <w:rFonts w:ascii="Times New Roman" w:hAnsi="Times New Roman"/>
                <w:color w:val="292B2C"/>
                <w:sz w:val="20"/>
                <w:szCs w:val="20"/>
                <w:lang w:val="uk-UA" w:eastAsia="ru-RU"/>
              </w:rPr>
              <w:t xml:space="preserve"> рівня акредитації, майстер виробничого навчання, педагог професійного навчання, старший вихователь, вихователь, асистент вихователя дошкільного навчального закладу, соціальний педагог по роботі з дітьми-інвалідами, </w:t>
            </w:r>
            <w:r w:rsidRPr="001C2002">
              <w:rPr>
                <w:rFonts w:ascii="Times New Roman" w:hAnsi="Times New Roman"/>
                <w:color w:val="292B2C"/>
                <w:sz w:val="20"/>
                <w:szCs w:val="20"/>
                <w:lang w:val="uk-UA" w:eastAsia="ru-RU"/>
              </w:rPr>
              <w:lastRenderedPageBreak/>
              <w:t>логопед закладу охорони здоров'я та соціального забезпечення, методист, педагог-організатор, практичний психолог, соціальний педагог, керівник гуртка, секції, студії, інших форм гурткової</w:t>
            </w:r>
            <w:r>
              <w:rPr>
                <w:rFonts w:ascii="Times New Roman" w:hAnsi="Times New Roman"/>
                <w:color w:val="292B2C"/>
                <w:sz w:val="20"/>
                <w:szCs w:val="20"/>
                <w:lang w:val="uk-UA" w:eastAsia="ru-RU"/>
              </w:rPr>
              <w:t xml:space="preserve"> </w:t>
            </w:r>
            <w:r w:rsidRPr="001C2002">
              <w:rPr>
                <w:rFonts w:ascii="Times New Roman" w:hAnsi="Times New Roman"/>
                <w:color w:val="292B2C"/>
                <w:sz w:val="20"/>
                <w:szCs w:val="20"/>
                <w:lang w:val="uk-UA" w:eastAsia="ru-RU"/>
              </w:rPr>
              <w:t>роботи; концертмейстер, художній керівник, культорганізатор, акомпаніатор, екскурсовод, інструктор з туризму закладів освіти; старший вожатий, вожатий, вихователь-методист, музичний керівник, інструктор з фізкультури, інструктор з праці, інструктор слухового кабінету, консультант психолого-медико-педагогічної консультації, старший керівник та керівник туристських груп (походу, екскурсії, експедиції) у позашкільних закладах; старший майстер у професійно-технічному навчальному закладі, перекладач-дактилолог; помічник директора з режиму, старший черговий з режиму, черговий з режиму у закладах освіти для громадян, які потребують соціальної допомоги і реабілітації</w:t>
            </w:r>
          </w:p>
        </w:tc>
        <w:tc>
          <w:tcPr>
            <w:tcW w:w="1504" w:type="dxa"/>
            <w:gridSpan w:val="2"/>
            <w:tcMar>
              <w:left w:w="57" w:type="dxa"/>
              <w:right w:w="57" w:type="dxa"/>
            </w:tcMar>
          </w:tcPr>
          <w:p w:rsidR="00AF5322" w:rsidRPr="008A0364" w:rsidRDefault="006C77DB" w:rsidP="00AF5322">
            <w:pPr>
              <w:pStyle w:val="10"/>
              <w:rPr>
                <w:rFonts w:ascii="Times New Roman" w:hAnsi="Times New Roman"/>
                <w:sz w:val="20"/>
                <w:szCs w:val="20"/>
              </w:rPr>
            </w:pPr>
            <w:r>
              <w:rPr>
                <w:rFonts w:ascii="Times New Roman" w:hAnsi="Times New Roman"/>
                <w:sz w:val="20"/>
                <w:szCs w:val="20"/>
              </w:rPr>
              <w:lastRenderedPageBreak/>
              <w:t>а</w:t>
            </w:r>
            <w:r w:rsidR="00AF5322">
              <w:rPr>
                <w:rFonts w:ascii="Times New Roman" w:hAnsi="Times New Roman"/>
                <w:sz w:val="20"/>
                <w:szCs w:val="20"/>
              </w:rPr>
              <w:t xml:space="preserve">бзац третій </w:t>
            </w:r>
          </w:p>
          <w:p w:rsidR="00AF5322" w:rsidRPr="008A0364" w:rsidRDefault="00AF5322" w:rsidP="00AF5322">
            <w:pPr>
              <w:pStyle w:val="10"/>
              <w:rPr>
                <w:rFonts w:ascii="Times New Roman" w:hAnsi="Times New Roman"/>
                <w:sz w:val="20"/>
                <w:szCs w:val="20"/>
              </w:rPr>
            </w:pPr>
            <w:r w:rsidRPr="008A0364">
              <w:rPr>
                <w:rFonts w:ascii="Times New Roman" w:hAnsi="Times New Roman"/>
                <w:sz w:val="20"/>
                <w:szCs w:val="20"/>
              </w:rPr>
              <w:t xml:space="preserve">розділу «Посади педагогічних працівників» </w:t>
            </w:r>
          </w:p>
          <w:p w:rsidR="00AF5322" w:rsidRDefault="00AF5322" w:rsidP="00AF5322">
            <w:pPr>
              <w:pStyle w:val="10"/>
              <w:rPr>
                <w:rFonts w:ascii="Times New Roman" w:hAnsi="Times New Roman"/>
                <w:sz w:val="20"/>
                <w:szCs w:val="20"/>
              </w:rPr>
            </w:pPr>
            <w:r w:rsidRPr="008A0364">
              <w:rPr>
                <w:rFonts w:ascii="Times New Roman" w:hAnsi="Times New Roman"/>
                <w:sz w:val="20"/>
                <w:szCs w:val="20"/>
              </w:rPr>
              <w:t>Переліку посад педагогічних та на</w:t>
            </w:r>
            <w:r>
              <w:rPr>
                <w:rFonts w:ascii="Times New Roman" w:hAnsi="Times New Roman"/>
                <w:sz w:val="20"/>
                <w:szCs w:val="20"/>
              </w:rPr>
              <w:t>уково-педагогічних працівників</w:t>
            </w:r>
          </w:p>
        </w:tc>
        <w:tc>
          <w:tcPr>
            <w:tcW w:w="1479" w:type="dxa"/>
            <w:tcMar>
              <w:left w:w="57" w:type="dxa"/>
              <w:right w:w="57" w:type="dxa"/>
            </w:tcMar>
          </w:tcPr>
          <w:p w:rsidR="00AF5322" w:rsidRPr="006D575F" w:rsidRDefault="00AF5322"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AF5322" w:rsidRPr="00E26285" w:rsidRDefault="00AF5322"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AF5322" w:rsidRPr="00E26285" w:rsidRDefault="00AF5322" w:rsidP="0046798A">
            <w:pPr>
              <w:spacing w:after="0" w:line="240" w:lineRule="auto"/>
              <w:rPr>
                <w:rFonts w:ascii="Times New Roman" w:hAnsi="Times New Roman"/>
                <w:sz w:val="20"/>
                <w:szCs w:val="20"/>
                <w:lang w:val="uk-UA" w:eastAsia="ru-RU"/>
              </w:rPr>
            </w:pPr>
          </w:p>
        </w:tc>
        <w:tc>
          <w:tcPr>
            <w:tcW w:w="1448" w:type="dxa"/>
            <w:shd w:val="clear" w:color="auto" w:fill="auto"/>
            <w:tcMar>
              <w:left w:w="57" w:type="dxa"/>
              <w:right w:w="57" w:type="dxa"/>
            </w:tcMar>
          </w:tcPr>
          <w:p w:rsidR="00F85165" w:rsidRDefault="00F85165" w:rsidP="00F85165">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2.8</w:t>
            </w:r>
          </w:p>
          <w:p w:rsidR="00F85165" w:rsidRDefault="00F85165" w:rsidP="00F85165">
            <w:pPr>
              <w:spacing w:after="0" w:line="240" w:lineRule="auto"/>
              <w:rPr>
                <w:rFonts w:ascii="Times New Roman" w:hAnsi="Times New Roman"/>
                <w:bCs/>
                <w:sz w:val="20"/>
                <w:szCs w:val="20"/>
                <w:lang w:val="uk-UA" w:eastAsia="ru-RU"/>
              </w:rPr>
            </w:pPr>
          </w:p>
          <w:p w:rsidR="00F85165" w:rsidRDefault="00F85165" w:rsidP="00F85165">
            <w:pPr>
              <w:spacing w:after="0" w:line="240" w:lineRule="auto"/>
              <w:rPr>
                <w:rFonts w:ascii="Times New Roman" w:hAnsi="Times New Roman"/>
                <w:bCs/>
                <w:sz w:val="20"/>
                <w:szCs w:val="20"/>
                <w:lang w:val="uk-UA" w:eastAsia="ru-RU"/>
              </w:rPr>
            </w:pPr>
          </w:p>
          <w:p w:rsidR="00AF5322" w:rsidRPr="00AE23C7" w:rsidRDefault="00F85165" w:rsidP="00F85165">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3.8</w:t>
            </w:r>
          </w:p>
        </w:tc>
        <w:tc>
          <w:tcPr>
            <w:tcW w:w="1315" w:type="dxa"/>
            <w:gridSpan w:val="2"/>
            <w:shd w:val="clear" w:color="auto" w:fill="auto"/>
            <w:tcMar>
              <w:left w:w="57" w:type="dxa"/>
              <w:right w:w="57" w:type="dxa"/>
            </w:tcMar>
          </w:tcPr>
          <w:p w:rsidR="00F85165" w:rsidRDefault="00F85165" w:rsidP="00F8516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F85165" w:rsidRDefault="00F85165" w:rsidP="00F85165">
            <w:pPr>
              <w:spacing w:after="0" w:line="240" w:lineRule="auto"/>
              <w:rPr>
                <w:rFonts w:ascii="Times New Roman" w:hAnsi="Times New Roman"/>
                <w:sz w:val="20"/>
                <w:szCs w:val="20"/>
                <w:lang w:val="uk-UA"/>
              </w:rPr>
            </w:pPr>
          </w:p>
          <w:p w:rsidR="00AF5322" w:rsidRPr="0059424D" w:rsidRDefault="00F85165" w:rsidP="00F85165">
            <w:pPr>
              <w:spacing w:after="0" w:line="240" w:lineRule="auto"/>
              <w:rPr>
                <w:rFonts w:ascii="Times New Roman" w:hAnsi="Times New Roman"/>
                <w:color w:val="000000"/>
                <w:sz w:val="20"/>
                <w:szCs w:val="20"/>
                <w:lang w:val="uk-UA" w:eastAsia="ru-RU"/>
              </w:rPr>
            </w:pPr>
            <w:r>
              <w:rPr>
                <w:rFonts w:ascii="Times New Roman" w:hAnsi="Times New Roman"/>
                <w:sz w:val="20"/>
                <w:szCs w:val="20"/>
                <w:lang w:val="uk-UA"/>
              </w:rPr>
              <w:t>негативний наслідок 3.8</w:t>
            </w:r>
          </w:p>
        </w:tc>
        <w:tc>
          <w:tcPr>
            <w:tcW w:w="1130" w:type="dxa"/>
            <w:tcMar>
              <w:left w:w="57" w:type="dxa"/>
              <w:right w:w="57" w:type="dxa"/>
            </w:tcMar>
          </w:tcPr>
          <w:p w:rsidR="00AF5322" w:rsidRPr="006D575F" w:rsidRDefault="00D105AE"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vMerge/>
            <w:tcMar>
              <w:left w:w="57" w:type="dxa"/>
              <w:right w:w="57" w:type="dxa"/>
            </w:tcMar>
          </w:tcPr>
          <w:p w:rsidR="00AF5322" w:rsidRPr="00F33D53" w:rsidRDefault="00AF5322" w:rsidP="0046798A">
            <w:pPr>
              <w:spacing w:after="0" w:line="240" w:lineRule="auto"/>
              <w:rPr>
                <w:rFonts w:ascii="Times New Roman" w:hAnsi="Times New Roman"/>
                <w:sz w:val="20"/>
                <w:szCs w:val="20"/>
                <w:shd w:val="clear" w:color="auto" w:fill="FFFFFF"/>
                <w:lang w:val="uk-UA"/>
              </w:rPr>
            </w:pPr>
          </w:p>
        </w:tc>
        <w:tc>
          <w:tcPr>
            <w:tcW w:w="444" w:type="dxa"/>
            <w:tcMar>
              <w:left w:w="57" w:type="dxa"/>
              <w:right w:w="57" w:type="dxa"/>
            </w:tcMar>
          </w:tcPr>
          <w:p w:rsidR="00AF5322" w:rsidRPr="006D575F" w:rsidRDefault="00AF5322" w:rsidP="0046798A">
            <w:pPr>
              <w:spacing w:after="0" w:line="240" w:lineRule="auto"/>
              <w:rPr>
                <w:rFonts w:ascii="Times New Roman" w:hAnsi="Times New Roman"/>
                <w:sz w:val="20"/>
                <w:szCs w:val="20"/>
                <w:lang w:val="uk-UA" w:eastAsia="ru-RU"/>
              </w:rPr>
            </w:pPr>
          </w:p>
        </w:tc>
      </w:tr>
      <w:tr w:rsidR="00AF5322" w:rsidRPr="00F90FD4" w:rsidTr="00771FD9">
        <w:trPr>
          <w:jc w:val="center"/>
        </w:trPr>
        <w:tc>
          <w:tcPr>
            <w:tcW w:w="663" w:type="dxa"/>
            <w:tcMar>
              <w:left w:w="57" w:type="dxa"/>
              <w:right w:w="57" w:type="dxa"/>
            </w:tcMar>
          </w:tcPr>
          <w:p w:rsidR="00AF5322" w:rsidRDefault="006C77DB"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4.5</w:t>
            </w:r>
          </w:p>
        </w:tc>
        <w:tc>
          <w:tcPr>
            <w:tcW w:w="3037" w:type="dxa"/>
            <w:tcMar>
              <w:left w:w="57" w:type="dxa"/>
              <w:right w:w="57" w:type="dxa"/>
            </w:tcMar>
          </w:tcPr>
          <w:p w:rsidR="00AF5322" w:rsidRPr="001C2002" w:rsidRDefault="006C77DB" w:rsidP="00933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292B2C"/>
                <w:sz w:val="20"/>
                <w:szCs w:val="20"/>
                <w:lang w:val="uk-UA" w:eastAsia="ru-RU"/>
              </w:rPr>
            </w:pPr>
            <w:r w:rsidRPr="006C77DB">
              <w:rPr>
                <w:rFonts w:ascii="Times New Roman" w:hAnsi="Times New Roman"/>
                <w:color w:val="000000"/>
                <w:sz w:val="20"/>
                <w:szCs w:val="20"/>
                <w:shd w:val="clear" w:color="auto" w:fill="FFFFFF"/>
                <w:lang w:val="uk-UA"/>
              </w:rPr>
              <w:t>1. Педагогічну діяльність у закладах освіти здійснюють особи, які працюють на посадах педагогічних працівників</w:t>
            </w:r>
          </w:p>
        </w:tc>
        <w:tc>
          <w:tcPr>
            <w:tcW w:w="1504" w:type="dxa"/>
            <w:gridSpan w:val="2"/>
            <w:tcMar>
              <w:left w:w="57" w:type="dxa"/>
              <w:right w:w="57" w:type="dxa"/>
            </w:tcMar>
          </w:tcPr>
          <w:p w:rsidR="000B7F0F" w:rsidRPr="007930E6" w:rsidRDefault="000B7F0F" w:rsidP="000B7F0F">
            <w:pPr>
              <w:pStyle w:val="10"/>
              <w:rPr>
                <w:rFonts w:ascii="Times New Roman" w:hAnsi="Times New Roman"/>
                <w:sz w:val="20"/>
                <w:szCs w:val="20"/>
              </w:rPr>
            </w:pPr>
            <w:r>
              <w:rPr>
                <w:rFonts w:ascii="Times New Roman" w:hAnsi="Times New Roman"/>
                <w:sz w:val="20"/>
                <w:szCs w:val="20"/>
              </w:rPr>
              <w:t>ч</w:t>
            </w:r>
            <w:r w:rsidRPr="007930E6">
              <w:rPr>
                <w:rFonts w:ascii="Times New Roman" w:hAnsi="Times New Roman"/>
                <w:sz w:val="20"/>
                <w:szCs w:val="20"/>
              </w:rPr>
              <w:t xml:space="preserve">астина перша </w:t>
            </w:r>
          </w:p>
          <w:p w:rsidR="00AF5322" w:rsidRDefault="000B7F0F" w:rsidP="000B7F0F">
            <w:pPr>
              <w:pStyle w:val="10"/>
              <w:rPr>
                <w:rFonts w:ascii="Times New Roman" w:hAnsi="Times New Roman"/>
                <w:sz w:val="20"/>
                <w:szCs w:val="20"/>
              </w:rPr>
            </w:pPr>
            <w:r w:rsidRPr="007930E6">
              <w:rPr>
                <w:rFonts w:ascii="Times New Roman" w:hAnsi="Times New Roman"/>
                <w:sz w:val="20"/>
                <w:szCs w:val="20"/>
              </w:rPr>
              <w:t>статті 58 ЗУ № 2145-VІІІ</w:t>
            </w:r>
          </w:p>
        </w:tc>
        <w:tc>
          <w:tcPr>
            <w:tcW w:w="1479" w:type="dxa"/>
            <w:tcMar>
              <w:left w:w="57" w:type="dxa"/>
              <w:right w:w="57" w:type="dxa"/>
            </w:tcMar>
          </w:tcPr>
          <w:p w:rsidR="00AF5322" w:rsidRPr="006D575F" w:rsidRDefault="000B7F0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AF5322" w:rsidRPr="00E26285"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AF5322" w:rsidRPr="00E26285" w:rsidRDefault="000B7F0F"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C500CA" w:rsidRDefault="00C500CA" w:rsidP="00C500C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w:t>
            </w:r>
            <w:r w:rsidR="00115DC3">
              <w:rPr>
                <w:rFonts w:ascii="Times New Roman" w:hAnsi="Times New Roman"/>
                <w:bCs/>
                <w:sz w:val="20"/>
                <w:szCs w:val="20"/>
                <w:lang w:val="uk-UA" w:eastAsia="ru-RU"/>
              </w:rPr>
              <w:t>.4</w:t>
            </w:r>
          </w:p>
          <w:p w:rsidR="00C500CA" w:rsidRDefault="00C500CA" w:rsidP="00C500CA">
            <w:pPr>
              <w:spacing w:after="0" w:line="240" w:lineRule="auto"/>
              <w:rPr>
                <w:rFonts w:ascii="Times New Roman" w:hAnsi="Times New Roman"/>
                <w:bCs/>
                <w:sz w:val="20"/>
                <w:szCs w:val="20"/>
                <w:lang w:val="uk-UA" w:eastAsia="ru-RU"/>
              </w:rPr>
            </w:pPr>
          </w:p>
          <w:p w:rsidR="00C500CA" w:rsidRDefault="00C500CA" w:rsidP="00C500CA">
            <w:pPr>
              <w:spacing w:after="0" w:line="240" w:lineRule="auto"/>
              <w:rPr>
                <w:rFonts w:ascii="Times New Roman" w:hAnsi="Times New Roman"/>
                <w:bCs/>
                <w:sz w:val="20"/>
                <w:szCs w:val="20"/>
                <w:lang w:val="uk-UA" w:eastAsia="ru-RU"/>
              </w:rPr>
            </w:pPr>
          </w:p>
          <w:p w:rsidR="000B7F0F" w:rsidRPr="007D03E9" w:rsidRDefault="00C500CA" w:rsidP="00C500CA">
            <w:pPr>
              <w:spacing w:after="0" w:line="240" w:lineRule="auto"/>
              <w:rPr>
                <w:rFonts w:ascii="Times New Roman" w:hAnsi="Times New Roman"/>
                <w:sz w:val="20"/>
                <w:szCs w:val="20"/>
                <w:lang w:val="uk-UA"/>
              </w:rPr>
            </w:pPr>
            <w:r>
              <w:rPr>
                <w:rFonts w:ascii="Times New Roman" w:hAnsi="Times New Roman"/>
                <w:bCs/>
                <w:sz w:val="20"/>
                <w:szCs w:val="20"/>
                <w:lang w:val="uk-UA" w:eastAsia="ru-RU"/>
              </w:rPr>
              <w:t>подія 3.</w:t>
            </w:r>
            <w:r w:rsidR="00115DC3">
              <w:rPr>
                <w:rFonts w:ascii="Times New Roman" w:hAnsi="Times New Roman"/>
                <w:bCs/>
                <w:sz w:val="20"/>
                <w:szCs w:val="20"/>
                <w:lang w:val="uk-UA" w:eastAsia="ru-RU"/>
              </w:rPr>
              <w:t>4</w:t>
            </w:r>
          </w:p>
        </w:tc>
        <w:tc>
          <w:tcPr>
            <w:tcW w:w="1315" w:type="dxa"/>
            <w:gridSpan w:val="2"/>
            <w:tcMar>
              <w:left w:w="57" w:type="dxa"/>
              <w:right w:w="57" w:type="dxa"/>
            </w:tcMar>
          </w:tcPr>
          <w:p w:rsidR="00115DC3" w:rsidRDefault="00115DC3" w:rsidP="00115DC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2.4</w:t>
            </w:r>
          </w:p>
          <w:p w:rsidR="00115DC3" w:rsidRDefault="00115DC3" w:rsidP="00115DC3">
            <w:pPr>
              <w:spacing w:after="0" w:line="240" w:lineRule="auto"/>
              <w:rPr>
                <w:rFonts w:ascii="Times New Roman" w:hAnsi="Times New Roman"/>
                <w:sz w:val="20"/>
                <w:szCs w:val="20"/>
                <w:lang w:val="uk-UA"/>
              </w:rPr>
            </w:pPr>
          </w:p>
          <w:p w:rsidR="00AF5322" w:rsidRPr="00CE1288" w:rsidRDefault="00115DC3" w:rsidP="00115DC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3.4</w:t>
            </w:r>
          </w:p>
        </w:tc>
        <w:tc>
          <w:tcPr>
            <w:tcW w:w="1130" w:type="dxa"/>
            <w:tcMar>
              <w:left w:w="57" w:type="dxa"/>
              <w:right w:w="57" w:type="dxa"/>
            </w:tcMar>
          </w:tcPr>
          <w:p w:rsidR="00AF5322" w:rsidRPr="006D575F" w:rsidRDefault="00DE4269"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AF5322" w:rsidRPr="00F33D53" w:rsidRDefault="00506BE7" w:rsidP="0046798A">
            <w:pPr>
              <w:spacing w:after="0" w:line="240" w:lineRule="auto"/>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Педагогічну діяльність у суб’єкта здійснюють особи, які працюють на посадах педагогічних працівників</w:t>
            </w:r>
          </w:p>
        </w:tc>
        <w:tc>
          <w:tcPr>
            <w:tcW w:w="444" w:type="dxa"/>
            <w:tcMar>
              <w:left w:w="57" w:type="dxa"/>
              <w:right w:w="57" w:type="dxa"/>
            </w:tcMar>
          </w:tcPr>
          <w:p w:rsidR="00AF5322" w:rsidRPr="006D575F" w:rsidRDefault="00AF5322" w:rsidP="0046798A">
            <w:pPr>
              <w:spacing w:after="0" w:line="240" w:lineRule="auto"/>
              <w:rPr>
                <w:rFonts w:ascii="Times New Roman" w:hAnsi="Times New Roman"/>
                <w:sz w:val="20"/>
                <w:szCs w:val="20"/>
                <w:lang w:val="uk-UA" w:eastAsia="ru-RU"/>
              </w:rPr>
            </w:pPr>
          </w:p>
        </w:tc>
      </w:tr>
      <w:tr w:rsidR="0007468C" w:rsidRPr="00F90FD4" w:rsidTr="00771FD9">
        <w:trPr>
          <w:jc w:val="center"/>
        </w:trPr>
        <w:tc>
          <w:tcPr>
            <w:tcW w:w="663" w:type="dxa"/>
            <w:tcMar>
              <w:left w:w="57" w:type="dxa"/>
              <w:right w:w="57" w:type="dxa"/>
            </w:tcMar>
          </w:tcPr>
          <w:p w:rsidR="0007468C" w:rsidRDefault="001F6FD7" w:rsidP="0046798A">
            <w:pPr>
              <w:spacing w:after="0" w:line="240" w:lineRule="auto"/>
              <w:rPr>
                <w:rFonts w:ascii="Times New Roman" w:hAnsi="Times New Roman"/>
                <w:sz w:val="20"/>
                <w:szCs w:val="20"/>
                <w:lang w:val="uk-UA"/>
              </w:rPr>
            </w:pPr>
            <w:r>
              <w:rPr>
                <w:rFonts w:ascii="Times New Roman" w:hAnsi="Times New Roman"/>
                <w:sz w:val="20"/>
                <w:szCs w:val="20"/>
                <w:lang w:val="uk-UA"/>
              </w:rPr>
              <w:t>4.6</w:t>
            </w:r>
          </w:p>
        </w:tc>
        <w:tc>
          <w:tcPr>
            <w:tcW w:w="3037" w:type="dxa"/>
            <w:tcMar>
              <w:left w:w="57" w:type="dxa"/>
              <w:right w:w="57" w:type="dxa"/>
            </w:tcMar>
          </w:tcPr>
          <w:p w:rsidR="0007468C" w:rsidRPr="006C77DB" w:rsidRDefault="001F6FD7" w:rsidP="00933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000000"/>
                <w:sz w:val="20"/>
                <w:szCs w:val="20"/>
                <w:shd w:val="clear" w:color="auto" w:fill="FFFFFF"/>
                <w:lang w:val="uk-UA"/>
              </w:rPr>
            </w:pPr>
            <w:r w:rsidRPr="001F6FD7">
              <w:rPr>
                <w:rFonts w:ascii="Times New Roman" w:hAnsi="Times New Roman"/>
                <w:color w:val="000000"/>
                <w:sz w:val="20"/>
                <w:szCs w:val="20"/>
                <w:shd w:val="clear" w:color="auto" w:fill="FFFFFF"/>
                <w:lang w:val="uk-UA"/>
              </w:rPr>
              <w:t xml:space="preserve">Педагогічною діяльністю у </w:t>
            </w:r>
            <w:r w:rsidRPr="001F6FD7">
              <w:rPr>
                <w:rFonts w:ascii="Times New Roman" w:hAnsi="Times New Roman"/>
                <w:color w:val="000000"/>
                <w:sz w:val="20"/>
                <w:szCs w:val="20"/>
                <w:shd w:val="clear" w:color="auto" w:fill="FFFFFF"/>
                <w:lang w:val="uk-UA"/>
              </w:rPr>
              <w:lastRenderedPageBreak/>
              <w:t>закладах професійної (професійно-технічної) освіти та установах професійної (професійно-технічної) освіти можуть займатися особи, які мають відповідну професійну освіту та професійно-педагогічну підготовку, моральні якості і фізичний стан яких дає змогу виконувати обов'язки педагогічного працівника.</w:t>
            </w:r>
          </w:p>
        </w:tc>
        <w:tc>
          <w:tcPr>
            <w:tcW w:w="1504" w:type="dxa"/>
            <w:gridSpan w:val="2"/>
            <w:tcMar>
              <w:left w:w="57" w:type="dxa"/>
              <w:right w:w="57" w:type="dxa"/>
            </w:tcMar>
          </w:tcPr>
          <w:p w:rsidR="0007468C" w:rsidRDefault="001F6FD7" w:rsidP="000B7F0F">
            <w:pPr>
              <w:pStyle w:val="10"/>
              <w:rPr>
                <w:rFonts w:ascii="Times New Roman" w:hAnsi="Times New Roman"/>
                <w:sz w:val="20"/>
                <w:szCs w:val="20"/>
              </w:rPr>
            </w:pPr>
            <w:r>
              <w:rPr>
                <w:rFonts w:ascii="Times New Roman" w:hAnsi="Times New Roman"/>
                <w:sz w:val="20"/>
                <w:szCs w:val="20"/>
              </w:rPr>
              <w:lastRenderedPageBreak/>
              <w:t>ч</w:t>
            </w:r>
            <w:r w:rsidRPr="002B415C">
              <w:rPr>
                <w:rFonts w:ascii="Times New Roman" w:hAnsi="Times New Roman"/>
                <w:sz w:val="20"/>
                <w:szCs w:val="20"/>
              </w:rPr>
              <w:t xml:space="preserve">астина друга </w:t>
            </w:r>
            <w:r w:rsidRPr="002B415C">
              <w:rPr>
                <w:rFonts w:ascii="Times New Roman" w:hAnsi="Times New Roman"/>
                <w:sz w:val="20"/>
                <w:szCs w:val="20"/>
              </w:rPr>
              <w:br/>
            </w:r>
            <w:r w:rsidR="00E85EA3" w:rsidRPr="002B415C">
              <w:rPr>
                <w:rFonts w:ascii="Times New Roman" w:hAnsi="Times New Roman"/>
                <w:sz w:val="20"/>
                <w:szCs w:val="20"/>
              </w:rPr>
              <w:lastRenderedPageBreak/>
              <w:t>статті</w:t>
            </w:r>
            <w:r w:rsidRPr="002B415C">
              <w:rPr>
                <w:rFonts w:ascii="Times New Roman" w:hAnsi="Times New Roman"/>
                <w:sz w:val="20"/>
                <w:szCs w:val="20"/>
              </w:rPr>
              <w:t xml:space="preserve"> 45 ЗУ № 103/98-ВР</w:t>
            </w:r>
          </w:p>
        </w:tc>
        <w:tc>
          <w:tcPr>
            <w:tcW w:w="1479" w:type="dxa"/>
            <w:tcMar>
              <w:left w:w="57" w:type="dxa"/>
              <w:right w:w="57" w:type="dxa"/>
            </w:tcMar>
          </w:tcPr>
          <w:p w:rsidR="0007468C" w:rsidRPr="006D575F" w:rsidRDefault="001F6FD7"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 xml:space="preserve">Суб’єкт </w:t>
            </w:r>
            <w:r w:rsidRPr="006D575F">
              <w:rPr>
                <w:rFonts w:ascii="Times New Roman" w:hAnsi="Times New Roman"/>
                <w:bCs/>
                <w:sz w:val="20"/>
                <w:szCs w:val="20"/>
                <w:lang w:val="uk-UA" w:eastAsia="ru-RU"/>
              </w:rPr>
              <w:lastRenderedPageBreak/>
              <w:t>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07468C"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w:t>
            </w:r>
            <w:r>
              <w:rPr>
                <w:rFonts w:ascii="Times New Roman" w:hAnsi="Times New Roman"/>
                <w:sz w:val="20"/>
                <w:szCs w:val="20"/>
                <w:lang w:val="uk-UA" w:eastAsia="ru-RU"/>
              </w:rPr>
              <w:lastRenderedPageBreak/>
              <w:t>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07468C" w:rsidRDefault="001F6FD7"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О2; О3</w:t>
            </w:r>
          </w:p>
        </w:tc>
        <w:tc>
          <w:tcPr>
            <w:tcW w:w="1448" w:type="dxa"/>
            <w:tcMar>
              <w:left w:w="57" w:type="dxa"/>
              <w:right w:w="57" w:type="dxa"/>
            </w:tcMar>
          </w:tcPr>
          <w:p w:rsidR="00115DC3" w:rsidRDefault="00115DC3" w:rsidP="00115DC3">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2.4</w:t>
            </w:r>
            <w:r w:rsidR="009F7A89">
              <w:rPr>
                <w:rFonts w:ascii="Times New Roman" w:hAnsi="Times New Roman"/>
                <w:bCs/>
                <w:sz w:val="20"/>
                <w:szCs w:val="20"/>
                <w:lang w:val="uk-UA" w:eastAsia="ru-RU"/>
              </w:rPr>
              <w:t>;</w:t>
            </w:r>
          </w:p>
          <w:p w:rsidR="00115DC3" w:rsidRDefault="00115DC3" w:rsidP="00115DC3">
            <w:pPr>
              <w:spacing w:after="0" w:line="240" w:lineRule="auto"/>
              <w:rPr>
                <w:rFonts w:ascii="Times New Roman" w:hAnsi="Times New Roman"/>
                <w:bCs/>
                <w:sz w:val="20"/>
                <w:szCs w:val="20"/>
                <w:lang w:val="uk-UA" w:eastAsia="ru-RU"/>
              </w:rPr>
            </w:pPr>
          </w:p>
          <w:p w:rsidR="00115DC3" w:rsidRDefault="00115DC3" w:rsidP="00115DC3">
            <w:pPr>
              <w:spacing w:after="0" w:line="240" w:lineRule="auto"/>
              <w:rPr>
                <w:rFonts w:ascii="Times New Roman" w:hAnsi="Times New Roman"/>
                <w:bCs/>
                <w:sz w:val="20"/>
                <w:szCs w:val="20"/>
                <w:lang w:val="uk-UA" w:eastAsia="ru-RU"/>
              </w:rPr>
            </w:pPr>
          </w:p>
          <w:p w:rsidR="0007468C" w:rsidRPr="00691A85" w:rsidRDefault="00115DC3" w:rsidP="00115DC3">
            <w:pPr>
              <w:spacing w:after="0" w:line="240" w:lineRule="auto"/>
              <w:rPr>
                <w:rFonts w:ascii="Times New Roman" w:hAnsi="Times New Roman"/>
                <w:sz w:val="20"/>
                <w:szCs w:val="20"/>
                <w:lang w:val="uk-UA"/>
              </w:rPr>
            </w:pPr>
            <w:r>
              <w:rPr>
                <w:rFonts w:ascii="Times New Roman" w:hAnsi="Times New Roman"/>
                <w:bCs/>
                <w:sz w:val="20"/>
                <w:szCs w:val="20"/>
                <w:lang w:val="uk-UA" w:eastAsia="ru-RU"/>
              </w:rPr>
              <w:t>подія 3.4</w:t>
            </w:r>
          </w:p>
        </w:tc>
        <w:tc>
          <w:tcPr>
            <w:tcW w:w="1315" w:type="dxa"/>
            <w:gridSpan w:val="2"/>
            <w:tcMar>
              <w:left w:w="57" w:type="dxa"/>
              <w:right w:w="57" w:type="dxa"/>
            </w:tcMar>
          </w:tcPr>
          <w:p w:rsidR="00115DC3" w:rsidRDefault="00115DC3" w:rsidP="00115DC3">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 xml:space="preserve">негативний </w:t>
            </w:r>
            <w:r>
              <w:rPr>
                <w:rFonts w:ascii="Times New Roman" w:hAnsi="Times New Roman"/>
                <w:sz w:val="20"/>
                <w:szCs w:val="20"/>
                <w:lang w:val="uk-UA"/>
              </w:rPr>
              <w:lastRenderedPageBreak/>
              <w:t>наслідок 2.4</w:t>
            </w:r>
            <w:r w:rsidR="009F7A89">
              <w:rPr>
                <w:rFonts w:ascii="Times New Roman" w:hAnsi="Times New Roman"/>
                <w:sz w:val="20"/>
                <w:szCs w:val="20"/>
                <w:lang w:val="uk-UA"/>
              </w:rPr>
              <w:t>;</w:t>
            </w:r>
          </w:p>
          <w:p w:rsidR="00115DC3" w:rsidRDefault="00115DC3" w:rsidP="00115DC3">
            <w:pPr>
              <w:spacing w:after="0" w:line="240" w:lineRule="auto"/>
              <w:rPr>
                <w:rFonts w:ascii="Times New Roman" w:hAnsi="Times New Roman"/>
                <w:sz w:val="20"/>
                <w:szCs w:val="20"/>
                <w:lang w:val="uk-UA"/>
              </w:rPr>
            </w:pPr>
          </w:p>
          <w:p w:rsidR="0007468C" w:rsidRPr="00115DC3" w:rsidRDefault="00115DC3" w:rsidP="00115DC3">
            <w:pPr>
              <w:spacing w:after="0" w:line="240" w:lineRule="auto"/>
              <w:rPr>
                <w:rFonts w:ascii="Times New Roman" w:hAnsi="Times New Roman"/>
                <w:bCs/>
                <w:sz w:val="20"/>
                <w:szCs w:val="20"/>
                <w:lang w:val="uk-UA" w:eastAsia="ru-RU"/>
              </w:rPr>
            </w:pPr>
            <w:r>
              <w:rPr>
                <w:rFonts w:ascii="Times New Roman" w:hAnsi="Times New Roman"/>
                <w:sz w:val="20"/>
                <w:szCs w:val="20"/>
                <w:lang w:val="uk-UA"/>
              </w:rPr>
              <w:t>негативний наслідок 3.4</w:t>
            </w:r>
          </w:p>
        </w:tc>
        <w:tc>
          <w:tcPr>
            <w:tcW w:w="1130" w:type="dxa"/>
            <w:tcMar>
              <w:left w:w="57" w:type="dxa"/>
              <w:right w:w="57" w:type="dxa"/>
            </w:tcMar>
          </w:tcPr>
          <w:p w:rsidR="0007468C" w:rsidRPr="006D575F" w:rsidRDefault="00DE4269"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tcMar>
              <w:left w:w="57" w:type="dxa"/>
              <w:right w:w="57" w:type="dxa"/>
            </w:tcMar>
          </w:tcPr>
          <w:p w:rsidR="0007468C" w:rsidRPr="00772DD3" w:rsidRDefault="001F6FD7" w:rsidP="0046798A">
            <w:pPr>
              <w:spacing w:after="0" w:line="240" w:lineRule="auto"/>
              <w:rPr>
                <w:rFonts w:ascii="Times New Roman" w:hAnsi="Times New Roman"/>
                <w:sz w:val="20"/>
                <w:szCs w:val="20"/>
                <w:shd w:val="clear" w:color="auto" w:fill="FFFFFF"/>
                <w:lang w:val="uk-UA"/>
              </w:rPr>
            </w:pPr>
            <w:r w:rsidRPr="001F6FD7">
              <w:rPr>
                <w:rFonts w:ascii="Times New Roman" w:hAnsi="Times New Roman"/>
                <w:sz w:val="20"/>
                <w:szCs w:val="20"/>
                <w:shd w:val="clear" w:color="auto" w:fill="FFFFFF"/>
                <w:lang w:val="uk-UA"/>
              </w:rPr>
              <w:t xml:space="preserve">Педагогічною </w:t>
            </w:r>
            <w:r w:rsidRPr="001F6FD7">
              <w:rPr>
                <w:rFonts w:ascii="Times New Roman" w:hAnsi="Times New Roman"/>
                <w:sz w:val="20"/>
                <w:szCs w:val="20"/>
                <w:shd w:val="clear" w:color="auto" w:fill="FFFFFF"/>
                <w:lang w:val="uk-UA"/>
              </w:rPr>
              <w:lastRenderedPageBreak/>
              <w:t>діяльністю у суб’єкта займаються особи, які мають відповідну професійну освіту та професійно-педагогічну підготовку, моральні якості і фізичний стан яких дає змогу виконувати обов’язки педагогічного працівника</w:t>
            </w:r>
          </w:p>
        </w:tc>
        <w:tc>
          <w:tcPr>
            <w:tcW w:w="444" w:type="dxa"/>
            <w:tcMar>
              <w:left w:w="57" w:type="dxa"/>
              <w:right w:w="57" w:type="dxa"/>
            </w:tcMar>
          </w:tcPr>
          <w:p w:rsidR="0007468C" w:rsidRPr="006D575F" w:rsidRDefault="0007468C" w:rsidP="0046798A">
            <w:pPr>
              <w:spacing w:after="0" w:line="240" w:lineRule="auto"/>
              <w:rPr>
                <w:rFonts w:ascii="Times New Roman" w:hAnsi="Times New Roman"/>
                <w:sz w:val="20"/>
                <w:szCs w:val="20"/>
                <w:lang w:val="uk-UA" w:eastAsia="ru-RU"/>
              </w:rPr>
            </w:pPr>
          </w:p>
        </w:tc>
      </w:tr>
      <w:tr w:rsidR="001F6FD7" w:rsidRPr="00F90FD4" w:rsidTr="00771FD9">
        <w:trPr>
          <w:jc w:val="center"/>
        </w:trPr>
        <w:tc>
          <w:tcPr>
            <w:tcW w:w="663" w:type="dxa"/>
            <w:tcMar>
              <w:left w:w="57" w:type="dxa"/>
              <w:right w:w="57" w:type="dxa"/>
            </w:tcMar>
          </w:tcPr>
          <w:p w:rsidR="001F6FD7" w:rsidRDefault="009D4748"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4.7</w:t>
            </w:r>
          </w:p>
        </w:tc>
        <w:tc>
          <w:tcPr>
            <w:tcW w:w="3037" w:type="dxa"/>
            <w:tcMar>
              <w:left w:w="57" w:type="dxa"/>
              <w:right w:w="57" w:type="dxa"/>
            </w:tcMar>
          </w:tcPr>
          <w:p w:rsidR="001F6FD7" w:rsidRPr="001F6FD7" w:rsidRDefault="009D4748" w:rsidP="00933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000000"/>
                <w:sz w:val="20"/>
                <w:szCs w:val="20"/>
                <w:shd w:val="clear" w:color="auto" w:fill="FFFFFF"/>
                <w:lang w:val="uk-UA"/>
              </w:rPr>
            </w:pPr>
            <w:r w:rsidRPr="009D4748">
              <w:rPr>
                <w:rFonts w:ascii="Times New Roman" w:hAnsi="Times New Roman"/>
                <w:color w:val="000000"/>
                <w:sz w:val="20"/>
                <w:szCs w:val="20"/>
                <w:shd w:val="clear" w:color="auto" w:fill="FFFFFF"/>
                <w:lang w:val="uk-UA"/>
              </w:rPr>
              <w:t>Приймає на посади та звільняє з посад працівників закладу освіти, затверджує відповідно до кваліфікаційних характеристик їхні посадові обов’язки, формує педагогічний колектив</w:t>
            </w:r>
          </w:p>
        </w:tc>
        <w:tc>
          <w:tcPr>
            <w:tcW w:w="1504" w:type="dxa"/>
            <w:gridSpan w:val="2"/>
            <w:tcMar>
              <w:left w:w="57" w:type="dxa"/>
              <w:right w:w="57" w:type="dxa"/>
            </w:tcMar>
          </w:tcPr>
          <w:p w:rsidR="009D4748" w:rsidRPr="00962F1C" w:rsidRDefault="009D4748" w:rsidP="009D4748">
            <w:pPr>
              <w:pStyle w:val="10"/>
              <w:rPr>
                <w:rFonts w:ascii="Times New Roman" w:hAnsi="Times New Roman"/>
                <w:sz w:val="20"/>
                <w:szCs w:val="20"/>
              </w:rPr>
            </w:pPr>
            <w:r>
              <w:rPr>
                <w:rFonts w:ascii="Times New Roman" w:hAnsi="Times New Roman"/>
                <w:sz w:val="20"/>
                <w:szCs w:val="20"/>
              </w:rPr>
              <w:t>а</w:t>
            </w:r>
            <w:r w:rsidRPr="00962F1C">
              <w:rPr>
                <w:rFonts w:ascii="Times New Roman" w:hAnsi="Times New Roman"/>
                <w:sz w:val="20"/>
                <w:szCs w:val="20"/>
              </w:rPr>
              <w:t xml:space="preserve">бзац п’ятий </w:t>
            </w:r>
          </w:p>
          <w:p w:rsidR="001F6FD7" w:rsidRPr="00866D02" w:rsidRDefault="009D4748" w:rsidP="00866D02">
            <w:pPr>
              <w:spacing w:after="0" w:line="240" w:lineRule="auto"/>
              <w:rPr>
                <w:rFonts w:ascii="Times New Roman" w:hAnsi="Times New Roman"/>
                <w:sz w:val="20"/>
                <w:szCs w:val="20"/>
                <w:lang w:val="uk-UA"/>
              </w:rPr>
            </w:pPr>
            <w:r w:rsidRPr="00962F1C">
              <w:rPr>
                <w:rFonts w:ascii="Times New Roman" w:hAnsi="Times New Roman"/>
                <w:sz w:val="20"/>
                <w:szCs w:val="20"/>
                <w:lang w:val="uk-UA"/>
              </w:rPr>
              <w:t xml:space="preserve">частини четвертої </w:t>
            </w:r>
            <w:r w:rsidR="00866D02">
              <w:rPr>
                <w:rFonts w:ascii="Times New Roman" w:hAnsi="Times New Roman"/>
                <w:sz w:val="20"/>
                <w:szCs w:val="20"/>
                <w:lang w:val="uk-UA"/>
              </w:rPr>
              <w:t xml:space="preserve">статті 24 </w:t>
            </w:r>
            <w:r w:rsidRPr="00962F1C">
              <w:rPr>
                <w:rFonts w:ascii="Times New Roman" w:hAnsi="Times New Roman"/>
                <w:sz w:val="20"/>
                <w:szCs w:val="20"/>
                <w:lang w:val="uk-UA"/>
              </w:rPr>
              <w:t>ЗУ №103/98-ВР</w:t>
            </w:r>
          </w:p>
        </w:tc>
        <w:tc>
          <w:tcPr>
            <w:tcW w:w="1479" w:type="dxa"/>
            <w:tcMar>
              <w:left w:w="57" w:type="dxa"/>
              <w:right w:w="57" w:type="dxa"/>
            </w:tcMar>
          </w:tcPr>
          <w:p w:rsidR="001F6FD7" w:rsidRPr="006D575F" w:rsidRDefault="009D4748"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1F6FD7"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1F6FD7" w:rsidRDefault="009D4748" w:rsidP="0046798A">
            <w:pPr>
              <w:spacing w:after="0" w:line="240" w:lineRule="auto"/>
              <w:rPr>
                <w:rFonts w:ascii="Times New Roman" w:hAnsi="Times New Roman"/>
                <w:sz w:val="20"/>
                <w:szCs w:val="20"/>
                <w:lang w:val="uk-UA" w:eastAsia="ru-RU"/>
              </w:rPr>
            </w:pPr>
            <w:r w:rsidRPr="00962F1C">
              <w:rPr>
                <w:rFonts w:ascii="Times New Roman" w:hAnsi="Times New Roman"/>
                <w:sz w:val="20"/>
                <w:szCs w:val="20"/>
                <w:lang w:val="uk-UA" w:eastAsia="ru-RU"/>
              </w:rPr>
              <w:t>О2; О3</w:t>
            </w:r>
          </w:p>
        </w:tc>
        <w:tc>
          <w:tcPr>
            <w:tcW w:w="1448" w:type="dxa"/>
            <w:tcMar>
              <w:left w:w="57" w:type="dxa"/>
              <w:right w:w="57" w:type="dxa"/>
            </w:tcMar>
          </w:tcPr>
          <w:p w:rsidR="009F7A89" w:rsidRDefault="009F7A89" w:rsidP="009F7A89">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2.4;</w:t>
            </w:r>
          </w:p>
          <w:p w:rsidR="009F7A89" w:rsidRDefault="009F7A89" w:rsidP="009F7A89">
            <w:pPr>
              <w:spacing w:after="0" w:line="240" w:lineRule="auto"/>
              <w:rPr>
                <w:rFonts w:ascii="Times New Roman" w:hAnsi="Times New Roman"/>
                <w:bCs/>
                <w:sz w:val="20"/>
                <w:szCs w:val="20"/>
                <w:lang w:val="uk-UA" w:eastAsia="ru-RU"/>
              </w:rPr>
            </w:pPr>
          </w:p>
          <w:p w:rsidR="009F7A89" w:rsidRDefault="009F7A89" w:rsidP="009F7A89">
            <w:pPr>
              <w:spacing w:after="0" w:line="240" w:lineRule="auto"/>
              <w:rPr>
                <w:rFonts w:ascii="Times New Roman" w:hAnsi="Times New Roman"/>
                <w:bCs/>
                <w:sz w:val="20"/>
                <w:szCs w:val="20"/>
                <w:lang w:val="uk-UA" w:eastAsia="ru-RU"/>
              </w:rPr>
            </w:pPr>
          </w:p>
          <w:p w:rsidR="009F7A89" w:rsidRDefault="009F7A89" w:rsidP="009F7A89">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2.8;</w:t>
            </w:r>
          </w:p>
          <w:p w:rsidR="009F7A89" w:rsidRDefault="009F7A89" w:rsidP="009F7A89">
            <w:pPr>
              <w:spacing w:after="0" w:line="240" w:lineRule="auto"/>
              <w:rPr>
                <w:rFonts w:ascii="Times New Roman" w:hAnsi="Times New Roman"/>
                <w:bCs/>
                <w:sz w:val="20"/>
                <w:szCs w:val="20"/>
                <w:lang w:val="uk-UA" w:eastAsia="ru-RU"/>
              </w:rPr>
            </w:pPr>
          </w:p>
          <w:p w:rsidR="009F7A89" w:rsidRDefault="009F7A89" w:rsidP="009F7A89">
            <w:pPr>
              <w:spacing w:after="0" w:line="240" w:lineRule="auto"/>
              <w:rPr>
                <w:rFonts w:ascii="Times New Roman" w:hAnsi="Times New Roman"/>
                <w:bCs/>
                <w:sz w:val="20"/>
                <w:szCs w:val="20"/>
                <w:lang w:val="uk-UA" w:eastAsia="ru-RU"/>
              </w:rPr>
            </w:pPr>
          </w:p>
          <w:p w:rsidR="001F6FD7" w:rsidRDefault="009F7A89" w:rsidP="009F7A89">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3.4;</w:t>
            </w:r>
          </w:p>
          <w:p w:rsidR="009F7A89" w:rsidRDefault="009F7A89" w:rsidP="009F7A89">
            <w:pPr>
              <w:spacing w:after="0" w:line="240" w:lineRule="auto"/>
              <w:rPr>
                <w:rFonts w:ascii="Times New Roman" w:hAnsi="Times New Roman"/>
                <w:bCs/>
                <w:sz w:val="20"/>
                <w:szCs w:val="20"/>
                <w:lang w:val="uk-UA" w:eastAsia="ru-RU"/>
              </w:rPr>
            </w:pPr>
          </w:p>
          <w:p w:rsidR="009F7A89" w:rsidRDefault="009F7A89" w:rsidP="009F7A89">
            <w:pPr>
              <w:spacing w:after="0" w:line="240" w:lineRule="auto"/>
              <w:rPr>
                <w:rFonts w:ascii="Times New Roman" w:hAnsi="Times New Roman"/>
                <w:bCs/>
                <w:sz w:val="20"/>
                <w:szCs w:val="20"/>
                <w:lang w:val="uk-UA" w:eastAsia="ru-RU"/>
              </w:rPr>
            </w:pPr>
          </w:p>
          <w:p w:rsidR="009F7A89" w:rsidRPr="00AE23C7" w:rsidRDefault="009F7A89" w:rsidP="009F7A89">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3.8</w:t>
            </w:r>
          </w:p>
        </w:tc>
        <w:tc>
          <w:tcPr>
            <w:tcW w:w="1315" w:type="dxa"/>
            <w:gridSpan w:val="2"/>
            <w:tcMar>
              <w:left w:w="57" w:type="dxa"/>
              <w:right w:w="57" w:type="dxa"/>
            </w:tcMar>
          </w:tcPr>
          <w:p w:rsidR="009F7A89" w:rsidRDefault="009F7A89" w:rsidP="009F7A8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2.4;</w:t>
            </w:r>
          </w:p>
          <w:p w:rsidR="009F7A89" w:rsidRDefault="009F7A89" w:rsidP="009F7A89">
            <w:pPr>
              <w:spacing w:after="0" w:line="240" w:lineRule="auto"/>
              <w:rPr>
                <w:rFonts w:ascii="Times New Roman" w:hAnsi="Times New Roman"/>
                <w:sz w:val="20"/>
                <w:szCs w:val="20"/>
                <w:lang w:val="uk-UA"/>
              </w:rPr>
            </w:pPr>
          </w:p>
          <w:p w:rsidR="009F7A89" w:rsidRDefault="009F7A89" w:rsidP="009F7A8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9F7A89" w:rsidRDefault="009F7A89" w:rsidP="009F7A89">
            <w:pPr>
              <w:spacing w:after="0" w:line="240" w:lineRule="auto"/>
              <w:rPr>
                <w:rFonts w:ascii="Times New Roman" w:hAnsi="Times New Roman"/>
                <w:sz w:val="20"/>
                <w:szCs w:val="20"/>
                <w:lang w:val="uk-UA"/>
              </w:rPr>
            </w:pPr>
          </w:p>
          <w:p w:rsidR="001F6FD7" w:rsidRDefault="009F7A89" w:rsidP="009F7A8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3.4;</w:t>
            </w:r>
          </w:p>
          <w:p w:rsidR="009F7A89" w:rsidRDefault="009F7A89" w:rsidP="009F7A89">
            <w:pPr>
              <w:spacing w:after="0" w:line="240" w:lineRule="auto"/>
              <w:rPr>
                <w:rFonts w:ascii="Times New Roman" w:hAnsi="Times New Roman"/>
                <w:sz w:val="20"/>
                <w:szCs w:val="20"/>
                <w:lang w:val="uk-UA"/>
              </w:rPr>
            </w:pPr>
          </w:p>
          <w:p w:rsidR="009F7A89" w:rsidRPr="009F7A89" w:rsidRDefault="009F7A89" w:rsidP="009F7A8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1F6FD7" w:rsidRPr="006D575F" w:rsidRDefault="00DE4269" w:rsidP="00771FD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1F6FD7" w:rsidRPr="001F6FD7" w:rsidRDefault="009D4748" w:rsidP="0046798A">
            <w:pPr>
              <w:spacing w:after="0" w:line="240" w:lineRule="auto"/>
              <w:rPr>
                <w:rFonts w:ascii="Times New Roman" w:hAnsi="Times New Roman"/>
                <w:sz w:val="20"/>
                <w:szCs w:val="20"/>
                <w:shd w:val="clear" w:color="auto" w:fill="FFFFFF"/>
                <w:lang w:val="uk-UA"/>
              </w:rPr>
            </w:pPr>
            <w:r w:rsidRPr="00962F1C">
              <w:rPr>
                <w:rFonts w:ascii="Times New Roman" w:hAnsi="Times New Roman"/>
                <w:sz w:val="20"/>
                <w:szCs w:val="20"/>
                <w:shd w:val="clear" w:color="auto" w:fill="FFFFFF"/>
                <w:lang w:val="uk-UA"/>
              </w:rPr>
              <w:t>Працівників суб’єкта призначає на посади та звільняє з посад, затверджує їхні посадові обов'язки керівник (директор)</w:t>
            </w:r>
          </w:p>
        </w:tc>
        <w:tc>
          <w:tcPr>
            <w:tcW w:w="444" w:type="dxa"/>
            <w:tcMar>
              <w:left w:w="57" w:type="dxa"/>
              <w:right w:w="57" w:type="dxa"/>
            </w:tcMar>
          </w:tcPr>
          <w:p w:rsidR="001F6FD7" w:rsidRPr="006D575F" w:rsidRDefault="001F6FD7" w:rsidP="0046798A">
            <w:pPr>
              <w:spacing w:after="0" w:line="240" w:lineRule="auto"/>
              <w:rPr>
                <w:rFonts w:ascii="Times New Roman" w:hAnsi="Times New Roman"/>
                <w:sz w:val="20"/>
                <w:szCs w:val="20"/>
                <w:lang w:val="uk-UA" w:eastAsia="ru-RU"/>
              </w:rPr>
            </w:pPr>
          </w:p>
        </w:tc>
      </w:tr>
      <w:tr w:rsidR="00B82AA9" w:rsidRPr="00B82AA9" w:rsidTr="00116622">
        <w:trPr>
          <w:jc w:val="center"/>
        </w:trPr>
        <w:tc>
          <w:tcPr>
            <w:tcW w:w="663" w:type="dxa"/>
            <w:tcMar>
              <w:left w:w="57" w:type="dxa"/>
              <w:right w:w="57" w:type="dxa"/>
            </w:tcMar>
          </w:tcPr>
          <w:p w:rsidR="00B82AA9" w:rsidRPr="00B82AA9" w:rsidRDefault="00B82AA9" w:rsidP="0046798A">
            <w:pPr>
              <w:spacing w:after="0" w:line="240" w:lineRule="auto"/>
              <w:rPr>
                <w:rFonts w:ascii="Times New Roman" w:hAnsi="Times New Roman"/>
                <w:b/>
                <w:sz w:val="20"/>
                <w:szCs w:val="20"/>
                <w:lang w:val="uk-UA"/>
              </w:rPr>
            </w:pPr>
            <w:r>
              <w:rPr>
                <w:rFonts w:ascii="Times New Roman" w:hAnsi="Times New Roman"/>
                <w:b/>
                <w:sz w:val="20"/>
                <w:szCs w:val="20"/>
                <w:lang w:val="uk-UA"/>
              </w:rPr>
              <w:t>4.8</w:t>
            </w:r>
          </w:p>
        </w:tc>
        <w:tc>
          <w:tcPr>
            <w:tcW w:w="14361" w:type="dxa"/>
            <w:gridSpan w:val="12"/>
            <w:tcMar>
              <w:left w:w="57" w:type="dxa"/>
              <w:right w:w="57" w:type="dxa"/>
            </w:tcMar>
          </w:tcPr>
          <w:p w:rsidR="00B82AA9" w:rsidRPr="00B82AA9" w:rsidRDefault="00B82AA9" w:rsidP="0046798A">
            <w:pPr>
              <w:spacing w:after="0" w:line="240" w:lineRule="auto"/>
              <w:rPr>
                <w:rFonts w:ascii="Times New Roman" w:hAnsi="Times New Roman"/>
                <w:b/>
                <w:sz w:val="20"/>
                <w:szCs w:val="20"/>
                <w:lang w:val="uk-UA" w:eastAsia="ru-RU"/>
              </w:rPr>
            </w:pPr>
            <w:r>
              <w:rPr>
                <w:rFonts w:ascii="Times New Roman" w:hAnsi="Times New Roman"/>
                <w:b/>
                <w:sz w:val="20"/>
                <w:szCs w:val="20"/>
                <w:lang w:val="uk-UA" w:eastAsia="ru-RU"/>
              </w:rPr>
              <w:t>У суб’єкта педагогічні працівники:</w:t>
            </w:r>
          </w:p>
        </w:tc>
      </w:tr>
      <w:tr w:rsidR="00017CC2" w:rsidRPr="009944BC" w:rsidTr="00736301">
        <w:trPr>
          <w:jc w:val="center"/>
        </w:trPr>
        <w:tc>
          <w:tcPr>
            <w:tcW w:w="663" w:type="dxa"/>
            <w:tcMar>
              <w:left w:w="57" w:type="dxa"/>
              <w:right w:w="57" w:type="dxa"/>
            </w:tcMar>
          </w:tcPr>
          <w:p w:rsidR="00017CC2" w:rsidRPr="00264DA0" w:rsidRDefault="00017CC2" w:rsidP="0046798A">
            <w:pPr>
              <w:spacing w:after="0" w:line="240" w:lineRule="auto"/>
              <w:rPr>
                <w:rFonts w:ascii="Times New Roman" w:hAnsi="Times New Roman"/>
                <w:sz w:val="20"/>
                <w:szCs w:val="20"/>
              </w:rPr>
            </w:pPr>
          </w:p>
        </w:tc>
        <w:tc>
          <w:tcPr>
            <w:tcW w:w="3037" w:type="dxa"/>
            <w:tcMar>
              <w:left w:w="57" w:type="dxa"/>
              <w:right w:w="57" w:type="dxa"/>
            </w:tcMar>
          </w:tcPr>
          <w:p w:rsidR="00017CC2" w:rsidRPr="00F77B0C" w:rsidRDefault="00F77B0C" w:rsidP="00933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 Педагогічні, науково-педагогічні та наукові працівники зобов’язані:</w:t>
            </w:r>
          </w:p>
        </w:tc>
        <w:tc>
          <w:tcPr>
            <w:tcW w:w="1504" w:type="dxa"/>
            <w:gridSpan w:val="2"/>
            <w:tcMar>
              <w:left w:w="57" w:type="dxa"/>
              <w:right w:w="57" w:type="dxa"/>
            </w:tcMar>
          </w:tcPr>
          <w:p w:rsidR="00017CC2" w:rsidRDefault="00017CC2" w:rsidP="00AF0611">
            <w:pPr>
              <w:pStyle w:val="10"/>
              <w:rPr>
                <w:rFonts w:ascii="Times New Roman" w:hAnsi="Times New Roman"/>
                <w:sz w:val="20"/>
                <w:szCs w:val="20"/>
              </w:rPr>
            </w:pPr>
          </w:p>
        </w:tc>
        <w:tc>
          <w:tcPr>
            <w:tcW w:w="1479" w:type="dxa"/>
            <w:tcMar>
              <w:left w:w="57" w:type="dxa"/>
              <w:right w:w="57" w:type="dxa"/>
            </w:tcMar>
          </w:tcPr>
          <w:p w:rsidR="00017CC2" w:rsidRPr="006D575F" w:rsidRDefault="00017CC2" w:rsidP="0046798A">
            <w:pPr>
              <w:spacing w:after="0" w:line="240" w:lineRule="auto"/>
              <w:rPr>
                <w:rFonts w:ascii="Times New Roman" w:hAnsi="Times New Roman"/>
                <w:bCs/>
                <w:sz w:val="20"/>
                <w:szCs w:val="20"/>
                <w:lang w:val="uk-UA" w:eastAsia="ru-RU"/>
              </w:rPr>
            </w:pPr>
          </w:p>
        </w:tc>
        <w:tc>
          <w:tcPr>
            <w:tcW w:w="1029" w:type="dxa"/>
            <w:tcMar>
              <w:left w:w="57" w:type="dxa"/>
              <w:right w:w="57" w:type="dxa"/>
            </w:tcMar>
          </w:tcPr>
          <w:p w:rsidR="00017CC2" w:rsidRDefault="00017CC2" w:rsidP="00672BEE">
            <w:pPr>
              <w:spacing w:after="0" w:line="240" w:lineRule="auto"/>
              <w:rPr>
                <w:rFonts w:ascii="Times New Roman" w:hAnsi="Times New Roman"/>
                <w:sz w:val="20"/>
                <w:szCs w:val="20"/>
                <w:lang w:val="uk-UA" w:eastAsia="ru-RU"/>
              </w:rPr>
            </w:pPr>
          </w:p>
        </w:tc>
        <w:tc>
          <w:tcPr>
            <w:tcW w:w="1082" w:type="dxa"/>
            <w:tcMar>
              <w:left w:w="57" w:type="dxa"/>
              <w:right w:w="57" w:type="dxa"/>
            </w:tcMar>
          </w:tcPr>
          <w:p w:rsidR="00017CC2" w:rsidRDefault="00017CC2"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017CC2" w:rsidRPr="00AE23C7" w:rsidRDefault="00017CC2" w:rsidP="00E679A8">
            <w:pPr>
              <w:spacing w:after="0" w:line="240" w:lineRule="auto"/>
              <w:rPr>
                <w:rFonts w:ascii="Times New Roman" w:hAnsi="Times New Roman"/>
                <w:bCs/>
                <w:sz w:val="20"/>
                <w:szCs w:val="20"/>
                <w:lang w:val="uk-UA" w:eastAsia="ru-RU"/>
              </w:rPr>
            </w:pPr>
          </w:p>
        </w:tc>
        <w:tc>
          <w:tcPr>
            <w:tcW w:w="1315" w:type="dxa"/>
            <w:gridSpan w:val="2"/>
            <w:tcMar>
              <w:left w:w="57" w:type="dxa"/>
              <w:right w:w="57" w:type="dxa"/>
            </w:tcMar>
          </w:tcPr>
          <w:p w:rsidR="00017CC2" w:rsidRPr="0059424D" w:rsidRDefault="00017CC2" w:rsidP="00AF0611">
            <w:pPr>
              <w:spacing w:after="0" w:line="240" w:lineRule="auto"/>
              <w:rPr>
                <w:rFonts w:ascii="Times New Roman" w:hAnsi="Times New Roman"/>
                <w:color w:val="000000"/>
                <w:sz w:val="20"/>
                <w:szCs w:val="20"/>
                <w:lang w:val="uk-UA" w:eastAsia="ru-RU"/>
              </w:rPr>
            </w:pPr>
          </w:p>
        </w:tc>
        <w:tc>
          <w:tcPr>
            <w:tcW w:w="1130" w:type="dxa"/>
            <w:tcMar>
              <w:left w:w="57" w:type="dxa"/>
              <w:right w:w="57" w:type="dxa"/>
            </w:tcMar>
          </w:tcPr>
          <w:p w:rsidR="00017CC2" w:rsidRPr="006D575F" w:rsidRDefault="00017CC2" w:rsidP="00736301">
            <w:pPr>
              <w:spacing w:after="0" w:line="240" w:lineRule="auto"/>
              <w:jc w:val="center"/>
              <w:rPr>
                <w:rFonts w:ascii="Times New Roman" w:hAnsi="Times New Roman"/>
                <w:sz w:val="20"/>
                <w:szCs w:val="20"/>
                <w:lang w:val="uk-UA" w:eastAsia="ru-RU"/>
              </w:rPr>
            </w:pPr>
          </w:p>
        </w:tc>
        <w:tc>
          <w:tcPr>
            <w:tcW w:w="1893" w:type="dxa"/>
            <w:tcMar>
              <w:left w:w="57" w:type="dxa"/>
              <w:right w:w="57" w:type="dxa"/>
            </w:tcMar>
          </w:tcPr>
          <w:p w:rsidR="00017CC2" w:rsidRPr="005E59C2" w:rsidRDefault="00017CC2" w:rsidP="0046798A">
            <w:pPr>
              <w:spacing w:after="0" w:line="240" w:lineRule="auto"/>
              <w:rPr>
                <w:rFonts w:ascii="Times New Roman" w:hAnsi="Times New Roman"/>
                <w:sz w:val="20"/>
                <w:szCs w:val="20"/>
              </w:rPr>
            </w:pPr>
          </w:p>
        </w:tc>
        <w:tc>
          <w:tcPr>
            <w:tcW w:w="444" w:type="dxa"/>
            <w:tcMar>
              <w:left w:w="57" w:type="dxa"/>
              <w:right w:w="57" w:type="dxa"/>
            </w:tcMar>
          </w:tcPr>
          <w:p w:rsidR="00017CC2" w:rsidRPr="006D575F" w:rsidRDefault="00017CC2" w:rsidP="0046798A">
            <w:pPr>
              <w:spacing w:after="0" w:line="240" w:lineRule="auto"/>
              <w:rPr>
                <w:rFonts w:ascii="Times New Roman" w:hAnsi="Times New Roman"/>
                <w:sz w:val="20"/>
                <w:szCs w:val="20"/>
                <w:lang w:val="uk-UA" w:eastAsia="ru-RU"/>
              </w:rPr>
            </w:pPr>
          </w:p>
        </w:tc>
      </w:tr>
      <w:tr w:rsidR="00F77B0C" w:rsidRPr="009944BC" w:rsidTr="00736301">
        <w:trPr>
          <w:jc w:val="center"/>
        </w:trPr>
        <w:tc>
          <w:tcPr>
            <w:tcW w:w="663" w:type="dxa"/>
            <w:tcMar>
              <w:left w:w="57" w:type="dxa"/>
              <w:right w:w="57" w:type="dxa"/>
            </w:tcMar>
          </w:tcPr>
          <w:p w:rsidR="00F77B0C" w:rsidRPr="00A94510" w:rsidRDefault="00A94510" w:rsidP="0046798A">
            <w:pPr>
              <w:spacing w:after="0" w:line="240" w:lineRule="auto"/>
              <w:rPr>
                <w:rFonts w:ascii="Times New Roman" w:hAnsi="Times New Roman"/>
                <w:sz w:val="20"/>
                <w:szCs w:val="20"/>
                <w:lang w:val="uk-UA"/>
              </w:rPr>
            </w:pPr>
            <w:r>
              <w:rPr>
                <w:rFonts w:ascii="Times New Roman" w:hAnsi="Times New Roman"/>
                <w:sz w:val="20"/>
                <w:szCs w:val="20"/>
                <w:lang w:val="uk-UA"/>
              </w:rPr>
              <w:t>4.8.1</w:t>
            </w:r>
          </w:p>
        </w:tc>
        <w:tc>
          <w:tcPr>
            <w:tcW w:w="3037" w:type="dxa"/>
            <w:tcMar>
              <w:left w:w="57" w:type="dxa"/>
              <w:right w:w="57" w:type="dxa"/>
            </w:tcMar>
          </w:tcPr>
          <w:p w:rsidR="00F77B0C" w:rsidRDefault="00A94510" w:rsidP="00933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виконувати освітню програму для досягнення здобувачами освіти передбачених нею результатів навчання;</w:t>
            </w:r>
          </w:p>
        </w:tc>
        <w:tc>
          <w:tcPr>
            <w:tcW w:w="1504" w:type="dxa"/>
            <w:gridSpan w:val="2"/>
            <w:tcMar>
              <w:left w:w="57" w:type="dxa"/>
              <w:right w:w="57" w:type="dxa"/>
            </w:tcMar>
          </w:tcPr>
          <w:p w:rsidR="00A94510" w:rsidRPr="001F2F7D" w:rsidRDefault="00A94510" w:rsidP="00A94510">
            <w:pPr>
              <w:pStyle w:val="10"/>
              <w:rPr>
                <w:rFonts w:ascii="Times New Roman" w:hAnsi="Times New Roman"/>
                <w:sz w:val="20"/>
                <w:szCs w:val="20"/>
              </w:rPr>
            </w:pPr>
            <w:r>
              <w:rPr>
                <w:rFonts w:ascii="Times New Roman" w:hAnsi="Times New Roman"/>
                <w:sz w:val="20"/>
                <w:szCs w:val="20"/>
              </w:rPr>
              <w:t>а</w:t>
            </w:r>
            <w:r w:rsidRPr="001F2F7D">
              <w:rPr>
                <w:rFonts w:ascii="Times New Roman" w:hAnsi="Times New Roman"/>
                <w:sz w:val="20"/>
                <w:szCs w:val="20"/>
              </w:rPr>
              <w:t xml:space="preserve">бзац третій </w:t>
            </w:r>
          </w:p>
          <w:p w:rsidR="00A94510" w:rsidRPr="001F2F7D" w:rsidRDefault="00A94510" w:rsidP="00A94510">
            <w:pPr>
              <w:pStyle w:val="10"/>
              <w:rPr>
                <w:rFonts w:ascii="Times New Roman" w:hAnsi="Times New Roman"/>
                <w:sz w:val="20"/>
                <w:szCs w:val="20"/>
              </w:rPr>
            </w:pPr>
            <w:r w:rsidRPr="001F2F7D">
              <w:rPr>
                <w:rFonts w:ascii="Times New Roman" w:hAnsi="Times New Roman"/>
                <w:sz w:val="20"/>
                <w:szCs w:val="20"/>
              </w:rPr>
              <w:t xml:space="preserve">частини другої </w:t>
            </w:r>
          </w:p>
          <w:p w:rsidR="00F77B0C" w:rsidRDefault="00A94510" w:rsidP="00A94510">
            <w:pPr>
              <w:pStyle w:val="10"/>
              <w:rPr>
                <w:rFonts w:ascii="Times New Roman" w:hAnsi="Times New Roman"/>
                <w:sz w:val="20"/>
                <w:szCs w:val="20"/>
              </w:rPr>
            </w:pPr>
            <w:r>
              <w:rPr>
                <w:rFonts w:ascii="Times New Roman" w:hAnsi="Times New Roman"/>
                <w:sz w:val="20"/>
                <w:szCs w:val="20"/>
              </w:rPr>
              <w:t xml:space="preserve">статті 54 </w:t>
            </w:r>
            <w:r w:rsidR="006416A8">
              <w:rPr>
                <w:rFonts w:ascii="Times New Roman" w:hAnsi="Times New Roman"/>
                <w:sz w:val="20"/>
                <w:szCs w:val="20"/>
              </w:rPr>
              <w:t xml:space="preserve">ЗУ </w:t>
            </w:r>
            <w:r w:rsidRPr="001F2F7D">
              <w:rPr>
                <w:rFonts w:ascii="Times New Roman" w:hAnsi="Times New Roman"/>
                <w:sz w:val="20"/>
                <w:szCs w:val="20"/>
              </w:rPr>
              <w:t>№</w:t>
            </w:r>
            <w:r w:rsidR="006416A8">
              <w:rPr>
                <w:rFonts w:ascii="Times New Roman" w:hAnsi="Times New Roman"/>
                <w:sz w:val="20"/>
                <w:szCs w:val="20"/>
              </w:rPr>
              <w:t xml:space="preserve"> </w:t>
            </w:r>
            <w:r w:rsidRPr="001F2F7D">
              <w:rPr>
                <w:rFonts w:ascii="Times New Roman" w:hAnsi="Times New Roman"/>
                <w:sz w:val="20"/>
                <w:szCs w:val="20"/>
              </w:rPr>
              <w:t> 2145-VIII</w:t>
            </w:r>
          </w:p>
        </w:tc>
        <w:tc>
          <w:tcPr>
            <w:tcW w:w="1479" w:type="dxa"/>
            <w:tcMar>
              <w:left w:w="57" w:type="dxa"/>
              <w:right w:w="57" w:type="dxa"/>
            </w:tcMar>
          </w:tcPr>
          <w:p w:rsidR="00F77B0C" w:rsidRPr="006D575F" w:rsidRDefault="00A94510"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w:t>
            </w:r>
            <w:r w:rsidRPr="006D575F">
              <w:rPr>
                <w:rFonts w:ascii="Times New Roman" w:hAnsi="Times New Roman"/>
                <w:bCs/>
                <w:sz w:val="20"/>
                <w:szCs w:val="20"/>
                <w:lang w:val="uk-UA" w:eastAsia="ru-RU"/>
              </w:rPr>
              <w:lastRenderedPageBreak/>
              <w:t>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F77B0C"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F77B0C" w:rsidRDefault="00A94510"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shd w:val="clear" w:color="auto" w:fill="auto"/>
            <w:tcMar>
              <w:left w:w="57" w:type="dxa"/>
              <w:right w:w="57" w:type="dxa"/>
            </w:tcMar>
          </w:tcPr>
          <w:p w:rsidR="00F77B0C" w:rsidRDefault="000C78DB" w:rsidP="00E679A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2.6;</w:t>
            </w:r>
          </w:p>
          <w:p w:rsidR="000C78DB" w:rsidRDefault="000C78DB" w:rsidP="00E679A8">
            <w:pPr>
              <w:spacing w:after="0" w:line="240" w:lineRule="auto"/>
              <w:rPr>
                <w:rFonts w:ascii="Times New Roman" w:hAnsi="Times New Roman"/>
                <w:bCs/>
                <w:sz w:val="20"/>
                <w:szCs w:val="20"/>
                <w:lang w:val="uk-UA" w:eastAsia="ru-RU"/>
              </w:rPr>
            </w:pPr>
          </w:p>
          <w:p w:rsidR="000A0888" w:rsidRDefault="000A0888" w:rsidP="00E679A8">
            <w:pPr>
              <w:spacing w:after="0" w:line="240" w:lineRule="auto"/>
              <w:rPr>
                <w:rFonts w:ascii="Times New Roman" w:hAnsi="Times New Roman"/>
                <w:bCs/>
                <w:sz w:val="20"/>
                <w:szCs w:val="20"/>
                <w:lang w:val="uk-UA" w:eastAsia="ru-RU"/>
              </w:rPr>
            </w:pPr>
          </w:p>
          <w:p w:rsidR="000C78DB" w:rsidRPr="00AE23C7" w:rsidRDefault="000C78DB" w:rsidP="00E679A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3.6</w:t>
            </w:r>
          </w:p>
        </w:tc>
        <w:tc>
          <w:tcPr>
            <w:tcW w:w="1315" w:type="dxa"/>
            <w:gridSpan w:val="2"/>
            <w:shd w:val="clear" w:color="auto" w:fill="auto"/>
            <w:tcMar>
              <w:left w:w="57" w:type="dxa"/>
              <w:right w:w="57" w:type="dxa"/>
            </w:tcMar>
          </w:tcPr>
          <w:p w:rsidR="00F77B0C" w:rsidRDefault="000C78DB" w:rsidP="00291C70">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0C78DB" w:rsidRDefault="000C78DB" w:rsidP="00291C70">
            <w:pPr>
              <w:spacing w:after="0" w:line="240" w:lineRule="auto"/>
              <w:rPr>
                <w:rFonts w:ascii="Times New Roman" w:hAnsi="Times New Roman"/>
                <w:bCs/>
                <w:sz w:val="20"/>
                <w:szCs w:val="20"/>
                <w:lang w:val="uk-UA" w:eastAsia="ru-RU"/>
              </w:rPr>
            </w:pPr>
          </w:p>
          <w:p w:rsidR="000C78DB" w:rsidRPr="00701072" w:rsidRDefault="000A0888" w:rsidP="00291C70">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w:t>
            </w:r>
            <w:r w:rsidR="000C78DB">
              <w:rPr>
                <w:rFonts w:ascii="Times New Roman" w:hAnsi="Times New Roman"/>
                <w:bCs/>
                <w:sz w:val="20"/>
                <w:szCs w:val="20"/>
                <w:lang w:val="uk-UA" w:eastAsia="ru-RU"/>
              </w:rPr>
              <w:t>егативний наслідок 3.6</w:t>
            </w:r>
          </w:p>
        </w:tc>
        <w:tc>
          <w:tcPr>
            <w:tcW w:w="1130" w:type="dxa"/>
            <w:tcMar>
              <w:left w:w="57" w:type="dxa"/>
              <w:right w:w="57" w:type="dxa"/>
            </w:tcMar>
          </w:tcPr>
          <w:p w:rsidR="00F77B0C" w:rsidRPr="006D575F" w:rsidRDefault="000D5215"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F77B0C" w:rsidRPr="00291C70" w:rsidRDefault="00291C70" w:rsidP="0046798A">
            <w:pPr>
              <w:spacing w:after="0" w:line="240" w:lineRule="auto"/>
              <w:rPr>
                <w:rFonts w:ascii="Times New Roman" w:hAnsi="Times New Roman"/>
                <w:sz w:val="20"/>
                <w:szCs w:val="20"/>
                <w:lang w:val="uk-UA"/>
              </w:rPr>
            </w:pPr>
            <w:r>
              <w:rPr>
                <w:rFonts w:ascii="Times New Roman" w:hAnsi="Times New Roman"/>
                <w:sz w:val="20"/>
                <w:szCs w:val="20"/>
                <w:lang w:val="uk-UA"/>
              </w:rPr>
              <w:t xml:space="preserve">виконують освітню програму для досягнення здобувачами освіти (учнями, слухачами) передбачених нею </w:t>
            </w:r>
            <w:r>
              <w:rPr>
                <w:rFonts w:ascii="Times New Roman" w:hAnsi="Times New Roman"/>
                <w:sz w:val="20"/>
                <w:szCs w:val="20"/>
                <w:lang w:val="uk-UA"/>
              </w:rPr>
              <w:lastRenderedPageBreak/>
              <w:t>результатів навчання</w:t>
            </w:r>
          </w:p>
        </w:tc>
        <w:tc>
          <w:tcPr>
            <w:tcW w:w="444" w:type="dxa"/>
            <w:tcMar>
              <w:left w:w="57" w:type="dxa"/>
              <w:right w:w="57" w:type="dxa"/>
            </w:tcMar>
          </w:tcPr>
          <w:p w:rsidR="00F77B0C" w:rsidRPr="006D575F" w:rsidRDefault="00F77B0C" w:rsidP="0046798A">
            <w:pPr>
              <w:spacing w:after="0" w:line="240" w:lineRule="auto"/>
              <w:rPr>
                <w:rFonts w:ascii="Times New Roman" w:hAnsi="Times New Roman"/>
                <w:sz w:val="20"/>
                <w:szCs w:val="20"/>
                <w:lang w:val="uk-UA" w:eastAsia="ru-RU"/>
              </w:rPr>
            </w:pPr>
          </w:p>
        </w:tc>
      </w:tr>
      <w:tr w:rsidR="004C1838" w:rsidRPr="00F90FD4" w:rsidTr="00736301">
        <w:trPr>
          <w:jc w:val="center"/>
        </w:trPr>
        <w:tc>
          <w:tcPr>
            <w:tcW w:w="663" w:type="dxa"/>
            <w:tcMar>
              <w:left w:w="57" w:type="dxa"/>
              <w:right w:w="57" w:type="dxa"/>
            </w:tcMar>
          </w:tcPr>
          <w:p w:rsidR="004C1838" w:rsidRPr="004C1838" w:rsidRDefault="004C1838"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4.8.2</w:t>
            </w:r>
          </w:p>
        </w:tc>
        <w:tc>
          <w:tcPr>
            <w:tcW w:w="3037" w:type="dxa"/>
            <w:tcMar>
              <w:left w:w="57" w:type="dxa"/>
              <w:right w:w="57" w:type="dxa"/>
            </w:tcMar>
          </w:tcPr>
          <w:p w:rsidR="004C1838" w:rsidRPr="001F2F7D" w:rsidRDefault="004C1838" w:rsidP="00933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000000"/>
                <w:sz w:val="20"/>
                <w:szCs w:val="20"/>
                <w:shd w:val="clear" w:color="auto" w:fill="FFFFFF"/>
              </w:rPr>
            </w:pPr>
            <w:r w:rsidRPr="00A15215">
              <w:rPr>
                <w:rStyle w:val="22"/>
                <w:rFonts w:ascii="Times New Roman" w:hAnsi="Times New Roman"/>
                <w:color w:val="000000"/>
                <w:sz w:val="20"/>
                <w:szCs w:val="20"/>
                <w:shd w:val="clear" w:color="auto" w:fill="FFFFFF"/>
              </w:rPr>
              <w:t>сприяти розвитку здібностей здобувачів освіти, формуванню навичок здорового способу життя, дбати про їхнє фізичне і психічне здоров’я</w:t>
            </w:r>
            <w:r>
              <w:rPr>
                <w:rStyle w:val="22"/>
                <w:rFonts w:ascii="Times New Roman" w:hAnsi="Times New Roman"/>
                <w:color w:val="000000"/>
                <w:sz w:val="20"/>
                <w:szCs w:val="20"/>
                <w:shd w:val="clear" w:color="auto" w:fill="FFFFFF"/>
              </w:rPr>
              <w:t>;</w:t>
            </w:r>
          </w:p>
        </w:tc>
        <w:tc>
          <w:tcPr>
            <w:tcW w:w="1504" w:type="dxa"/>
            <w:gridSpan w:val="2"/>
            <w:tcMar>
              <w:left w:w="57" w:type="dxa"/>
              <w:right w:w="57" w:type="dxa"/>
            </w:tcMar>
          </w:tcPr>
          <w:p w:rsidR="004C1838" w:rsidRPr="00A15215" w:rsidRDefault="004C1838" w:rsidP="004C1838">
            <w:pPr>
              <w:spacing w:after="0" w:line="240" w:lineRule="auto"/>
              <w:rPr>
                <w:rStyle w:val="22"/>
                <w:rFonts w:ascii="Times New Roman" w:hAnsi="Times New Roman"/>
                <w:spacing w:val="-6"/>
                <w:sz w:val="20"/>
                <w:szCs w:val="20"/>
              </w:rPr>
            </w:pPr>
            <w:r>
              <w:rPr>
                <w:rStyle w:val="22"/>
                <w:rFonts w:ascii="Times New Roman" w:hAnsi="Times New Roman"/>
                <w:sz w:val="20"/>
                <w:szCs w:val="20"/>
              </w:rPr>
              <w:t>а</w:t>
            </w:r>
            <w:r w:rsidRPr="00A15215">
              <w:rPr>
                <w:rStyle w:val="22"/>
                <w:rFonts w:ascii="Times New Roman" w:hAnsi="Times New Roman"/>
                <w:sz w:val="20"/>
                <w:szCs w:val="20"/>
              </w:rPr>
              <w:t xml:space="preserve">бзац четвертий </w:t>
            </w:r>
            <w:r w:rsidRPr="00A15215">
              <w:rPr>
                <w:rStyle w:val="22"/>
                <w:rFonts w:ascii="Times New Roman" w:hAnsi="Times New Roman"/>
                <w:spacing w:val="-6"/>
                <w:sz w:val="20"/>
                <w:szCs w:val="20"/>
              </w:rPr>
              <w:t xml:space="preserve">частини другої </w:t>
            </w:r>
          </w:p>
          <w:p w:rsidR="004C1838" w:rsidRPr="00866D02" w:rsidRDefault="004C1838" w:rsidP="00866D02">
            <w:pPr>
              <w:spacing w:after="0" w:line="240" w:lineRule="auto"/>
              <w:rPr>
                <w:rFonts w:ascii="Times New Roman" w:hAnsi="Times New Roman"/>
                <w:spacing w:val="-6"/>
                <w:sz w:val="20"/>
                <w:szCs w:val="20"/>
                <w:lang w:val="uk-UA"/>
              </w:rPr>
            </w:pPr>
            <w:r w:rsidRPr="00A15215">
              <w:rPr>
                <w:rStyle w:val="22"/>
                <w:rFonts w:ascii="Times New Roman" w:hAnsi="Times New Roman"/>
                <w:spacing w:val="-6"/>
                <w:sz w:val="20"/>
                <w:szCs w:val="20"/>
              </w:rPr>
              <w:t>статті 54</w:t>
            </w:r>
            <w:r w:rsidR="00866D02">
              <w:rPr>
                <w:rStyle w:val="22"/>
                <w:rFonts w:ascii="Times New Roman" w:hAnsi="Times New Roman"/>
                <w:spacing w:val="-6"/>
                <w:sz w:val="20"/>
                <w:szCs w:val="20"/>
              </w:rPr>
              <w:t xml:space="preserve"> </w:t>
            </w:r>
            <w:r w:rsidRPr="00A15215">
              <w:rPr>
                <w:rFonts w:ascii="Times New Roman" w:hAnsi="Times New Roman"/>
                <w:sz w:val="20"/>
                <w:szCs w:val="20"/>
                <w:lang w:val="uk-UA"/>
              </w:rPr>
              <w:t>ЗУ № </w:t>
            </w:r>
            <w:r w:rsidR="006416A8">
              <w:rPr>
                <w:rFonts w:ascii="Times New Roman" w:hAnsi="Times New Roman"/>
                <w:sz w:val="20"/>
                <w:szCs w:val="20"/>
                <w:lang w:val="uk-UA"/>
              </w:rPr>
              <w:t xml:space="preserve"> </w:t>
            </w:r>
            <w:r w:rsidRPr="00A15215">
              <w:rPr>
                <w:rFonts w:ascii="Times New Roman" w:hAnsi="Times New Roman"/>
                <w:sz w:val="20"/>
                <w:szCs w:val="20"/>
                <w:lang w:val="uk-UA"/>
              </w:rPr>
              <w:t>2145-VIII</w:t>
            </w:r>
          </w:p>
        </w:tc>
        <w:tc>
          <w:tcPr>
            <w:tcW w:w="1479" w:type="dxa"/>
            <w:tcMar>
              <w:left w:w="57" w:type="dxa"/>
              <w:right w:w="57" w:type="dxa"/>
            </w:tcMar>
          </w:tcPr>
          <w:p w:rsidR="004C1838" w:rsidRPr="006D575F" w:rsidRDefault="004C1838"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4C1838"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4C1838" w:rsidRDefault="004C1838" w:rsidP="0046798A">
            <w:pPr>
              <w:spacing w:after="0" w:line="240" w:lineRule="auto"/>
              <w:rPr>
                <w:rFonts w:ascii="Times New Roman" w:hAnsi="Times New Roman"/>
                <w:sz w:val="20"/>
                <w:szCs w:val="20"/>
                <w:lang w:val="uk-UA" w:eastAsia="ru-RU"/>
              </w:rPr>
            </w:pPr>
            <w:r w:rsidRPr="00A15215">
              <w:rPr>
                <w:rFonts w:ascii="Times New Roman" w:hAnsi="Times New Roman"/>
                <w:sz w:val="20"/>
                <w:szCs w:val="20"/>
                <w:lang w:val="uk-UA" w:eastAsia="ru-RU"/>
              </w:rPr>
              <w:t>О2; О3</w:t>
            </w:r>
          </w:p>
        </w:tc>
        <w:tc>
          <w:tcPr>
            <w:tcW w:w="1448" w:type="dxa"/>
            <w:shd w:val="clear" w:color="auto" w:fill="auto"/>
            <w:tcMar>
              <w:left w:w="57" w:type="dxa"/>
              <w:right w:w="57" w:type="dxa"/>
            </w:tcMar>
          </w:tcPr>
          <w:p w:rsidR="000A0888" w:rsidRDefault="000A0888" w:rsidP="000A088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2.6;</w:t>
            </w:r>
          </w:p>
          <w:p w:rsidR="000A0888" w:rsidRDefault="000A0888" w:rsidP="000A0888">
            <w:pPr>
              <w:spacing w:after="0" w:line="240" w:lineRule="auto"/>
              <w:rPr>
                <w:rFonts w:ascii="Times New Roman" w:hAnsi="Times New Roman"/>
                <w:bCs/>
                <w:sz w:val="20"/>
                <w:szCs w:val="20"/>
                <w:lang w:val="uk-UA" w:eastAsia="ru-RU"/>
              </w:rPr>
            </w:pPr>
          </w:p>
          <w:p w:rsidR="000A0888" w:rsidRDefault="000A0888" w:rsidP="000A0888">
            <w:pPr>
              <w:spacing w:after="0" w:line="240" w:lineRule="auto"/>
              <w:rPr>
                <w:rFonts w:ascii="Times New Roman" w:hAnsi="Times New Roman"/>
                <w:bCs/>
                <w:sz w:val="20"/>
                <w:szCs w:val="20"/>
                <w:lang w:val="uk-UA" w:eastAsia="ru-RU"/>
              </w:rPr>
            </w:pPr>
          </w:p>
          <w:p w:rsidR="004C1838" w:rsidRPr="00AE23C7" w:rsidRDefault="000A0888" w:rsidP="000A088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3.6</w:t>
            </w:r>
          </w:p>
        </w:tc>
        <w:tc>
          <w:tcPr>
            <w:tcW w:w="1315" w:type="dxa"/>
            <w:gridSpan w:val="2"/>
            <w:shd w:val="clear" w:color="auto" w:fill="auto"/>
            <w:tcMar>
              <w:left w:w="57" w:type="dxa"/>
              <w:right w:w="57" w:type="dxa"/>
            </w:tcMar>
          </w:tcPr>
          <w:p w:rsidR="000A0888" w:rsidRDefault="000A0888" w:rsidP="000A088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0A0888" w:rsidRDefault="000A0888" w:rsidP="000A0888">
            <w:pPr>
              <w:spacing w:after="0" w:line="240" w:lineRule="auto"/>
              <w:rPr>
                <w:rFonts w:ascii="Times New Roman" w:hAnsi="Times New Roman"/>
                <w:bCs/>
                <w:sz w:val="20"/>
                <w:szCs w:val="20"/>
                <w:lang w:val="uk-UA" w:eastAsia="ru-RU"/>
              </w:rPr>
            </w:pPr>
          </w:p>
          <w:p w:rsidR="004C1838" w:rsidRPr="00701072" w:rsidRDefault="000A0888" w:rsidP="000A088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3.6</w:t>
            </w:r>
          </w:p>
        </w:tc>
        <w:tc>
          <w:tcPr>
            <w:tcW w:w="1130" w:type="dxa"/>
            <w:tcMar>
              <w:left w:w="57" w:type="dxa"/>
              <w:right w:w="57" w:type="dxa"/>
            </w:tcMar>
          </w:tcPr>
          <w:p w:rsidR="004C1838" w:rsidRPr="006D575F" w:rsidRDefault="000D5215"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4C1838" w:rsidRPr="004C1838" w:rsidRDefault="004C1838" w:rsidP="0046798A">
            <w:pPr>
              <w:spacing w:after="0" w:line="240" w:lineRule="auto"/>
              <w:rPr>
                <w:rFonts w:ascii="Times New Roman" w:hAnsi="Times New Roman"/>
                <w:sz w:val="20"/>
                <w:szCs w:val="20"/>
                <w:lang w:val="uk-UA"/>
              </w:rPr>
            </w:pPr>
            <w:r w:rsidRPr="004C1838">
              <w:rPr>
                <w:rFonts w:ascii="Times New Roman" w:hAnsi="Times New Roman"/>
                <w:sz w:val="20"/>
                <w:szCs w:val="20"/>
                <w:lang w:val="uk-UA"/>
              </w:rPr>
              <w:t>сприяють розвитку здібностей здобувачів освіти (учнів, слухачів), формуванню навичок здорового способу життя, дбають про їхнє фізичне і психічне здоров’я</w:t>
            </w:r>
          </w:p>
        </w:tc>
        <w:tc>
          <w:tcPr>
            <w:tcW w:w="444" w:type="dxa"/>
            <w:tcMar>
              <w:left w:w="57" w:type="dxa"/>
              <w:right w:w="57" w:type="dxa"/>
            </w:tcMar>
          </w:tcPr>
          <w:p w:rsidR="004C1838" w:rsidRPr="006D575F" w:rsidRDefault="004C1838" w:rsidP="0046798A">
            <w:pPr>
              <w:spacing w:after="0" w:line="240" w:lineRule="auto"/>
              <w:rPr>
                <w:rFonts w:ascii="Times New Roman" w:hAnsi="Times New Roman"/>
                <w:sz w:val="20"/>
                <w:szCs w:val="20"/>
                <w:lang w:val="uk-UA" w:eastAsia="ru-RU"/>
              </w:rPr>
            </w:pPr>
          </w:p>
        </w:tc>
      </w:tr>
      <w:tr w:rsidR="004C1838" w:rsidRPr="00F90FD4" w:rsidTr="00736301">
        <w:trPr>
          <w:jc w:val="center"/>
        </w:trPr>
        <w:tc>
          <w:tcPr>
            <w:tcW w:w="663" w:type="dxa"/>
            <w:tcMar>
              <w:left w:w="57" w:type="dxa"/>
              <w:right w:w="57" w:type="dxa"/>
            </w:tcMar>
          </w:tcPr>
          <w:p w:rsidR="004C1838" w:rsidRDefault="00866D02" w:rsidP="0046798A">
            <w:pPr>
              <w:spacing w:after="0" w:line="240" w:lineRule="auto"/>
              <w:rPr>
                <w:rFonts w:ascii="Times New Roman" w:hAnsi="Times New Roman"/>
                <w:sz w:val="20"/>
                <w:szCs w:val="20"/>
                <w:lang w:val="uk-UA"/>
              </w:rPr>
            </w:pPr>
            <w:r>
              <w:rPr>
                <w:rFonts w:ascii="Times New Roman" w:hAnsi="Times New Roman"/>
                <w:sz w:val="20"/>
                <w:szCs w:val="20"/>
                <w:lang w:val="uk-UA"/>
              </w:rPr>
              <w:t>4.8.3</w:t>
            </w:r>
          </w:p>
        </w:tc>
        <w:tc>
          <w:tcPr>
            <w:tcW w:w="3037" w:type="dxa"/>
            <w:tcMar>
              <w:left w:w="57" w:type="dxa"/>
              <w:right w:w="57" w:type="dxa"/>
            </w:tcMar>
          </w:tcPr>
          <w:p w:rsidR="004C1838" w:rsidRPr="00A15215" w:rsidRDefault="00866D02" w:rsidP="00933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Style w:val="22"/>
                <w:rFonts w:ascii="Times New Roman" w:hAnsi="Times New Roman"/>
                <w:color w:val="000000"/>
                <w:sz w:val="20"/>
                <w:szCs w:val="20"/>
                <w:shd w:val="clear" w:color="auto" w:fill="FFFFFF"/>
              </w:rPr>
            </w:pPr>
            <w:r w:rsidRPr="007E35B6">
              <w:rPr>
                <w:rFonts w:ascii="Times New Roman" w:hAnsi="Times New Roman"/>
                <w:color w:val="000000"/>
                <w:sz w:val="20"/>
                <w:szCs w:val="20"/>
                <w:lang w:val="uk-UA"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tc>
        <w:tc>
          <w:tcPr>
            <w:tcW w:w="1504" w:type="dxa"/>
            <w:gridSpan w:val="2"/>
            <w:tcMar>
              <w:left w:w="57" w:type="dxa"/>
              <w:right w:w="57" w:type="dxa"/>
            </w:tcMar>
          </w:tcPr>
          <w:p w:rsidR="00866D02" w:rsidRPr="003B74CA" w:rsidRDefault="00866D02" w:rsidP="00866D02">
            <w:pPr>
              <w:pStyle w:val="10"/>
              <w:rPr>
                <w:rFonts w:ascii="Times New Roman" w:hAnsi="Times New Roman"/>
                <w:spacing w:val="-6"/>
                <w:sz w:val="20"/>
                <w:szCs w:val="20"/>
              </w:rPr>
            </w:pPr>
            <w:r>
              <w:rPr>
                <w:rFonts w:ascii="Times New Roman" w:hAnsi="Times New Roman"/>
                <w:sz w:val="20"/>
                <w:szCs w:val="20"/>
              </w:rPr>
              <w:t>а</w:t>
            </w:r>
            <w:r w:rsidRPr="003B74CA">
              <w:rPr>
                <w:rFonts w:ascii="Times New Roman" w:hAnsi="Times New Roman"/>
                <w:sz w:val="20"/>
                <w:szCs w:val="20"/>
              </w:rPr>
              <w:t xml:space="preserve">бзац п’ятий </w:t>
            </w:r>
            <w:r w:rsidRPr="003B74CA">
              <w:rPr>
                <w:rFonts w:ascii="Times New Roman" w:hAnsi="Times New Roman"/>
                <w:sz w:val="20"/>
                <w:szCs w:val="20"/>
              </w:rPr>
              <w:br/>
            </w:r>
            <w:r w:rsidRPr="003B74CA">
              <w:rPr>
                <w:rFonts w:ascii="Times New Roman" w:hAnsi="Times New Roman"/>
                <w:spacing w:val="-6"/>
                <w:sz w:val="20"/>
                <w:szCs w:val="20"/>
              </w:rPr>
              <w:t xml:space="preserve">частини другої </w:t>
            </w:r>
          </w:p>
          <w:p w:rsidR="004C1838" w:rsidRDefault="00866D02" w:rsidP="00866D02">
            <w:pPr>
              <w:pStyle w:val="10"/>
              <w:rPr>
                <w:rStyle w:val="22"/>
                <w:rFonts w:ascii="Times New Roman" w:hAnsi="Times New Roman"/>
                <w:sz w:val="20"/>
                <w:szCs w:val="20"/>
              </w:rPr>
            </w:pPr>
            <w:r w:rsidRPr="003B74CA">
              <w:rPr>
                <w:rFonts w:ascii="Times New Roman" w:hAnsi="Times New Roman"/>
                <w:spacing w:val="-6"/>
                <w:sz w:val="20"/>
                <w:szCs w:val="20"/>
              </w:rPr>
              <w:t>статті 54</w:t>
            </w:r>
            <w:r>
              <w:rPr>
                <w:rFonts w:ascii="Times New Roman" w:hAnsi="Times New Roman"/>
                <w:spacing w:val="-6"/>
                <w:sz w:val="20"/>
                <w:szCs w:val="20"/>
              </w:rPr>
              <w:t xml:space="preserve"> </w:t>
            </w:r>
            <w:r w:rsidRPr="003B74CA">
              <w:rPr>
                <w:rFonts w:ascii="Times New Roman" w:hAnsi="Times New Roman"/>
                <w:sz w:val="20"/>
                <w:szCs w:val="20"/>
              </w:rPr>
              <w:t>ЗУ № </w:t>
            </w:r>
            <w:r w:rsidR="006416A8">
              <w:rPr>
                <w:rFonts w:ascii="Times New Roman" w:hAnsi="Times New Roman"/>
                <w:sz w:val="20"/>
                <w:szCs w:val="20"/>
              </w:rPr>
              <w:t xml:space="preserve"> </w:t>
            </w:r>
            <w:r w:rsidRPr="003B74CA">
              <w:rPr>
                <w:rFonts w:ascii="Times New Roman" w:hAnsi="Times New Roman"/>
                <w:sz w:val="20"/>
                <w:szCs w:val="20"/>
              </w:rPr>
              <w:t>2145-VIII</w:t>
            </w:r>
          </w:p>
        </w:tc>
        <w:tc>
          <w:tcPr>
            <w:tcW w:w="1479" w:type="dxa"/>
            <w:tcMar>
              <w:left w:w="57" w:type="dxa"/>
              <w:right w:w="57" w:type="dxa"/>
            </w:tcMar>
          </w:tcPr>
          <w:p w:rsidR="004C1838" w:rsidRPr="006D575F" w:rsidRDefault="00866D02"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4C1838" w:rsidRPr="00A15215"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4C1838" w:rsidRPr="00A15215" w:rsidRDefault="00866D02"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shd w:val="clear" w:color="auto" w:fill="auto"/>
            <w:tcMar>
              <w:left w:w="57" w:type="dxa"/>
              <w:right w:w="57" w:type="dxa"/>
            </w:tcMar>
          </w:tcPr>
          <w:p w:rsidR="004C1838" w:rsidRDefault="00C1329D" w:rsidP="00E679A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2.6</w:t>
            </w:r>
            <w:r w:rsidR="007D5593">
              <w:rPr>
                <w:rFonts w:ascii="Times New Roman" w:hAnsi="Times New Roman"/>
                <w:bCs/>
                <w:sz w:val="20"/>
                <w:szCs w:val="20"/>
                <w:lang w:val="uk-UA" w:eastAsia="ru-RU"/>
              </w:rPr>
              <w:t>;</w:t>
            </w:r>
          </w:p>
          <w:p w:rsidR="007D5593" w:rsidRDefault="007D5593" w:rsidP="00E679A8">
            <w:pPr>
              <w:spacing w:after="0" w:line="240" w:lineRule="auto"/>
              <w:rPr>
                <w:rFonts w:ascii="Times New Roman" w:hAnsi="Times New Roman"/>
                <w:bCs/>
                <w:sz w:val="20"/>
                <w:szCs w:val="20"/>
                <w:lang w:val="uk-UA" w:eastAsia="ru-RU"/>
              </w:rPr>
            </w:pPr>
          </w:p>
          <w:p w:rsidR="00E00915" w:rsidRDefault="00E00915" w:rsidP="00E679A8">
            <w:pPr>
              <w:spacing w:after="0" w:line="240" w:lineRule="auto"/>
              <w:rPr>
                <w:rFonts w:ascii="Times New Roman" w:hAnsi="Times New Roman"/>
                <w:bCs/>
                <w:sz w:val="20"/>
                <w:szCs w:val="20"/>
                <w:lang w:val="uk-UA" w:eastAsia="ru-RU"/>
              </w:rPr>
            </w:pPr>
          </w:p>
          <w:p w:rsidR="00C1329D" w:rsidRDefault="00C1329D" w:rsidP="00E679A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2.7</w:t>
            </w:r>
            <w:r w:rsidR="00A835FE">
              <w:rPr>
                <w:rFonts w:ascii="Times New Roman" w:hAnsi="Times New Roman"/>
                <w:bCs/>
                <w:sz w:val="20"/>
                <w:szCs w:val="20"/>
                <w:lang w:val="uk-UA" w:eastAsia="ru-RU"/>
              </w:rPr>
              <w:t xml:space="preserve"> Невідповідність результатів внутрішнього проміжного, вихідного контролю</w:t>
            </w:r>
            <w:r w:rsidR="004F0A40">
              <w:rPr>
                <w:rFonts w:ascii="Times New Roman" w:hAnsi="Times New Roman"/>
                <w:bCs/>
                <w:sz w:val="20"/>
                <w:szCs w:val="20"/>
                <w:lang w:val="uk-UA" w:eastAsia="ru-RU"/>
              </w:rPr>
              <w:t xml:space="preserve">, державної підсумкової атестації, державної кваліфікаційної атестації здобувачів професійної (професійно-технічної) освіти фактичному рівню їх підготовки; </w:t>
            </w:r>
            <w:r w:rsidR="00EF0D8E">
              <w:rPr>
                <w:rFonts w:ascii="Times New Roman" w:hAnsi="Times New Roman"/>
                <w:bCs/>
                <w:sz w:val="20"/>
                <w:szCs w:val="20"/>
                <w:lang w:val="uk-UA" w:eastAsia="ru-RU"/>
              </w:rPr>
              <w:t xml:space="preserve">недотримання вимог </w:t>
            </w:r>
            <w:r w:rsidR="00EF0D8E">
              <w:rPr>
                <w:rFonts w:ascii="Times New Roman" w:hAnsi="Times New Roman"/>
                <w:bCs/>
                <w:sz w:val="20"/>
                <w:szCs w:val="20"/>
                <w:lang w:val="uk-UA" w:eastAsia="ru-RU"/>
              </w:rPr>
              <w:lastRenderedPageBreak/>
              <w:t>законодавства щодо проведення державних підсумкової та кваліфікаційної атестації та організації виробничої практики (далі – подія 2.7);</w:t>
            </w:r>
          </w:p>
          <w:p w:rsidR="007D5593" w:rsidRDefault="007D5593" w:rsidP="00E679A8">
            <w:pPr>
              <w:spacing w:after="0" w:line="240" w:lineRule="auto"/>
              <w:rPr>
                <w:rFonts w:ascii="Times New Roman" w:hAnsi="Times New Roman"/>
                <w:bCs/>
                <w:sz w:val="20"/>
                <w:szCs w:val="20"/>
                <w:lang w:val="uk-UA" w:eastAsia="ru-RU"/>
              </w:rPr>
            </w:pPr>
          </w:p>
          <w:p w:rsidR="007D5593" w:rsidRDefault="007D5593" w:rsidP="00E679A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3.6;</w:t>
            </w:r>
          </w:p>
          <w:p w:rsidR="007D5593" w:rsidRDefault="007D5593" w:rsidP="00E679A8">
            <w:pPr>
              <w:spacing w:after="0" w:line="240" w:lineRule="auto"/>
              <w:rPr>
                <w:rFonts w:ascii="Times New Roman" w:hAnsi="Times New Roman"/>
                <w:bCs/>
                <w:sz w:val="20"/>
                <w:szCs w:val="20"/>
                <w:lang w:val="uk-UA" w:eastAsia="ru-RU"/>
              </w:rPr>
            </w:pPr>
          </w:p>
          <w:p w:rsidR="0099128B" w:rsidRDefault="0099128B" w:rsidP="00E679A8">
            <w:pPr>
              <w:spacing w:after="0" w:line="240" w:lineRule="auto"/>
              <w:rPr>
                <w:rFonts w:ascii="Times New Roman" w:hAnsi="Times New Roman"/>
                <w:bCs/>
                <w:sz w:val="20"/>
                <w:szCs w:val="20"/>
                <w:lang w:val="uk-UA" w:eastAsia="ru-RU"/>
              </w:rPr>
            </w:pPr>
          </w:p>
          <w:p w:rsidR="007D5593" w:rsidRPr="00A15215" w:rsidRDefault="007D5593" w:rsidP="00E679A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3.7 Невідповідність результатів внутрішнього проміжного, вихідного контролю, державної підсумкової</w:t>
            </w:r>
            <w:r w:rsidR="00163704">
              <w:rPr>
                <w:rFonts w:ascii="Times New Roman" w:hAnsi="Times New Roman"/>
                <w:bCs/>
                <w:sz w:val="20"/>
                <w:szCs w:val="20"/>
                <w:lang w:val="uk-UA" w:eastAsia="ru-RU"/>
              </w:rPr>
              <w:t xml:space="preserve"> атестації, державної кваліфікаційної атестації здобувачів освіти фактичному рівню їх підготовки; недотримання вимог законодавства щодо проведення державних </w:t>
            </w:r>
            <w:r w:rsidR="00163704">
              <w:rPr>
                <w:rFonts w:ascii="Times New Roman" w:hAnsi="Times New Roman"/>
                <w:bCs/>
                <w:sz w:val="20"/>
                <w:szCs w:val="20"/>
                <w:lang w:val="uk-UA" w:eastAsia="ru-RU"/>
              </w:rPr>
              <w:lastRenderedPageBreak/>
              <w:t>підсумкової та кваліфікаційної атестації та організації виробничої практики (далі – подія 3.7)</w:t>
            </w:r>
          </w:p>
        </w:tc>
        <w:tc>
          <w:tcPr>
            <w:tcW w:w="1315" w:type="dxa"/>
            <w:gridSpan w:val="2"/>
            <w:shd w:val="clear" w:color="auto" w:fill="auto"/>
            <w:tcMar>
              <w:left w:w="57" w:type="dxa"/>
              <w:right w:w="57" w:type="dxa"/>
            </w:tcMar>
          </w:tcPr>
          <w:p w:rsidR="004C1838" w:rsidRDefault="003415F5" w:rsidP="00866D02">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lastRenderedPageBreak/>
              <w:t>негативний наслідок 2.6;</w:t>
            </w:r>
          </w:p>
          <w:p w:rsidR="00E00915" w:rsidRDefault="00E00915" w:rsidP="00866D02">
            <w:pPr>
              <w:spacing w:after="0" w:line="240" w:lineRule="auto"/>
              <w:rPr>
                <w:rFonts w:ascii="Times New Roman" w:hAnsi="Times New Roman"/>
                <w:bCs/>
                <w:sz w:val="20"/>
                <w:szCs w:val="20"/>
                <w:lang w:val="uk-UA" w:eastAsia="ru-RU"/>
              </w:rPr>
            </w:pPr>
          </w:p>
          <w:p w:rsidR="003415F5" w:rsidRDefault="003415F5" w:rsidP="00866D02">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 xml:space="preserve">негативний наслідок 2.7 </w:t>
            </w:r>
            <w:r w:rsidR="00180C29">
              <w:rPr>
                <w:rFonts w:ascii="Times New Roman" w:hAnsi="Times New Roman"/>
                <w:bCs/>
                <w:sz w:val="20"/>
                <w:szCs w:val="20"/>
                <w:lang w:val="uk-UA" w:eastAsia="ru-RU"/>
              </w:rPr>
              <w:t>Моральна шкода, завдана здобувачеві професійної (професійно-технічної) освіти внаслідок надання освітн</w:t>
            </w:r>
            <w:r w:rsidR="00E00915">
              <w:rPr>
                <w:rFonts w:ascii="Times New Roman" w:hAnsi="Times New Roman"/>
                <w:bCs/>
                <w:sz w:val="20"/>
                <w:szCs w:val="20"/>
                <w:lang w:val="uk-UA" w:eastAsia="ru-RU"/>
              </w:rPr>
              <w:t>ьої послуги неналежної якості (далі – негативний наслідок 2.7);</w:t>
            </w:r>
          </w:p>
          <w:p w:rsidR="0099128B" w:rsidRDefault="0099128B" w:rsidP="00866D02">
            <w:pPr>
              <w:spacing w:after="0" w:line="240" w:lineRule="auto"/>
              <w:rPr>
                <w:rFonts w:ascii="Times New Roman" w:hAnsi="Times New Roman"/>
                <w:bCs/>
                <w:sz w:val="20"/>
                <w:szCs w:val="20"/>
                <w:lang w:val="uk-UA" w:eastAsia="ru-RU"/>
              </w:rPr>
            </w:pPr>
          </w:p>
          <w:p w:rsidR="0099128B" w:rsidRDefault="0099128B" w:rsidP="00866D02">
            <w:pPr>
              <w:spacing w:after="0" w:line="240" w:lineRule="auto"/>
              <w:rPr>
                <w:rFonts w:ascii="Times New Roman" w:hAnsi="Times New Roman"/>
                <w:bCs/>
                <w:sz w:val="20"/>
                <w:szCs w:val="20"/>
                <w:lang w:val="uk-UA" w:eastAsia="ru-RU"/>
              </w:rPr>
            </w:pPr>
          </w:p>
          <w:p w:rsidR="0099128B" w:rsidRDefault="0099128B" w:rsidP="00866D02">
            <w:pPr>
              <w:spacing w:after="0" w:line="240" w:lineRule="auto"/>
              <w:rPr>
                <w:rFonts w:ascii="Times New Roman" w:hAnsi="Times New Roman"/>
                <w:bCs/>
                <w:sz w:val="20"/>
                <w:szCs w:val="20"/>
                <w:lang w:val="uk-UA" w:eastAsia="ru-RU"/>
              </w:rPr>
            </w:pPr>
          </w:p>
          <w:p w:rsidR="0099128B" w:rsidRDefault="0099128B" w:rsidP="00866D02">
            <w:pPr>
              <w:spacing w:after="0" w:line="240" w:lineRule="auto"/>
              <w:rPr>
                <w:rFonts w:ascii="Times New Roman" w:hAnsi="Times New Roman"/>
                <w:bCs/>
                <w:sz w:val="20"/>
                <w:szCs w:val="20"/>
                <w:lang w:val="uk-UA" w:eastAsia="ru-RU"/>
              </w:rPr>
            </w:pPr>
          </w:p>
          <w:p w:rsidR="0099128B" w:rsidRDefault="0099128B" w:rsidP="00866D02">
            <w:pPr>
              <w:spacing w:after="0" w:line="240" w:lineRule="auto"/>
              <w:rPr>
                <w:rFonts w:ascii="Times New Roman" w:hAnsi="Times New Roman"/>
                <w:bCs/>
                <w:sz w:val="20"/>
                <w:szCs w:val="20"/>
                <w:lang w:val="uk-UA" w:eastAsia="ru-RU"/>
              </w:rPr>
            </w:pPr>
          </w:p>
          <w:p w:rsidR="0099128B" w:rsidRDefault="0099128B" w:rsidP="00866D02">
            <w:pPr>
              <w:spacing w:after="0" w:line="240" w:lineRule="auto"/>
              <w:rPr>
                <w:rFonts w:ascii="Times New Roman" w:hAnsi="Times New Roman"/>
                <w:bCs/>
                <w:sz w:val="20"/>
                <w:szCs w:val="20"/>
                <w:lang w:val="uk-UA" w:eastAsia="ru-RU"/>
              </w:rPr>
            </w:pPr>
          </w:p>
          <w:p w:rsidR="0099128B" w:rsidRDefault="0099128B" w:rsidP="00866D02">
            <w:pPr>
              <w:spacing w:after="0" w:line="240" w:lineRule="auto"/>
              <w:rPr>
                <w:rFonts w:ascii="Times New Roman" w:hAnsi="Times New Roman"/>
                <w:bCs/>
                <w:sz w:val="20"/>
                <w:szCs w:val="20"/>
                <w:lang w:val="uk-UA" w:eastAsia="ru-RU"/>
              </w:rPr>
            </w:pPr>
          </w:p>
          <w:p w:rsidR="0099128B" w:rsidRDefault="0099128B" w:rsidP="00866D02">
            <w:pPr>
              <w:spacing w:after="0" w:line="240" w:lineRule="auto"/>
              <w:rPr>
                <w:rFonts w:ascii="Times New Roman" w:hAnsi="Times New Roman"/>
                <w:bCs/>
                <w:sz w:val="20"/>
                <w:szCs w:val="20"/>
                <w:lang w:val="uk-UA" w:eastAsia="ru-RU"/>
              </w:rPr>
            </w:pPr>
          </w:p>
          <w:p w:rsidR="0099128B" w:rsidRDefault="0099128B" w:rsidP="00866D02">
            <w:pPr>
              <w:spacing w:after="0" w:line="240" w:lineRule="auto"/>
              <w:rPr>
                <w:rFonts w:ascii="Times New Roman" w:hAnsi="Times New Roman"/>
                <w:bCs/>
                <w:sz w:val="20"/>
                <w:szCs w:val="20"/>
                <w:lang w:val="uk-UA" w:eastAsia="ru-RU"/>
              </w:rPr>
            </w:pPr>
          </w:p>
          <w:p w:rsidR="0099128B" w:rsidRDefault="0099128B" w:rsidP="00866D02">
            <w:pPr>
              <w:spacing w:after="0" w:line="240" w:lineRule="auto"/>
              <w:rPr>
                <w:rFonts w:ascii="Times New Roman" w:hAnsi="Times New Roman"/>
                <w:bCs/>
                <w:sz w:val="20"/>
                <w:szCs w:val="20"/>
                <w:lang w:val="uk-UA" w:eastAsia="ru-RU"/>
              </w:rPr>
            </w:pPr>
          </w:p>
          <w:p w:rsidR="0099128B" w:rsidRDefault="0099128B" w:rsidP="00866D02">
            <w:pPr>
              <w:spacing w:after="0" w:line="240" w:lineRule="auto"/>
              <w:rPr>
                <w:rFonts w:ascii="Times New Roman" w:hAnsi="Times New Roman"/>
                <w:bCs/>
                <w:sz w:val="20"/>
                <w:szCs w:val="20"/>
                <w:lang w:val="uk-UA" w:eastAsia="ru-RU"/>
              </w:rPr>
            </w:pPr>
          </w:p>
          <w:p w:rsidR="0099128B" w:rsidRDefault="0099128B" w:rsidP="00866D02">
            <w:pPr>
              <w:spacing w:after="0" w:line="240" w:lineRule="auto"/>
              <w:rPr>
                <w:rFonts w:ascii="Times New Roman" w:hAnsi="Times New Roman"/>
                <w:bCs/>
                <w:sz w:val="20"/>
                <w:szCs w:val="20"/>
                <w:lang w:val="uk-UA" w:eastAsia="ru-RU"/>
              </w:rPr>
            </w:pPr>
          </w:p>
          <w:p w:rsidR="0099128B" w:rsidRDefault="0099128B" w:rsidP="00866D02">
            <w:pPr>
              <w:spacing w:after="0" w:line="240" w:lineRule="auto"/>
              <w:rPr>
                <w:rFonts w:ascii="Times New Roman" w:hAnsi="Times New Roman"/>
                <w:bCs/>
                <w:sz w:val="20"/>
                <w:szCs w:val="20"/>
                <w:lang w:val="uk-UA" w:eastAsia="ru-RU"/>
              </w:rPr>
            </w:pPr>
          </w:p>
          <w:p w:rsidR="0099128B" w:rsidRDefault="0099128B" w:rsidP="00866D02">
            <w:pPr>
              <w:spacing w:after="0" w:line="240" w:lineRule="auto"/>
              <w:rPr>
                <w:rFonts w:ascii="Times New Roman" w:hAnsi="Times New Roman"/>
                <w:bCs/>
                <w:sz w:val="20"/>
                <w:szCs w:val="20"/>
                <w:lang w:val="uk-UA" w:eastAsia="ru-RU"/>
              </w:rPr>
            </w:pPr>
          </w:p>
          <w:p w:rsidR="0099128B" w:rsidRDefault="0099128B" w:rsidP="00866D02">
            <w:pPr>
              <w:spacing w:after="0" w:line="240" w:lineRule="auto"/>
              <w:rPr>
                <w:rFonts w:ascii="Times New Roman" w:hAnsi="Times New Roman"/>
                <w:bCs/>
                <w:sz w:val="20"/>
                <w:szCs w:val="20"/>
                <w:lang w:val="uk-UA" w:eastAsia="ru-RU"/>
              </w:rPr>
            </w:pPr>
          </w:p>
          <w:p w:rsidR="0099128B" w:rsidRDefault="0099128B" w:rsidP="00866D02">
            <w:pPr>
              <w:spacing w:after="0" w:line="240" w:lineRule="auto"/>
              <w:rPr>
                <w:rFonts w:ascii="Times New Roman" w:hAnsi="Times New Roman"/>
                <w:bCs/>
                <w:sz w:val="20"/>
                <w:szCs w:val="20"/>
                <w:lang w:val="uk-UA" w:eastAsia="ru-RU"/>
              </w:rPr>
            </w:pPr>
          </w:p>
          <w:p w:rsidR="0099128B" w:rsidRDefault="0099128B" w:rsidP="00866D02">
            <w:pPr>
              <w:spacing w:after="0" w:line="240" w:lineRule="auto"/>
              <w:rPr>
                <w:rFonts w:ascii="Times New Roman" w:hAnsi="Times New Roman"/>
                <w:bCs/>
                <w:sz w:val="20"/>
                <w:szCs w:val="20"/>
                <w:lang w:val="uk-UA" w:eastAsia="ru-RU"/>
              </w:rPr>
            </w:pPr>
          </w:p>
          <w:p w:rsidR="0099128B" w:rsidRDefault="0099128B" w:rsidP="00866D02">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3.6;</w:t>
            </w:r>
          </w:p>
          <w:p w:rsidR="0099128B" w:rsidRDefault="0099128B" w:rsidP="00866D02">
            <w:pPr>
              <w:spacing w:after="0" w:line="240" w:lineRule="auto"/>
              <w:rPr>
                <w:rFonts w:ascii="Times New Roman" w:hAnsi="Times New Roman"/>
                <w:bCs/>
                <w:sz w:val="20"/>
                <w:szCs w:val="20"/>
                <w:lang w:val="uk-UA" w:eastAsia="ru-RU"/>
              </w:rPr>
            </w:pPr>
          </w:p>
          <w:p w:rsidR="0099128B" w:rsidRPr="00701072" w:rsidRDefault="0099128B" w:rsidP="00866D02">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 xml:space="preserve">негативний наслідок 3.7 </w:t>
            </w:r>
            <w:r w:rsidR="006B334B">
              <w:rPr>
                <w:rFonts w:ascii="Times New Roman" w:hAnsi="Times New Roman"/>
                <w:bCs/>
                <w:sz w:val="20"/>
                <w:szCs w:val="20"/>
                <w:lang w:val="uk-UA" w:eastAsia="ru-RU"/>
              </w:rPr>
              <w:t>Збитки, завдані здобувачеві професійної (професійно-технічної) освіти внаслідок надання освітньої послуги неналежної якості (далі – негативний наслідок 3.7)</w:t>
            </w:r>
          </w:p>
        </w:tc>
        <w:tc>
          <w:tcPr>
            <w:tcW w:w="1130" w:type="dxa"/>
            <w:tcMar>
              <w:left w:w="57" w:type="dxa"/>
              <w:right w:w="57" w:type="dxa"/>
            </w:tcMar>
          </w:tcPr>
          <w:p w:rsidR="004C1838" w:rsidRPr="006D575F" w:rsidRDefault="000D5215"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tcMar>
              <w:left w:w="57" w:type="dxa"/>
              <w:right w:w="57" w:type="dxa"/>
            </w:tcMar>
          </w:tcPr>
          <w:p w:rsidR="004C1838" w:rsidRPr="004C1838" w:rsidRDefault="00866D02" w:rsidP="0046798A">
            <w:pPr>
              <w:spacing w:after="0" w:line="240" w:lineRule="auto"/>
              <w:rPr>
                <w:rFonts w:ascii="Times New Roman" w:hAnsi="Times New Roman"/>
                <w:sz w:val="20"/>
                <w:szCs w:val="20"/>
                <w:lang w:val="uk-UA"/>
              </w:rPr>
            </w:pPr>
            <w:r w:rsidRPr="00866D02">
              <w:rPr>
                <w:rFonts w:ascii="Times New Roman" w:hAnsi="Times New Roman"/>
                <w:sz w:val="20"/>
                <w:szCs w:val="20"/>
                <w:lang w:val="uk-UA"/>
              </w:rPr>
              <w:t>дотримуються академічної доброчесності та забезпечують її дотримання здобувачами освіти (учнями, слухачами) в освітньому процесі</w:t>
            </w:r>
          </w:p>
        </w:tc>
        <w:tc>
          <w:tcPr>
            <w:tcW w:w="444" w:type="dxa"/>
            <w:tcMar>
              <w:left w:w="57" w:type="dxa"/>
              <w:right w:w="57" w:type="dxa"/>
            </w:tcMar>
          </w:tcPr>
          <w:p w:rsidR="004C1838" w:rsidRPr="006D575F" w:rsidRDefault="004C1838" w:rsidP="0046798A">
            <w:pPr>
              <w:spacing w:after="0" w:line="240" w:lineRule="auto"/>
              <w:rPr>
                <w:rFonts w:ascii="Times New Roman" w:hAnsi="Times New Roman"/>
                <w:sz w:val="20"/>
                <w:szCs w:val="20"/>
                <w:lang w:val="uk-UA" w:eastAsia="ru-RU"/>
              </w:rPr>
            </w:pPr>
          </w:p>
        </w:tc>
      </w:tr>
      <w:tr w:rsidR="00866D02" w:rsidRPr="009944BC" w:rsidTr="00736301">
        <w:trPr>
          <w:jc w:val="center"/>
        </w:trPr>
        <w:tc>
          <w:tcPr>
            <w:tcW w:w="663" w:type="dxa"/>
            <w:tcMar>
              <w:left w:w="57" w:type="dxa"/>
              <w:right w:w="57" w:type="dxa"/>
            </w:tcMar>
          </w:tcPr>
          <w:p w:rsidR="00866D02" w:rsidRDefault="00866D02"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4.8.4</w:t>
            </w:r>
          </w:p>
        </w:tc>
        <w:tc>
          <w:tcPr>
            <w:tcW w:w="3037" w:type="dxa"/>
            <w:tcMar>
              <w:left w:w="57" w:type="dxa"/>
              <w:right w:w="57" w:type="dxa"/>
            </w:tcMar>
          </w:tcPr>
          <w:p w:rsidR="00866D02" w:rsidRPr="007E35B6" w:rsidRDefault="00866D02" w:rsidP="00933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000000"/>
                <w:sz w:val="20"/>
                <w:szCs w:val="20"/>
                <w:lang w:val="uk-UA" w:eastAsia="ru-RU"/>
              </w:rPr>
            </w:pPr>
            <w:r w:rsidRPr="007E35B6">
              <w:rPr>
                <w:rFonts w:ascii="Times New Roman" w:hAnsi="Times New Roman"/>
                <w:color w:val="000000"/>
                <w:sz w:val="20"/>
                <w:szCs w:val="20"/>
                <w:lang w:val="uk-UA" w:eastAsia="ru-RU"/>
              </w:rPr>
              <w:t>дотримуватися педагогічної етики;</w:t>
            </w:r>
          </w:p>
        </w:tc>
        <w:tc>
          <w:tcPr>
            <w:tcW w:w="1504" w:type="dxa"/>
            <w:gridSpan w:val="2"/>
            <w:tcMar>
              <w:left w:w="57" w:type="dxa"/>
              <w:right w:w="57" w:type="dxa"/>
            </w:tcMar>
          </w:tcPr>
          <w:p w:rsidR="00866D02" w:rsidRPr="003B74CA" w:rsidRDefault="00866D02" w:rsidP="00866D02">
            <w:pPr>
              <w:spacing w:after="0" w:line="240" w:lineRule="auto"/>
              <w:rPr>
                <w:rStyle w:val="aa"/>
                <w:rFonts w:ascii="Times New Roman" w:hAnsi="Times New Roman"/>
                <w:spacing w:val="-8"/>
                <w:lang w:val="uk-UA"/>
              </w:rPr>
            </w:pPr>
            <w:r>
              <w:rPr>
                <w:rStyle w:val="aa"/>
                <w:rFonts w:ascii="Times New Roman" w:hAnsi="Times New Roman"/>
                <w:lang w:val="uk-UA"/>
              </w:rPr>
              <w:t>а</w:t>
            </w:r>
            <w:r w:rsidRPr="003B74CA">
              <w:rPr>
                <w:rStyle w:val="aa"/>
                <w:rFonts w:ascii="Times New Roman" w:hAnsi="Times New Roman"/>
                <w:lang w:val="uk-UA"/>
              </w:rPr>
              <w:t xml:space="preserve">бзац шостий </w:t>
            </w:r>
            <w:r w:rsidRPr="003B74CA">
              <w:rPr>
                <w:rStyle w:val="aa"/>
                <w:rFonts w:ascii="Times New Roman" w:hAnsi="Times New Roman"/>
                <w:lang w:val="uk-UA"/>
              </w:rPr>
              <w:br/>
            </w:r>
            <w:r w:rsidRPr="003B74CA">
              <w:rPr>
                <w:rStyle w:val="aa"/>
                <w:rFonts w:ascii="Times New Roman" w:hAnsi="Times New Roman"/>
                <w:spacing w:val="-8"/>
                <w:lang w:val="uk-UA"/>
              </w:rPr>
              <w:t xml:space="preserve">частини другої </w:t>
            </w:r>
          </w:p>
          <w:p w:rsidR="00866D02" w:rsidRPr="00866D02" w:rsidRDefault="00866D02" w:rsidP="00866D02">
            <w:pPr>
              <w:spacing w:after="0" w:line="240" w:lineRule="auto"/>
              <w:rPr>
                <w:rFonts w:ascii="Times New Roman" w:hAnsi="Times New Roman"/>
                <w:sz w:val="20"/>
                <w:szCs w:val="20"/>
                <w:lang w:val="uk-UA"/>
              </w:rPr>
            </w:pPr>
            <w:r w:rsidRPr="003B74CA">
              <w:rPr>
                <w:rStyle w:val="aa"/>
                <w:rFonts w:ascii="Times New Roman" w:hAnsi="Times New Roman"/>
                <w:spacing w:val="-8"/>
                <w:lang w:val="uk-UA"/>
              </w:rPr>
              <w:t>статті 54</w:t>
            </w:r>
            <w:r>
              <w:rPr>
                <w:rStyle w:val="aa"/>
                <w:rFonts w:ascii="Times New Roman" w:hAnsi="Times New Roman"/>
                <w:spacing w:val="-8"/>
                <w:lang w:val="uk-UA"/>
              </w:rPr>
              <w:t xml:space="preserve"> </w:t>
            </w:r>
            <w:r w:rsidRPr="003B74CA">
              <w:rPr>
                <w:rStyle w:val="aa"/>
                <w:rFonts w:ascii="Times New Roman" w:hAnsi="Times New Roman"/>
                <w:lang w:val="uk-UA"/>
              </w:rPr>
              <w:t>ЗУ № </w:t>
            </w:r>
            <w:r w:rsidR="006416A8">
              <w:rPr>
                <w:rStyle w:val="aa"/>
                <w:rFonts w:ascii="Times New Roman" w:hAnsi="Times New Roman"/>
                <w:lang w:val="uk-UA"/>
              </w:rPr>
              <w:t xml:space="preserve"> </w:t>
            </w:r>
            <w:r w:rsidRPr="003B74CA">
              <w:rPr>
                <w:rStyle w:val="aa"/>
                <w:rFonts w:ascii="Times New Roman" w:hAnsi="Times New Roman"/>
                <w:lang w:val="uk-UA"/>
              </w:rPr>
              <w:t>2145-VIII</w:t>
            </w:r>
          </w:p>
        </w:tc>
        <w:tc>
          <w:tcPr>
            <w:tcW w:w="1479" w:type="dxa"/>
            <w:tcMar>
              <w:left w:w="57" w:type="dxa"/>
              <w:right w:w="57" w:type="dxa"/>
            </w:tcMar>
          </w:tcPr>
          <w:p w:rsidR="00866D02" w:rsidRPr="006D575F" w:rsidRDefault="00866D02"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866D02" w:rsidRPr="00A15215"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866D02" w:rsidRDefault="00866D02"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shd w:val="clear" w:color="auto" w:fill="auto"/>
            <w:tcMar>
              <w:left w:w="57" w:type="dxa"/>
              <w:right w:w="57" w:type="dxa"/>
            </w:tcMar>
          </w:tcPr>
          <w:p w:rsidR="00B72939" w:rsidRDefault="00B72939" w:rsidP="00B72939">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2.6;</w:t>
            </w:r>
          </w:p>
          <w:p w:rsidR="00B72939" w:rsidRDefault="00B72939" w:rsidP="00B72939">
            <w:pPr>
              <w:spacing w:after="0" w:line="240" w:lineRule="auto"/>
              <w:rPr>
                <w:rFonts w:ascii="Times New Roman" w:hAnsi="Times New Roman"/>
                <w:bCs/>
                <w:sz w:val="20"/>
                <w:szCs w:val="20"/>
                <w:lang w:val="uk-UA" w:eastAsia="ru-RU"/>
              </w:rPr>
            </w:pPr>
          </w:p>
          <w:p w:rsidR="00B72939" w:rsidRDefault="00B72939" w:rsidP="00B72939">
            <w:pPr>
              <w:spacing w:after="0" w:line="240" w:lineRule="auto"/>
              <w:rPr>
                <w:rFonts w:ascii="Times New Roman" w:hAnsi="Times New Roman"/>
                <w:bCs/>
                <w:sz w:val="20"/>
                <w:szCs w:val="20"/>
                <w:lang w:val="uk-UA" w:eastAsia="ru-RU"/>
              </w:rPr>
            </w:pPr>
          </w:p>
          <w:p w:rsidR="00866D02" w:rsidRPr="00AE23C7" w:rsidRDefault="00B72939" w:rsidP="00B72939">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3.6</w:t>
            </w:r>
          </w:p>
        </w:tc>
        <w:tc>
          <w:tcPr>
            <w:tcW w:w="1315" w:type="dxa"/>
            <w:gridSpan w:val="2"/>
            <w:shd w:val="clear" w:color="auto" w:fill="auto"/>
            <w:tcMar>
              <w:left w:w="57" w:type="dxa"/>
              <w:right w:w="57" w:type="dxa"/>
            </w:tcMar>
          </w:tcPr>
          <w:p w:rsidR="000A0888" w:rsidRDefault="000A0888" w:rsidP="000A088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0A0888" w:rsidRDefault="000A0888" w:rsidP="000A0888">
            <w:pPr>
              <w:spacing w:after="0" w:line="240" w:lineRule="auto"/>
              <w:rPr>
                <w:rFonts w:ascii="Times New Roman" w:hAnsi="Times New Roman"/>
                <w:bCs/>
                <w:sz w:val="20"/>
                <w:szCs w:val="20"/>
                <w:lang w:val="uk-UA" w:eastAsia="ru-RU"/>
              </w:rPr>
            </w:pPr>
          </w:p>
          <w:p w:rsidR="00866D02" w:rsidRPr="00701072" w:rsidRDefault="000A0888" w:rsidP="000A088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3.6</w:t>
            </w:r>
          </w:p>
        </w:tc>
        <w:tc>
          <w:tcPr>
            <w:tcW w:w="1130" w:type="dxa"/>
            <w:tcMar>
              <w:left w:w="57" w:type="dxa"/>
              <w:right w:w="57" w:type="dxa"/>
            </w:tcMar>
          </w:tcPr>
          <w:p w:rsidR="00866D02" w:rsidRPr="006D575F" w:rsidRDefault="000D5215"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866D02" w:rsidRPr="00866D02" w:rsidRDefault="00866D02" w:rsidP="0046798A">
            <w:pPr>
              <w:spacing w:after="0" w:line="240" w:lineRule="auto"/>
              <w:rPr>
                <w:rFonts w:ascii="Times New Roman" w:hAnsi="Times New Roman"/>
                <w:sz w:val="20"/>
                <w:szCs w:val="20"/>
                <w:lang w:val="uk-UA"/>
              </w:rPr>
            </w:pPr>
            <w:r w:rsidRPr="00086C5D">
              <w:rPr>
                <w:rFonts w:ascii="Times New Roman" w:hAnsi="Times New Roman"/>
                <w:sz w:val="20"/>
                <w:szCs w:val="20"/>
                <w:lang w:val="uk-UA"/>
              </w:rPr>
              <w:t>дотримуються педагогічної етики</w:t>
            </w:r>
          </w:p>
        </w:tc>
        <w:tc>
          <w:tcPr>
            <w:tcW w:w="444" w:type="dxa"/>
            <w:tcMar>
              <w:left w:w="57" w:type="dxa"/>
              <w:right w:w="57" w:type="dxa"/>
            </w:tcMar>
          </w:tcPr>
          <w:p w:rsidR="00866D02" w:rsidRPr="006D575F" w:rsidRDefault="00866D02" w:rsidP="0046798A">
            <w:pPr>
              <w:spacing w:after="0" w:line="240" w:lineRule="auto"/>
              <w:rPr>
                <w:rFonts w:ascii="Times New Roman" w:hAnsi="Times New Roman"/>
                <w:sz w:val="20"/>
                <w:szCs w:val="20"/>
                <w:lang w:val="uk-UA" w:eastAsia="ru-RU"/>
              </w:rPr>
            </w:pPr>
          </w:p>
        </w:tc>
      </w:tr>
      <w:tr w:rsidR="00866D02" w:rsidRPr="009944BC" w:rsidTr="00736301">
        <w:trPr>
          <w:jc w:val="center"/>
        </w:trPr>
        <w:tc>
          <w:tcPr>
            <w:tcW w:w="663" w:type="dxa"/>
            <w:tcMar>
              <w:left w:w="57" w:type="dxa"/>
              <w:right w:w="57" w:type="dxa"/>
            </w:tcMar>
          </w:tcPr>
          <w:p w:rsidR="00866D02" w:rsidRDefault="00866D02" w:rsidP="0046798A">
            <w:pPr>
              <w:spacing w:after="0" w:line="240" w:lineRule="auto"/>
              <w:rPr>
                <w:rFonts w:ascii="Times New Roman" w:hAnsi="Times New Roman"/>
                <w:sz w:val="20"/>
                <w:szCs w:val="20"/>
                <w:lang w:val="uk-UA"/>
              </w:rPr>
            </w:pPr>
            <w:r>
              <w:rPr>
                <w:rFonts w:ascii="Times New Roman" w:hAnsi="Times New Roman"/>
                <w:sz w:val="20"/>
                <w:szCs w:val="20"/>
                <w:lang w:val="uk-UA"/>
              </w:rPr>
              <w:t>4.8.5</w:t>
            </w:r>
          </w:p>
        </w:tc>
        <w:tc>
          <w:tcPr>
            <w:tcW w:w="3037" w:type="dxa"/>
            <w:tcMar>
              <w:left w:w="57" w:type="dxa"/>
              <w:right w:w="57" w:type="dxa"/>
            </w:tcMar>
          </w:tcPr>
          <w:p w:rsidR="00866D02" w:rsidRPr="007E35B6" w:rsidRDefault="00866D02" w:rsidP="00933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000000"/>
                <w:sz w:val="20"/>
                <w:szCs w:val="20"/>
                <w:lang w:val="uk-UA" w:eastAsia="ru-RU"/>
              </w:rPr>
            </w:pPr>
            <w:r w:rsidRPr="007E35B6">
              <w:rPr>
                <w:rFonts w:ascii="Times New Roman" w:hAnsi="Times New Roman"/>
                <w:color w:val="000000"/>
                <w:sz w:val="20"/>
                <w:szCs w:val="20"/>
                <w:lang w:val="uk-UA" w:eastAsia="ru-RU"/>
              </w:rPr>
              <w:t>поважати гідність, права, свободи і законні інтереси всіх учасників освітнього процесу;</w:t>
            </w:r>
          </w:p>
        </w:tc>
        <w:tc>
          <w:tcPr>
            <w:tcW w:w="1504" w:type="dxa"/>
            <w:gridSpan w:val="2"/>
            <w:tcMar>
              <w:left w:w="57" w:type="dxa"/>
              <w:right w:w="57" w:type="dxa"/>
            </w:tcMar>
          </w:tcPr>
          <w:p w:rsidR="00A373A6" w:rsidRPr="003B74CA" w:rsidRDefault="00A373A6" w:rsidP="00A373A6">
            <w:pPr>
              <w:pStyle w:val="10"/>
              <w:rPr>
                <w:rFonts w:ascii="Times New Roman" w:hAnsi="Times New Roman"/>
                <w:spacing w:val="-8"/>
                <w:sz w:val="20"/>
                <w:szCs w:val="20"/>
              </w:rPr>
            </w:pPr>
            <w:r>
              <w:rPr>
                <w:rFonts w:ascii="Times New Roman" w:hAnsi="Times New Roman"/>
                <w:sz w:val="20"/>
                <w:szCs w:val="20"/>
              </w:rPr>
              <w:t>а</w:t>
            </w:r>
            <w:r w:rsidRPr="003B74CA">
              <w:rPr>
                <w:rFonts w:ascii="Times New Roman" w:hAnsi="Times New Roman"/>
                <w:sz w:val="20"/>
                <w:szCs w:val="20"/>
              </w:rPr>
              <w:t xml:space="preserve">бзац сьомий </w:t>
            </w:r>
            <w:r w:rsidRPr="003B74CA">
              <w:rPr>
                <w:rFonts w:ascii="Times New Roman" w:hAnsi="Times New Roman"/>
                <w:sz w:val="20"/>
                <w:szCs w:val="20"/>
              </w:rPr>
              <w:br/>
            </w:r>
            <w:r w:rsidRPr="003B74CA">
              <w:rPr>
                <w:rFonts w:ascii="Times New Roman" w:hAnsi="Times New Roman"/>
                <w:spacing w:val="-8"/>
                <w:sz w:val="20"/>
                <w:szCs w:val="20"/>
              </w:rPr>
              <w:t xml:space="preserve">частини другої </w:t>
            </w:r>
          </w:p>
          <w:p w:rsidR="00866D02" w:rsidRDefault="00A373A6" w:rsidP="00A373A6">
            <w:pPr>
              <w:spacing w:after="0" w:line="240" w:lineRule="auto"/>
              <w:rPr>
                <w:rStyle w:val="aa"/>
                <w:rFonts w:ascii="Times New Roman" w:hAnsi="Times New Roman"/>
                <w:lang w:val="uk-UA"/>
              </w:rPr>
            </w:pPr>
            <w:r w:rsidRPr="003B74CA">
              <w:rPr>
                <w:rFonts w:ascii="Times New Roman" w:hAnsi="Times New Roman"/>
                <w:spacing w:val="-8"/>
                <w:sz w:val="20"/>
                <w:szCs w:val="20"/>
                <w:lang w:val="uk-UA"/>
              </w:rPr>
              <w:t>статті 54</w:t>
            </w:r>
            <w:r>
              <w:rPr>
                <w:rFonts w:ascii="Times New Roman" w:hAnsi="Times New Roman"/>
                <w:spacing w:val="-8"/>
                <w:sz w:val="20"/>
                <w:szCs w:val="20"/>
                <w:lang w:val="uk-UA"/>
              </w:rPr>
              <w:t xml:space="preserve"> </w:t>
            </w:r>
            <w:r w:rsidRPr="003B74CA">
              <w:rPr>
                <w:rFonts w:ascii="Times New Roman" w:hAnsi="Times New Roman"/>
                <w:sz w:val="20"/>
                <w:szCs w:val="20"/>
                <w:lang w:val="uk-UA"/>
              </w:rPr>
              <w:t>ЗУ № </w:t>
            </w:r>
            <w:r w:rsidR="006416A8">
              <w:rPr>
                <w:rFonts w:ascii="Times New Roman" w:hAnsi="Times New Roman"/>
                <w:sz w:val="20"/>
                <w:szCs w:val="20"/>
                <w:lang w:val="uk-UA"/>
              </w:rPr>
              <w:t xml:space="preserve"> </w:t>
            </w:r>
            <w:r w:rsidRPr="003B74CA">
              <w:rPr>
                <w:rFonts w:ascii="Times New Roman" w:hAnsi="Times New Roman"/>
                <w:sz w:val="20"/>
                <w:szCs w:val="20"/>
                <w:lang w:val="uk-UA"/>
              </w:rPr>
              <w:t>2145-VIII</w:t>
            </w:r>
          </w:p>
        </w:tc>
        <w:tc>
          <w:tcPr>
            <w:tcW w:w="1479" w:type="dxa"/>
            <w:tcMar>
              <w:left w:w="57" w:type="dxa"/>
              <w:right w:w="57" w:type="dxa"/>
            </w:tcMar>
          </w:tcPr>
          <w:p w:rsidR="00866D02" w:rsidRPr="006D575F" w:rsidRDefault="00A373A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866D02"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866D02" w:rsidRDefault="00A373A6"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shd w:val="clear" w:color="auto" w:fill="auto"/>
            <w:tcMar>
              <w:left w:w="57" w:type="dxa"/>
              <w:right w:w="57" w:type="dxa"/>
            </w:tcMar>
          </w:tcPr>
          <w:p w:rsidR="00B72939" w:rsidRDefault="00B72939" w:rsidP="00B72939">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2.6;</w:t>
            </w:r>
          </w:p>
          <w:p w:rsidR="00B72939" w:rsidRDefault="00B72939" w:rsidP="00B72939">
            <w:pPr>
              <w:spacing w:after="0" w:line="240" w:lineRule="auto"/>
              <w:rPr>
                <w:rFonts w:ascii="Times New Roman" w:hAnsi="Times New Roman"/>
                <w:bCs/>
                <w:sz w:val="20"/>
                <w:szCs w:val="20"/>
                <w:lang w:val="uk-UA" w:eastAsia="ru-RU"/>
              </w:rPr>
            </w:pPr>
          </w:p>
          <w:p w:rsidR="00B72939" w:rsidRDefault="00B72939" w:rsidP="00B72939">
            <w:pPr>
              <w:spacing w:after="0" w:line="240" w:lineRule="auto"/>
              <w:rPr>
                <w:rFonts w:ascii="Times New Roman" w:hAnsi="Times New Roman"/>
                <w:bCs/>
                <w:sz w:val="20"/>
                <w:szCs w:val="20"/>
                <w:lang w:val="uk-UA" w:eastAsia="ru-RU"/>
              </w:rPr>
            </w:pPr>
          </w:p>
          <w:p w:rsidR="00866D02" w:rsidRPr="00AE23C7" w:rsidRDefault="00B72939" w:rsidP="00B72939">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3.6</w:t>
            </w:r>
          </w:p>
        </w:tc>
        <w:tc>
          <w:tcPr>
            <w:tcW w:w="1315" w:type="dxa"/>
            <w:gridSpan w:val="2"/>
            <w:shd w:val="clear" w:color="auto" w:fill="auto"/>
            <w:tcMar>
              <w:left w:w="57" w:type="dxa"/>
              <w:right w:w="57" w:type="dxa"/>
            </w:tcMar>
          </w:tcPr>
          <w:p w:rsidR="00B72939" w:rsidRDefault="00B72939" w:rsidP="00B72939">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B72939" w:rsidRDefault="00B72939" w:rsidP="00B72939">
            <w:pPr>
              <w:spacing w:after="0" w:line="240" w:lineRule="auto"/>
              <w:rPr>
                <w:rFonts w:ascii="Times New Roman" w:hAnsi="Times New Roman"/>
                <w:bCs/>
                <w:sz w:val="20"/>
                <w:szCs w:val="20"/>
                <w:lang w:val="uk-UA" w:eastAsia="ru-RU"/>
              </w:rPr>
            </w:pPr>
          </w:p>
          <w:p w:rsidR="00866D02" w:rsidRPr="00701072" w:rsidRDefault="00B72939" w:rsidP="00B72939">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3.6</w:t>
            </w:r>
          </w:p>
        </w:tc>
        <w:tc>
          <w:tcPr>
            <w:tcW w:w="1130" w:type="dxa"/>
            <w:tcMar>
              <w:left w:w="57" w:type="dxa"/>
              <w:right w:w="57" w:type="dxa"/>
            </w:tcMar>
          </w:tcPr>
          <w:p w:rsidR="00866D02" w:rsidRPr="006D575F" w:rsidRDefault="000D5215"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866D02" w:rsidRPr="00086C5D" w:rsidRDefault="00A373A6" w:rsidP="0046798A">
            <w:pPr>
              <w:spacing w:after="0" w:line="240" w:lineRule="auto"/>
              <w:rPr>
                <w:rFonts w:ascii="Times New Roman" w:hAnsi="Times New Roman"/>
                <w:sz w:val="20"/>
                <w:szCs w:val="20"/>
                <w:lang w:val="uk-UA"/>
              </w:rPr>
            </w:pPr>
            <w:r w:rsidRPr="00086C5D">
              <w:rPr>
                <w:rFonts w:ascii="Times New Roman" w:hAnsi="Times New Roman"/>
                <w:sz w:val="20"/>
                <w:szCs w:val="20"/>
                <w:lang w:val="uk-UA"/>
              </w:rPr>
              <w:t>поважають гідність, права, свободи і законні інтереси всіх учасників освітнього процесу</w:t>
            </w:r>
          </w:p>
        </w:tc>
        <w:tc>
          <w:tcPr>
            <w:tcW w:w="444" w:type="dxa"/>
            <w:tcMar>
              <w:left w:w="57" w:type="dxa"/>
              <w:right w:w="57" w:type="dxa"/>
            </w:tcMar>
          </w:tcPr>
          <w:p w:rsidR="00866D02" w:rsidRPr="006D575F" w:rsidRDefault="00866D02" w:rsidP="0046798A">
            <w:pPr>
              <w:spacing w:after="0" w:line="240" w:lineRule="auto"/>
              <w:rPr>
                <w:rFonts w:ascii="Times New Roman" w:hAnsi="Times New Roman"/>
                <w:sz w:val="20"/>
                <w:szCs w:val="20"/>
                <w:lang w:val="uk-UA" w:eastAsia="ru-RU"/>
              </w:rPr>
            </w:pPr>
          </w:p>
        </w:tc>
      </w:tr>
      <w:tr w:rsidR="002722C7" w:rsidRPr="00F90FD4" w:rsidTr="00736301">
        <w:trPr>
          <w:jc w:val="center"/>
        </w:trPr>
        <w:tc>
          <w:tcPr>
            <w:tcW w:w="663" w:type="dxa"/>
            <w:tcMar>
              <w:left w:w="57" w:type="dxa"/>
              <w:right w:w="57" w:type="dxa"/>
            </w:tcMar>
          </w:tcPr>
          <w:p w:rsidR="002722C7" w:rsidRDefault="002722C7" w:rsidP="0046798A">
            <w:pPr>
              <w:spacing w:after="0" w:line="240" w:lineRule="auto"/>
              <w:rPr>
                <w:rFonts w:ascii="Times New Roman" w:hAnsi="Times New Roman"/>
                <w:sz w:val="20"/>
                <w:szCs w:val="20"/>
                <w:lang w:val="uk-UA"/>
              </w:rPr>
            </w:pPr>
            <w:r>
              <w:rPr>
                <w:rFonts w:ascii="Times New Roman" w:hAnsi="Times New Roman"/>
                <w:sz w:val="20"/>
                <w:szCs w:val="20"/>
                <w:lang w:val="uk-UA"/>
              </w:rPr>
              <w:t>4.8.6</w:t>
            </w:r>
          </w:p>
        </w:tc>
        <w:tc>
          <w:tcPr>
            <w:tcW w:w="3037" w:type="dxa"/>
            <w:tcMar>
              <w:left w:w="57" w:type="dxa"/>
              <w:right w:w="57" w:type="dxa"/>
            </w:tcMar>
          </w:tcPr>
          <w:p w:rsidR="002722C7" w:rsidRPr="007E35B6" w:rsidRDefault="00D92906" w:rsidP="00933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000000"/>
                <w:sz w:val="20"/>
                <w:szCs w:val="20"/>
                <w:lang w:val="uk-UA" w:eastAsia="ru-RU"/>
              </w:rPr>
            </w:pPr>
            <w:r w:rsidRPr="00196564">
              <w:rPr>
                <w:rFonts w:ascii="Times New Roman" w:hAnsi="Times New Roman"/>
                <w:color w:val="000000"/>
                <w:sz w:val="20"/>
                <w:szCs w:val="20"/>
                <w:lang w:val="uk-UA"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tc>
        <w:tc>
          <w:tcPr>
            <w:tcW w:w="1504" w:type="dxa"/>
            <w:gridSpan w:val="2"/>
            <w:tcMar>
              <w:left w:w="57" w:type="dxa"/>
              <w:right w:w="57" w:type="dxa"/>
            </w:tcMar>
          </w:tcPr>
          <w:p w:rsidR="00D92906" w:rsidRPr="00695F2B" w:rsidRDefault="00D92906" w:rsidP="00D92906">
            <w:pPr>
              <w:pStyle w:val="10"/>
              <w:rPr>
                <w:rFonts w:ascii="Times New Roman" w:hAnsi="Times New Roman"/>
                <w:spacing w:val="-8"/>
                <w:sz w:val="20"/>
                <w:szCs w:val="20"/>
              </w:rPr>
            </w:pPr>
            <w:r>
              <w:rPr>
                <w:rFonts w:ascii="Times New Roman" w:hAnsi="Times New Roman"/>
                <w:sz w:val="20"/>
                <w:szCs w:val="20"/>
              </w:rPr>
              <w:t>а</w:t>
            </w:r>
            <w:r w:rsidRPr="00695F2B">
              <w:rPr>
                <w:rFonts w:ascii="Times New Roman" w:hAnsi="Times New Roman"/>
                <w:sz w:val="20"/>
                <w:szCs w:val="20"/>
              </w:rPr>
              <w:t>бзац дванадцятий</w:t>
            </w:r>
            <w:r>
              <w:rPr>
                <w:rFonts w:ascii="Times New Roman" w:hAnsi="Times New Roman"/>
                <w:sz w:val="20"/>
                <w:szCs w:val="20"/>
              </w:rPr>
              <w:t xml:space="preserve"> </w:t>
            </w:r>
            <w:r w:rsidRPr="00695F2B">
              <w:rPr>
                <w:rFonts w:ascii="Times New Roman" w:hAnsi="Times New Roman"/>
                <w:spacing w:val="-8"/>
                <w:sz w:val="20"/>
                <w:szCs w:val="20"/>
              </w:rPr>
              <w:t xml:space="preserve">частини другої </w:t>
            </w:r>
          </w:p>
          <w:p w:rsidR="002722C7" w:rsidRDefault="00D92906" w:rsidP="00D92906">
            <w:pPr>
              <w:pStyle w:val="10"/>
              <w:rPr>
                <w:rFonts w:ascii="Times New Roman" w:hAnsi="Times New Roman"/>
                <w:sz w:val="20"/>
                <w:szCs w:val="20"/>
              </w:rPr>
            </w:pPr>
            <w:r w:rsidRPr="00695F2B">
              <w:rPr>
                <w:rFonts w:ascii="Times New Roman" w:hAnsi="Times New Roman"/>
                <w:spacing w:val="-8"/>
                <w:sz w:val="20"/>
                <w:szCs w:val="20"/>
              </w:rPr>
              <w:t>статті 54</w:t>
            </w:r>
            <w:r w:rsidR="00274FAD">
              <w:rPr>
                <w:rFonts w:ascii="Times New Roman" w:hAnsi="Times New Roman"/>
                <w:sz w:val="20"/>
                <w:szCs w:val="20"/>
              </w:rPr>
              <w:t xml:space="preserve"> </w:t>
            </w:r>
            <w:r w:rsidRPr="00695F2B">
              <w:rPr>
                <w:rFonts w:ascii="Times New Roman" w:hAnsi="Times New Roman"/>
                <w:sz w:val="20"/>
                <w:szCs w:val="20"/>
              </w:rPr>
              <w:t>ЗУ № </w:t>
            </w:r>
            <w:r w:rsidR="00274FAD">
              <w:rPr>
                <w:rFonts w:ascii="Times New Roman" w:hAnsi="Times New Roman"/>
                <w:sz w:val="20"/>
                <w:szCs w:val="20"/>
              </w:rPr>
              <w:t xml:space="preserve"> </w:t>
            </w:r>
            <w:r w:rsidRPr="00695F2B">
              <w:rPr>
                <w:rFonts w:ascii="Times New Roman" w:hAnsi="Times New Roman"/>
                <w:sz w:val="20"/>
                <w:szCs w:val="20"/>
              </w:rPr>
              <w:t>2145-VIII</w:t>
            </w:r>
          </w:p>
        </w:tc>
        <w:tc>
          <w:tcPr>
            <w:tcW w:w="1479" w:type="dxa"/>
            <w:tcMar>
              <w:left w:w="57" w:type="dxa"/>
              <w:right w:w="57" w:type="dxa"/>
            </w:tcMar>
          </w:tcPr>
          <w:p w:rsidR="002722C7" w:rsidRPr="006D575F" w:rsidRDefault="00D9290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2722C7"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2722C7" w:rsidRDefault="00D92906"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shd w:val="clear" w:color="auto" w:fill="auto"/>
            <w:tcMar>
              <w:left w:w="57" w:type="dxa"/>
              <w:right w:w="57" w:type="dxa"/>
            </w:tcMar>
          </w:tcPr>
          <w:p w:rsidR="00B72939" w:rsidRDefault="00B72939" w:rsidP="00B72939">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2.6;</w:t>
            </w:r>
          </w:p>
          <w:p w:rsidR="00B72939" w:rsidRDefault="00B72939" w:rsidP="00B72939">
            <w:pPr>
              <w:spacing w:after="0" w:line="240" w:lineRule="auto"/>
              <w:rPr>
                <w:rFonts w:ascii="Times New Roman" w:hAnsi="Times New Roman"/>
                <w:bCs/>
                <w:sz w:val="20"/>
                <w:szCs w:val="20"/>
                <w:lang w:val="uk-UA" w:eastAsia="ru-RU"/>
              </w:rPr>
            </w:pPr>
          </w:p>
          <w:p w:rsidR="00B72939" w:rsidRDefault="00B72939" w:rsidP="00B72939">
            <w:pPr>
              <w:spacing w:after="0" w:line="240" w:lineRule="auto"/>
              <w:rPr>
                <w:rFonts w:ascii="Times New Roman" w:hAnsi="Times New Roman"/>
                <w:bCs/>
                <w:sz w:val="20"/>
                <w:szCs w:val="20"/>
                <w:lang w:val="uk-UA" w:eastAsia="ru-RU"/>
              </w:rPr>
            </w:pPr>
          </w:p>
          <w:p w:rsidR="002722C7" w:rsidRPr="00AE23C7" w:rsidRDefault="00B72939" w:rsidP="00B72939">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3.6</w:t>
            </w:r>
          </w:p>
        </w:tc>
        <w:tc>
          <w:tcPr>
            <w:tcW w:w="1315" w:type="dxa"/>
            <w:gridSpan w:val="2"/>
            <w:shd w:val="clear" w:color="auto" w:fill="auto"/>
            <w:tcMar>
              <w:left w:w="57" w:type="dxa"/>
              <w:right w:w="57" w:type="dxa"/>
            </w:tcMar>
          </w:tcPr>
          <w:p w:rsidR="00B72939" w:rsidRDefault="00B72939" w:rsidP="00B72939">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B72939" w:rsidRDefault="00B72939" w:rsidP="00B72939">
            <w:pPr>
              <w:spacing w:after="0" w:line="240" w:lineRule="auto"/>
              <w:rPr>
                <w:rFonts w:ascii="Times New Roman" w:hAnsi="Times New Roman"/>
                <w:bCs/>
                <w:sz w:val="20"/>
                <w:szCs w:val="20"/>
                <w:lang w:val="uk-UA" w:eastAsia="ru-RU"/>
              </w:rPr>
            </w:pPr>
          </w:p>
          <w:p w:rsidR="002722C7" w:rsidRPr="00701072" w:rsidRDefault="00B72939" w:rsidP="00B72939">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3.6</w:t>
            </w:r>
          </w:p>
        </w:tc>
        <w:tc>
          <w:tcPr>
            <w:tcW w:w="1130" w:type="dxa"/>
            <w:tcMar>
              <w:left w:w="57" w:type="dxa"/>
              <w:right w:w="57" w:type="dxa"/>
            </w:tcMar>
          </w:tcPr>
          <w:p w:rsidR="002722C7" w:rsidRPr="006D575F" w:rsidRDefault="000D5215"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2722C7" w:rsidRPr="00086C5D" w:rsidRDefault="00D92906" w:rsidP="0046798A">
            <w:pPr>
              <w:spacing w:after="0" w:line="240" w:lineRule="auto"/>
              <w:rPr>
                <w:rFonts w:ascii="Times New Roman" w:hAnsi="Times New Roman"/>
                <w:sz w:val="20"/>
                <w:szCs w:val="20"/>
                <w:lang w:val="uk-UA"/>
              </w:rPr>
            </w:pPr>
            <w:r w:rsidRPr="00D92906">
              <w:rPr>
                <w:rFonts w:ascii="Times New Roman" w:hAnsi="Times New Roman"/>
                <w:sz w:val="20"/>
                <w:szCs w:val="20"/>
                <w:lang w:val="uk-UA"/>
              </w:rPr>
              <w:t xml:space="preserve">захищають здобувачів освіти (учнів, слухачів) під час освітнього процесу від </w:t>
            </w:r>
            <w:r w:rsidRPr="00D92906">
              <w:rPr>
                <w:rFonts w:ascii="Times New Roman" w:hAnsi="Times New Roman"/>
                <w:sz w:val="20"/>
                <w:szCs w:val="20"/>
                <w:lang w:val="uk-UA"/>
              </w:rPr>
              <w:br/>
              <w:t xml:space="preserve">будь-яких форм фізичного та психічного насильства, приниження честі та гідності, дискримінації за будь-якою ознакою, пропаганди та </w:t>
            </w:r>
            <w:r w:rsidRPr="00D92906">
              <w:rPr>
                <w:rFonts w:ascii="Times New Roman" w:hAnsi="Times New Roman"/>
                <w:sz w:val="20"/>
                <w:szCs w:val="20"/>
                <w:lang w:val="uk-UA"/>
              </w:rPr>
              <w:lastRenderedPageBreak/>
              <w:t>агітації, що завдають шкоди здоров’ю здобувача освіти (учня, слухача), запобігають вживанню ними та іншими особами на території суб’єкта алкогольних напоїв, наркотичних засобів, іншим шкідливим звичкам</w:t>
            </w:r>
          </w:p>
        </w:tc>
        <w:tc>
          <w:tcPr>
            <w:tcW w:w="444" w:type="dxa"/>
            <w:tcMar>
              <w:left w:w="57" w:type="dxa"/>
              <w:right w:w="57" w:type="dxa"/>
            </w:tcMar>
          </w:tcPr>
          <w:p w:rsidR="002722C7" w:rsidRPr="006D575F" w:rsidRDefault="002722C7" w:rsidP="0046798A">
            <w:pPr>
              <w:spacing w:after="0" w:line="240" w:lineRule="auto"/>
              <w:rPr>
                <w:rFonts w:ascii="Times New Roman" w:hAnsi="Times New Roman"/>
                <w:sz w:val="20"/>
                <w:szCs w:val="20"/>
                <w:lang w:val="uk-UA" w:eastAsia="ru-RU"/>
              </w:rPr>
            </w:pPr>
          </w:p>
        </w:tc>
      </w:tr>
      <w:tr w:rsidR="00B7301B" w:rsidRPr="009944BC" w:rsidTr="00736301">
        <w:trPr>
          <w:jc w:val="center"/>
        </w:trPr>
        <w:tc>
          <w:tcPr>
            <w:tcW w:w="663" w:type="dxa"/>
            <w:tcMar>
              <w:left w:w="57" w:type="dxa"/>
              <w:right w:w="57" w:type="dxa"/>
            </w:tcMar>
          </w:tcPr>
          <w:p w:rsidR="00B7301B" w:rsidRPr="00E85EA3" w:rsidRDefault="00B7301B"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4.8.7</w:t>
            </w:r>
          </w:p>
        </w:tc>
        <w:tc>
          <w:tcPr>
            <w:tcW w:w="3037" w:type="dxa"/>
            <w:tcMar>
              <w:left w:w="57" w:type="dxa"/>
              <w:right w:w="57" w:type="dxa"/>
            </w:tcMar>
          </w:tcPr>
          <w:p w:rsidR="00B7301B" w:rsidRPr="00196564" w:rsidRDefault="00B7301B" w:rsidP="00933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000000"/>
                <w:sz w:val="20"/>
                <w:szCs w:val="20"/>
                <w:lang w:val="uk-UA" w:eastAsia="ru-RU"/>
              </w:rPr>
            </w:pPr>
            <w:r w:rsidRPr="00E85EA3">
              <w:rPr>
                <w:rFonts w:ascii="Times New Roman" w:hAnsi="Times New Roman"/>
                <w:color w:val="000000"/>
                <w:sz w:val="20"/>
                <w:szCs w:val="20"/>
                <w:lang w:val="uk-UA" w:eastAsia="ru-RU"/>
              </w:rPr>
              <w:t>додержуватися установчих документів</w:t>
            </w:r>
            <w:r w:rsidRPr="00744A19">
              <w:rPr>
                <w:rFonts w:ascii="Times New Roman" w:hAnsi="Times New Roman"/>
                <w:color w:val="000000"/>
                <w:sz w:val="20"/>
                <w:szCs w:val="20"/>
                <w:lang w:eastAsia="ru-RU"/>
              </w:rPr>
              <w:t xml:space="preserve"> та правил</w:t>
            </w:r>
            <w:r w:rsidRPr="00E85EA3">
              <w:rPr>
                <w:rFonts w:ascii="Times New Roman" w:hAnsi="Times New Roman"/>
                <w:color w:val="000000"/>
                <w:sz w:val="20"/>
                <w:szCs w:val="20"/>
                <w:lang w:val="uk-UA" w:eastAsia="ru-RU"/>
              </w:rPr>
              <w:t xml:space="preserve"> внутрішнього розпорядку</w:t>
            </w:r>
            <w:r w:rsidRPr="00744A19">
              <w:rPr>
                <w:rFonts w:ascii="Times New Roman" w:hAnsi="Times New Roman"/>
                <w:color w:val="000000"/>
                <w:sz w:val="20"/>
                <w:szCs w:val="20"/>
                <w:lang w:eastAsia="ru-RU"/>
              </w:rPr>
              <w:t xml:space="preserve"> закладу</w:t>
            </w:r>
            <w:r w:rsidRPr="00E85EA3">
              <w:rPr>
                <w:rFonts w:ascii="Times New Roman" w:hAnsi="Times New Roman"/>
                <w:color w:val="000000"/>
                <w:sz w:val="20"/>
                <w:szCs w:val="20"/>
                <w:lang w:val="uk-UA" w:eastAsia="ru-RU"/>
              </w:rPr>
              <w:t xml:space="preserve"> освіти</w:t>
            </w:r>
            <w:r w:rsidRPr="00744A19">
              <w:rPr>
                <w:rFonts w:ascii="Times New Roman" w:hAnsi="Times New Roman"/>
                <w:color w:val="000000"/>
                <w:sz w:val="20"/>
                <w:szCs w:val="20"/>
                <w:lang w:eastAsia="ru-RU"/>
              </w:rPr>
              <w:t>,</w:t>
            </w:r>
            <w:r w:rsidRPr="00E85EA3">
              <w:rPr>
                <w:rFonts w:ascii="Times New Roman" w:hAnsi="Times New Roman"/>
                <w:color w:val="000000"/>
                <w:sz w:val="20"/>
                <w:szCs w:val="20"/>
                <w:lang w:val="uk-UA" w:eastAsia="ru-RU"/>
              </w:rPr>
              <w:t xml:space="preserve"> виконувати свої посадові обов’язки</w:t>
            </w:r>
            <w:r w:rsidRPr="00744A19">
              <w:rPr>
                <w:rFonts w:ascii="Times New Roman" w:hAnsi="Times New Roman"/>
                <w:color w:val="000000"/>
                <w:sz w:val="20"/>
                <w:szCs w:val="20"/>
                <w:lang w:eastAsia="ru-RU"/>
              </w:rPr>
              <w:t>;</w:t>
            </w:r>
          </w:p>
        </w:tc>
        <w:tc>
          <w:tcPr>
            <w:tcW w:w="1504" w:type="dxa"/>
            <w:gridSpan w:val="2"/>
            <w:tcMar>
              <w:left w:w="57" w:type="dxa"/>
              <w:right w:w="57" w:type="dxa"/>
            </w:tcMar>
          </w:tcPr>
          <w:p w:rsidR="00B7301B" w:rsidRPr="00744A19" w:rsidRDefault="00B7301B" w:rsidP="00B7301B">
            <w:pPr>
              <w:spacing w:after="0" w:line="240" w:lineRule="auto"/>
              <w:rPr>
                <w:rStyle w:val="aa"/>
                <w:rFonts w:ascii="Times New Roman" w:hAnsi="Times New Roman"/>
                <w:spacing w:val="-8"/>
                <w:lang w:val="uk-UA"/>
              </w:rPr>
            </w:pPr>
            <w:r>
              <w:rPr>
                <w:rStyle w:val="aa"/>
                <w:rFonts w:ascii="Times New Roman" w:hAnsi="Times New Roman"/>
                <w:lang w:val="uk-UA"/>
              </w:rPr>
              <w:t>а</w:t>
            </w:r>
            <w:r w:rsidRPr="00744A19">
              <w:rPr>
                <w:rStyle w:val="aa"/>
                <w:rFonts w:ascii="Times New Roman" w:hAnsi="Times New Roman"/>
                <w:lang w:val="uk-UA"/>
              </w:rPr>
              <w:t xml:space="preserve">бзац тринадцятий </w:t>
            </w:r>
            <w:r w:rsidRPr="00744A19">
              <w:rPr>
                <w:rStyle w:val="aa"/>
                <w:rFonts w:ascii="Times New Roman" w:hAnsi="Times New Roman"/>
                <w:spacing w:val="-8"/>
                <w:lang w:val="uk-UA"/>
              </w:rPr>
              <w:t xml:space="preserve">частини другої </w:t>
            </w:r>
          </w:p>
          <w:p w:rsidR="00B7301B" w:rsidRPr="00274FAD" w:rsidRDefault="00B7301B" w:rsidP="00274FAD">
            <w:pPr>
              <w:spacing w:after="0" w:line="240" w:lineRule="auto"/>
              <w:rPr>
                <w:rFonts w:ascii="Times New Roman" w:hAnsi="Times New Roman"/>
                <w:sz w:val="20"/>
                <w:szCs w:val="20"/>
                <w:lang w:val="uk-UA"/>
              </w:rPr>
            </w:pPr>
            <w:r w:rsidRPr="00744A19">
              <w:rPr>
                <w:rStyle w:val="aa"/>
                <w:rFonts w:ascii="Times New Roman" w:hAnsi="Times New Roman"/>
                <w:spacing w:val="-8"/>
                <w:lang w:val="uk-UA"/>
              </w:rPr>
              <w:t>статті 54</w:t>
            </w:r>
            <w:r w:rsidR="00274FAD">
              <w:rPr>
                <w:rStyle w:val="aa"/>
                <w:rFonts w:ascii="Times New Roman" w:hAnsi="Times New Roman"/>
                <w:spacing w:val="-8"/>
                <w:lang w:val="uk-UA"/>
              </w:rPr>
              <w:t xml:space="preserve"> </w:t>
            </w:r>
            <w:r w:rsidRPr="00744A19">
              <w:rPr>
                <w:rStyle w:val="aa"/>
                <w:rFonts w:ascii="Times New Roman" w:hAnsi="Times New Roman"/>
              </w:rPr>
              <w:t>ЗУ №</w:t>
            </w:r>
            <w:r w:rsidR="00274FAD">
              <w:rPr>
                <w:rStyle w:val="aa"/>
                <w:rFonts w:ascii="Times New Roman" w:hAnsi="Times New Roman"/>
                <w:lang w:val="uk-UA"/>
              </w:rPr>
              <w:t xml:space="preserve"> </w:t>
            </w:r>
            <w:r w:rsidRPr="00744A19">
              <w:rPr>
                <w:rStyle w:val="aa"/>
                <w:rFonts w:ascii="Times New Roman" w:hAnsi="Times New Roman"/>
              </w:rPr>
              <w:t> 2145-VIII</w:t>
            </w:r>
          </w:p>
        </w:tc>
        <w:tc>
          <w:tcPr>
            <w:tcW w:w="1479" w:type="dxa"/>
            <w:tcMar>
              <w:left w:w="57" w:type="dxa"/>
              <w:right w:w="57" w:type="dxa"/>
            </w:tcMar>
          </w:tcPr>
          <w:p w:rsidR="00B7301B" w:rsidRPr="006D575F" w:rsidRDefault="00B7301B"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B7301B"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B7301B" w:rsidRDefault="00B7301B" w:rsidP="0046798A">
            <w:pPr>
              <w:spacing w:after="0" w:line="240" w:lineRule="auto"/>
              <w:rPr>
                <w:rFonts w:ascii="Times New Roman" w:hAnsi="Times New Roman"/>
                <w:sz w:val="20"/>
                <w:szCs w:val="20"/>
                <w:lang w:val="uk-UA" w:eastAsia="ru-RU"/>
              </w:rPr>
            </w:pPr>
            <w:r w:rsidRPr="00744A19">
              <w:rPr>
                <w:rFonts w:ascii="Times New Roman" w:hAnsi="Times New Roman"/>
                <w:sz w:val="20"/>
                <w:szCs w:val="20"/>
                <w:lang w:val="uk-UA" w:eastAsia="ru-RU"/>
              </w:rPr>
              <w:t>О2; О3</w:t>
            </w:r>
          </w:p>
        </w:tc>
        <w:tc>
          <w:tcPr>
            <w:tcW w:w="1448" w:type="dxa"/>
            <w:shd w:val="clear" w:color="auto" w:fill="auto"/>
            <w:tcMar>
              <w:left w:w="57" w:type="dxa"/>
              <w:right w:w="57" w:type="dxa"/>
            </w:tcMar>
          </w:tcPr>
          <w:p w:rsidR="00046ED8" w:rsidRDefault="00046ED8" w:rsidP="00046ED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2.6;</w:t>
            </w:r>
          </w:p>
          <w:p w:rsidR="00046ED8" w:rsidRDefault="00046ED8" w:rsidP="00046ED8">
            <w:pPr>
              <w:spacing w:after="0" w:line="240" w:lineRule="auto"/>
              <w:rPr>
                <w:rFonts w:ascii="Times New Roman" w:hAnsi="Times New Roman"/>
                <w:bCs/>
                <w:sz w:val="20"/>
                <w:szCs w:val="20"/>
                <w:lang w:val="uk-UA" w:eastAsia="ru-RU"/>
              </w:rPr>
            </w:pPr>
          </w:p>
          <w:p w:rsidR="00046ED8" w:rsidRDefault="00046ED8" w:rsidP="00046ED8">
            <w:pPr>
              <w:spacing w:after="0" w:line="240" w:lineRule="auto"/>
              <w:rPr>
                <w:rFonts w:ascii="Times New Roman" w:hAnsi="Times New Roman"/>
                <w:bCs/>
                <w:sz w:val="20"/>
                <w:szCs w:val="20"/>
                <w:lang w:val="uk-UA" w:eastAsia="ru-RU"/>
              </w:rPr>
            </w:pPr>
          </w:p>
          <w:p w:rsidR="00B7301B" w:rsidRPr="00AE23C7" w:rsidRDefault="00046ED8" w:rsidP="00046ED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3.6</w:t>
            </w:r>
          </w:p>
        </w:tc>
        <w:tc>
          <w:tcPr>
            <w:tcW w:w="1315" w:type="dxa"/>
            <w:gridSpan w:val="2"/>
            <w:shd w:val="clear" w:color="auto" w:fill="auto"/>
            <w:tcMar>
              <w:left w:w="57" w:type="dxa"/>
              <w:right w:w="57" w:type="dxa"/>
            </w:tcMar>
          </w:tcPr>
          <w:p w:rsidR="00046ED8" w:rsidRDefault="00046ED8" w:rsidP="00046ED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046ED8" w:rsidRDefault="00046ED8" w:rsidP="00046ED8">
            <w:pPr>
              <w:spacing w:after="0" w:line="240" w:lineRule="auto"/>
              <w:rPr>
                <w:rFonts w:ascii="Times New Roman" w:hAnsi="Times New Roman"/>
                <w:bCs/>
                <w:sz w:val="20"/>
                <w:szCs w:val="20"/>
                <w:lang w:val="uk-UA" w:eastAsia="ru-RU"/>
              </w:rPr>
            </w:pPr>
          </w:p>
          <w:p w:rsidR="00B7301B" w:rsidRPr="00701072" w:rsidRDefault="00046ED8" w:rsidP="00046ED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3.6</w:t>
            </w:r>
          </w:p>
        </w:tc>
        <w:tc>
          <w:tcPr>
            <w:tcW w:w="1130" w:type="dxa"/>
            <w:tcMar>
              <w:left w:w="57" w:type="dxa"/>
              <w:right w:w="57" w:type="dxa"/>
            </w:tcMar>
          </w:tcPr>
          <w:p w:rsidR="00B7301B" w:rsidRPr="00E85EA3" w:rsidRDefault="000D5215"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B7301B" w:rsidRPr="00D92906" w:rsidRDefault="00B7301B" w:rsidP="0046798A">
            <w:pPr>
              <w:spacing w:after="0" w:line="240" w:lineRule="auto"/>
              <w:rPr>
                <w:rFonts w:ascii="Times New Roman" w:hAnsi="Times New Roman"/>
                <w:sz w:val="20"/>
                <w:szCs w:val="20"/>
                <w:lang w:val="uk-UA"/>
              </w:rPr>
            </w:pPr>
            <w:r w:rsidRPr="00E85EA3">
              <w:rPr>
                <w:rFonts w:ascii="Times New Roman" w:hAnsi="Times New Roman"/>
                <w:sz w:val="20"/>
                <w:szCs w:val="20"/>
                <w:lang w:val="uk-UA"/>
              </w:rPr>
              <w:t>додержуються установчих документів</w:t>
            </w:r>
            <w:r w:rsidRPr="00744A19">
              <w:rPr>
                <w:rFonts w:ascii="Times New Roman" w:hAnsi="Times New Roman"/>
                <w:sz w:val="20"/>
                <w:szCs w:val="20"/>
              </w:rPr>
              <w:t xml:space="preserve"> та правил</w:t>
            </w:r>
            <w:r w:rsidRPr="00E85EA3">
              <w:rPr>
                <w:rFonts w:ascii="Times New Roman" w:hAnsi="Times New Roman"/>
                <w:sz w:val="20"/>
                <w:szCs w:val="20"/>
                <w:lang w:val="uk-UA"/>
              </w:rPr>
              <w:t xml:space="preserve"> внутрішнього розпорядку суб’єкта</w:t>
            </w:r>
            <w:r w:rsidRPr="00744A19">
              <w:rPr>
                <w:rFonts w:ascii="Times New Roman" w:hAnsi="Times New Roman"/>
                <w:sz w:val="20"/>
                <w:szCs w:val="20"/>
              </w:rPr>
              <w:t>,</w:t>
            </w:r>
            <w:r w:rsidRPr="00E85EA3">
              <w:rPr>
                <w:rFonts w:ascii="Times New Roman" w:hAnsi="Times New Roman"/>
                <w:sz w:val="20"/>
                <w:szCs w:val="20"/>
                <w:lang w:val="uk-UA"/>
              </w:rPr>
              <w:t xml:space="preserve"> виконують свої посадові обов’язки</w:t>
            </w:r>
          </w:p>
        </w:tc>
        <w:tc>
          <w:tcPr>
            <w:tcW w:w="444" w:type="dxa"/>
            <w:tcMar>
              <w:left w:w="57" w:type="dxa"/>
              <w:right w:w="57" w:type="dxa"/>
            </w:tcMar>
          </w:tcPr>
          <w:p w:rsidR="00B7301B" w:rsidRPr="006D575F" w:rsidRDefault="00B7301B" w:rsidP="0046798A">
            <w:pPr>
              <w:spacing w:after="0" w:line="240" w:lineRule="auto"/>
              <w:rPr>
                <w:rFonts w:ascii="Times New Roman" w:hAnsi="Times New Roman"/>
                <w:sz w:val="20"/>
                <w:szCs w:val="20"/>
                <w:lang w:val="uk-UA" w:eastAsia="ru-RU"/>
              </w:rPr>
            </w:pPr>
          </w:p>
        </w:tc>
      </w:tr>
      <w:tr w:rsidR="00B7301B" w:rsidRPr="00F90FD4" w:rsidTr="00736301">
        <w:trPr>
          <w:jc w:val="center"/>
        </w:trPr>
        <w:tc>
          <w:tcPr>
            <w:tcW w:w="663" w:type="dxa"/>
            <w:tcMar>
              <w:left w:w="57" w:type="dxa"/>
              <w:right w:w="57" w:type="dxa"/>
            </w:tcMar>
          </w:tcPr>
          <w:p w:rsidR="00B7301B" w:rsidRDefault="00914B83" w:rsidP="0046798A">
            <w:pPr>
              <w:spacing w:after="0" w:line="240" w:lineRule="auto"/>
              <w:rPr>
                <w:rFonts w:ascii="Times New Roman" w:hAnsi="Times New Roman"/>
                <w:sz w:val="20"/>
                <w:szCs w:val="20"/>
                <w:lang w:val="uk-UA"/>
              </w:rPr>
            </w:pPr>
            <w:r>
              <w:rPr>
                <w:rFonts w:ascii="Times New Roman" w:hAnsi="Times New Roman"/>
                <w:sz w:val="20"/>
                <w:szCs w:val="20"/>
                <w:lang w:val="uk-UA"/>
              </w:rPr>
              <w:t>4.8.8</w:t>
            </w:r>
          </w:p>
        </w:tc>
        <w:tc>
          <w:tcPr>
            <w:tcW w:w="3037" w:type="dxa"/>
            <w:tcMar>
              <w:left w:w="57" w:type="dxa"/>
              <w:right w:w="57" w:type="dxa"/>
            </w:tcMar>
          </w:tcPr>
          <w:p w:rsidR="00B7301B" w:rsidRPr="00914B83" w:rsidRDefault="00914B83" w:rsidP="00933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000000"/>
                <w:sz w:val="20"/>
                <w:szCs w:val="20"/>
                <w:lang w:val="uk-UA" w:eastAsia="ru-RU"/>
              </w:rPr>
            </w:pPr>
            <w:r w:rsidRPr="00196564">
              <w:rPr>
                <w:rFonts w:ascii="Times New Roman" w:hAnsi="Times New Roman"/>
                <w:color w:val="000000"/>
                <w:sz w:val="20"/>
                <w:szCs w:val="20"/>
                <w:lang w:val="uk-UA"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Pr>
                <w:rFonts w:ascii="Times New Roman" w:hAnsi="Times New Roman"/>
                <w:color w:val="000000"/>
                <w:sz w:val="20"/>
                <w:szCs w:val="20"/>
                <w:lang w:val="uk-UA" w:eastAsia="ru-RU"/>
              </w:rPr>
              <w:t>;</w:t>
            </w:r>
          </w:p>
        </w:tc>
        <w:tc>
          <w:tcPr>
            <w:tcW w:w="1504" w:type="dxa"/>
            <w:gridSpan w:val="2"/>
            <w:tcMar>
              <w:left w:w="57" w:type="dxa"/>
              <w:right w:w="57" w:type="dxa"/>
            </w:tcMar>
          </w:tcPr>
          <w:p w:rsidR="00914B83" w:rsidRPr="00695F2B" w:rsidRDefault="00914B83" w:rsidP="00914B83">
            <w:pPr>
              <w:spacing w:after="0" w:line="240" w:lineRule="auto"/>
              <w:rPr>
                <w:rStyle w:val="22"/>
                <w:rFonts w:ascii="Times New Roman" w:hAnsi="Times New Roman"/>
                <w:spacing w:val="-8"/>
                <w:sz w:val="20"/>
                <w:szCs w:val="20"/>
              </w:rPr>
            </w:pPr>
            <w:r>
              <w:rPr>
                <w:rStyle w:val="22"/>
                <w:rFonts w:ascii="Times New Roman" w:hAnsi="Times New Roman"/>
                <w:sz w:val="20"/>
                <w:szCs w:val="20"/>
              </w:rPr>
              <w:t>а</w:t>
            </w:r>
            <w:r w:rsidRPr="00695F2B">
              <w:rPr>
                <w:rStyle w:val="22"/>
                <w:rFonts w:ascii="Times New Roman" w:hAnsi="Times New Roman"/>
                <w:sz w:val="20"/>
                <w:szCs w:val="20"/>
              </w:rPr>
              <w:t>бзац чотирнадцятий</w:t>
            </w:r>
            <w:r>
              <w:rPr>
                <w:rStyle w:val="22"/>
                <w:rFonts w:ascii="Times New Roman" w:hAnsi="Times New Roman"/>
                <w:sz w:val="20"/>
                <w:szCs w:val="20"/>
              </w:rPr>
              <w:t xml:space="preserve"> </w:t>
            </w:r>
            <w:r w:rsidRPr="00695F2B">
              <w:rPr>
                <w:rStyle w:val="22"/>
                <w:rFonts w:ascii="Times New Roman" w:hAnsi="Times New Roman"/>
                <w:spacing w:val="-8"/>
                <w:sz w:val="20"/>
                <w:szCs w:val="20"/>
              </w:rPr>
              <w:t xml:space="preserve">частини другої </w:t>
            </w:r>
          </w:p>
          <w:p w:rsidR="00B7301B" w:rsidRDefault="00914B83" w:rsidP="00914B83">
            <w:pPr>
              <w:spacing w:after="0" w:line="240" w:lineRule="auto"/>
              <w:rPr>
                <w:rStyle w:val="aa"/>
                <w:rFonts w:ascii="Times New Roman" w:hAnsi="Times New Roman"/>
                <w:lang w:val="uk-UA"/>
              </w:rPr>
            </w:pPr>
            <w:r w:rsidRPr="00695F2B">
              <w:rPr>
                <w:rStyle w:val="22"/>
                <w:rFonts w:ascii="Times New Roman" w:hAnsi="Times New Roman"/>
                <w:spacing w:val="-8"/>
                <w:sz w:val="20"/>
                <w:szCs w:val="20"/>
              </w:rPr>
              <w:t>статті 54</w:t>
            </w:r>
            <w:r w:rsidR="00274FAD">
              <w:rPr>
                <w:rStyle w:val="22"/>
                <w:rFonts w:ascii="Times New Roman" w:hAnsi="Times New Roman"/>
                <w:sz w:val="20"/>
                <w:szCs w:val="20"/>
              </w:rPr>
              <w:t xml:space="preserve"> </w:t>
            </w:r>
            <w:r w:rsidRPr="00695F2B">
              <w:rPr>
                <w:rFonts w:ascii="Times New Roman" w:hAnsi="Times New Roman"/>
                <w:sz w:val="20"/>
                <w:szCs w:val="20"/>
              </w:rPr>
              <w:t>ЗУ № </w:t>
            </w:r>
            <w:r w:rsidR="00274FAD">
              <w:rPr>
                <w:rFonts w:ascii="Times New Roman" w:hAnsi="Times New Roman"/>
                <w:sz w:val="20"/>
                <w:szCs w:val="20"/>
                <w:lang w:val="uk-UA"/>
              </w:rPr>
              <w:t xml:space="preserve"> </w:t>
            </w:r>
            <w:r w:rsidRPr="00695F2B">
              <w:rPr>
                <w:rFonts w:ascii="Times New Roman" w:hAnsi="Times New Roman"/>
                <w:sz w:val="20"/>
                <w:szCs w:val="20"/>
              </w:rPr>
              <w:t>2145-VIII</w:t>
            </w:r>
          </w:p>
        </w:tc>
        <w:tc>
          <w:tcPr>
            <w:tcW w:w="1479" w:type="dxa"/>
            <w:tcMar>
              <w:left w:w="57" w:type="dxa"/>
              <w:right w:w="57" w:type="dxa"/>
            </w:tcMar>
          </w:tcPr>
          <w:p w:rsidR="00B7301B" w:rsidRPr="006D575F" w:rsidRDefault="00914B8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B7301B" w:rsidRPr="00744A19"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B7301B" w:rsidRPr="00744A19" w:rsidRDefault="00DE289C"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shd w:val="clear" w:color="auto" w:fill="auto"/>
            <w:tcMar>
              <w:left w:w="57" w:type="dxa"/>
              <w:right w:w="57" w:type="dxa"/>
            </w:tcMar>
          </w:tcPr>
          <w:p w:rsidR="00046ED8" w:rsidRDefault="00046ED8" w:rsidP="00046ED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2.6;</w:t>
            </w:r>
          </w:p>
          <w:p w:rsidR="00046ED8" w:rsidRDefault="00046ED8" w:rsidP="00046ED8">
            <w:pPr>
              <w:spacing w:after="0" w:line="240" w:lineRule="auto"/>
              <w:rPr>
                <w:rFonts w:ascii="Times New Roman" w:hAnsi="Times New Roman"/>
                <w:bCs/>
                <w:sz w:val="20"/>
                <w:szCs w:val="20"/>
                <w:lang w:val="uk-UA" w:eastAsia="ru-RU"/>
              </w:rPr>
            </w:pPr>
          </w:p>
          <w:p w:rsidR="00046ED8" w:rsidRDefault="00046ED8" w:rsidP="00046ED8">
            <w:pPr>
              <w:spacing w:after="0" w:line="240" w:lineRule="auto"/>
              <w:rPr>
                <w:rFonts w:ascii="Times New Roman" w:hAnsi="Times New Roman"/>
                <w:bCs/>
                <w:sz w:val="20"/>
                <w:szCs w:val="20"/>
                <w:lang w:val="uk-UA" w:eastAsia="ru-RU"/>
              </w:rPr>
            </w:pPr>
          </w:p>
          <w:p w:rsidR="00B7301B" w:rsidRPr="00744A19" w:rsidRDefault="00046ED8" w:rsidP="00046ED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3.6</w:t>
            </w:r>
          </w:p>
        </w:tc>
        <w:tc>
          <w:tcPr>
            <w:tcW w:w="1315" w:type="dxa"/>
            <w:gridSpan w:val="2"/>
            <w:shd w:val="clear" w:color="auto" w:fill="auto"/>
            <w:tcMar>
              <w:left w:w="57" w:type="dxa"/>
              <w:right w:w="57" w:type="dxa"/>
            </w:tcMar>
          </w:tcPr>
          <w:p w:rsidR="00046ED8" w:rsidRDefault="00046ED8" w:rsidP="00046ED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046ED8" w:rsidRDefault="00046ED8" w:rsidP="00046ED8">
            <w:pPr>
              <w:spacing w:after="0" w:line="240" w:lineRule="auto"/>
              <w:rPr>
                <w:rFonts w:ascii="Times New Roman" w:hAnsi="Times New Roman"/>
                <w:bCs/>
                <w:sz w:val="20"/>
                <w:szCs w:val="20"/>
                <w:lang w:val="uk-UA" w:eastAsia="ru-RU"/>
              </w:rPr>
            </w:pPr>
          </w:p>
          <w:p w:rsidR="00B7301B" w:rsidRPr="00701072" w:rsidRDefault="00046ED8" w:rsidP="00046ED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3.6</w:t>
            </w:r>
          </w:p>
        </w:tc>
        <w:tc>
          <w:tcPr>
            <w:tcW w:w="1130" w:type="dxa"/>
            <w:tcMar>
              <w:left w:w="57" w:type="dxa"/>
              <w:right w:w="57" w:type="dxa"/>
            </w:tcMar>
          </w:tcPr>
          <w:p w:rsidR="00B7301B" w:rsidRPr="006D575F" w:rsidRDefault="000D5215"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B7301B" w:rsidRPr="00914B83" w:rsidRDefault="00DE289C" w:rsidP="0046798A">
            <w:pPr>
              <w:spacing w:after="0" w:line="240" w:lineRule="auto"/>
              <w:rPr>
                <w:rFonts w:ascii="Times New Roman" w:hAnsi="Times New Roman"/>
                <w:sz w:val="20"/>
                <w:szCs w:val="20"/>
                <w:lang w:val="uk-UA"/>
              </w:rPr>
            </w:pPr>
            <w:r w:rsidRPr="00DE289C">
              <w:rPr>
                <w:rFonts w:ascii="Times New Roman" w:hAnsi="Times New Roman"/>
                <w:sz w:val="20"/>
                <w:szCs w:val="20"/>
                <w:lang w:val="uk-UA"/>
              </w:rPr>
              <w:t xml:space="preserve">повідомляють керівництво суб’єкта про факти булінгу (цькування) стосовно здобувачів освіти (учнів, слухачів), педагогічних, інших осіб, які залучаються до освітнього процесу, свідком яких вони були особисто або інформацію про які отримали від інших осіб, вживають </w:t>
            </w:r>
            <w:r w:rsidRPr="00DE289C">
              <w:rPr>
                <w:rFonts w:ascii="Times New Roman" w:hAnsi="Times New Roman"/>
                <w:sz w:val="20"/>
                <w:szCs w:val="20"/>
                <w:lang w:val="uk-UA"/>
              </w:rPr>
              <w:lastRenderedPageBreak/>
              <w:t>невідкладних заходів для припинення булінгу (цькування)</w:t>
            </w:r>
          </w:p>
        </w:tc>
        <w:tc>
          <w:tcPr>
            <w:tcW w:w="444" w:type="dxa"/>
            <w:tcMar>
              <w:left w:w="57" w:type="dxa"/>
              <w:right w:w="57" w:type="dxa"/>
            </w:tcMar>
          </w:tcPr>
          <w:p w:rsidR="00B7301B" w:rsidRPr="006D575F" w:rsidRDefault="00B7301B" w:rsidP="0046798A">
            <w:pPr>
              <w:spacing w:after="0" w:line="240" w:lineRule="auto"/>
              <w:rPr>
                <w:rFonts w:ascii="Times New Roman" w:hAnsi="Times New Roman"/>
                <w:sz w:val="20"/>
                <w:szCs w:val="20"/>
                <w:lang w:val="uk-UA" w:eastAsia="ru-RU"/>
              </w:rPr>
            </w:pPr>
          </w:p>
        </w:tc>
      </w:tr>
      <w:tr w:rsidR="006437F2" w:rsidRPr="009944BC" w:rsidTr="00736301">
        <w:trPr>
          <w:jc w:val="center"/>
        </w:trPr>
        <w:tc>
          <w:tcPr>
            <w:tcW w:w="663" w:type="dxa"/>
            <w:vMerge w:val="restart"/>
            <w:tcMar>
              <w:left w:w="57" w:type="dxa"/>
              <w:right w:w="57" w:type="dxa"/>
            </w:tcMar>
          </w:tcPr>
          <w:p w:rsidR="006437F2" w:rsidRDefault="006437F2"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4.9</w:t>
            </w:r>
          </w:p>
        </w:tc>
        <w:tc>
          <w:tcPr>
            <w:tcW w:w="3037" w:type="dxa"/>
            <w:tcMar>
              <w:left w:w="57" w:type="dxa"/>
              <w:right w:w="57" w:type="dxa"/>
            </w:tcMar>
          </w:tcPr>
          <w:p w:rsidR="006437F2" w:rsidRPr="00B42966" w:rsidRDefault="006437F2" w:rsidP="00440B95">
            <w:pPr>
              <w:pStyle w:val="10"/>
              <w:ind w:firstLine="186"/>
              <w:rPr>
                <w:rFonts w:ascii="Times New Roman" w:hAnsi="Times New Roman"/>
                <w:sz w:val="20"/>
                <w:lang w:eastAsia="ru-RU"/>
              </w:rPr>
            </w:pPr>
            <w:r w:rsidRPr="00B42966">
              <w:rPr>
                <w:rFonts w:ascii="Times New Roman" w:hAnsi="Times New Roman"/>
                <w:sz w:val="20"/>
                <w:lang w:eastAsia="ru-RU"/>
              </w:rPr>
              <w:t>1. Педагогічні, науково-педагогічні та наукові працівники мають право на:</w:t>
            </w:r>
          </w:p>
          <w:p w:rsidR="006437F2" w:rsidRDefault="006437F2" w:rsidP="00440B95">
            <w:pPr>
              <w:pStyle w:val="10"/>
              <w:ind w:firstLine="186"/>
              <w:rPr>
                <w:rFonts w:ascii="Times New Roman" w:hAnsi="Times New Roman"/>
                <w:sz w:val="20"/>
                <w:lang w:eastAsia="ru-RU"/>
              </w:rPr>
            </w:pPr>
            <w:bookmarkStart w:id="13" w:name="n768"/>
            <w:bookmarkEnd w:id="13"/>
            <w:r w:rsidRPr="00B42966">
              <w:rPr>
                <w:rFonts w:ascii="Times New Roman" w:hAnsi="Times New Roman"/>
                <w:sz w:val="20"/>
                <w:lang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bookmarkStart w:id="14" w:name="n769"/>
            <w:bookmarkEnd w:id="14"/>
          </w:p>
          <w:p w:rsidR="006437F2" w:rsidRDefault="006437F2" w:rsidP="00440B95">
            <w:pPr>
              <w:pStyle w:val="10"/>
              <w:ind w:firstLine="186"/>
              <w:rPr>
                <w:rFonts w:ascii="Times New Roman" w:hAnsi="Times New Roman"/>
                <w:sz w:val="20"/>
                <w:lang w:eastAsia="ru-RU"/>
              </w:rPr>
            </w:pPr>
            <w:r w:rsidRPr="00B42966">
              <w:rPr>
                <w:rFonts w:ascii="Times New Roman" w:hAnsi="Times New Roman"/>
                <w:sz w:val="20"/>
                <w:lang w:eastAsia="ru-RU"/>
              </w:rPr>
              <w:t>педагогічну ініціативу;</w:t>
            </w:r>
            <w:bookmarkStart w:id="15" w:name="n770"/>
            <w:bookmarkEnd w:id="15"/>
          </w:p>
          <w:p w:rsidR="006437F2" w:rsidRDefault="006437F2" w:rsidP="00440B95">
            <w:pPr>
              <w:pStyle w:val="10"/>
              <w:ind w:firstLine="186"/>
              <w:rPr>
                <w:rFonts w:ascii="Times New Roman" w:hAnsi="Times New Roman"/>
                <w:sz w:val="20"/>
                <w:lang w:eastAsia="ru-RU"/>
              </w:rPr>
            </w:pPr>
            <w:r w:rsidRPr="00B42966">
              <w:rPr>
                <w:rFonts w:ascii="Times New Roman" w:hAnsi="Times New Roman"/>
                <w:sz w:val="20"/>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bookmarkStart w:id="16" w:name="n771"/>
            <w:bookmarkEnd w:id="16"/>
          </w:p>
          <w:p w:rsidR="006437F2" w:rsidRDefault="006437F2" w:rsidP="00440B95">
            <w:pPr>
              <w:pStyle w:val="10"/>
              <w:ind w:firstLine="186"/>
              <w:rPr>
                <w:rFonts w:ascii="Times New Roman" w:hAnsi="Times New Roman"/>
                <w:sz w:val="20"/>
                <w:lang w:eastAsia="ru-RU"/>
              </w:rPr>
            </w:pPr>
            <w:r w:rsidRPr="00B42966">
              <w:rPr>
                <w:rFonts w:ascii="Times New Roman" w:hAnsi="Times New Roman"/>
                <w:sz w:val="20"/>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17" w:name="n772"/>
            <w:bookmarkEnd w:id="17"/>
          </w:p>
          <w:p w:rsidR="006437F2" w:rsidRDefault="006437F2" w:rsidP="00440B95">
            <w:pPr>
              <w:pStyle w:val="10"/>
              <w:ind w:firstLine="186"/>
              <w:rPr>
                <w:rFonts w:ascii="Times New Roman" w:hAnsi="Times New Roman"/>
                <w:sz w:val="20"/>
                <w:lang w:eastAsia="ru-RU"/>
              </w:rPr>
            </w:pPr>
            <w:r w:rsidRPr="00B42966">
              <w:rPr>
                <w:rFonts w:ascii="Times New Roman" w:hAnsi="Times New Roman"/>
                <w:sz w:val="20"/>
                <w:lang w:eastAsia="ru-RU"/>
              </w:rPr>
              <w:t>підвищення кваліфікації, перепідготовку;</w:t>
            </w:r>
            <w:bookmarkStart w:id="18" w:name="n773"/>
            <w:bookmarkEnd w:id="18"/>
          </w:p>
          <w:p w:rsidR="006437F2" w:rsidRDefault="006437F2" w:rsidP="002E597E">
            <w:pPr>
              <w:pStyle w:val="10"/>
              <w:ind w:firstLine="186"/>
              <w:rPr>
                <w:rFonts w:ascii="Times New Roman" w:hAnsi="Times New Roman"/>
                <w:sz w:val="20"/>
                <w:lang w:eastAsia="ru-RU"/>
              </w:rPr>
            </w:pPr>
            <w:r w:rsidRPr="00B42966">
              <w:rPr>
                <w:rFonts w:ascii="Times New Roman" w:hAnsi="Times New Roman"/>
                <w:sz w:val="20"/>
                <w:lang w:eastAsia="ru-RU"/>
              </w:rPr>
              <w:t xml:space="preserve">вільний вибір освітніх програм, форм навчання, закладів освіти, установ і організацій, інших суб’єктів освітньої діяльності, що </w:t>
            </w:r>
            <w:r w:rsidRPr="00B42966">
              <w:rPr>
                <w:rFonts w:ascii="Times New Roman" w:hAnsi="Times New Roman"/>
                <w:sz w:val="20"/>
                <w:lang w:eastAsia="ru-RU"/>
              </w:rPr>
              <w:lastRenderedPageBreak/>
              <w:t>здійснюють підвищення кваліфікації та перепідготовку педагогічних працівників;</w:t>
            </w:r>
            <w:bookmarkStart w:id="19" w:name="n774"/>
            <w:bookmarkEnd w:id="19"/>
          </w:p>
          <w:p w:rsidR="006437F2" w:rsidRDefault="006437F2" w:rsidP="002E597E">
            <w:pPr>
              <w:pStyle w:val="10"/>
              <w:ind w:firstLine="186"/>
              <w:rPr>
                <w:rFonts w:ascii="Times New Roman" w:hAnsi="Times New Roman"/>
                <w:sz w:val="20"/>
                <w:lang w:eastAsia="ru-RU"/>
              </w:rPr>
            </w:pPr>
            <w:r w:rsidRPr="00B42966">
              <w:rPr>
                <w:rFonts w:ascii="Times New Roman" w:hAnsi="Times New Roman"/>
                <w:sz w:val="20"/>
                <w:lang w:eastAsia="ru-RU"/>
              </w:rPr>
              <w:t>доступ до інформаційних ресурсів і комунікацій, що використовуються в освітньому процесі та науковій діяльності;</w:t>
            </w:r>
            <w:bookmarkStart w:id="20" w:name="n775"/>
            <w:bookmarkEnd w:id="20"/>
          </w:p>
          <w:p w:rsidR="006437F2" w:rsidRDefault="006437F2" w:rsidP="002E597E">
            <w:pPr>
              <w:pStyle w:val="10"/>
              <w:ind w:firstLine="186"/>
              <w:rPr>
                <w:rFonts w:ascii="Times New Roman" w:hAnsi="Times New Roman"/>
                <w:sz w:val="20"/>
                <w:lang w:eastAsia="ru-RU"/>
              </w:rPr>
            </w:pPr>
            <w:r w:rsidRPr="00B42966">
              <w:rPr>
                <w:rFonts w:ascii="Times New Roman" w:hAnsi="Times New Roman"/>
                <w:sz w:val="20"/>
                <w:lang w:eastAsia="ru-RU"/>
              </w:rPr>
              <w:t>відзначення успіхів у своїй професійній діяльності;</w:t>
            </w:r>
            <w:bookmarkStart w:id="21" w:name="n776"/>
            <w:bookmarkEnd w:id="21"/>
          </w:p>
          <w:p w:rsidR="006437F2" w:rsidRDefault="006437F2" w:rsidP="002E597E">
            <w:pPr>
              <w:pStyle w:val="10"/>
              <w:ind w:firstLine="186"/>
              <w:rPr>
                <w:rFonts w:ascii="Times New Roman" w:hAnsi="Times New Roman"/>
                <w:sz w:val="20"/>
                <w:lang w:eastAsia="ru-RU"/>
              </w:rPr>
            </w:pPr>
            <w:r w:rsidRPr="00B42966">
              <w:rPr>
                <w:rFonts w:ascii="Times New Roman" w:hAnsi="Times New Roman"/>
                <w:sz w:val="20"/>
                <w:lang w:eastAsia="ru-RU"/>
              </w:rPr>
              <w:t>справедливе та об’єктивне оцінювання своєї професійної діяльності;</w:t>
            </w:r>
            <w:bookmarkStart w:id="22" w:name="n777"/>
            <w:bookmarkEnd w:id="22"/>
          </w:p>
          <w:p w:rsidR="006437F2" w:rsidRDefault="006437F2" w:rsidP="002E597E">
            <w:pPr>
              <w:pStyle w:val="10"/>
              <w:ind w:firstLine="186"/>
              <w:rPr>
                <w:rFonts w:ascii="Times New Roman" w:hAnsi="Times New Roman"/>
                <w:sz w:val="20"/>
                <w:lang w:eastAsia="ru-RU"/>
              </w:rPr>
            </w:pPr>
            <w:r w:rsidRPr="00B42966">
              <w:rPr>
                <w:rFonts w:ascii="Times New Roman" w:hAnsi="Times New Roman"/>
                <w:sz w:val="20"/>
                <w:lang w:eastAsia="ru-RU"/>
              </w:rPr>
              <w:t>захист професійної честі та гідності;</w:t>
            </w:r>
            <w:bookmarkStart w:id="23" w:name="n778"/>
            <w:bookmarkEnd w:id="23"/>
          </w:p>
          <w:p w:rsidR="006437F2" w:rsidRDefault="006437F2" w:rsidP="002E597E">
            <w:pPr>
              <w:pStyle w:val="10"/>
              <w:ind w:firstLine="186"/>
              <w:rPr>
                <w:rFonts w:ascii="Times New Roman" w:hAnsi="Times New Roman"/>
                <w:sz w:val="20"/>
                <w:lang w:eastAsia="ru-RU"/>
              </w:rPr>
            </w:pPr>
            <w:r w:rsidRPr="00B42966">
              <w:rPr>
                <w:rFonts w:ascii="Times New Roman" w:hAnsi="Times New Roman"/>
                <w:sz w:val="20"/>
                <w:lang w:eastAsia="ru-RU"/>
              </w:rPr>
              <w:t>індивідуальну освітню (наукову, творчу, мистецьку та іншу) діяльність за межами закладу освіти;</w:t>
            </w:r>
            <w:bookmarkStart w:id="24" w:name="n779"/>
            <w:bookmarkEnd w:id="24"/>
          </w:p>
          <w:p w:rsidR="006437F2" w:rsidRDefault="006437F2" w:rsidP="002E597E">
            <w:pPr>
              <w:pStyle w:val="10"/>
              <w:ind w:firstLine="186"/>
              <w:rPr>
                <w:rFonts w:ascii="Times New Roman" w:hAnsi="Times New Roman"/>
                <w:sz w:val="20"/>
                <w:lang w:eastAsia="ru-RU"/>
              </w:rPr>
            </w:pPr>
            <w:r w:rsidRPr="00B42966">
              <w:rPr>
                <w:rFonts w:ascii="Times New Roman" w:hAnsi="Times New Roman"/>
                <w:sz w:val="20"/>
                <w:lang w:eastAsia="ru-RU"/>
              </w:rPr>
              <w:t>творчу відпустку строком до одного року не більше одного разу на 10 років із зарахуванням до стажу роботи;</w:t>
            </w:r>
            <w:bookmarkStart w:id="25" w:name="n780"/>
            <w:bookmarkEnd w:id="25"/>
          </w:p>
          <w:p w:rsidR="006437F2" w:rsidRDefault="006437F2" w:rsidP="002E597E">
            <w:pPr>
              <w:pStyle w:val="10"/>
              <w:ind w:firstLine="186"/>
              <w:rPr>
                <w:rFonts w:ascii="Times New Roman" w:hAnsi="Times New Roman"/>
                <w:sz w:val="20"/>
                <w:lang w:eastAsia="ru-RU"/>
              </w:rPr>
            </w:pPr>
            <w:r w:rsidRPr="00B42966">
              <w:rPr>
                <w:rFonts w:ascii="Times New Roman" w:hAnsi="Times New Roman"/>
                <w:sz w:val="20"/>
                <w:lang w:eastAsia="ru-RU"/>
              </w:rPr>
              <w:t>забезпечення житлом у першочерговому порядку, пільгові кредити для індивідуального і кооперативного будівництва;</w:t>
            </w:r>
            <w:bookmarkStart w:id="26" w:name="n781"/>
            <w:bookmarkEnd w:id="26"/>
          </w:p>
          <w:p w:rsidR="006437F2" w:rsidRDefault="006437F2" w:rsidP="002E597E">
            <w:pPr>
              <w:pStyle w:val="10"/>
              <w:ind w:firstLine="186"/>
              <w:rPr>
                <w:rFonts w:ascii="Times New Roman" w:hAnsi="Times New Roman"/>
                <w:sz w:val="20"/>
                <w:lang w:eastAsia="ru-RU"/>
              </w:rPr>
            </w:pPr>
            <w:r w:rsidRPr="00B42966">
              <w:rPr>
                <w:rFonts w:ascii="Times New Roman" w:hAnsi="Times New Roman"/>
                <w:sz w:val="20"/>
                <w:lang w:eastAsia="ru-RU"/>
              </w:rPr>
              <w:t>забезпечення службовим житлом з усіма комунальними зручностями у порядку, передбаченому законодавством;</w:t>
            </w:r>
            <w:bookmarkStart w:id="27" w:name="n782"/>
            <w:bookmarkEnd w:id="27"/>
          </w:p>
          <w:p w:rsidR="006437F2" w:rsidRDefault="006437F2" w:rsidP="002E597E">
            <w:pPr>
              <w:pStyle w:val="10"/>
              <w:ind w:firstLine="186"/>
              <w:rPr>
                <w:rFonts w:ascii="Times New Roman" w:hAnsi="Times New Roman"/>
                <w:sz w:val="20"/>
                <w:lang w:eastAsia="ru-RU"/>
              </w:rPr>
            </w:pPr>
            <w:r w:rsidRPr="00B42966">
              <w:rPr>
                <w:rFonts w:ascii="Times New Roman" w:hAnsi="Times New Roman"/>
                <w:sz w:val="20"/>
                <w:lang w:eastAsia="ru-RU"/>
              </w:rPr>
              <w:t>безпечні і нешкідливі умови праці;</w:t>
            </w:r>
            <w:bookmarkStart w:id="28" w:name="n783"/>
            <w:bookmarkEnd w:id="28"/>
          </w:p>
          <w:p w:rsidR="006437F2" w:rsidRDefault="006437F2" w:rsidP="002E597E">
            <w:pPr>
              <w:pStyle w:val="10"/>
              <w:ind w:firstLine="186"/>
              <w:rPr>
                <w:rFonts w:ascii="Times New Roman" w:hAnsi="Times New Roman"/>
                <w:sz w:val="20"/>
                <w:lang w:eastAsia="ru-RU"/>
              </w:rPr>
            </w:pPr>
            <w:r w:rsidRPr="00B42966">
              <w:rPr>
                <w:rFonts w:ascii="Times New Roman" w:hAnsi="Times New Roman"/>
                <w:sz w:val="20"/>
                <w:lang w:eastAsia="ru-RU"/>
              </w:rPr>
              <w:t>подовжену оплачувану відпустку;</w:t>
            </w:r>
            <w:bookmarkStart w:id="29" w:name="n784"/>
            <w:bookmarkEnd w:id="29"/>
          </w:p>
          <w:p w:rsidR="006437F2" w:rsidRDefault="006437F2" w:rsidP="002E597E">
            <w:pPr>
              <w:pStyle w:val="10"/>
              <w:ind w:firstLine="186"/>
              <w:rPr>
                <w:rFonts w:ascii="Times New Roman" w:hAnsi="Times New Roman"/>
                <w:sz w:val="20"/>
                <w:lang w:eastAsia="ru-RU"/>
              </w:rPr>
            </w:pPr>
            <w:r w:rsidRPr="00B42966">
              <w:rPr>
                <w:rFonts w:ascii="Times New Roman" w:hAnsi="Times New Roman"/>
                <w:sz w:val="20"/>
                <w:lang w:eastAsia="ru-RU"/>
              </w:rPr>
              <w:t>участь у громадському самоврядуванні закладу освіти;</w:t>
            </w:r>
            <w:bookmarkStart w:id="30" w:name="n785"/>
            <w:bookmarkEnd w:id="30"/>
          </w:p>
          <w:p w:rsidR="006437F2" w:rsidRDefault="006437F2" w:rsidP="002E597E">
            <w:pPr>
              <w:pStyle w:val="10"/>
              <w:ind w:firstLine="186"/>
              <w:rPr>
                <w:rFonts w:ascii="Times New Roman" w:hAnsi="Times New Roman"/>
                <w:sz w:val="20"/>
                <w:lang w:eastAsia="ru-RU"/>
              </w:rPr>
            </w:pPr>
            <w:r w:rsidRPr="00B42966">
              <w:rPr>
                <w:rFonts w:ascii="Times New Roman" w:hAnsi="Times New Roman"/>
                <w:sz w:val="20"/>
                <w:lang w:eastAsia="ru-RU"/>
              </w:rPr>
              <w:t xml:space="preserve">участь у роботі колегіальних органів управління закладу </w:t>
            </w:r>
            <w:r w:rsidRPr="00B42966">
              <w:rPr>
                <w:rFonts w:ascii="Times New Roman" w:hAnsi="Times New Roman"/>
                <w:sz w:val="20"/>
                <w:lang w:eastAsia="ru-RU"/>
              </w:rPr>
              <w:lastRenderedPageBreak/>
              <w:t>освіти;</w:t>
            </w:r>
            <w:bookmarkStart w:id="31" w:name="n2158"/>
            <w:bookmarkEnd w:id="31"/>
          </w:p>
          <w:p w:rsidR="006437F2" w:rsidRPr="002E597E" w:rsidRDefault="006437F2" w:rsidP="002E597E">
            <w:pPr>
              <w:pStyle w:val="10"/>
              <w:ind w:firstLine="186"/>
              <w:rPr>
                <w:rFonts w:ascii="Times New Roman" w:hAnsi="Times New Roman"/>
                <w:sz w:val="20"/>
                <w:lang w:eastAsia="ru-RU"/>
              </w:rPr>
            </w:pPr>
            <w:r w:rsidRPr="00B42966">
              <w:rPr>
                <w:rFonts w:ascii="Times New Roman" w:hAnsi="Times New Roman"/>
                <w:sz w:val="20"/>
                <w:lang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r>
              <w:rPr>
                <w:rFonts w:ascii="Times New Roman" w:hAnsi="Times New Roman"/>
                <w:sz w:val="20"/>
                <w:lang w:eastAsia="ru-RU"/>
              </w:rPr>
              <w:t>.</w:t>
            </w:r>
          </w:p>
        </w:tc>
        <w:tc>
          <w:tcPr>
            <w:tcW w:w="1504" w:type="dxa"/>
            <w:gridSpan w:val="2"/>
            <w:tcMar>
              <w:left w:w="57" w:type="dxa"/>
              <w:right w:w="57" w:type="dxa"/>
            </w:tcMar>
          </w:tcPr>
          <w:p w:rsidR="006437F2" w:rsidRPr="00E85EA3" w:rsidRDefault="006437F2" w:rsidP="00D60620">
            <w:pPr>
              <w:pStyle w:val="10"/>
              <w:rPr>
                <w:rFonts w:ascii="Times New Roman" w:hAnsi="Times New Roman"/>
                <w:spacing w:val="-4"/>
                <w:sz w:val="20"/>
                <w:szCs w:val="20"/>
              </w:rPr>
            </w:pPr>
            <w:r>
              <w:rPr>
                <w:rFonts w:ascii="Times New Roman" w:hAnsi="Times New Roman"/>
                <w:spacing w:val="-4"/>
                <w:sz w:val="20"/>
                <w:szCs w:val="20"/>
              </w:rPr>
              <w:lastRenderedPageBreak/>
              <w:t>ч</w:t>
            </w:r>
            <w:r w:rsidRPr="00033214">
              <w:rPr>
                <w:rFonts w:ascii="Times New Roman" w:hAnsi="Times New Roman"/>
                <w:spacing w:val="-4"/>
                <w:sz w:val="20"/>
                <w:szCs w:val="20"/>
              </w:rPr>
              <w:t>астини перша</w:t>
            </w:r>
          </w:p>
          <w:p w:rsidR="006437F2" w:rsidRDefault="006437F2" w:rsidP="00D60620">
            <w:pPr>
              <w:spacing w:after="0" w:line="240" w:lineRule="auto"/>
              <w:rPr>
                <w:rStyle w:val="22"/>
                <w:rFonts w:ascii="Times New Roman" w:hAnsi="Times New Roman"/>
                <w:sz w:val="20"/>
                <w:szCs w:val="20"/>
              </w:rPr>
            </w:pPr>
            <w:r w:rsidRPr="00E85EA3">
              <w:rPr>
                <w:rFonts w:ascii="Times New Roman" w:hAnsi="Times New Roman"/>
                <w:spacing w:val="-4"/>
                <w:sz w:val="20"/>
                <w:szCs w:val="20"/>
                <w:lang w:val="uk-UA"/>
              </w:rPr>
              <w:t>статті</w:t>
            </w:r>
            <w:r w:rsidR="00274FAD">
              <w:rPr>
                <w:rFonts w:ascii="Times New Roman" w:hAnsi="Times New Roman"/>
                <w:spacing w:val="-4"/>
                <w:sz w:val="20"/>
                <w:szCs w:val="20"/>
              </w:rPr>
              <w:t xml:space="preserve"> 54 </w:t>
            </w:r>
            <w:r w:rsidRPr="00033214">
              <w:rPr>
                <w:rFonts w:ascii="Times New Roman" w:hAnsi="Times New Roman"/>
                <w:spacing w:val="-4"/>
                <w:sz w:val="20"/>
                <w:szCs w:val="20"/>
              </w:rPr>
              <w:t>ЗУ № 2145-VІІІ</w:t>
            </w:r>
          </w:p>
        </w:tc>
        <w:tc>
          <w:tcPr>
            <w:tcW w:w="1479" w:type="dxa"/>
            <w:tcMar>
              <w:left w:w="57" w:type="dxa"/>
              <w:right w:w="57" w:type="dxa"/>
            </w:tcMar>
          </w:tcPr>
          <w:p w:rsidR="006437F2" w:rsidRPr="006D575F" w:rsidRDefault="006437F2"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val="restart"/>
            <w:tcMar>
              <w:left w:w="57" w:type="dxa"/>
              <w:right w:w="57" w:type="dxa"/>
            </w:tcMar>
          </w:tcPr>
          <w:p w:rsidR="006437F2"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6437F2" w:rsidRDefault="006437F2"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shd w:val="clear" w:color="auto" w:fill="auto"/>
            <w:tcMar>
              <w:left w:w="57" w:type="dxa"/>
              <w:right w:w="57" w:type="dxa"/>
            </w:tcMar>
          </w:tcPr>
          <w:p w:rsidR="0017552B" w:rsidRDefault="00857E4D" w:rsidP="0017552B">
            <w:pPr>
              <w:spacing w:after="0" w:line="240" w:lineRule="auto"/>
              <w:rPr>
                <w:rFonts w:ascii="Times New Roman" w:hAnsi="Times New Roman"/>
                <w:sz w:val="20"/>
                <w:szCs w:val="20"/>
                <w:lang w:val="uk-UA"/>
              </w:rPr>
            </w:pPr>
            <w:r>
              <w:rPr>
                <w:rFonts w:ascii="Times New Roman" w:hAnsi="Times New Roman"/>
                <w:sz w:val="20"/>
                <w:szCs w:val="20"/>
                <w:lang w:val="uk-UA"/>
              </w:rPr>
              <w:t>подія</w:t>
            </w:r>
            <w:r w:rsidR="0017552B">
              <w:rPr>
                <w:rFonts w:ascii="Times New Roman" w:hAnsi="Times New Roman"/>
                <w:sz w:val="20"/>
                <w:szCs w:val="20"/>
                <w:lang w:val="uk-UA"/>
              </w:rPr>
              <w:t xml:space="preserve"> 2.8</w:t>
            </w:r>
          </w:p>
          <w:p w:rsidR="0017552B" w:rsidRDefault="0017552B" w:rsidP="0017552B">
            <w:pPr>
              <w:spacing w:after="0" w:line="240" w:lineRule="auto"/>
              <w:rPr>
                <w:rFonts w:ascii="Times New Roman" w:hAnsi="Times New Roman"/>
                <w:sz w:val="20"/>
                <w:szCs w:val="20"/>
                <w:lang w:val="uk-UA"/>
              </w:rPr>
            </w:pPr>
          </w:p>
          <w:p w:rsidR="00857E4D" w:rsidRDefault="00857E4D" w:rsidP="0017552B">
            <w:pPr>
              <w:spacing w:after="0" w:line="240" w:lineRule="auto"/>
              <w:rPr>
                <w:rFonts w:ascii="Times New Roman" w:hAnsi="Times New Roman"/>
                <w:sz w:val="20"/>
                <w:szCs w:val="20"/>
                <w:lang w:val="uk-UA"/>
              </w:rPr>
            </w:pPr>
          </w:p>
          <w:p w:rsidR="006437F2" w:rsidRPr="00AE23C7" w:rsidRDefault="00857E4D" w:rsidP="0017552B">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w:t>
            </w:r>
            <w:r w:rsidR="0017552B">
              <w:rPr>
                <w:rFonts w:ascii="Times New Roman" w:hAnsi="Times New Roman"/>
                <w:sz w:val="20"/>
                <w:szCs w:val="20"/>
                <w:lang w:val="uk-UA"/>
              </w:rPr>
              <w:t xml:space="preserve"> 3.8</w:t>
            </w:r>
          </w:p>
        </w:tc>
        <w:tc>
          <w:tcPr>
            <w:tcW w:w="1315" w:type="dxa"/>
            <w:gridSpan w:val="2"/>
            <w:shd w:val="clear" w:color="auto" w:fill="auto"/>
            <w:tcMar>
              <w:left w:w="57" w:type="dxa"/>
              <w:right w:w="57" w:type="dxa"/>
            </w:tcMar>
          </w:tcPr>
          <w:p w:rsidR="0017552B" w:rsidRDefault="0017552B" w:rsidP="0017552B">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2.8;</w:t>
            </w:r>
          </w:p>
          <w:p w:rsidR="0017552B" w:rsidRDefault="0017552B" w:rsidP="0017552B">
            <w:pPr>
              <w:spacing w:after="0" w:line="240" w:lineRule="auto"/>
              <w:rPr>
                <w:rFonts w:ascii="Times New Roman" w:hAnsi="Times New Roman"/>
                <w:bCs/>
                <w:sz w:val="20"/>
                <w:szCs w:val="20"/>
                <w:lang w:val="uk-UA" w:eastAsia="ru-RU"/>
              </w:rPr>
            </w:pPr>
          </w:p>
          <w:p w:rsidR="006437F2" w:rsidRPr="00701072" w:rsidRDefault="0017552B" w:rsidP="0017552B">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3.8</w:t>
            </w:r>
          </w:p>
        </w:tc>
        <w:tc>
          <w:tcPr>
            <w:tcW w:w="1130" w:type="dxa"/>
            <w:tcMar>
              <w:left w:w="57" w:type="dxa"/>
              <w:right w:w="57" w:type="dxa"/>
            </w:tcMar>
          </w:tcPr>
          <w:p w:rsidR="006437F2" w:rsidRPr="006D575F" w:rsidRDefault="000D5215"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vMerge w:val="restart"/>
            <w:tcMar>
              <w:left w:w="57" w:type="dxa"/>
              <w:right w:w="57" w:type="dxa"/>
            </w:tcMar>
          </w:tcPr>
          <w:p w:rsidR="006437F2" w:rsidRPr="00801108" w:rsidRDefault="006437F2" w:rsidP="00D60620">
            <w:pPr>
              <w:pStyle w:val="10"/>
              <w:rPr>
                <w:rFonts w:ascii="Times New Roman" w:hAnsi="Times New Roman"/>
                <w:sz w:val="20"/>
                <w:szCs w:val="20"/>
                <w:lang w:val="ru-RU"/>
              </w:rPr>
            </w:pPr>
            <w:r w:rsidRPr="00801108">
              <w:rPr>
                <w:rFonts w:ascii="Times New Roman" w:hAnsi="Times New Roman"/>
                <w:sz w:val="20"/>
                <w:szCs w:val="20"/>
              </w:rPr>
              <w:t>Права педагогічних працівників та інших осіб, які залучаються до освітнього процесу, забезпечено відповідно до законодавства</w:t>
            </w:r>
          </w:p>
          <w:p w:rsidR="006437F2" w:rsidRPr="00DE289C" w:rsidRDefault="006437F2" w:rsidP="0046798A">
            <w:pPr>
              <w:spacing w:after="0" w:line="240" w:lineRule="auto"/>
              <w:rPr>
                <w:rFonts w:ascii="Times New Roman" w:hAnsi="Times New Roman"/>
                <w:sz w:val="20"/>
                <w:szCs w:val="20"/>
                <w:lang w:val="uk-UA"/>
              </w:rPr>
            </w:pPr>
          </w:p>
        </w:tc>
        <w:tc>
          <w:tcPr>
            <w:tcW w:w="444" w:type="dxa"/>
            <w:tcMar>
              <w:left w:w="57" w:type="dxa"/>
              <w:right w:w="57" w:type="dxa"/>
            </w:tcMar>
          </w:tcPr>
          <w:p w:rsidR="006437F2" w:rsidRPr="006D575F" w:rsidRDefault="006437F2" w:rsidP="0046798A">
            <w:pPr>
              <w:spacing w:after="0" w:line="240" w:lineRule="auto"/>
              <w:rPr>
                <w:rFonts w:ascii="Times New Roman" w:hAnsi="Times New Roman"/>
                <w:sz w:val="20"/>
                <w:szCs w:val="20"/>
                <w:lang w:val="uk-UA" w:eastAsia="ru-RU"/>
              </w:rPr>
            </w:pPr>
          </w:p>
        </w:tc>
      </w:tr>
      <w:tr w:rsidR="006437F2" w:rsidRPr="009944BC" w:rsidTr="00736301">
        <w:trPr>
          <w:jc w:val="center"/>
        </w:trPr>
        <w:tc>
          <w:tcPr>
            <w:tcW w:w="663" w:type="dxa"/>
            <w:vMerge/>
            <w:tcMar>
              <w:left w:w="57" w:type="dxa"/>
              <w:right w:w="57" w:type="dxa"/>
            </w:tcMar>
          </w:tcPr>
          <w:p w:rsidR="006437F2" w:rsidRDefault="006437F2" w:rsidP="0046798A">
            <w:pPr>
              <w:spacing w:after="0" w:line="240" w:lineRule="auto"/>
              <w:rPr>
                <w:rFonts w:ascii="Times New Roman" w:hAnsi="Times New Roman"/>
                <w:sz w:val="20"/>
                <w:szCs w:val="20"/>
                <w:lang w:val="uk-UA"/>
              </w:rPr>
            </w:pPr>
          </w:p>
        </w:tc>
        <w:tc>
          <w:tcPr>
            <w:tcW w:w="3037" w:type="dxa"/>
            <w:tcMar>
              <w:left w:w="57" w:type="dxa"/>
              <w:right w:w="57" w:type="dxa"/>
            </w:tcMar>
          </w:tcPr>
          <w:p w:rsidR="006437F2" w:rsidRPr="00B42966" w:rsidRDefault="006437F2" w:rsidP="00440B95">
            <w:pPr>
              <w:pStyle w:val="10"/>
              <w:ind w:firstLine="186"/>
              <w:rPr>
                <w:rFonts w:ascii="Times New Roman" w:hAnsi="Times New Roman"/>
                <w:sz w:val="20"/>
                <w:lang w:eastAsia="ru-RU"/>
              </w:rPr>
            </w:pPr>
            <w:r w:rsidRPr="001C5455">
              <w:rPr>
                <w:rFonts w:ascii="Times New Roman" w:hAnsi="Times New Roman"/>
                <w:sz w:val="20"/>
                <w:lang w:eastAsia="ru-RU"/>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tc>
        <w:tc>
          <w:tcPr>
            <w:tcW w:w="1504" w:type="dxa"/>
            <w:gridSpan w:val="2"/>
            <w:tcMar>
              <w:left w:w="57" w:type="dxa"/>
              <w:right w:w="57" w:type="dxa"/>
            </w:tcMar>
          </w:tcPr>
          <w:p w:rsidR="006437F2" w:rsidRDefault="006437F2" w:rsidP="00D60620">
            <w:pPr>
              <w:pStyle w:val="10"/>
              <w:rPr>
                <w:rFonts w:ascii="Times New Roman" w:hAnsi="Times New Roman"/>
                <w:spacing w:val="-4"/>
                <w:sz w:val="20"/>
                <w:szCs w:val="20"/>
              </w:rPr>
            </w:pPr>
            <w:r>
              <w:rPr>
                <w:rFonts w:ascii="Times New Roman" w:hAnsi="Times New Roman"/>
                <w:spacing w:val="-4"/>
                <w:sz w:val="20"/>
                <w:szCs w:val="20"/>
              </w:rPr>
              <w:t xml:space="preserve">частини третя статті 54 </w:t>
            </w:r>
            <w:r w:rsidRPr="00BA0C10">
              <w:rPr>
                <w:rFonts w:ascii="Times New Roman" w:hAnsi="Times New Roman"/>
                <w:spacing w:val="-4"/>
                <w:sz w:val="20"/>
                <w:szCs w:val="20"/>
              </w:rPr>
              <w:t>ЗУ № 2145-VІІІ</w:t>
            </w:r>
          </w:p>
        </w:tc>
        <w:tc>
          <w:tcPr>
            <w:tcW w:w="1479" w:type="dxa"/>
            <w:tcMar>
              <w:left w:w="57" w:type="dxa"/>
              <w:right w:w="57" w:type="dxa"/>
            </w:tcMar>
          </w:tcPr>
          <w:p w:rsidR="006437F2" w:rsidRPr="006D575F" w:rsidRDefault="006437F2"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6437F2" w:rsidRDefault="006437F2"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6437F2" w:rsidRDefault="006437F2" w:rsidP="0046798A">
            <w:pPr>
              <w:spacing w:after="0" w:line="240" w:lineRule="auto"/>
              <w:rPr>
                <w:rFonts w:ascii="Times New Roman" w:hAnsi="Times New Roman"/>
                <w:sz w:val="20"/>
                <w:szCs w:val="20"/>
                <w:lang w:val="uk-UA" w:eastAsia="ru-RU"/>
              </w:rPr>
            </w:pPr>
          </w:p>
        </w:tc>
        <w:tc>
          <w:tcPr>
            <w:tcW w:w="1448" w:type="dxa"/>
            <w:shd w:val="clear" w:color="auto" w:fill="auto"/>
            <w:tcMar>
              <w:left w:w="57" w:type="dxa"/>
              <w:right w:w="57" w:type="dxa"/>
            </w:tcMar>
          </w:tcPr>
          <w:p w:rsidR="00857E4D" w:rsidRDefault="00857E4D" w:rsidP="00857E4D">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857E4D" w:rsidRDefault="00857E4D" w:rsidP="00857E4D">
            <w:pPr>
              <w:spacing w:after="0" w:line="240" w:lineRule="auto"/>
              <w:rPr>
                <w:rFonts w:ascii="Times New Roman" w:hAnsi="Times New Roman"/>
                <w:sz w:val="20"/>
                <w:szCs w:val="20"/>
                <w:lang w:val="uk-UA"/>
              </w:rPr>
            </w:pPr>
          </w:p>
          <w:p w:rsidR="00857E4D" w:rsidRDefault="00857E4D" w:rsidP="00857E4D">
            <w:pPr>
              <w:spacing w:after="0" w:line="240" w:lineRule="auto"/>
              <w:rPr>
                <w:rFonts w:ascii="Times New Roman" w:hAnsi="Times New Roman"/>
                <w:sz w:val="20"/>
                <w:szCs w:val="20"/>
                <w:lang w:val="uk-UA"/>
              </w:rPr>
            </w:pPr>
          </w:p>
          <w:p w:rsidR="006437F2" w:rsidRPr="00AE23C7" w:rsidRDefault="00857E4D" w:rsidP="00857E4D">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3.8</w:t>
            </w:r>
          </w:p>
        </w:tc>
        <w:tc>
          <w:tcPr>
            <w:tcW w:w="1315" w:type="dxa"/>
            <w:gridSpan w:val="2"/>
            <w:shd w:val="clear" w:color="auto" w:fill="auto"/>
            <w:tcMar>
              <w:left w:w="57" w:type="dxa"/>
              <w:right w:w="57" w:type="dxa"/>
            </w:tcMar>
          </w:tcPr>
          <w:p w:rsidR="0017552B" w:rsidRDefault="0017552B" w:rsidP="0017552B">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2.8;</w:t>
            </w:r>
          </w:p>
          <w:p w:rsidR="0017552B" w:rsidRDefault="0017552B" w:rsidP="0017552B">
            <w:pPr>
              <w:spacing w:after="0" w:line="240" w:lineRule="auto"/>
              <w:rPr>
                <w:rFonts w:ascii="Times New Roman" w:hAnsi="Times New Roman"/>
                <w:bCs/>
                <w:sz w:val="20"/>
                <w:szCs w:val="20"/>
                <w:lang w:val="uk-UA" w:eastAsia="ru-RU"/>
              </w:rPr>
            </w:pPr>
          </w:p>
          <w:p w:rsidR="006437F2" w:rsidRPr="00D56301" w:rsidRDefault="0017552B" w:rsidP="0017552B">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3.8</w:t>
            </w:r>
          </w:p>
        </w:tc>
        <w:tc>
          <w:tcPr>
            <w:tcW w:w="1130" w:type="dxa"/>
            <w:tcMar>
              <w:left w:w="57" w:type="dxa"/>
              <w:right w:w="57" w:type="dxa"/>
            </w:tcMar>
          </w:tcPr>
          <w:p w:rsidR="006437F2" w:rsidRPr="006D575F" w:rsidRDefault="000D5215"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vMerge/>
            <w:tcMar>
              <w:left w:w="57" w:type="dxa"/>
              <w:right w:w="57" w:type="dxa"/>
            </w:tcMar>
          </w:tcPr>
          <w:p w:rsidR="006437F2" w:rsidRPr="00801108" w:rsidRDefault="006437F2" w:rsidP="00D60620">
            <w:pPr>
              <w:pStyle w:val="10"/>
              <w:rPr>
                <w:rFonts w:ascii="Times New Roman" w:hAnsi="Times New Roman"/>
                <w:sz w:val="20"/>
                <w:szCs w:val="20"/>
              </w:rPr>
            </w:pPr>
          </w:p>
        </w:tc>
        <w:tc>
          <w:tcPr>
            <w:tcW w:w="444" w:type="dxa"/>
            <w:tcMar>
              <w:left w:w="57" w:type="dxa"/>
              <w:right w:w="57" w:type="dxa"/>
            </w:tcMar>
          </w:tcPr>
          <w:p w:rsidR="006437F2" w:rsidRPr="006D575F" w:rsidRDefault="006437F2" w:rsidP="0046798A">
            <w:pPr>
              <w:spacing w:after="0" w:line="240" w:lineRule="auto"/>
              <w:rPr>
                <w:rFonts w:ascii="Times New Roman" w:hAnsi="Times New Roman"/>
                <w:sz w:val="20"/>
                <w:szCs w:val="20"/>
                <w:lang w:val="uk-UA" w:eastAsia="ru-RU"/>
              </w:rPr>
            </w:pPr>
          </w:p>
        </w:tc>
      </w:tr>
      <w:tr w:rsidR="006437F2" w:rsidRPr="009944BC" w:rsidTr="00736301">
        <w:trPr>
          <w:jc w:val="center"/>
        </w:trPr>
        <w:tc>
          <w:tcPr>
            <w:tcW w:w="663" w:type="dxa"/>
            <w:vMerge/>
            <w:tcMar>
              <w:left w:w="57" w:type="dxa"/>
              <w:right w:w="57" w:type="dxa"/>
            </w:tcMar>
          </w:tcPr>
          <w:p w:rsidR="006437F2" w:rsidRDefault="006437F2" w:rsidP="0046798A">
            <w:pPr>
              <w:spacing w:after="0" w:line="240" w:lineRule="auto"/>
              <w:rPr>
                <w:rFonts w:ascii="Times New Roman" w:hAnsi="Times New Roman"/>
                <w:sz w:val="20"/>
                <w:szCs w:val="20"/>
                <w:lang w:val="uk-UA"/>
              </w:rPr>
            </w:pPr>
          </w:p>
        </w:tc>
        <w:tc>
          <w:tcPr>
            <w:tcW w:w="3037" w:type="dxa"/>
            <w:tcMar>
              <w:left w:w="57" w:type="dxa"/>
              <w:right w:w="57" w:type="dxa"/>
            </w:tcMar>
          </w:tcPr>
          <w:p w:rsidR="006437F2" w:rsidRPr="001C5455" w:rsidRDefault="006437F2" w:rsidP="00440B95">
            <w:pPr>
              <w:pStyle w:val="10"/>
              <w:ind w:firstLine="186"/>
              <w:rPr>
                <w:rFonts w:ascii="Times New Roman" w:hAnsi="Times New Roman"/>
                <w:sz w:val="20"/>
                <w:lang w:eastAsia="ru-RU"/>
              </w:rPr>
            </w:pPr>
            <w:r w:rsidRPr="00E85B45">
              <w:rPr>
                <w:rFonts w:ascii="Times New Roman" w:hAnsi="Times New Roman"/>
                <w:sz w:val="20"/>
                <w:lang w:eastAsia="ru-RU"/>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tc>
        <w:tc>
          <w:tcPr>
            <w:tcW w:w="1504" w:type="dxa"/>
            <w:gridSpan w:val="2"/>
            <w:tcMar>
              <w:left w:w="57" w:type="dxa"/>
              <w:right w:w="57" w:type="dxa"/>
            </w:tcMar>
          </w:tcPr>
          <w:p w:rsidR="006437F2" w:rsidRDefault="00CB5E85" w:rsidP="00E85B45">
            <w:pPr>
              <w:pStyle w:val="10"/>
              <w:rPr>
                <w:rFonts w:ascii="Times New Roman" w:hAnsi="Times New Roman"/>
                <w:spacing w:val="-4"/>
                <w:sz w:val="20"/>
                <w:szCs w:val="20"/>
              </w:rPr>
            </w:pPr>
            <w:r>
              <w:rPr>
                <w:rFonts w:ascii="Times New Roman" w:hAnsi="Times New Roman"/>
                <w:spacing w:val="-4"/>
                <w:sz w:val="20"/>
                <w:szCs w:val="20"/>
              </w:rPr>
              <w:t>ч</w:t>
            </w:r>
            <w:r w:rsidR="006437F2">
              <w:rPr>
                <w:rFonts w:ascii="Times New Roman" w:hAnsi="Times New Roman"/>
                <w:spacing w:val="-4"/>
                <w:sz w:val="20"/>
                <w:szCs w:val="20"/>
              </w:rPr>
              <w:t xml:space="preserve">астина </w:t>
            </w:r>
            <w:r w:rsidR="006437F2" w:rsidRPr="00BB2250">
              <w:rPr>
                <w:rFonts w:ascii="Times New Roman" w:hAnsi="Times New Roman"/>
                <w:spacing w:val="-4"/>
                <w:sz w:val="20"/>
                <w:szCs w:val="20"/>
              </w:rPr>
              <w:t xml:space="preserve">четверта </w:t>
            </w:r>
            <w:r w:rsidR="006437F2">
              <w:rPr>
                <w:rFonts w:ascii="Times New Roman" w:hAnsi="Times New Roman"/>
                <w:spacing w:val="-4"/>
                <w:sz w:val="20"/>
                <w:szCs w:val="20"/>
              </w:rPr>
              <w:t xml:space="preserve">статті 54 </w:t>
            </w:r>
            <w:r w:rsidR="006437F2" w:rsidRPr="00BB2250">
              <w:rPr>
                <w:rFonts w:ascii="Times New Roman" w:hAnsi="Times New Roman"/>
                <w:spacing w:val="-4"/>
                <w:sz w:val="20"/>
                <w:szCs w:val="20"/>
              </w:rPr>
              <w:t>ЗУ № 2145-VІІІ</w:t>
            </w:r>
          </w:p>
        </w:tc>
        <w:tc>
          <w:tcPr>
            <w:tcW w:w="1479" w:type="dxa"/>
            <w:tcMar>
              <w:left w:w="57" w:type="dxa"/>
              <w:right w:w="57" w:type="dxa"/>
            </w:tcMar>
          </w:tcPr>
          <w:p w:rsidR="006437F2" w:rsidRPr="006D575F" w:rsidRDefault="006437F2"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6437F2" w:rsidRDefault="006437F2"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6437F2" w:rsidRDefault="006437F2" w:rsidP="0046798A">
            <w:pPr>
              <w:spacing w:after="0" w:line="240" w:lineRule="auto"/>
              <w:rPr>
                <w:rFonts w:ascii="Times New Roman" w:hAnsi="Times New Roman"/>
                <w:sz w:val="20"/>
                <w:szCs w:val="20"/>
                <w:lang w:val="uk-UA" w:eastAsia="ru-RU"/>
              </w:rPr>
            </w:pPr>
          </w:p>
        </w:tc>
        <w:tc>
          <w:tcPr>
            <w:tcW w:w="1448" w:type="dxa"/>
            <w:shd w:val="clear" w:color="auto" w:fill="auto"/>
            <w:tcMar>
              <w:left w:w="57" w:type="dxa"/>
              <w:right w:w="57" w:type="dxa"/>
            </w:tcMar>
          </w:tcPr>
          <w:p w:rsidR="00857E4D" w:rsidRDefault="00857E4D" w:rsidP="00857E4D">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857E4D" w:rsidRDefault="00857E4D" w:rsidP="00857E4D">
            <w:pPr>
              <w:spacing w:after="0" w:line="240" w:lineRule="auto"/>
              <w:rPr>
                <w:rFonts w:ascii="Times New Roman" w:hAnsi="Times New Roman"/>
                <w:sz w:val="20"/>
                <w:szCs w:val="20"/>
                <w:lang w:val="uk-UA"/>
              </w:rPr>
            </w:pPr>
          </w:p>
          <w:p w:rsidR="00857E4D" w:rsidRDefault="00857E4D" w:rsidP="00857E4D">
            <w:pPr>
              <w:spacing w:after="0" w:line="240" w:lineRule="auto"/>
              <w:rPr>
                <w:rFonts w:ascii="Times New Roman" w:hAnsi="Times New Roman"/>
                <w:sz w:val="20"/>
                <w:szCs w:val="20"/>
                <w:lang w:val="uk-UA"/>
              </w:rPr>
            </w:pPr>
          </w:p>
          <w:p w:rsidR="006437F2" w:rsidRPr="00AE23C7" w:rsidRDefault="00857E4D" w:rsidP="00857E4D">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3.8</w:t>
            </w:r>
          </w:p>
        </w:tc>
        <w:tc>
          <w:tcPr>
            <w:tcW w:w="1315" w:type="dxa"/>
            <w:gridSpan w:val="2"/>
            <w:shd w:val="clear" w:color="auto" w:fill="auto"/>
            <w:tcMar>
              <w:left w:w="57" w:type="dxa"/>
              <w:right w:w="57" w:type="dxa"/>
            </w:tcMar>
          </w:tcPr>
          <w:p w:rsidR="00857E4D" w:rsidRDefault="00857E4D" w:rsidP="00857E4D">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2.8;</w:t>
            </w:r>
          </w:p>
          <w:p w:rsidR="00857E4D" w:rsidRDefault="00857E4D" w:rsidP="00857E4D">
            <w:pPr>
              <w:spacing w:after="0" w:line="240" w:lineRule="auto"/>
              <w:rPr>
                <w:rFonts w:ascii="Times New Roman" w:hAnsi="Times New Roman"/>
                <w:bCs/>
                <w:sz w:val="20"/>
                <w:szCs w:val="20"/>
                <w:lang w:val="uk-UA" w:eastAsia="ru-RU"/>
              </w:rPr>
            </w:pPr>
          </w:p>
          <w:p w:rsidR="006437F2" w:rsidRPr="00D56301" w:rsidRDefault="00857E4D" w:rsidP="00857E4D">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3.8</w:t>
            </w:r>
          </w:p>
        </w:tc>
        <w:tc>
          <w:tcPr>
            <w:tcW w:w="1130" w:type="dxa"/>
            <w:tcMar>
              <w:left w:w="57" w:type="dxa"/>
              <w:right w:w="57" w:type="dxa"/>
            </w:tcMar>
          </w:tcPr>
          <w:p w:rsidR="006437F2" w:rsidRPr="006D575F" w:rsidRDefault="000D5215"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vMerge/>
            <w:tcMar>
              <w:left w:w="57" w:type="dxa"/>
              <w:right w:w="57" w:type="dxa"/>
            </w:tcMar>
          </w:tcPr>
          <w:p w:rsidR="006437F2" w:rsidRPr="00801108" w:rsidRDefault="006437F2" w:rsidP="00D60620">
            <w:pPr>
              <w:pStyle w:val="10"/>
              <w:rPr>
                <w:rFonts w:ascii="Times New Roman" w:hAnsi="Times New Roman"/>
                <w:sz w:val="20"/>
                <w:szCs w:val="20"/>
              </w:rPr>
            </w:pPr>
          </w:p>
        </w:tc>
        <w:tc>
          <w:tcPr>
            <w:tcW w:w="444" w:type="dxa"/>
            <w:tcMar>
              <w:left w:w="57" w:type="dxa"/>
              <w:right w:w="57" w:type="dxa"/>
            </w:tcMar>
          </w:tcPr>
          <w:p w:rsidR="006437F2" w:rsidRPr="006D575F" w:rsidRDefault="006437F2" w:rsidP="0046798A">
            <w:pPr>
              <w:spacing w:after="0" w:line="240" w:lineRule="auto"/>
              <w:rPr>
                <w:rFonts w:ascii="Times New Roman" w:hAnsi="Times New Roman"/>
                <w:sz w:val="20"/>
                <w:szCs w:val="20"/>
                <w:lang w:val="uk-UA" w:eastAsia="ru-RU"/>
              </w:rPr>
            </w:pPr>
          </w:p>
        </w:tc>
      </w:tr>
      <w:tr w:rsidR="006437F2" w:rsidRPr="00CB5E85" w:rsidTr="00736301">
        <w:trPr>
          <w:jc w:val="center"/>
        </w:trPr>
        <w:tc>
          <w:tcPr>
            <w:tcW w:w="663" w:type="dxa"/>
            <w:tcMar>
              <w:left w:w="57" w:type="dxa"/>
              <w:right w:w="57" w:type="dxa"/>
            </w:tcMar>
          </w:tcPr>
          <w:p w:rsidR="006437F2" w:rsidRDefault="00CB5E85" w:rsidP="0046798A">
            <w:pPr>
              <w:spacing w:after="0" w:line="240" w:lineRule="auto"/>
              <w:rPr>
                <w:rFonts w:ascii="Times New Roman" w:hAnsi="Times New Roman"/>
                <w:sz w:val="20"/>
                <w:szCs w:val="20"/>
                <w:lang w:val="uk-UA"/>
              </w:rPr>
            </w:pPr>
            <w:r>
              <w:rPr>
                <w:rFonts w:ascii="Times New Roman" w:hAnsi="Times New Roman"/>
                <w:sz w:val="20"/>
                <w:szCs w:val="20"/>
                <w:lang w:val="uk-UA"/>
              </w:rPr>
              <w:t>4.10</w:t>
            </w:r>
          </w:p>
        </w:tc>
        <w:tc>
          <w:tcPr>
            <w:tcW w:w="3037" w:type="dxa"/>
            <w:tcMar>
              <w:left w:w="57" w:type="dxa"/>
              <w:right w:w="57" w:type="dxa"/>
            </w:tcMar>
          </w:tcPr>
          <w:p w:rsidR="006437F2" w:rsidRPr="00E85B45" w:rsidRDefault="00CB5E85" w:rsidP="00857E4D">
            <w:pPr>
              <w:pStyle w:val="10"/>
              <w:ind w:firstLine="188"/>
              <w:rPr>
                <w:rFonts w:ascii="Times New Roman" w:hAnsi="Times New Roman"/>
                <w:sz w:val="20"/>
                <w:lang w:eastAsia="ru-RU"/>
              </w:rPr>
            </w:pPr>
            <w:r w:rsidRPr="00CB5E85">
              <w:rPr>
                <w:rFonts w:ascii="Times New Roman" w:hAnsi="Times New Roman"/>
                <w:sz w:val="20"/>
                <w:lang w:eastAsia="ru-RU"/>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tc>
        <w:tc>
          <w:tcPr>
            <w:tcW w:w="1504" w:type="dxa"/>
            <w:gridSpan w:val="2"/>
            <w:tcMar>
              <w:left w:w="57" w:type="dxa"/>
              <w:right w:w="57" w:type="dxa"/>
            </w:tcMar>
          </w:tcPr>
          <w:p w:rsidR="006437F2" w:rsidRDefault="00CB5E85" w:rsidP="00E85B45">
            <w:pPr>
              <w:pStyle w:val="10"/>
              <w:rPr>
                <w:rFonts w:ascii="Times New Roman" w:hAnsi="Times New Roman"/>
                <w:spacing w:val="-4"/>
                <w:sz w:val="20"/>
                <w:szCs w:val="20"/>
              </w:rPr>
            </w:pPr>
            <w:r>
              <w:rPr>
                <w:rFonts w:ascii="Times New Roman" w:hAnsi="Times New Roman"/>
                <w:spacing w:val="-4"/>
                <w:sz w:val="20"/>
                <w:szCs w:val="20"/>
              </w:rPr>
              <w:t>ч</w:t>
            </w:r>
            <w:r w:rsidR="00274FAD">
              <w:rPr>
                <w:rFonts w:ascii="Times New Roman" w:hAnsi="Times New Roman"/>
                <w:spacing w:val="-4"/>
                <w:sz w:val="20"/>
                <w:szCs w:val="20"/>
              </w:rPr>
              <w:t xml:space="preserve">астина п’ята </w:t>
            </w:r>
            <w:r w:rsidR="00274FAD">
              <w:rPr>
                <w:rFonts w:ascii="Times New Roman" w:hAnsi="Times New Roman"/>
                <w:spacing w:val="-4"/>
                <w:sz w:val="20"/>
                <w:szCs w:val="20"/>
              </w:rPr>
              <w:br/>
              <w:t xml:space="preserve">статті 54 </w:t>
            </w:r>
            <w:r w:rsidRPr="00232FF0">
              <w:rPr>
                <w:rFonts w:ascii="Times New Roman" w:hAnsi="Times New Roman"/>
                <w:spacing w:val="-4"/>
                <w:sz w:val="20"/>
                <w:szCs w:val="20"/>
              </w:rPr>
              <w:t>ЗУ № 2145-VІІІ</w:t>
            </w:r>
          </w:p>
        </w:tc>
        <w:tc>
          <w:tcPr>
            <w:tcW w:w="1479" w:type="dxa"/>
            <w:tcMar>
              <w:left w:w="57" w:type="dxa"/>
              <w:right w:w="57" w:type="dxa"/>
            </w:tcMar>
          </w:tcPr>
          <w:p w:rsidR="006437F2" w:rsidRPr="006D575F" w:rsidRDefault="00CB5E85"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6437F2"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6437F2" w:rsidRDefault="00CB5E85" w:rsidP="0046798A">
            <w:pPr>
              <w:spacing w:after="0" w:line="240" w:lineRule="auto"/>
              <w:rPr>
                <w:rFonts w:ascii="Times New Roman" w:hAnsi="Times New Roman"/>
                <w:sz w:val="20"/>
                <w:szCs w:val="20"/>
                <w:lang w:val="uk-UA" w:eastAsia="ru-RU"/>
              </w:rPr>
            </w:pPr>
            <w:r w:rsidRPr="00BB2250">
              <w:rPr>
                <w:rFonts w:ascii="Times New Roman" w:hAnsi="Times New Roman"/>
                <w:sz w:val="20"/>
                <w:szCs w:val="20"/>
                <w:lang w:val="uk-UA" w:eastAsia="ru-RU"/>
              </w:rPr>
              <w:t>О2; О3</w:t>
            </w:r>
          </w:p>
        </w:tc>
        <w:tc>
          <w:tcPr>
            <w:tcW w:w="1448" w:type="dxa"/>
            <w:shd w:val="clear" w:color="auto" w:fill="auto"/>
            <w:tcMar>
              <w:left w:w="57" w:type="dxa"/>
              <w:right w:w="57" w:type="dxa"/>
            </w:tcMar>
          </w:tcPr>
          <w:p w:rsidR="002C6324" w:rsidRDefault="002C6324" w:rsidP="002C6324">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2C6324" w:rsidRDefault="002C6324" w:rsidP="002C6324">
            <w:pPr>
              <w:spacing w:after="0" w:line="240" w:lineRule="auto"/>
              <w:rPr>
                <w:rFonts w:ascii="Times New Roman" w:hAnsi="Times New Roman"/>
                <w:sz w:val="20"/>
                <w:szCs w:val="20"/>
                <w:lang w:val="uk-UA"/>
              </w:rPr>
            </w:pPr>
          </w:p>
          <w:p w:rsidR="002C6324" w:rsidRDefault="002C6324" w:rsidP="002C6324">
            <w:pPr>
              <w:spacing w:after="0" w:line="240" w:lineRule="auto"/>
              <w:rPr>
                <w:rFonts w:ascii="Times New Roman" w:hAnsi="Times New Roman"/>
                <w:sz w:val="20"/>
                <w:szCs w:val="20"/>
                <w:lang w:val="uk-UA"/>
              </w:rPr>
            </w:pPr>
          </w:p>
          <w:p w:rsidR="006437F2" w:rsidRPr="00AE23C7" w:rsidRDefault="002C6324" w:rsidP="002C6324">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3.8</w:t>
            </w:r>
          </w:p>
        </w:tc>
        <w:tc>
          <w:tcPr>
            <w:tcW w:w="1315" w:type="dxa"/>
            <w:gridSpan w:val="2"/>
            <w:shd w:val="clear" w:color="auto" w:fill="auto"/>
            <w:tcMar>
              <w:left w:w="57" w:type="dxa"/>
              <w:right w:w="57" w:type="dxa"/>
            </w:tcMar>
          </w:tcPr>
          <w:p w:rsidR="002C6324" w:rsidRDefault="002C6324" w:rsidP="002C6324">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2.8;</w:t>
            </w:r>
          </w:p>
          <w:p w:rsidR="002C6324" w:rsidRDefault="002C6324" w:rsidP="002C6324">
            <w:pPr>
              <w:spacing w:after="0" w:line="240" w:lineRule="auto"/>
              <w:rPr>
                <w:rFonts w:ascii="Times New Roman" w:hAnsi="Times New Roman"/>
                <w:bCs/>
                <w:sz w:val="20"/>
                <w:szCs w:val="20"/>
                <w:lang w:val="uk-UA" w:eastAsia="ru-RU"/>
              </w:rPr>
            </w:pPr>
          </w:p>
          <w:p w:rsidR="006437F2" w:rsidRPr="00D56301" w:rsidRDefault="002C6324" w:rsidP="002C6324">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3.8</w:t>
            </w:r>
          </w:p>
        </w:tc>
        <w:tc>
          <w:tcPr>
            <w:tcW w:w="1130" w:type="dxa"/>
            <w:tcMar>
              <w:left w:w="57" w:type="dxa"/>
              <w:right w:w="57" w:type="dxa"/>
            </w:tcMar>
          </w:tcPr>
          <w:p w:rsidR="006437F2" w:rsidRPr="006D575F" w:rsidRDefault="008E4703"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6437F2" w:rsidRPr="00801108" w:rsidRDefault="00CB5E85" w:rsidP="00D60620">
            <w:pPr>
              <w:pStyle w:val="10"/>
              <w:rPr>
                <w:rFonts w:ascii="Times New Roman" w:hAnsi="Times New Roman"/>
                <w:sz w:val="20"/>
                <w:szCs w:val="20"/>
              </w:rPr>
            </w:pPr>
            <w:r w:rsidRPr="00895CC0">
              <w:rPr>
                <w:rFonts w:ascii="Times New Roman" w:hAnsi="Times New Roman"/>
                <w:sz w:val="20"/>
                <w:szCs w:val="20"/>
              </w:rPr>
              <w:t>У суб’єкта не допускається відволікання педагогічних працівників від виконання професійних обов’язків, крім випадків, передбачених законодавством</w:t>
            </w:r>
          </w:p>
        </w:tc>
        <w:tc>
          <w:tcPr>
            <w:tcW w:w="444" w:type="dxa"/>
            <w:tcMar>
              <w:left w:w="57" w:type="dxa"/>
              <w:right w:w="57" w:type="dxa"/>
            </w:tcMar>
          </w:tcPr>
          <w:p w:rsidR="006437F2" w:rsidRPr="006D575F" w:rsidRDefault="006437F2" w:rsidP="0046798A">
            <w:pPr>
              <w:spacing w:after="0" w:line="240" w:lineRule="auto"/>
              <w:rPr>
                <w:rFonts w:ascii="Times New Roman" w:hAnsi="Times New Roman"/>
                <w:sz w:val="20"/>
                <w:szCs w:val="20"/>
                <w:lang w:val="uk-UA" w:eastAsia="ru-RU"/>
              </w:rPr>
            </w:pPr>
          </w:p>
        </w:tc>
      </w:tr>
      <w:tr w:rsidR="0096703D" w:rsidRPr="00CB5E85" w:rsidTr="00736301">
        <w:trPr>
          <w:jc w:val="center"/>
        </w:trPr>
        <w:tc>
          <w:tcPr>
            <w:tcW w:w="663" w:type="dxa"/>
            <w:tcMar>
              <w:left w:w="57" w:type="dxa"/>
              <w:right w:w="57" w:type="dxa"/>
            </w:tcMar>
          </w:tcPr>
          <w:p w:rsidR="0096703D" w:rsidRDefault="0096703D"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4.11</w:t>
            </w:r>
          </w:p>
        </w:tc>
        <w:tc>
          <w:tcPr>
            <w:tcW w:w="3037" w:type="dxa"/>
            <w:tcMar>
              <w:left w:w="57" w:type="dxa"/>
              <w:right w:w="57" w:type="dxa"/>
            </w:tcMar>
          </w:tcPr>
          <w:p w:rsidR="0096703D" w:rsidRPr="00CB5E85" w:rsidRDefault="0096703D" w:rsidP="0096703D">
            <w:pPr>
              <w:pStyle w:val="10"/>
              <w:ind w:firstLine="186"/>
              <w:rPr>
                <w:rFonts w:ascii="Times New Roman" w:hAnsi="Times New Roman"/>
                <w:sz w:val="20"/>
                <w:lang w:eastAsia="ru-RU"/>
              </w:rPr>
            </w:pPr>
            <w:r w:rsidRPr="001A3770">
              <w:rPr>
                <w:rStyle w:val="210"/>
                <w:rFonts w:ascii="Times New Roman" w:hAnsi="Times New Roman"/>
                <w:color w:val="000000"/>
                <w:sz w:val="20"/>
                <w:szCs w:val="20"/>
                <w:shd w:val="clear" w:color="auto" w:fill="FFFFFF"/>
              </w:rPr>
              <w:t>Психологічне забезпечення освітнього процесу в закладах освіти здійснюють практичні психологи</w:t>
            </w:r>
          </w:p>
        </w:tc>
        <w:tc>
          <w:tcPr>
            <w:tcW w:w="1504" w:type="dxa"/>
            <w:gridSpan w:val="2"/>
            <w:tcMar>
              <w:left w:w="57" w:type="dxa"/>
              <w:right w:w="57" w:type="dxa"/>
            </w:tcMar>
          </w:tcPr>
          <w:p w:rsidR="0096703D" w:rsidRPr="0096703D" w:rsidRDefault="0096703D" w:rsidP="0096703D">
            <w:pPr>
              <w:pStyle w:val="10"/>
              <w:rPr>
                <w:rFonts w:ascii="Times New Roman" w:hAnsi="Times New Roman"/>
                <w:sz w:val="20"/>
                <w:szCs w:val="18"/>
              </w:rPr>
            </w:pPr>
            <w:r>
              <w:rPr>
                <w:rFonts w:ascii="Times New Roman" w:hAnsi="Times New Roman"/>
                <w:sz w:val="20"/>
                <w:szCs w:val="18"/>
              </w:rPr>
              <w:t xml:space="preserve">Абзац другий пункту 2 </w:t>
            </w:r>
            <w:r w:rsidRPr="0096703D">
              <w:rPr>
                <w:rFonts w:ascii="Times New Roman" w:hAnsi="Times New Roman"/>
                <w:sz w:val="20"/>
                <w:szCs w:val="18"/>
              </w:rPr>
              <w:t xml:space="preserve">розділу І </w:t>
            </w:r>
            <w:r w:rsidRPr="0096703D">
              <w:rPr>
                <w:rFonts w:ascii="Times New Roman" w:hAnsi="Times New Roman"/>
                <w:spacing w:val="-4"/>
                <w:sz w:val="20"/>
                <w:szCs w:val="18"/>
              </w:rPr>
              <w:t>Положення про психологічну службу у системі освіти України</w:t>
            </w:r>
            <w:r w:rsidRPr="0096703D">
              <w:rPr>
                <w:rFonts w:ascii="Times New Roman" w:hAnsi="Times New Roman"/>
                <w:sz w:val="20"/>
                <w:szCs w:val="18"/>
              </w:rPr>
              <w:t>, затвердженого наказом Міністерства освіти і науки України</w:t>
            </w:r>
            <w:r w:rsidR="00FF6137" w:rsidRPr="00FF6137">
              <w:rPr>
                <w:rFonts w:ascii="Times New Roman" w:hAnsi="Times New Roman"/>
                <w:sz w:val="20"/>
                <w:szCs w:val="18"/>
              </w:rPr>
              <w:t xml:space="preserve"> </w:t>
            </w:r>
            <w:r w:rsidR="00FF6137">
              <w:rPr>
                <w:rFonts w:ascii="Times New Roman" w:hAnsi="Times New Roman"/>
                <w:sz w:val="20"/>
                <w:szCs w:val="18"/>
              </w:rPr>
              <w:t>від 22 травня</w:t>
            </w:r>
            <w:r w:rsidR="00FF6137" w:rsidRPr="00FF6137">
              <w:rPr>
                <w:rFonts w:ascii="Times New Roman" w:hAnsi="Times New Roman"/>
                <w:sz w:val="20"/>
                <w:szCs w:val="18"/>
              </w:rPr>
              <w:t xml:space="preserve"> </w:t>
            </w:r>
            <w:r w:rsidR="00A7287C">
              <w:rPr>
                <w:rFonts w:ascii="Times New Roman" w:hAnsi="Times New Roman"/>
                <w:sz w:val="20"/>
                <w:szCs w:val="18"/>
              </w:rPr>
              <w:t>2018</w:t>
            </w:r>
            <w:r w:rsidR="00FF6137" w:rsidRPr="00FF6137">
              <w:rPr>
                <w:rFonts w:ascii="Times New Roman" w:hAnsi="Times New Roman"/>
                <w:sz w:val="20"/>
                <w:szCs w:val="18"/>
              </w:rPr>
              <w:t xml:space="preserve"> </w:t>
            </w:r>
            <w:r w:rsidR="00FF6137">
              <w:rPr>
                <w:rFonts w:ascii="Times New Roman" w:hAnsi="Times New Roman"/>
                <w:sz w:val="20"/>
                <w:szCs w:val="18"/>
              </w:rPr>
              <w:t>року № 509, зареєстрованого в</w:t>
            </w:r>
            <w:r w:rsidR="00274FAD">
              <w:rPr>
                <w:rFonts w:ascii="Times New Roman" w:hAnsi="Times New Roman"/>
                <w:sz w:val="20"/>
                <w:szCs w:val="18"/>
              </w:rPr>
              <w:t xml:space="preserve"> </w:t>
            </w:r>
            <w:r w:rsidRPr="0096703D">
              <w:rPr>
                <w:rFonts w:ascii="Times New Roman" w:hAnsi="Times New Roman"/>
                <w:sz w:val="20"/>
                <w:szCs w:val="18"/>
              </w:rPr>
              <w:t>Міністерстві </w:t>
            </w:r>
          </w:p>
          <w:p w:rsidR="0096703D" w:rsidRPr="00A7287C" w:rsidRDefault="0096703D" w:rsidP="0096703D">
            <w:pPr>
              <w:pStyle w:val="10"/>
              <w:rPr>
                <w:rFonts w:ascii="Times New Roman" w:hAnsi="Times New Roman"/>
                <w:sz w:val="20"/>
                <w:szCs w:val="18"/>
              </w:rPr>
            </w:pPr>
            <w:r w:rsidRPr="0096703D">
              <w:rPr>
                <w:rFonts w:ascii="Times New Roman" w:hAnsi="Times New Roman"/>
                <w:sz w:val="20"/>
                <w:szCs w:val="18"/>
              </w:rPr>
              <w:t>юстиції України </w:t>
            </w:r>
            <w:r w:rsidR="00A7287C">
              <w:rPr>
                <w:rFonts w:ascii="Times New Roman" w:hAnsi="Times New Roman"/>
                <w:sz w:val="20"/>
                <w:szCs w:val="18"/>
              </w:rPr>
              <w:t xml:space="preserve">31 липня 2018 року </w:t>
            </w:r>
            <w:r w:rsidRPr="0096703D">
              <w:rPr>
                <w:rFonts w:ascii="Times New Roman" w:hAnsi="Times New Roman"/>
                <w:sz w:val="20"/>
                <w:szCs w:val="18"/>
              </w:rPr>
              <w:t xml:space="preserve">за № </w:t>
            </w:r>
            <w:r w:rsidR="00FF6137">
              <w:rPr>
                <w:rFonts w:ascii="Times New Roman" w:hAnsi="Times New Roman"/>
                <w:sz w:val="20"/>
                <w:szCs w:val="18"/>
              </w:rPr>
              <w:t>885/32337 (далі – Положення про</w:t>
            </w:r>
            <w:r w:rsidR="00FF6137" w:rsidRPr="00FF6137">
              <w:rPr>
                <w:rFonts w:ascii="Times New Roman" w:hAnsi="Times New Roman"/>
                <w:sz w:val="20"/>
                <w:szCs w:val="18"/>
                <w:lang w:val="ru-RU"/>
              </w:rPr>
              <w:t xml:space="preserve"> </w:t>
            </w:r>
            <w:r w:rsidRPr="0096703D">
              <w:rPr>
                <w:rFonts w:ascii="Times New Roman" w:hAnsi="Times New Roman"/>
                <w:sz w:val="20"/>
                <w:szCs w:val="18"/>
              </w:rPr>
              <w:t>психологічну службу)</w:t>
            </w:r>
          </w:p>
        </w:tc>
        <w:tc>
          <w:tcPr>
            <w:tcW w:w="1479" w:type="dxa"/>
            <w:tcMar>
              <w:left w:w="57" w:type="dxa"/>
              <w:right w:w="57" w:type="dxa"/>
            </w:tcMar>
          </w:tcPr>
          <w:p w:rsidR="0096703D" w:rsidRPr="006D575F" w:rsidRDefault="00A7287C"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96703D" w:rsidRPr="00BB2250"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96703D" w:rsidRPr="00BB2250" w:rsidRDefault="00FF6137" w:rsidP="0046798A">
            <w:pPr>
              <w:spacing w:after="0" w:line="240" w:lineRule="auto"/>
              <w:rPr>
                <w:rFonts w:ascii="Times New Roman" w:hAnsi="Times New Roman"/>
                <w:sz w:val="20"/>
                <w:szCs w:val="20"/>
                <w:lang w:val="uk-UA" w:eastAsia="ru-RU"/>
              </w:rPr>
            </w:pPr>
            <w:r w:rsidRPr="001A3770">
              <w:rPr>
                <w:rFonts w:ascii="Times New Roman" w:hAnsi="Times New Roman"/>
                <w:sz w:val="20"/>
                <w:szCs w:val="20"/>
                <w:lang w:val="uk-UA" w:eastAsia="ru-RU"/>
              </w:rPr>
              <w:t>О2; О3</w:t>
            </w:r>
          </w:p>
        </w:tc>
        <w:tc>
          <w:tcPr>
            <w:tcW w:w="1448" w:type="dxa"/>
            <w:shd w:val="clear" w:color="auto" w:fill="auto"/>
            <w:tcMar>
              <w:left w:w="57" w:type="dxa"/>
              <w:right w:w="57" w:type="dxa"/>
            </w:tcMar>
          </w:tcPr>
          <w:p w:rsidR="0061642F" w:rsidRDefault="0061642F" w:rsidP="002C632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61642F" w:rsidRDefault="0061642F" w:rsidP="002C6324">
            <w:pPr>
              <w:spacing w:after="0" w:line="240" w:lineRule="auto"/>
              <w:rPr>
                <w:rFonts w:ascii="Times New Roman" w:hAnsi="Times New Roman"/>
                <w:sz w:val="20"/>
                <w:szCs w:val="20"/>
                <w:lang w:val="uk-UA"/>
              </w:rPr>
            </w:pPr>
          </w:p>
          <w:p w:rsidR="0061642F" w:rsidRPr="0061642F" w:rsidRDefault="0061642F" w:rsidP="002C6324">
            <w:pPr>
              <w:spacing w:after="0" w:line="240" w:lineRule="auto"/>
              <w:rPr>
                <w:rFonts w:ascii="Times New Roman" w:hAnsi="Times New Roman"/>
                <w:sz w:val="20"/>
                <w:szCs w:val="20"/>
                <w:lang w:val="uk-UA"/>
              </w:rPr>
            </w:pPr>
          </w:p>
          <w:p w:rsidR="002C6324" w:rsidRDefault="002C6324" w:rsidP="002C6324">
            <w:pPr>
              <w:spacing w:after="0" w:line="240" w:lineRule="auto"/>
              <w:rPr>
                <w:rFonts w:ascii="Times New Roman" w:hAnsi="Times New Roman"/>
                <w:sz w:val="20"/>
                <w:szCs w:val="20"/>
                <w:lang w:val="uk-UA"/>
              </w:rPr>
            </w:pPr>
            <w:r>
              <w:rPr>
                <w:rFonts w:ascii="Times New Roman" w:hAnsi="Times New Roman"/>
                <w:sz w:val="20"/>
                <w:szCs w:val="20"/>
                <w:lang w:val="uk-UA"/>
              </w:rPr>
              <w:t>подія 2.8</w:t>
            </w:r>
            <w:r w:rsidR="004F349E">
              <w:rPr>
                <w:rFonts w:ascii="Times New Roman" w:hAnsi="Times New Roman"/>
                <w:sz w:val="20"/>
                <w:szCs w:val="20"/>
                <w:lang w:val="uk-UA"/>
              </w:rPr>
              <w:t>;</w:t>
            </w:r>
          </w:p>
          <w:p w:rsidR="0061642F" w:rsidRDefault="0061642F" w:rsidP="002C6324">
            <w:pPr>
              <w:spacing w:after="0" w:line="240" w:lineRule="auto"/>
              <w:rPr>
                <w:rFonts w:ascii="Times New Roman" w:hAnsi="Times New Roman"/>
                <w:sz w:val="20"/>
                <w:szCs w:val="20"/>
                <w:lang w:val="uk-UA"/>
              </w:rPr>
            </w:pPr>
          </w:p>
          <w:p w:rsidR="00815581" w:rsidRDefault="00815581" w:rsidP="002C6324">
            <w:pPr>
              <w:spacing w:after="0" w:line="240" w:lineRule="auto"/>
              <w:rPr>
                <w:rFonts w:ascii="Times New Roman" w:hAnsi="Times New Roman"/>
                <w:sz w:val="20"/>
                <w:szCs w:val="20"/>
                <w:lang w:val="uk-UA"/>
              </w:rPr>
            </w:pPr>
          </w:p>
          <w:p w:rsidR="0061642F" w:rsidRDefault="0061642F" w:rsidP="002C632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2C6324" w:rsidRDefault="002C6324" w:rsidP="002C6324">
            <w:pPr>
              <w:spacing w:after="0" w:line="240" w:lineRule="auto"/>
              <w:rPr>
                <w:rFonts w:ascii="Times New Roman" w:hAnsi="Times New Roman"/>
                <w:sz w:val="20"/>
                <w:szCs w:val="20"/>
                <w:lang w:val="uk-UA"/>
              </w:rPr>
            </w:pPr>
          </w:p>
          <w:p w:rsidR="002C6324" w:rsidRDefault="002C6324" w:rsidP="002C6324">
            <w:pPr>
              <w:spacing w:after="0" w:line="240" w:lineRule="auto"/>
              <w:rPr>
                <w:rFonts w:ascii="Times New Roman" w:hAnsi="Times New Roman"/>
                <w:sz w:val="20"/>
                <w:szCs w:val="20"/>
                <w:lang w:val="uk-UA"/>
              </w:rPr>
            </w:pPr>
          </w:p>
          <w:p w:rsidR="0096703D" w:rsidRPr="00AE23C7" w:rsidRDefault="002C6324" w:rsidP="002C6324">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3.8</w:t>
            </w:r>
          </w:p>
        </w:tc>
        <w:tc>
          <w:tcPr>
            <w:tcW w:w="1315" w:type="dxa"/>
            <w:gridSpan w:val="2"/>
            <w:shd w:val="clear" w:color="auto" w:fill="auto"/>
            <w:tcMar>
              <w:left w:w="57" w:type="dxa"/>
              <w:right w:w="57" w:type="dxa"/>
            </w:tcMar>
          </w:tcPr>
          <w:p w:rsidR="00994766" w:rsidRDefault="00994766" w:rsidP="00994766">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994766" w:rsidRDefault="00994766" w:rsidP="00994766">
            <w:pPr>
              <w:spacing w:after="0" w:line="240" w:lineRule="auto"/>
              <w:rPr>
                <w:rFonts w:ascii="Times New Roman" w:hAnsi="Times New Roman"/>
                <w:bCs/>
                <w:sz w:val="20"/>
                <w:szCs w:val="20"/>
                <w:lang w:val="uk-UA" w:eastAsia="ru-RU"/>
              </w:rPr>
            </w:pPr>
          </w:p>
          <w:p w:rsidR="00994766" w:rsidRDefault="00994766" w:rsidP="00994766">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2.8;</w:t>
            </w:r>
          </w:p>
          <w:p w:rsidR="00994766" w:rsidRDefault="00994766" w:rsidP="00994766">
            <w:pPr>
              <w:spacing w:after="0" w:line="240" w:lineRule="auto"/>
              <w:rPr>
                <w:rFonts w:ascii="Times New Roman" w:hAnsi="Times New Roman"/>
                <w:bCs/>
                <w:sz w:val="20"/>
                <w:szCs w:val="20"/>
                <w:lang w:val="uk-UA" w:eastAsia="ru-RU"/>
              </w:rPr>
            </w:pPr>
          </w:p>
          <w:p w:rsidR="00994766" w:rsidRDefault="00994766" w:rsidP="00994766">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3.6;</w:t>
            </w:r>
          </w:p>
          <w:p w:rsidR="00994766" w:rsidRDefault="00994766" w:rsidP="00994766">
            <w:pPr>
              <w:spacing w:after="0" w:line="240" w:lineRule="auto"/>
              <w:rPr>
                <w:rFonts w:ascii="Times New Roman" w:hAnsi="Times New Roman"/>
                <w:bCs/>
                <w:sz w:val="20"/>
                <w:szCs w:val="20"/>
                <w:lang w:val="uk-UA" w:eastAsia="ru-RU"/>
              </w:rPr>
            </w:pPr>
          </w:p>
          <w:p w:rsidR="0096703D" w:rsidRPr="00D56301" w:rsidRDefault="00994766" w:rsidP="00994766">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3.8</w:t>
            </w:r>
          </w:p>
        </w:tc>
        <w:tc>
          <w:tcPr>
            <w:tcW w:w="1130" w:type="dxa"/>
            <w:tcMar>
              <w:left w:w="57" w:type="dxa"/>
              <w:right w:w="57" w:type="dxa"/>
            </w:tcMar>
          </w:tcPr>
          <w:p w:rsidR="0096703D" w:rsidRPr="006D575F" w:rsidRDefault="008E4703"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96703D" w:rsidRPr="00895CC0" w:rsidRDefault="00F052A6" w:rsidP="00D60620">
            <w:pPr>
              <w:pStyle w:val="10"/>
              <w:rPr>
                <w:rFonts w:ascii="Times New Roman" w:hAnsi="Times New Roman"/>
                <w:sz w:val="20"/>
                <w:szCs w:val="20"/>
              </w:rPr>
            </w:pPr>
            <w:r w:rsidRPr="001A3770">
              <w:rPr>
                <w:rFonts w:ascii="Times New Roman" w:hAnsi="Times New Roman"/>
                <w:sz w:val="20"/>
                <w:szCs w:val="20"/>
              </w:rPr>
              <w:t>Психологічне забезпечення освітнього процесу у суб’єкта здійснює практичний психолог</w:t>
            </w:r>
          </w:p>
        </w:tc>
        <w:tc>
          <w:tcPr>
            <w:tcW w:w="444" w:type="dxa"/>
            <w:tcMar>
              <w:left w:w="57" w:type="dxa"/>
              <w:right w:w="57" w:type="dxa"/>
            </w:tcMar>
          </w:tcPr>
          <w:p w:rsidR="0096703D" w:rsidRPr="006D575F" w:rsidRDefault="0096703D" w:rsidP="0046798A">
            <w:pPr>
              <w:spacing w:after="0" w:line="240" w:lineRule="auto"/>
              <w:rPr>
                <w:rFonts w:ascii="Times New Roman" w:hAnsi="Times New Roman"/>
                <w:sz w:val="20"/>
                <w:szCs w:val="20"/>
                <w:lang w:val="uk-UA" w:eastAsia="ru-RU"/>
              </w:rPr>
            </w:pPr>
          </w:p>
        </w:tc>
      </w:tr>
      <w:tr w:rsidR="00F052A6" w:rsidRPr="00F052A6" w:rsidTr="00116622">
        <w:trPr>
          <w:jc w:val="center"/>
        </w:trPr>
        <w:tc>
          <w:tcPr>
            <w:tcW w:w="663" w:type="dxa"/>
            <w:tcMar>
              <w:left w:w="57" w:type="dxa"/>
              <w:right w:w="57" w:type="dxa"/>
            </w:tcMar>
          </w:tcPr>
          <w:p w:rsidR="00F052A6" w:rsidRPr="00F052A6" w:rsidRDefault="00F052A6" w:rsidP="0046798A">
            <w:pPr>
              <w:spacing w:after="0" w:line="240" w:lineRule="auto"/>
              <w:rPr>
                <w:rFonts w:ascii="Times New Roman" w:hAnsi="Times New Roman"/>
                <w:b/>
                <w:sz w:val="20"/>
                <w:szCs w:val="20"/>
                <w:lang w:val="uk-UA"/>
              </w:rPr>
            </w:pPr>
            <w:r>
              <w:rPr>
                <w:rFonts w:ascii="Times New Roman" w:hAnsi="Times New Roman"/>
                <w:b/>
                <w:sz w:val="20"/>
                <w:szCs w:val="20"/>
                <w:lang w:val="uk-UA"/>
              </w:rPr>
              <w:t>4.12</w:t>
            </w:r>
          </w:p>
        </w:tc>
        <w:tc>
          <w:tcPr>
            <w:tcW w:w="14361" w:type="dxa"/>
            <w:gridSpan w:val="12"/>
            <w:tcMar>
              <w:left w:w="57" w:type="dxa"/>
              <w:right w:w="57" w:type="dxa"/>
            </w:tcMar>
          </w:tcPr>
          <w:p w:rsidR="00F052A6" w:rsidRPr="00F052A6" w:rsidRDefault="00F052A6" w:rsidP="0046798A">
            <w:pPr>
              <w:spacing w:after="0" w:line="240" w:lineRule="auto"/>
              <w:rPr>
                <w:rFonts w:ascii="Times New Roman" w:hAnsi="Times New Roman"/>
                <w:b/>
                <w:sz w:val="20"/>
                <w:szCs w:val="20"/>
                <w:lang w:val="uk-UA" w:eastAsia="ru-RU"/>
              </w:rPr>
            </w:pPr>
            <w:r>
              <w:rPr>
                <w:rFonts w:ascii="Times New Roman" w:hAnsi="Times New Roman"/>
                <w:b/>
                <w:sz w:val="20"/>
                <w:szCs w:val="20"/>
                <w:lang w:val="uk-UA" w:eastAsia="ru-RU"/>
              </w:rPr>
              <w:t>Практичний психолог суб’єкта здійснює:</w:t>
            </w:r>
          </w:p>
        </w:tc>
      </w:tr>
      <w:tr w:rsidR="00F052A6" w:rsidRPr="00CB5E85" w:rsidTr="00736301">
        <w:trPr>
          <w:jc w:val="center"/>
        </w:trPr>
        <w:tc>
          <w:tcPr>
            <w:tcW w:w="663" w:type="dxa"/>
            <w:tcMar>
              <w:left w:w="57" w:type="dxa"/>
              <w:right w:w="57" w:type="dxa"/>
            </w:tcMar>
          </w:tcPr>
          <w:p w:rsidR="00F052A6" w:rsidRDefault="00F052A6" w:rsidP="0046798A">
            <w:pPr>
              <w:spacing w:after="0" w:line="240" w:lineRule="auto"/>
              <w:rPr>
                <w:rFonts w:ascii="Times New Roman" w:hAnsi="Times New Roman"/>
                <w:sz w:val="20"/>
                <w:szCs w:val="20"/>
                <w:lang w:val="uk-UA"/>
              </w:rPr>
            </w:pPr>
            <w:r>
              <w:rPr>
                <w:rFonts w:ascii="Times New Roman" w:hAnsi="Times New Roman"/>
                <w:sz w:val="20"/>
                <w:szCs w:val="20"/>
                <w:lang w:val="uk-UA"/>
              </w:rPr>
              <w:t>4.12.1</w:t>
            </w:r>
          </w:p>
        </w:tc>
        <w:tc>
          <w:tcPr>
            <w:tcW w:w="3037" w:type="dxa"/>
            <w:tcMar>
              <w:left w:w="57" w:type="dxa"/>
              <w:right w:w="57" w:type="dxa"/>
            </w:tcMar>
          </w:tcPr>
          <w:p w:rsidR="00F052A6" w:rsidRPr="001A3770" w:rsidRDefault="00B90CEC" w:rsidP="0096703D">
            <w:pPr>
              <w:pStyle w:val="10"/>
              <w:ind w:firstLine="186"/>
              <w:rPr>
                <w:rStyle w:val="210"/>
                <w:rFonts w:ascii="Times New Roman" w:hAnsi="Times New Roman"/>
                <w:color w:val="000000"/>
                <w:sz w:val="20"/>
                <w:szCs w:val="20"/>
                <w:shd w:val="clear" w:color="auto" w:fill="FFFFFF"/>
              </w:rPr>
            </w:pPr>
            <w:r w:rsidRPr="00471AA3">
              <w:rPr>
                <w:rFonts w:ascii="Times New Roman" w:hAnsi="Times New Roman"/>
                <w:color w:val="000000"/>
                <w:sz w:val="20"/>
                <w:szCs w:val="20"/>
                <w:shd w:val="clear" w:color="auto" w:fill="FFFFFF"/>
              </w:rPr>
              <w:t>психологічне забезпечення освітнього процесу</w:t>
            </w:r>
            <w:r>
              <w:rPr>
                <w:rFonts w:ascii="Times New Roman" w:hAnsi="Times New Roman"/>
                <w:color w:val="000000"/>
                <w:sz w:val="20"/>
                <w:szCs w:val="20"/>
                <w:shd w:val="clear" w:color="auto" w:fill="FFFFFF"/>
              </w:rPr>
              <w:t>;</w:t>
            </w:r>
          </w:p>
        </w:tc>
        <w:tc>
          <w:tcPr>
            <w:tcW w:w="1504" w:type="dxa"/>
            <w:gridSpan w:val="2"/>
            <w:tcMar>
              <w:left w:w="57" w:type="dxa"/>
              <w:right w:w="57" w:type="dxa"/>
            </w:tcMar>
          </w:tcPr>
          <w:p w:rsidR="00B90CEC" w:rsidRPr="00471AA3" w:rsidRDefault="00B90CEC" w:rsidP="00B90CEC">
            <w:pPr>
              <w:pStyle w:val="10"/>
              <w:rPr>
                <w:rFonts w:ascii="Times New Roman" w:hAnsi="Times New Roman"/>
                <w:sz w:val="20"/>
                <w:szCs w:val="20"/>
              </w:rPr>
            </w:pPr>
            <w:r>
              <w:rPr>
                <w:rFonts w:ascii="Times New Roman" w:hAnsi="Times New Roman"/>
                <w:sz w:val="20"/>
                <w:szCs w:val="20"/>
              </w:rPr>
              <w:t>а</w:t>
            </w:r>
            <w:r w:rsidRPr="00471AA3">
              <w:rPr>
                <w:rFonts w:ascii="Times New Roman" w:hAnsi="Times New Roman"/>
                <w:sz w:val="20"/>
                <w:szCs w:val="20"/>
              </w:rPr>
              <w:t xml:space="preserve">бзац другий </w:t>
            </w:r>
            <w:r w:rsidRPr="00471AA3">
              <w:rPr>
                <w:rFonts w:ascii="Times New Roman" w:hAnsi="Times New Roman"/>
                <w:sz w:val="20"/>
                <w:szCs w:val="20"/>
              </w:rPr>
              <w:br/>
              <w:t xml:space="preserve">пункту 13 </w:t>
            </w:r>
          </w:p>
          <w:p w:rsidR="00B90CEC" w:rsidRPr="00471AA3" w:rsidRDefault="00B90CEC" w:rsidP="00B90CEC">
            <w:pPr>
              <w:pStyle w:val="10"/>
              <w:rPr>
                <w:rFonts w:ascii="Times New Roman" w:hAnsi="Times New Roman"/>
                <w:sz w:val="20"/>
                <w:szCs w:val="20"/>
              </w:rPr>
            </w:pPr>
            <w:r w:rsidRPr="00471AA3">
              <w:rPr>
                <w:rFonts w:ascii="Times New Roman" w:hAnsi="Times New Roman"/>
                <w:sz w:val="20"/>
                <w:szCs w:val="20"/>
              </w:rPr>
              <w:t xml:space="preserve">розділу ІІ </w:t>
            </w:r>
          </w:p>
          <w:p w:rsidR="00F052A6" w:rsidRDefault="00B90CEC" w:rsidP="00B90CEC">
            <w:pPr>
              <w:pStyle w:val="10"/>
              <w:rPr>
                <w:rFonts w:ascii="Times New Roman" w:hAnsi="Times New Roman"/>
                <w:sz w:val="20"/>
                <w:szCs w:val="18"/>
              </w:rPr>
            </w:pPr>
            <w:r w:rsidRPr="00471AA3">
              <w:rPr>
                <w:rStyle w:val="aa"/>
                <w:rFonts w:ascii="Times New Roman" w:hAnsi="Times New Roman"/>
                <w:spacing w:val="-4"/>
              </w:rPr>
              <w:t>Положення про психологічну службу</w:t>
            </w:r>
          </w:p>
        </w:tc>
        <w:tc>
          <w:tcPr>
            <w:tcW w:w="1479" w:type="dxa"/>
            <w:tcMar>
              <w:left w:w="57" w:type="dxa"/>
              <w:right w:w="57" w:type="dxa"/>
            </w:tcMar>
          </w:tcPr>
          <w:p w:rsidR="00F052A6" w:rsidRPr="006D575F" w:rsidRDefault="00B90CEC"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F052A6" w:rsidRPr="001A3770"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F052A6" w:rsidRPr="001A3770" w:rsidRDefault="00B90CEC" w:rsidP="0046798A">
            <w:pPr>
              <w:spacing w:after="0" w:line="240" w:lineRule="auto"/>
              <w:rPr>
                <w:rFonts w:ascii="Times New Roman" w:hAnsi="Times New Roman"/>
                <w:sz w:val="20"/>
                <w:szCs w:val="20"/>
                <w:lang w:val="uk-UA" w:eastAsia="ru-RU"/>
              </w:rPr>
            </w:pPr>
            <w:r w:rsidRPr="00BB2250">
              <w:rPr>
                <w:rFonts w:ascii="Times New Roman" w:hAnsi="Times New Roman"/>
                <w:sz w:val="20"/>
                <w:szCs w:val="20"/>
                <w:lang w:val="uk-UA" w:eastAsia="ru-RU"/>
              </w:rPr>
              <w:t>О2; О3</w:t>
            </w:r>
          </w:p>
        </w:tc>
        <w:tc>
          <w:tcPr>
            <w:tcW w:w="1448" w:type="dxa"/>
            <w:shd w:val="clear" w:color="auto" w:fill="auto"/>
            <w:tcMar>
              <w:left w:w="57" w:type="dxa"/>
              <w:right w:w="57" w:type="dxa"/>
            </w:tcMar>
          </w:tcPr>
          <w:p w:rsidR="00994766" w:rsidRDefault="00994766" w:rsidP="00994766">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994766" w:rsidRDefault="00994766" w:rsidP="00994766">
            <w:pPr>
              <w:spacing w:after="0" w:line="240" w:lineRule="auto"/>
              <w:rPr>
                <w:rFonts w:ascii="Times New Roman" w:hAnsi="Times New Roman"/>
                <w:sz w:val="20"/>
                <w:szCs w:val="20"/>
                <w:lang w:val="uk-UA"/>
              </w:rPr>
            </w:pPr>
          </w:p>
          <w:p w:rsidR="00994766" w:rsidRDefault="00994766" w:rsidP="00994766">
            <w:pPr>
              <w:spacing w:after="0" w:line="240" w:lineRule="auto"/>
              <w:rPr>
                <w:rFonts w:ascii="Times New Roman" w:hAnsi="Times New Roman"/>
                <w:sz w:val="20"/>
                <w:szCs w:val="20"/>
                <w:lang w:val="uk-UA"/>
              </w:rPr>
            </w:pPr>
          </w:p>
          <w:p w:rsidR="00F052A6" w:rsidRPr="001A3770" w:rsidRDefault="00994766" w:rsidP="00994766">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3.6</w:t>
            </w:r>
          </w:p>
        </w:tc>
        <w:tc>
          <w:tcPr>
            <w:tcW w:w="1315" w:type="dxa"/>
            <w:gridSpan w:val="2"/>
            <w:shd w:val="clear" w:color="auto" w:fill="auto"/>
            <w:tcMar>
              <w:left w:w="57" w:type="dxa"/>
              <w:right w:w="57" w:type="dxa"/>
            </w:tcMar>
          </w:tcPr>
          <w:p w:rsidR="00994766" w:rsidRDefault="00994766" w:rsidP="00994766">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994766" w:rsidRDefault="00994766" w:rsidP="00994766">
            <w:pPr>
              <w:spacing w:after="0" w:line="240" w:lineRule="auto"/>
              <w:rPr>
                <w:rFonts w:ascii="Times New Roman" w:hAnsi="Times New Roman"/>
                <w:bCs/>
                <w:sz w:val="20"/>
                <w:szCs w:val="20"/>
                <w:lang w:val="uk-UA" w:eastAsia="ru-RU"/>
              </w:rPr>
            </w:pPr>
          </w:p>
          <w:p w:rsidR="00F052A6" w:rsidRPr="001A3770" w:rsidRDefault="00994766" w:rsidP="00994766">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3.6</w:t>
            </w:r>
          </w:p>
        </w:tc>
        <w:tc>
          <w:tcPr>
            <w:tcW w:w="1130" w:type="dxa"/>
            <w:tcMar>
              <w:left w:w="57" w:type="dxa"/>
              <w:right w:w="57" w:type="dxa"/>
            </w:tcMar>
          </w:tcPr>
          <w:p w:rsidR="00F052A6" w:rsidRPr="006D575F" w:rsidRDefault="008E4703"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F052A6" w:rsidRPr="001A3770" w:rsidRDefault="00B90CEC" w:rsidP="00D60620">
            <w:pPr>
              <w:pStyle w:val="10"/>
              <w:rPr>
                <w:rFonts w:ascii="Times New Roman" w:hAnsi="Times New Roman"/>
                <w:sz w:val="20"/>
                <w:szCs w:val="20"/>
              </w:rPr>
            </w:pPr>
            <w:r w:rsidRPr="00471AA3">
              <w:rPr>
                <w:rFonts w:ascii="Times New Roman" w:hAnsi="Times New Roman"/>
                <w:sz w:val="20"/>
                <w:szCs w:val="20"/>
              </w:rPr>
              <w:t>психологічне забезпечення освітнього процесу</w:t>
            </w:r>
          </w:p>
        </w:tc>
        <w:tc>
          <w:tcPr>
            <w:tcW w:w="444" w:type="dxa"/>
            <w:tcMar>
              <w:left w:w="57" w:type="dxa"/>
              <w:right w:w="57" w:type="dxa"/>
            </w:tcMar>
          </w:tcPr>
          <w:p w:rsidR="00F052A6" w:rsidRPr="006D575F" w:rsidRDefault="00F052A6" w:rsidP="0046798A">
            <w:pPr>
              <w:spacing w:after="0" w:line="240" w:lineRule="auto"/>
              <w:rPr>
                <w:rFonts w:ascii="Times New Roman" w:hAnsi="Times New Roman"/>
                <w:sz w:val="20"/>
                <w:szCs w:val="20"/>
                <w:lang w:val="uk-UA" w:eastAsia="ru-RU"/>
              </w:rPr>
            </w:pPr>
          </w:p>
        </w:tc>
      </w:tr>
      <w:tr w:rsidR="00B90CEC" w:rsidRPr="00CB5E85" w:rsidTr="00736301">
        <w:trPr>
          <w:jc w:val="center"/>
        </w:trPr>
        <w:tc>
          <w:tcPr>
            <w:tcW w:w="663" w:type="dxa"/>
            <w:tcMar>
              <w:left w:w="57" w:type="dxa"/>
              <w:right w:w="57" w:type="dxa"/>
            </w:tcMar>
          </w:tcPr>
          <w:p w:rsidR="00B90CEC" w:rsidRDefault="00B90CEC" w:rsidP="0046798A">
            <w:pPr>
              <w:spacing w:after="0" w:line="240" w:lineRule="auto"/>
              <w:rPr>
                <w:rFonts w:ascii="Times New Roman" w:hAnsi="Times New Roman"/>
                <w:sz w:val="20"/>
                <w:szCs w:val="20"/>
                <w:lang w:val="uk-UA"/>
              </w:rPr>
            </w:pPr>
            <w:r>
              <w:rPr>
                <w:rFonts w:ascii="Times New Roman" w:hAnsi="Times New Roman"/>
                <w:sz w:val="20"/>
                <w:szCs w:val="20"/>
                <w:lang w:val="uk-UA"/>
              </w:rPr>
              <w:t>4.12.2</w:t>
            </w:r>
          </w:p>
        </w:tc>
        <w:tc>
          <w:tcPr>
            <w:tcW w:w="3037" w:type="dxa"/>
            <w:tcMar>
              <w:left w:w="57" w:type="dxa"/>
              <w:right w:w="57" w:type="dxa"/>
            </w:tcMar>
          </w:tcPr>
          <w:p w:rsidR="00B90CEC" w:rsidRPr="00471AA3" w:rsidRDefault="00B90CEC" w:rsidP="0096703D">
            <w:pPr>
              <w:pStyle w:val="10"/>
              <w:ind w:firstLine="186"/>
              <w:rPr>
                <w:rFonts w:ascii="Times New Roman" w:hAnsi="Times New Roman"/>
                <w:color w:val="000000"/>
                <w:sz w:val="20"/>
                <w:szCs w:val="20"/>
                <w:shd w:val="clear" w:color="auto" w:fill="FFFFFF"/>
              </w:rPr>
            </w:pPr>
            <w:r w:rsidRPr="00A47959">
              <w:rPr>
                <w:rFonts w:ascii="Times New Roman" w:hAnsi="Times New Roman"/>
                <w:color w:val="000000"/>
                <w:sz w:val="20"/>
                <w:szCs w:val="20"/>
                <w:lang w:eastAsia="ru-RU"/>
              </w:rPr>
              <w:t xml:space="preserve">психологічний супровід </w:t>
            </w:r>
            <w:r w:rsidRPr="00A47959">
              <w:rPr>
                <w:rFonts w:ascii="Times New Roman" w:hAnsi="Times New Roman"/>
                <w:color w:val="000000"/>
                <w:sz w:val="20"/>
                <w:szCs w:val="20"/>
                <w:lang w:eastAsia="ru-RU"/>
              </w:rPr>
              <w:lastRenderedPageBreak/>
              <w:t>психічного, розумового, соціального і фізичного розвитку здобувачів освіти</w:t>
            </w:r>
            <w:r>
              <w:rPr>
                <w:rFonts w:ascii="Times New Roman" w:hAnsi="Times New Roman"/>
                <w:color w:val="000000"/>
                <w:sz w:val="20"/>
                <w:szCs w:val="20"/>
                <w:lang w:eastAsia="ru-RU"/>
              </w:rPr>
              <w:t>;</w:t>
            </w:r>
          </w:p>
        </w:tc>
        <w:tc>
          <w:tcPr>
            <w:tcW w:w="1504" w:type="dxa"/>
            <w:gridSpan w:val="2"/>
            <w:tcMar>
              <w:left w:w="57" w:type="dxa"/>
              <w:right w:w="57" w:type="dxa"/>
            </w:tcMar>
          </w:tcPr>
          <w:p w:rsidR="00B90CEC" w:rsidRPr="006D54B4" w:rsidRDefault="00B90CEC" w:rsidP="00B90CEC">
            <w:pPr>
              <w:pStyle w:val="10"/>
              <w:rPr>
                <w:rFonts w:ascii="Times New Roman" w:hAnsi="Times New Roman"/>
                <w:sz w:val="20"/>
                <w:szCs w:val="20"/>
              </w:rPr>
            </w:pPr>
            <w:r>
              <w:rPr>
                <w:rFonts w:ascii="Times New Roman" w:hAnsi="Times New Roman"/>
                <w:sz w:val="20"/>
                <w:szCs w:val="20"/>
              </w:rPr>
              <w:lastRenderedPageBreak/>
              <w:t>а</w:t>
            </w:r>
            <w:r w:rsidRPr="006D54B4">
              <w:rPr>
                <w:rFonts w:ascii="Times New Roman" w:hAnsi="Times New Roman"/>
                <w:sz w:val="20"/>
                <w:szCs w:val="20"/>
              </w:rPr>
              <w:t xml:space="preserve">бзац третій </w:t>
            </w:r>
            <w:r w:rsidRPr="006D54B4">
              <w:rPr>
                <w:rFonts w:ascii="Times New Roman" w:hAnsi="Times New Roman"/>
                <w:sz w:val="20"/>
                <w:szCs w:val="20"/>
              </w:rPr>
              <w:br/>
            </w:r>
            <w:r w:rsidRPr="006D54B4">
              <w:rPr>
                <w:rFonts w:ascii="Times New Roman" w:hAnsi="Times New Roman"/>
                <w:sz w:val="20"/>
                <w:szCs w:val="20"/>
              </w:rPr>
              <w:lastRenderedPageBreak/>
              <w:t xml:space="preserve">пункту 13 </w:t>
            </w:r>
          </w:p>
          <w:p w:rsidR="00B90CEC" w:rsidRPr="006D54B4" w:rsidRDefault="00B90CEC" w:rsidP="00B90CEC">
            <w:pPr>
              <w:pStyle w:val="10"/>
              <w:rPr>
                <w:rFonts w:ascii="Times New Roman" w:hAnsi="Times New Roman"/>
                <w:sz w:val="20"/>
                <w:szCs w:val="20"/>
              </w:rPr>
            </w:pPr>
            <w:r w:rsidRPr="006D54B4">
              <w:rPr>
                <w:rFonts w:ascii="Times New Roman" w:hAnsi="Times New Roman"/>
                <w:sz w:val="20"/>
                <w:szCs w:val="20"/>
              </w:rPr>
              <w:t xml:space="preserve">розділу ІІ </w:t>
            </w:r>
          </w:p>
          <w:p w:rsidR="00B90CEC" w:rsidRDefault="00B90CEC" w:rsidP="00B90CEC">
            <w:pPr>
              <w:pStyle w:val="10"/>
              <w:rPr>
                <w:rFonts w:ascii="Times New Roman" w:hAnsi="Times New Roman"/>
                <w:sz w:val="20"/>
                <w:szCs w:val="20"/>
              </w:rPr>
            </w:pPr>
            <w:r w:rsidRPr="006D54B4">
              <w:rPr>
                <w:rFonts w:ascii="Times New Roman" w:hAnsi="Times New Roman"/>
                <w:spacing w:val="-4"/>
                <w:sz w:val="20"/>
                <w:szCs w:val="20"/>
              </w:rPr>
              <w:t>Положення про психологічну службу</w:t>
            </w:r>
          </w:p>
        </w:tc>
        <w:tc>
          <w:tcPr>
            <w:tcW w:w="1479" w:type="dxa"/>
            <w:tcMar>
              <w:left w:w="57" w:type="dxa"/>
              <w:right w:w="57" w:type="dxa"/>
            </w:tcMar>
          </w:tcPr>
          <w:p w:rsidR="00B90CEC" w:rsidRPr="006D575F" w:rsidRDefault="00B90CEC"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 xml:space="preserve">Суб’єкт </w:t>
            </w:r>
            <w:r w:rsidRPr="006D575F">
              <w:rPr>
                <w:rFonts w:ascii="Times New Roman" w:hAnsi="Times New Roman"/>
                <w:bCs/>
                <w:sz w:val="20"/>
                <w:szCs w:val="20"/>
                <w:lang w:val="uk-UA" w:eastAsia="ru-RU"/>
              </w:rPr>
              <w:lastRenderedPageBreak/>
              <w:t>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B90CEC" w:rsidRPr="00BB2250"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w:t>
            </w:r>
            <w:r>
              <w:rPr>
                <w:rFonts w:ascii="Times New Roman" w:hAnsi="Times New Roman"/>
                <w:sz w:val="20"/>
                <w:szCs w:val="20"/>
                <w:lang w:val="uk-UA" w:eastAsia="ru-RU"/>
              </w:rPr>
              <w:lastRenderedPageBreak/>
              <w:t>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B90CEC" w:rsidRPr="00BB2250" w:rsidRDefault="00B90CEC" w:rsidP="0046798A">
            <w:pPr>
              <w:spacing w:after="0" w:line="240" w:lineRule="auto"/>
              <w:rPr>
                <w:rFonts w:ascii="Times New Roman" w:hAnsi="Times New Roman"/>
                <w:sz w:val="20"/>
                <w:szCs w:val="20"/>
                <w:lang w:val="uk-UA" w:eastAsia="ru-RU"/>
              </w:rPr>
            </w:pPr>
            <w:r w:rsidRPr="006D54B4">
              <w:rPr>
                <w:rFonts w:ascii="Times New Roman" w:hAnsi="Times New Roman"/>
                <w:sz w:val="20"/>
                <w:szCs w:val="20"/>
                <w:lang w:val="uk-UA" w:eastAsia="ru-RU"/>
              </w:rPr>
              <w:lastRenderedPageBreak/>
              <w:t>О2; О3</w:t>
            </w:r>
          </w:p>
        </w:tc>
        <w:tc>
          <w:tcPr>
            <w:tcW w:w="1448" w:type="dxa"/>
            <w:shd w:val="clear" w:color="auto" w:fill="auto"/>
            <w:tcMar>
              <w:left w:w="57" w:type="dxa"/>
              <w:right w:w="57" w:type="dxa"/>
            </w:tcMar>
          </w:tcPr>
          <w:p w:rsidR="00B62775" w:rsidRDefault="00B62775" w:rsidP="00B62775">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62775" w:rsidRDefault="00B62775" w:rsidP="00B62775">
            <w:pPr>
              <w:spacing w:after="0" w:line="240" w:lineRule="auto"/>
              <w:rPr>
                <w:rFonts w:ascii="Times New Roman" w:hAnsi="Times New Roman"/>
                <w:sz w:val="20"/>
                <w:szCs w:val="20"/>
                <w:lang w:val="uk-UA"/>
              </w:rPr>
            </w:pPr>
          </w:p>
          <w:p w:rsidR="00B62775" w:rsidRDefault="00B62775" w:rsidP="00B62775">
            <w:pPr>
              <w:spacing w:after="0" w:line="240" w:lineRule="auto"/>
              <w:rPr>
                <w:rFonts w:ascii="Times New Roman" w:hAnsi="Times New Roman"/>
                <w:sz w:val="20"/>
                <w:szCs w:val="20"/>
                <w:lang w:val="uk-UA"/>
              </w:rPr>
            </w:pPr>
          </w:p>
          <w:p w:rsidR="00B90CEC" w:rsidRPr="00AE23C7" w:rsidRDefault="00B62775" w:rsidP="00B62775">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3.6</w:t>
            </w:r>
          </w:p>
        </w:tc>
        <w:tc>
          <w:tcPr>
            <w:tcW w:w="1315" w:type="dxa"/>
            <w:gridSpan w:val="2"/>
            <w:shd w:val="clear" w:color="auto" w:fill="auto"/>
            <w:tcMar>
              <w:left w:w="57" w:type="dxa"/>
              <w:right w:w="57" w:type="dxa"/>
            </w:tcMar>
          </w:tcPr>
          <w:p w:rsidR="00B62775" w:rsidRDefault="00B62775" w:rsidP="00B62775">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lastRenderedPageBreak/>
              <w:t xml:space="preserve">негативний </w:t>
            </w:r>
            <w:r>
              <w:rPr>
                <w:rFonts w:ascii="Times New Roman" w:hAnsi="Times New Roman"/>
                <w:bCs/>
                <w:sz w:val="20"/>
                <w:szCs w:val="20"/>
                <w:lang w:val="uk-UA" w:eastAsia="ru-RU"/>
              </w:rPr>
              <w:lastRenderedPageBreak/>
              <w:t>наслідок 2.6;</w:t>
            </w:r>
          </w:p>
          <w:p w:rsidR="00B62775" w:rsidRDefault="00B62775" w:rsidP="00B62775">
            <w:pPr>
              <w:spacing w:after="0" w:line="240" w:lineRule="auto"/>
              <w:rPr>
                <w:rFonts w:ascii="Times New Roman" w:hAnsi="Times New Roman"/>
                <w:bCs/>
                <w:sz w:val="20"/>
                <w:szCs w:val="20"/>
                <w:lang w:val="uk-UA" w:eastAsia="ru-RU"/>
              </w:rPr>
            </w:pPr>
          </w:p>
          <w:p w:rsidR="00B90CEC" w:rsidRPr="0059424D" w:rsidRDefault="00B62775" w:rsidP="00B62775">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3.6</w:t>
            </w:r>
          </w:p>
        </w:tc>
        <w:tc>
          <w:tcPr>
            <w:tcW w:w="1130" w:type="dxa"/>
            <w:tcMar>
              <w:left w:w="57" w:type="dxa"/>
              <w:right w:w="57" w:type="dxa"/>
            </w:tcMar>
          </w:tcPr>
          <w:p w:rsidR="00B90CEC" w:rsidRPr="006D575F" w:rsidRDefault="008E4703"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tcMar>
              <w:left w:w="57" w:type="dxa"/>
              <w:right w:w="57" w:type="dxa"/>
            </w:tcMar>
          </w:tcPr>
          <w:p w:rsidR="00B90CEC" w:rsidRPr="00471AA3" w:rsidRDefault="00B90CEC" w:rsidP="00D60620">
            <w:pPr>
              <w:pStyle w:val="10"/>
              <w:rPr>
                <w:rFonts w:ascii="Times New Roman" w:hAnsi="Times New Roman"/>
                <w:sz w:val="20"/>
                <w:szCs w:val="20"/>
              </w:rPr>
            </w:pPr>
            <w:r w:rsidRPr="006D54B4">
              <w:rPr>
                <w:rStyle w:val="aa"/>
                <w:rFonts w:ascii="Times New Roman" w:hAnsi="Times New Roman"/>
              </w:rPr>
              <w:t xml:space="preserve">психологічний </w:t>
            </w:r>
            <w:r w:rsidRPr="006D54B4">
              <w:rPr>
                <w:rStyle w:val="aa"/>
                <w:rFonts w:ascii="Times New Roman" w:hAnsi="Times New Roman"/>
              </w:rPr>
              <w:lastRenderedPageBreak/>
              <w:t>супровід психічного, розумового, соціального і фізичного розвитку здобувачів освіти (учнів, слухачів)</w:t>
            </w:r>
          </w:p>
        </w:tc>
        <w:tc>
          <w:tcPr>
            <w:tcW w:w="444" w:type="dxa"/>
            <w:tcMar>
              <w:left w:w="57" w:type="dxa"/>
              <w:right w:w="57" w:type="dxa"/>
            </w:tcMar>
          </w:tcPr>
          <w:p w:rsidR="00B90CEC" w:rsidRPr="006D575F" w:rsidRDefault="00B90CEC" w:rsidP="0046798A">
            <w:pPr>
              <w:spacing w:after="0" w:line="240" w:lineRule="auto"/>
              <w:rPr>
                <w:rFonts w:ascii="Times New Roman" w:hAnsi="Times New Roman"/>
                <w:sz w:val="20"/>
                <w:szCs w:val="20"/>
                <w:lang w:val="uk-UA" w:eastAsia="ru-RU"/>
              </w:rPr>
            </w:pPr>
          </w:p>
        </w:tc>
      </w:tr>
      <w:tr w:rsidR="00B90CEC" w:rsidRPr="00CB5E85" w:rsidTr="00736301">
        <w:trPr>
          <w:jc w:val="center"/>
        </w:trPr>
        <w:tc>
          <w:tcPr>
            <w:tcW w:w="663" w:type="dxa"/>
            <w:tcMar>
              <w:left w:w="57" w:type="dxa"/>
              <w:right w:w="57" w:type="dxa"/>
            </w:tcMar>
          </w:tcPr>
          <w:p w:rsidR="00B90CEC" w:rsidRDefault="00B90CEC"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4.12.3</w:t>
            </w:r>
          </w:p>
        </w:tc>
        <w:tc>
          <w:tcPr>
            <w:tcW w:w="3037" w:type="dxa"/>
            <w:tcMar>
              <w:left w:w="57" w:type="dxa"/>
              <w:right w:w="57" w:type="dxa"/>
            </w:tcMar>
          </w:tcPr>
          <w:p w:rsidR="00B90CEC" w:rsidRPr="00A47959" w:rsidRDefault="00B90CEC" w:rsidP="0096703D">
            <w:pPr>
              <w:pStyle w:val="10"/>
              <w:ind w:firstLine="186"/>
              <w:rPr>
                <w:rFonts w:ascii="Times New Roman" w:hAnsi="Times New Roman"/>
                <w:color w:val="000000"/>
                <w:sz w:val="20"/>
                <w:szCs w:val="20"/>
                <w:lang w:eastAsia="ru-RU"/>
              </w:rPr>
            </w:pPr>
            <w:r w:rsidRPr="00A47959">
              <w:rPr>
                <w:rFonts w:ascii="Times New Roman" w:hAnsi="Times New Roman"/>
                <w:color w:val="000000"/>
                <w:sz w:val="20"/>
                <w:szCs w:val="20"/>
                <w:lang w:eastAsia="ru-RU"/>
              </w:rPr>
              <w:t>психологічну діагностику та аналіз динаміки психічного, розумового і соціального розвитку здобувачів освіти;</w:t>
            </w:r>
          </w:p>
        </w:tc>
        <w:tc>
          <w:tcPr>
            <w:tcW w:w="1504" w:type="dxa"/>
            <w:gridSpan w:val="2"/>
            <w:tcMar>
              <w:left w:w="57" w:type="dxa"/>
              <w:right w:w="57" w:type="dxa"/>
            </w:tcMar>
          </w:tcPr>
          <w:p w:rsidR="00BA0D56" w:rsidRPr="000B4560" w:rsidRDefault="00BA0D56" w:rsidP="00BA0D56">
            <w:pPr>
              <w:pStyle w:val="10"/>
              <w:rPr>
                <w:rFonts w:ascii="Times New Roman" w:hAnsi="Times New Roman"/>
                <w:sz w:val="20"/>
                <w:szCs w:val="20"/>
              </w:rPr>
            </w:pPr>
            <w:r>
              <w:rPr>
                <w:rFonts w:ascii="Times New Roman" w:hAnsi="Times New Roman"/>
                <w:sz w:val="20"/>
                <w:szCs w:val="20"/>
              </w:rPr>
              <w:t>а</w:t>
            </w:r>
            <w:r w:rsidRPr="000B4560">
              <w:rPr>
                <w:rFonts w:ascii="Times New Roman" w:hAnsi="Times New Roman"/>
                <w:sz w:val="20"/>
                <w:szCs w:val="20"/>
              </w:rPr>
              <w:t>бзац четвертий</w:t>
            </w:r>
            <w:r w:rsidRPr="000B4560">
              <w:rPr>
                <w:rFonts w:ascii="Times New Roman" w:hAnsi="Times New Roman"/>
                <w:sz w:val="20"/>
                <w:szCs w:val="20"/>
              </w:rPr>
              <w:br/>
              <w:t xml:space="preserve">пункту 13 </w:t>
            </w:r>
          </w:p>
          <w:p w:rsidR="00BA0D56" w:rsidRPr="000B4560" w:rsidRDefault="00BA0D56" w:rsidP="00BA0D56">
            <w:pPr>
              <w:pStyle w:val="10"/>
              <w:rPr>
                <w:rFonts w:ascii="Times New Roman" w:hAnsi="Times New Roman"/>
                <w:sz w:val="20"/>
                <w:szCs w:val="20"/>
              </w:rPr>
            </w:pPr>
            <w:r w:rsidRPr="000B4560">
              <w:rPr>
                <w:rFonts w:ascii="Times New Roman" w:hAnsi="Times New Roman"/>
                <w:sz w:val="20"/>
                <w:szCs w:val="20"/>
              </w:rPr>
              <w:t xml:space="preserve">розділу ІІ </w:t>
            </w:r>
          </w:p>
          <w:p w:rsidR="00B90CEC" w:rsidRDefault="00BA0D56" w:rsidP="00BA0D56">
            <w:pPr>
              <w:pStyle w:val="10"/>
              <w:rPr>
                <w:rFonts w:ascii="Times New Roman" w:hAnsi="Times New Roman"/>
                <w:sz w:val="20"/>
                <w:szCs w:val="20"/>
              </w:rPr>
            </w:pPr>
            <w:r w:rsidRPr="000B4560">
              <w:rPr>
                <w:rFonts w:ascii="Times New Roman" w:hAnsi="Times New Roman"/>
                <w:spacing w:val="-4"/>
                <w:sz w:val="20"/>
                <w:szCs w:val="20"/>
              </w:rPr>
              <w:t>Положення про психологічну службу</w:t>
            </w:r>
          </w:p>
        </w:tc>
        <w:tc>
          <w:tcPr>
            <w:tcW w:w="1479" w:type="dxa"/>
            <w:tcMar>
              <w:left w:w="57" w:type="dxa"/>
              <w:right w:w="57" w:type="dxa"/>
            </w:tcMar>
          </w:tcPr>
          <w:p w:rsidR="00B90CEC" w:rsidRPr="006D575F" w:rsidRDefault="00BA0D5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B90CEC" w:rsidRPr="006D54B4"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B90CEC" w:rsidRPr="006D54B4" w:rsidRDefault="00BA0D56" w:rsidP="0046798A">
            <w:pPr>
              <w:spacing w:after="0" w:line="240" w:lineRule="auto"/>
              <w:rPr>
                <w:rFonts w:ascii="Times New Roman" w:hAnsi="Times New Roman"/>
                <w:sz w:val="20"/>
                <w:szCs w:val="20"/>
                <w:lang w:val="uk-UA" w:eastAsia="ru-RU"/>
              </w:rPr>
            </w:pPr>
            <w:r w:rsidRPr="00BB2250">
              <w:rPr>
                <w:rFonts w:ascii="Times New Roman" w:hAnsi="Times New Roman"/>
                <w:sz w:val="20"/>
                <w:szCs w:val="20"/>
                <w:lang w:val="uk-UA" w:eastAsia="ru-RU"/>
              </w:rPr>
              <w:t>О2; О3</w:t>
            </w:r>
          </w:p>
        </w:tc>
        <w:tc>
          <w:tcPr>
            <w:tcW w:w="1448" w:type="dxa"/>
            <w:shd w:val="clear" w:color="auto" w:fill="auto"/>
            <w:tcMar>
              <w:left w:w="57" w:type="dxa"/>
              <w:right w:w="57" w:type="dxa"/>
            </w:tcMar>
          </w:tcPr>
          <w:p w:rsidR="00DF54B4" w:rsidRDefault="00DF54B4" w:rsidP="00DF54B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DF54B4" w:rsidRDefault="00DF54B4" w:rsidP="00DF54B4">
            <w:pPr>
              <w:spacing w:after="0" w:line="240" w:lineRule="auto"/>
              <w:rPr>
                <w:rFonts w:ascii="Times New Roman" w:hAnsi="Times New Roman"/>
                <w:sz w:val="20"/>
                <w:szCs w:val="20"/>
                <w:lang w:val="uk-UA"/>
              </w:rPr>
            </w:pPr>
          </w:p>
          <w:p w:rsidR="00DF54B4" w:rsidRDefault="00DF54B4" w:rsidP="00DF54B4">
            <w:pPr>
              <w:spacing w:after="0" w:line="240" w:lineRule="auto"/>
              <w:rPr>
                <w:rFonts w:ascii="Times New Roman" w:hAnsi="Times New Roman"/>
                <w:sz w:val="20"/>
                <w:szCs w:val="20"/>
                <w:lang w:val="uk-UA"/>
              </w:rPr>
            </w:pPr>
          </w:p>
          <w:p w:rsidR="00B90CEC" w:rsidRPr="006D54B4" w:rsidRDefault="00DF54B4" w:rsidP="00DF54B4">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3.6</w:t>
            </w:r>
          </w:p>
        </w:tc>
        <w:tc>
          <w:tcPr>
            <w:tcW w:w="1315" w:type="dxa"/>
            <w:gridSpan w:val="2"/>
            <w:shd w:val="clear" w:color="auto" w:fill="auto"/>
            <w:tcMar>
              <w:left w:w="57" w:type="dxa"/>
              <w:right w:w="57" w:type="dxa"/>
            </w:tcMar>
          </w:tcPr>
          <w:p w:rsidR="00441F5B" w:rsidRDefault="00441F5B" w:rsidP="00441F5B">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441F5B" w:rsidRDefault="00441F5B" w:rsidP="00441F5B">
            <w:pPr>
              <w:spacing w:after="0" w:line="240" w:lineRule="auto"/>
              <w:rPr>
                <w:rFonts w:ascii="Times New Roman" w:hAnsi="Times New Roman"/>
                <w:bCs/>
                <w:sz w:val="20"/>
                <w:szCs w:val="20"/>
                <w:lang w:val="uk-UA" w:eastAsia="ru-RU"/>
              </w:rPr>
            </w:pPr>
          </w:p>
          <w:p w:rsidR="00B90CEC" w:rsidRPr="006D54B4" w:rsidRDefault="00441F5B" w:rsidP="00441F5B">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3.6</w:t>
            </w:r>
          </w:p>
        </w:tc>
        <w:tc>
          <w:tcPr>
            <w:tcW w:w="1130" w:type="dxa"/>
            <w:tcMar>
              <w:left w:w="57" w:type="dxa"/>
              <w:right w:w="57" w:type="dxa"/>
            </w:tcMar>
          </w:tcPr>
          <w:p w:rsidR="00B90CEC" w:rsidRPr="006D575F" w:rsidRDefault="008E4703"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B90CEC" w:rsidRPr="006D54B4" w:rsidRDefault="00BA0D56" w:rsidP="00D60620">
            <w:pPr>
              <w:pStyle w:val="10"/>
              <w:rPr>
                <w:rStyle w:val="aa"/>
                <w:rFonts w:ascii="Times New Roman" w:hAnsi="Times New Roman"/>
              </w:rPr>
            </w:pPr>
            <w:r w:rsidRPr="000B4560">
              <w:rPr>
                <w:rStyle w:val="aa"/>
                <w:rFonts w:ascii="Times New Roman" w:hAnsi="Times New Roman"/>
              </w:rPr>
              <w:t>психологічну діагностику та аналіз динаміки психічного, розумового і соціального розвитку здобувачів освіти (учнів, слухачів)</w:t>
            </w:r>
          </w:p>
        </w:tc>
        <w:tc>
          <w:tcPr>
            <w:tcW w:w="444" w:type="dxa"/>
            <w:tcMar>
              <w:left w:w="57" w:type="dxa"/>
              <w:right w:w="57" w:type="dxa"/>
            </w:tcMar>
          </w:tcPr>
          <w:p w:rsidR="00B90CEC" w:rsidRPr="006D575F" w:rsidRDefault="00B90CEC" w:rsidP="0046798A">
            <w:pPr>
              <w:spacing w:after="0" w:line="240" w:lineRule="auto"/>
              <w:rPr>
                <w:rFonts w:ascii="Times New Roman" w:hAnsi="Times New Roman"/>
                <w:sz w:val="20"/>
                <w:szCs w:val="20"/>
                <w:lang w:val="uk-UA" w:eastAsia="ru-RU"/>
              </w:rPr>
            </w:pPr>
          </w:p>
        </w:tc>
      </w:tr>
      <w:tr w:rsidR="00BA0D56" w:rsidRPr="00CB5E85" w:rsidTr="00736301">
        <w:trPr>
          <w:jc w:val="center"/>
        </w:trPr>
        <w:tc>
          <w:tcPr>
            <w:tcW w:w="663" w:type="dxa"/>
            <w:tcMar>
              <w:left w:w="57" w:type="dxa"/>
              <w:right w:w="57" w:type="dxa"/>
            </w:tcMar>
          </w:tcPr>
          <w:p w:rsidR="00BA0D56" w:rsidRDefault="00BA0D56" w:rsidP="0046798A">
            <w:pPr>
              <w:spacing w:after="0" w:line="240" w:lineRule="auto"/>
              <w:rPr>
                <w:rFonts w:ascii="Times New Roman" w:hAnsi="Times New Roman"/>
                <w:sz w:val="20"/>
                <w:szCs w:val="20"/>
                <w:lang w:val="uk-UA"/>
              </w:rPr>
            </w:pPr>
            <w:r>
              <w:rPr>
                <w:rFonts w:ascii="Times New Roman" w:hAnsi="Times New Roman"/>
                <w:sz w:val="20"/>
                <w:szCs w:val="20"/>
                <w:lang w:val="uk-UA"/>
              </w:rPr>
              <w:t>4.12.4</w:t>
            </w:r>
          </w:p>
        </w:tc>
        <w:tc>
          <w:tcPr>
            <w:tcW w:w="3037" w:type="dxa"/>
            <w:tcMar>
              <w:left w:w="57" w:type="dxa"/>
              <w:right w:w="57" w:type="dxa"/>
            </w:tcMar>
          </w:tcPr>
          <w:p w:rsidR="00BA0D56" w:rsidRPr="00A47959" w:rsidRDefault="00BA0D56" w:rsidP="0096703D">
            <w:pPr>
              <w:pStyle w:val="10"/>
              <w:ind w:firstLine="186"/>
              <w:rPr>
                <w:rFonts w:ascii="Times New Roman" w:hAnsi="Times New Roman"/>
                <w:color w:val="000000"/>
                <w:sz w:val="20"/>
                <w:szCs w:val="20"/>
                <w:lang w:eastAsia="ru-RU"/>
              </w:rPr>
            </w:pPr>
            <w:r w:rsidRPr="00A47959">
              <w:rPr>
                <w:rStyle w:val="aa"/>
                <w:rFonts w:ascii="Times New Roman" w:hAnsi="Times New Roman"/>
                <w:color w:val="000000"/>
                <w:lang w:eastAsia="ru-RU"/>
              </w:rPr>
              <w:t>психологічний супровід адаптації до умов освітнього процесу;</w:t>
            </w:r>
          </w:p>
        </w:tc>
        <w:tc>
          <w:tcPr>
            <w:tcW w:w="1504" w:type="dxa"/>
            <w:gridSpan w:val="2"/>
            <w:tcMar>
              <w:left w:w="57" w:type="dxa"/>
              <w:right w:w="57" w:type="dxa"/>
            </w:tcMar>
          </w:tcPr>
          <w:p w:rsidR="00BA0D56" w:rsidRPr="000B4560" w:rsidRDefault="00BA0D56" w:rsidP="00BA0D56">
            <w:pPr>
              <w:spacing w:after="0" w:line="240" w:lineRule="auto"/>
              <w:rPr>
                <w:rFonts w:ascii="Times New Roman" w:hAnsi="Times New Roman"/>
                <w:sz w:val="20"/>
                <w:szCs w:val="20"/>
                <w:lang w:val="uk-UA"/>
              </w:rPr>
            </w:pPr>
            <w:r>
              <w:rPr>
                <w:rFonts w:ascii="Times New Roman" w:hAnsi="Times New Roman"/>
                <w:sz w:val="20"/>
                <w:szCs w:val="20"/>
                <w:lang w:val="uk-UA"/>
              </w:rPr>
              <w:t>а</w:t>
            </w:r>
            <w:r w:rsidRPr="000B4560">
              <w:rPr>
                <w:rFonts w:ascii="Times New Roman" w:hAnsi="Times New Roman"/>
                <w:sz w:val="20"/>
                <w:szCs w:val="20"/>
                <w:lang w:val="uk-UA"/>
              </w:rPr>
              <w:t xml:space="preserve">бзац п’ятий </w:t>
            </w:r>
            <w:r w:rsidRPr="000B4560">
              <w:rPr>
                <w:rFonts w:ascii="Times New Roman" w:hAnsi="Times New Roman"/>
                <w:sz w:val="20"/>
                <w:szCs w:val="20"/>
                <w:lang w:val="uk-UA"/>
              </w:rPr>
              <w:br/>
              <w:t xml:space="preserve">пункту 13 </w:t>
            </w:r>
          </w:p>
          <w:p w:rsidR="00BA0D56" w:rsidRPr="000B4560" w:rsidRDefault="00BA0D56" w:rsidP="00BA0D56">
            <w:pPr>
              <w:spacing w:after="0" w:line="240" w:lineRule="auto"/>
              <w:rPr>
                <w:rFonts w:ascii="Times New Roman" w:hAnsi="Times New Roman"/>
                <w:sz w:val="20"/>
                <w:szCs w:val="20"/>
                <w:lang w:val="uk-UA"/>
              </w:rPr>
            </w:pPr>
            <w:r w:rsidRPr="000B4560">
              <w:rPr>
                <w:rFonts w:ascii="Times New Roman" w:hAnsi="Times New Roman"/>
                <w:sz w:val="20"/>
                <w:szCs w:val="20"/>
                <w:lang w:val="uk-UA"/>
              </w:rPr>
              <w:t xml:space="preserve">розділу ІІ </w:t>
            </w:r>
          </w:p>
          <w:p w:rsidR="00BA0D56" w:rsidRDefault="00BA0D56" w:rsidP="00BA0D56">
            <w:pPr>
              <w:pStyle w:val="10"/>
              <w:rPr>
                <w:rFonts w:ascii="Times New Roman" w:hAnsi="Times New Roman"/>
                <w:sz w:val="20"/>
                <w:szCs w:val="20"/>
              </w:rPr>
            </w:pPr>
            <w:r w:rsidRPr="000B4560">
              <w:rPr>
                <w:rFonts w:ascii="Times New Roman" w:hAnsi="Times New Roman"/>
                <w:spacing w:val="-4"/>
                <w:sz w:val="20"/>
                <w:szCs w:val="20"/>
              </w:rPr>
              <w:t>Положення про психологічну службу</w:t>
            </w:r>
          </w:p>
        </w:tc>
        <w:tc>
          <w:tcPr>
            <w:tcW w:w="1479" w:type="dxa"/>
            <w:tcMar>
              <w:left w:w="57" w:type="dxa"/>
              <w:right w:w="57" w:type="dxa"/>
            </w:tcMar>
          </w:tcPr>
          <w:p w:rsidR="00BA0D56" w:rsidRPr="006D575F" w:rsidRDefault="00BA0D5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BA0D56" w:rsidRPr="00BB2250"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BA0D56" w:rsidRPr="00BB2250" w:rsidRDefault="00BA0D56" w:rsidP="0046798A">
            <w:pPr>
              <w:spacing w:after="0" w:line="240" w:lineRule="auto"/>
              <w:rPr>
                <w:rFonts w:ascii="Times New Roman" w:hAnsi="Times New Roman"/>
                <w:sz w:val="20"/>
                <w:szCs w:val="20"/>
                <w:lang w:val="uk-UA" w:eastAsia="ru-RU"/>
              </w:rPr>
            </w:pPr>
            <w:r w:rsidRPr="00BB2250">
              <w:rPr>
                <w:rFonts w:ascii="Times New Roman" w:hAnsi="Times New Roman"/>
                <w:sz w:val="20"/>
                <w:szCs w:val="20"/>
                <w:lang w:val="uk-UA" w:eastAsia="ru-RU"/>
              </w:rPr>
              <w:t>О2; О3</w:t>
            </w:r>
          </w:p>
        </w:tc>
        <w:tc>
          <w:tcPr>
            <w:tcW w:w="1448" w:type="dxa"/>
            <w:shd w:val="clear" w:color="auto" w:fill="auto"/>
            <w:tcMar>
              <w:left w:w="57" w:type="dxa"/>
              <w:right w:w="57" w:type="dxa"/>
            </w:tcMar>
          </w:tcPr>
          <w:p w:rsidR="00DF54B4" w:rsidRDefault="00DF54B4" w:rsidP="00DF54B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DF54B4" w:rsidRDefault="00DF54B4" w:rsidP="00DF54B4">
            <w:pPr>
              <w:spacing w:after="0" w:line="240" w:lineRule="auto"/>
              <w:rPr>
                <w:rFonts w:ascii="Times New Roman" w:hAnsi="Times New Roman"/>
                <w:sz w:val="20"/>
                <w:szCs w:val="20"/>
                <w:lang w:val="uk-UA"/>
              </w:rPr>
            </w:pPr>
          </w:p>
          <w:p w:rsidR="00DF54B4" w:rsidRDefault="00DF54B4" w:rsidP="00DF54B4">
            <w:pPr>
              <w:spacing w:after="0" w:line="240" w:lineRule="auto"/>
              <w:rPr>
                <w:rFonts w:ascii="Times New Roman" w:hAnsi="Times New Roman"/>
                <w:sz w:val="20"/>
                <w:szCs w:val="20"/>
                <w:lang w:val="uk-UA"/>
              </w:rPr>
            </w:pPr>
          </w:p>
          <w:p w:rsidR="00BA0D56" w:rsidRPr="00AE23C7" w:rsidRDefault="00DF54B4" w:rsidP="00DF54B4">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3.6</w:t>
            </w:r>
          </w:p>
        </w:tc>
        <w:tc>
          <w:tcPr>
            <w:tcW w:w="1315" w:type="dxa"/>
            <w:gridSpan w:val="2"/>
            <w:shd w:val="clear" w:color="auto" w:fill="auto"/>
            <w:tcMar>
              <w:left w:w="57" w:type="dxa"/>
              <w:right w:w="57" w:type="dxa"/>
            </w:tcMar>
          </w:tcPr>
          <w:p w:rsidR="00441F5B" w:rsidRDefault="00441F5B" w:rsidP="00441F5B">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441F5B" w:rsidRDefault="00441F5B" w:rsidP="00441F5B">
            <w:pPr>
              <w:spacing w:after="0" w:line="240" w:lineRule="auto"/>
              <w:rPr>
                <w:rFonts w:ascii="Times New Roman" w:hAnsi="Times New Roman"/>
                <w:bCs/>
                <w:sz w:val="20"/>
                <w:szCs w:val="20"/>
                <w:lang w:val="uk-UA" w:eastAsia="ru-RU"/>
              </w:rPr>
            </w:pPr>
          </w:p>
          <w:p w:rsidR="00BA0D56" w:rsidRPr="0059424D" w:rsidRDefault="00441F5B" w:rsidP="00441F5B">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3.6</w:t>
            </w:r>
          </w:p>
        </w:tc>
        <w:tc>
          <w:tcPr>
            <w:tcW w:w="1130" w:type="dxa"/>
            <w:tcMar>
              <w:left w:w="57" w:type="dxa"/>
              <w:right w:w="57" w:type="dxa"/>
            </w:tcMar>
          </w:tcPr>
          <w:p w:rsidR="00BA0D56" w:rsidRPr="006D575F" w:rsidRDefault="008E4703"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BA0D56" w:rsidRPr="000B4560" w:rsidRDefault="00BA0D56" w:rsidP="00D60620">
            <w:pPr>
              <w:pStyle w:val="10"/>
              <w:rPr>
                <w:rStyle w:val="aa"/>
                <w:rFonts w:ascii="Times New Roman" w:hAnsi="Times New Roman"/>
              </w:rPr>
            </w:pPr>
            <w:r w:rsidRPr="000B4560">
              <w:rPr>
                <w:rFonts w:ascii="Times New Roman" w:hAnsi="Times New Roman"/>
                <w:sz w:val="20"/>
                <w:szCs w:val="20"/>
              </w:rPr>
              <w:t>психологічний супровід адаптації до умов освітнього процесу</w:t>
            </w:r>
          </w:p>
        </w:tc>
        <w:tc>
          <w:tcPr>
            <w:tcW w:w="444" w:type="dxa"/>
            <w:tcMar>
              <w:left w:w="57" w:type="dxa"/>
              <w:right w:w="57" w:type="dxa"/>
            </w:tcMar>
          </w:tcPr>
          <w:p w:rsidR="00BA0D56" w:rsidRPr="006D575F" w:rsidRDefault="00BA0D56" w:rsidP="0046798A">
            <w:pPr>
              <w:spacing w:after="0" w:line="240" w:lineRule="auto"/>
              <w:rPr>
                <w:rFonts w:ascii="Times New Roman" w:hAnsi="Times New Roman"/>
                <w:sz w:val="20"/>
                <w:szCs w:val="20"/>
                <w:lang w:val="uk-UA" w:eastAsia="ru-RU"/>
              </w:rPr>
            </w:pPr>
          </w:p>
        </w:tc>
      </w:tr>
      <w:tr w:rsidR="00BA0D56" w:rsidRPr="00F90FD4" w:rsidTr="00736301">
        <w:trPr>
          <w:jc w:val="center"/>
        </w:trPr>
        <w:tc>
          <w:tcPr>
            <w:tcW w:w="663" w:type="dxa"/>
            <w:tcMar>
              <w:left w:w="57" w:type="dxa"/>
              <w:right w:w="57" w:type="dxa"/>
            </w:tcMar>
          </w:tcPr>
          <w:p w:rsidR="00BA0D56" w:rsidRDefault="001422F0" w:rsidP="0046798A">
            <w:pPr>
              <w:spacing w:after="0" w:line="240" w:lineRule="auto"/>
              <w:rPr>
                <w:rFonts w:ascii="Times New Roman" w:hAnsi="Times New Roman"/>
                <w:sz w:val="20"/>
                <w:szCs w:val="20"/>
                <w:lang w:val="uk-UA"/>
              </w:rPr>
            </w:pPr>
            <w:r>
              <w:rPr>
                <w:rFonts w:ascii="Times New Roman" w:hAnsi="Times New Roman"/>
                <w:sz w:val="20"/>
                <w:szCs w:val="20"/>
                <w:lang w:val="uk-UA"/>
              </w:rPr>
              <w:t>4.12.5</w:t>
            </w:r>
          </w:p>
        </w:tc>
        <w:tc>
          <w:tcPr>
            <w:tcW w:w="3037" w:type="dxa"/>
            <w:tcMar>
              <w:left w:w="57" w:type="dxa"/>
              <w:right w:w="57" w:type="dxa"/>
            </w:tcMar>
          </w:tcPr>
          <w:p w:rsidR="00BA0D56" w:rsidRPr="00A47959" w:rsidRDefault="001422F0" w:rsidP="0096703D">
            <w:pPr>
              <w:pStyle w:val="10"/>
              <w:ind w:firstLine="186"/>
              <w:rPr>
                <w:rStyle w:val="aa"/>
                <w:rFonts w:ascii="Times New Roman" w:hAnsi="Times New Roman"/>
                <w:color w:val="000000"/>
                <w:lang w:eastAsia="ru-RU"/>
              </w:rPr>
            </w:pPr>
            <w:r w:rsidRPr="00A47959">
              <w:rPr>
                <w:rFonts w:ascii="Times New Roman" w:hAnsi="Times New Roman"/>
                <w:color w:val="000000"/>
                <w:sz w:val="20"/>
                <w:szCs w:val="20"/>
                <w:lang w:eastAsia="ru-RU"/>
              </w:rPr>
              <w:t>реалізацію розвивальних, профілактичних, просвітницьких, корекційних програм з урахуванням індивідуальних, гендерних, вікових особливостей здобувачів освіти;</w:t>
            </w:r>
          </w:p>
        </w:tc>
        <w:tc>
          <w:tcPr>
            <w:tcW w:w="1504" w:type="dxa"/>
            <w:gridSpan w:val="2"/>
            <w:tcMar>
              <w:left w:w="57" w:type="dxa"/>
              <w:right w:w="57" w:type="dxa"/>
            </w:tcMar>
          </w:tcPr>
          <w:p w:rsidR="001422F0" w:rsidRPr="000B4560" w:rsidRDefault="001422F0" w:rsidP="001422F0">
            <w:pPr>
              <w:spacing w:after="0" w:line="240" w:lineRule="auto"/>
              <w:rPr>
                <w:rFonts w:ascii="Times New Roman" w:hAnsi="Times New Roman"/>
                <w:sz w:val="20"/>
                <w:szCs w:val="20"/>
                <w:lang w:val="uk-UA"/>
              </w:rPr>
            </w:pPr>
            <w:r>
              <w:rPr>
                <w:rFonts w:ascii="Times New Roman" w:hAnsi="Times New Roman"/>
                <w:sz w:val="20"/>
                <w:szCs w:val="20"/>
                <w:lang w:val="uk-UA"/>
              </w:rPr>
              <w:t>а</w:t>
            </w:r>
            <w:r w:rsidRPr="000B4560">
              <w:rPr>
                <w:rFonts w:ascii="Times New Roman" w:hAnsi="Times New Roman"/>
                <w:sz w:val="20"/>
                <w:szCs w:val="20"/>
                <w:lang w:val="uk-UA"/>
              </w:rPr>
              <w:t xml:space="preserve">бзац шостий </w:t>
            </w:r>
            <w:r w:rsidRPr="000B4560">
              <w:rPr>
                <w:rFonts w:ascii="Times New Roman" w:hAnsi="Times New Roman"/>
                <w:sz w:val="20"/>
                <w:szCs w:val="20"/>
                <w:lang w:val="uk-UA"/>
              </w:rPr>
              <w:br/>
              <w:t xml:space="preserve">пункту 13 </w:t>
            </w:r>
          </w:p>
          <w:p w:rsidR="001422F0" w:rsidRPr="000B4560" w:rsidRDefault="001422F0" w:rsidP="001422F0">
            <w:pPr>
              <w:spacing w:after="0" w:line="240" w:lineRule="auto"/>
              <w:rPr>
                <w:rFonts w:ascii="Times New Roman" w:hAnsi="Times New Roman"/>
                <w:sz w:val="20"/>
                <w:szCs w:val="20"/>
                <w:lang w:val="uk-UA"/>
              </w:rPr>
            </w:pPr>
            <w:r w:rsidRPr="000B4560">
              <w:rPr>
                <w:rFonts w:ascii="Times New Roman" w:hAnsi="Times New Roman"/>
                <w:sz w:val="20"/>
                <w:szCs w:val="20"/>
                <w:lang w:val="uk-UA"/>
              </w:rPr>
              <w:t xml:space="preserve">розділу ІІ </w:t>
            </w:r>
          </w:p>
          <w:p w:rsidR="00BA0D56" w:rsidRDefault="001422F0" w:rsidP="001422F0">
            <w:pPr>
              <w:spacing w:after="0" w:line="240" w:lineRule="auto"/>
              <w:rPr>
                <w:rFonts w:ascii="Times New Roman" w:hAnsi="Times New Roman"/>
                <w:sz w:val="20"/>
                <w:szCs w:val="20"/>
                <w:lang w:val="uk-UA"/>
              </w:rPr>
            </w:pPr>
            <w:r w:rsidRPr="000B4560">
              <w:rPr>
                <w:rFonts w:ascii="Times New Roman" w:hAnsi="Times New Roman"/>
                <w:spacing w:val="-4"/>
                <w:sz w:val="20"/>
                <w:szCs w:val="20"/>
                <w:lang w:val="uk-UA"/>
              </w:rPr>
              <w:t>Положення про психологічну службу</w:t>
            </w:r>
          </w:p>
        </w:tc>
        <w:tc>
          <w:tcPr>
            <w:tcW w:w="1479" w:type="dxa"/>
            <w:tcMar>
              <w:left w:w="57" w:type="dxa"/>
              <w:right w:w="57" w:type="dxa"/>
            </w:tcMar>
          </w:tcPr>
          <w:p w:rsidR="00BA0D56" w:rsidRPr="006D575F" w:rsidRDefault="001422F0"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BA0D56" w:rsidRPr="00BB2250"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BA0D56" w:rsidRPr="00BB2250" w:rsidRDefault="001422F0" w:rsidP="0046798A">
            <w:pPr>
              <w:spacing w:after="0" w:line="240" w:lineRule="auto"/>
              <w:rPr>
                <w:rFonts w:ascii="Times New Roman" w:hAnsi="Times New Roman"/>
                <w:sz w:val="20"/>
                <w:szCs w:val="20"/>
                <w:lang w:val="uk-UA" w:eastAsia="ru-RU"/>
              </w:rPr>
            </w:pPr>
            <w:r w:rsidRPr="00BB2250">
              <w:rPr>
                <w:rFonts w:ascii="Times New Roman" w:hAnsi="Times New Roman"/>
                <w:sz w:val="20"/>
                <w:szCs w:val="20"/>
                <w:lang w:val="uk-UA" w:eastAsia="ru-RU"/>
              </w:rPr>
              <w:t>О2; О3</w:t>
            </w:r>
          </w:p>
        </w:tc>
        <w:tc>
          <w:tcPr>
            <w:tcW w:w="1448" w:type="dxa"/>
            <w:shd w:val="clear" w:color="auto" w:fill="auto"/>
            <w:tcMar>
              <w:left w:w="57" w:type="dxa"/>
              <w:right w:w="57" w:type="dxa"/>
            </w:tcMar>
          </w:tcPr>
          <w:p w:rsidR="00DF54B4" w:rsidRDefault="00DF54B4" w:rsidP="00DF54B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DF54B4" w:rsidRDefault="00DF54B4" w:rsidP="00DF54B4">
            <w:pPr>
              <w:spacing w:after="0" w:line="240" w:lineRule="auto"/>
              <w:rPr>
                <w:rFonts w:ascii="Times New Roman" w:hAnsi="Times New Roman"/>
                <w:sz w:val="20"/>
                <w:szCs w:val="20"/>
                <w:lang w:val="uk-UA"/>
              </w:rPr>
            </w:pPr>
          </w:p>
          <w:p w:rsidR="00DF54B4" w:rsidRDefault="00DF54B4" w:rsidP="00DF54B4">
            <w:pPr>
              <w:spacing w:after="0" w:line="240" w:lineRule="auto"/>
              <w:rPr>
                <w:rFonts w:ascii="Times New Roman" w:hAnsi="Times New Roman"/>
                <w:sz w:val="20"/>
                <w:szCs w:val="20"/>
                <w:lang w:val="uk-UA"/>
              </w:rPr>
            </w:pPr>
          </w:p>
          <w:p w:rsidR="00BA0D56" w:rsidRPr="00AE23C7" w:rsidRDefault="00DF54B4" w:rsidP="00DF54B4">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3.6</w:t>
            </w:r>
          </w:p>
        </w:tc>
        <w:tc>
          <w:tcPr>
            <w:tcW w:w="1315" w:type="dxa"/>
            <w:gridSpan w:val="2"/>
            <w:shd w:val="clear" w:color="auto" w:fill="auto"/>
            <w:tcMar>
              <w:left w:w="57" w:type="dxa"/>
              <w:right w:w="57" w:type="dxa"/>
            </w:tcMar>
          </w:tcPr>
          <w:p w:rsidR="00441F5B" w:rsidRDefault="00441F5B" w:rsidP="00441F5B">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441F5B" w:rsidRDefault="00441F5B" w:rsidP="00441F5B">
            <w:pPr>
              <w:spacing w:after="0" w:line="240" w:lineRule="auto"/>
              <w:rPr>
                <w:rFonts w:ascii="Times New Roman" w:hAnsi="Times New Roman"/>
                <w:bCs/>
                <w:sz w:val="20"/>
                <w:szCs w:val="20"/>
                <w:lang w:val="uk-UA" w:eastAsia="ru-RU"/>
              </w:rPr>
            </w:pPr>
          </w:p>
          <w:p w:rsidR="00BA0D56" w:rsidRPr="0059424D" w:rsidRDefault="00441F5B" w:rsidP="00441F5B">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3.6</w:t>
            </w:r>
          </w:p>
        </w:tc>
        <w:tc>
          <w:tcPr>
            <w:tcW w:w="1130" w:type="dxa"/>
            <w:tcMar>
              <w:left w:w="57" w:type="dxa"/>
              <w:right w:w="57" w:type="dxa"/>
            </w:tcMar>
          </w:tcPr>
          <w:p w:rsidR="00BA0D56" w:rsidRPr="006D575F" w:rsidRDefault="008E4703"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BA0D56" w:rsidRPr="000B4560" w:rsidRDefault="001422F0" w:rsidP="00D60620">
            <w:pPr>
              <w:pStyle w:val="10"/>
              <w:rPr>
                <w:rFonts w:ascii="Times New Roman" w:hAnsi="Times New Roman"/>
                <w:sz w:val="20"/>
                <w:szCs w:val="20"/>
              </w:rPr>
            </w:pPr>
            <w:r w:rsidRPr="000B4560">
              <w:rPr>
                <w:rFonts w:ascii="Times New Roman" w:hAnsi="Times New Roman"/>
                <w:sz w:val="20"/>
                <w:szCs w:val="20"/>
              </w:rPr>
              <w:t>реалізацію розвивальних, профілактичних, просвітницьких, корекційних програм з урахуванням індивідуальних, гендерних, вікових особливостей здобувачів освіти (учнів, слухачів)</w:t>
            </w:r>
          </w:p>
        </w:tc>
        <w:tc>
          <w:tcPr>
            <w:tcW w:w="444" w:type="dxa"/>
            <w:tcMar>
              <w:left w:w="57" w:type="dxa"/>
              <w:right w:w="57" w:type="dxa"/>
            </w:tcMar>
          </w:tcPr>
          <w:p w:rsidR="00BA0D56" w:rsidRPr="006D575F" w:rsidRDefault="00BA0D56" w:rsidP="0046798A">
            <w:pPr>
              <w:spacing w:after="0" w:line="240" w:lineRule="auto"/>
              <w:rPr>
                <w:rFonts w:ascii="Times New Roman" w:hAnsi="Times New Roman"/>
                <w:sz w:val="20"/>
                <w:szCs w:val="20"/>
                <w:lang w:val="uk-UA" w:eastAsia="ru-RU"/>
              </w:rPr>
            </w:pPr>
          </w:p>
        </w:tc>
      </w:tr>
      <w:tr w:rsidR="001422F0" w:rsidRPr="00CB5E85" w:rsidTr="00736301">
        <w:trPr>
          <w:jc w:val="center"/>
        </w:trPr>
        <w:tc>
          <w:tcPr>
            <w:tcW w:w="663" w:type="dxa"/>
            <w:tcMar>
              <w:left w:w="57" w:type="dxa"/>
              <w:right w:w="57" w:type="dxa"/>
            </w:tcMar>
          </w:tcPr>
          <w:p w:rsidR="001422F0" w:rsidRDefault="001422F0"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4.12.6</w:t>
            </w:r>
          </w:p>
        </w:tc>
        <w:tc>
          <w:tcPr>
            <w:tcW w:w="3037" w:type="dxa"/>
            <w:tcMar>
              <w:left w:w="57" w:type="dxa"/>
              <w:right w:w="57" w:type="dxa"/>
            </w:tcMar>
          </w:tcPr>
          <w:p w:rsidR="001422F0" w:rsidRPr="00A47959" w:rsidRDefault="001422F0" w:rsidP="0096703D">
            <w:pPr>
              <w:pStyle w:val="10"/>
              <w:ind w:firstLine="186"/>
              <w:rPr>
                <w:rFonts w:ascii="Times New Roman" w:hAnsi="Times New Roman"/>
                <w:color w:val="000000"/>
                <w:sz w:val="20"/>
                <w:szCs w:val="20"/>
                <w:lang w:eastAsia="ru-RU"/>
              </w:rPr>
            </w:pPr>
            <w:r w:rsidRPr="00A47959">
              <w:rPr>
                <w:rFonts w:ascii="Times New Roman" w:hAnsi="Times New Roman"/>
                <w:color w:val="000000"/>
                <w:sz w:val="20"/>
                <w:szCs w:val="20"/>
                <w:lang w:eastAsia="ru-RU"/>
              </w:rPr>
              <w:t>консультативну допомогу всім учасникам освітнього процесу з питань навчання, виховання здобувачів освіти, особистісного та професійного розвитку тощо</w:t>
            </w:r>
          </w:p>
        </w:tc>
        <w:tc>
          <w:tcPr>
            <w:tcW w:w="1504" w:type="dxa"/>
            <w:gridSpan w:val="2"/>
            <w:tcMar>
              <w:left w:w="57" w:type="dxa"/>
              <w:right w:w="57" w:type="dxa"/>
            </w:tcMar>
          </w:tcPr>
          <w:p w:rsidR="001422F0" w:rsidRPr="000B4560" w:rsidRDefault="001422F0" w:rsidP="001422F0">
            <w:pPr>
              <w:spacing w:after="0" w:line="240" w:lineRule="auto"/>
              <w:rPr>
                <w:rFonts w:ascii="Times New Roman" w:hAnsi="Times New Roman"/>
                <w:sz w:val="20"/>
                <w:szCs w:val="20"/>
                <w:lang w:val="uk-UA"/>
              </w:rPr>
            </w:pPr>
            <w:r>
              <w:rPr>
                <w:rFonts w:ascii="Times New Roman" w:hAnsi="Times New Roman"/>
                <w:sz w:val="20"/>
                <w:szCs w:val="20"/>
                <w:lang w:val="uk-UA"/>
              </w:rPr>
              <w:t>а</w:t>
            </w:r>
            <w:r w:rsidRPr="000B4560">
              <w:rPr>
                <w:rFonts w:ascii="Times New Roman" w:hAnsi="Times New Roman"/>
                <w:sz w:val="20"/>
                <w:szCs w:val="20"/>
                <w:lang w:val="uk-UA"/>
              </w:rPr>
              <w:t xml:space="preserve">бзац сьомий </w:t>
            </w:r>
            <w:r w:rsidRPr="000B4560">
              <w:rPr>
                <w:rFonts w:ascii="Times New Roman" w:hAnsi="Times New Roman"/>
                <w:sz w:val="20"/>
                <w:szCs w:val="20"/>
                <w:lang w:val="uk-UA"/>
              </w:rPr>
              <w:br/>
              <w:t xml:space="preserve">пункту 13 </w:t>
            </w:r>
          </w:p>
          <w:p w:rsidR="001422F0" w:rsidRPr="000B4560" w:rsidRDefault="001422F0" w:rsidP="001422F0">
            <w:pPr>
              <w:spacing w:after="0" w:line="240" w:lineRule="auto"/>
              <w:rPr>
                <w:rFonts w:ascii="Times New Roman" w:hAnsi="Times New Roman"/>
                <w:sz w:val="20"/>
                <w:szCs w:val="20"/>
                <w:lang w:val="uk-UA"/>
              </w:rPr>
            </w:pPr>
            <w:r w:rsidRPr="000B4560">
              <w:rPr>
                <w:rFonts w:ascii="Times New Roman" w:hAnsi="Times New Roman"/>
                <w:sz w:val="20"/>
                <w:szCs w:val="20"/>
                <w:lang w:val="uk-UA"/>
              </w:rPr>
              <w:t xml:space="preserve">розділу ІІ </w:t>
            </w:r>
          </w:p>
          <w:p w:rsidR="001422F0" w:rsidRDefault="001422F0" w:rsidP="001422F0">
            <w:pPr>
              <w:spacing w:after="0" w:line="240" w:lineRule="auto"/>
              <w:rPr>
                <w:rFonts w:ascii="Times New Roman" w:hAnsi="Times New Roman"/>
                <w:sz w:val="20"/>
                <w:szCs w:val="20"/>
                <w:lang w:val="uk-UA"/>
              </w:rPr>
            </w:pPr>
            <w:r w:rsidRPr="000B4560">
              <w:rPr>
                <w:rFonts w:ascii="Times New Roman" w:hAnsi="Times New Roman"/>
                <w:spacing w:val="-4"/>
                <w:sz w:val="20"/>
                <w:szCs w:val="20"/>
                <w:lang w:val="uk-UA"/>
              </w:rPr>
              <w:t>Положення про психологічну службу</w:t>
            </w:r>
          </w:p>
        </w:tc>
        <w:tc>
          <w:tcPr>
            <w:tcW w:w="1479" w:type="dxa"/>
            <w:tcMar>
              <w:left w:w="57" w:type="dxa"/>
              <w:right w:w="57" w:type="dxa"/>
            </w:tcMar>
          </w:tcPr>
          <w:p w:rsidR="001422F0" w:rsidRPr="006D575F" w:rsidRDefault="001422F0"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1422F0" w:rsidRPr="00BB2250"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1422F0" w:rsidRPr="00BB2250" w:rsidRDefault="001422F0" w:rsidP="0046798A">
            <w:pPr>
              <w:spacing w:after="0" w:line="240" w:lineRule="auto"/>
              <w:rPr>
                <w:rFonts w:ascii="Times New Roman" w:hAnsi="Times New Roman"/>
                <w:sz w:val="20"/>
                <w:szCs w:val="20"/>
                <w:lang w:val="uk-UA" w:eastAsia="ru-RU"/>
              </w:rPr>
            </w:pPr>
            <w:r w:rsidRPr="00BB2250">
              <w:rPr>
                <w:rFonts w:ascii="Times New Roman" w:hAnsi="Times New Roman"/>
                <w:sz w:val="20"/>
                <w:szCs w:val="20"/>
                <w:lang w:val="uk-UA" w:eastAsia="ru-RU"/>
              </w:rPr>
              <w:t>О2; О3</w:t>
            </w:r>
          </w:p>
        </w:tc>
        <w:tc>
          <w:tcPr>
            <w:tcW w:w="1448" w:type="dxa"/>
            <w:shd w:val="clear" w:color="auto" w:fill="auto"/>
            <w:tcMar>
              <w:left w:w="57" w:type="dxa"/>
              <w:right w:w="57" w:type="dxa"/>
            </w:tcMar>
          </w:tcPr>
          <w:p w:rsidR="00DF54B4" w:rsidRDefault="00DF54B4" w:rsidP="00DF54B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DF54B4" w:rsidRDefault="00DF54B4" w:rsidP="00DF54B4">
            <w:pPr>
              <w:spacing w:after="0" w:line="240" w:lineRule="auto"/>
              <w:rPr>
                <w:rFonts w:ascii="Times New Roman" w:hAnsi="Times New Roman"/>
                <w:sz w:val="20"/>
                <w:szCs w:val="20"/>
                <w:lang w:val="uk-UA"/>
              </w:rPr>
            </w:pPr>
          </w:p>
          <w:p w:rsidR="00DF54B4" w:rsidRDefault="00DF54B4" w:rsidP="00DF54B4">
            <w:pPr>
              <w:spacing w:after="0" w:line="240" w:lineRule="auto"/>
              <w:rPr>
                <w:rFonts w:ascii="Times New Roman" w:hAnsi="Times New Roman"/>
                <w:sz w:val="20"/>
                <w:szCs w:val="20"/>
                <w:lang w:val="uk-UA"/>
              </w:rPr>
            </w:pPr>
          </w:p>
          <w:p w:rsidR="001422F0" w:rsidRPr="00AE23C7" w:rsidRDefault="00DF54B4" w:rsidP="00DF54B4">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3.6</w:t>
            </w:r>
          </w:p>
        </w:tc>
        <w:tc>
          <w:tcPr>
            <w:tcW w:w="1315" w:type="dxa"/>
            <w:gridSpan w:val="2"/>
            <w:shd w:val="clear" w:color="auto" w:fill="auto"/>
            <w:tcMar>
              <w:left w:w="57" w:type="dxa"/>
              <w:right w:w="57" w:type="dxa"/>
            </w:tcMar>
          </w:tcPr>
          <w:p w:rsidR="00441F5B" w:rsidRDefault="00441F5B" w:rsidP="00441F5B">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441F5B" w:rsidRDefault="00441F5B" w:rsidP="00441F5B">
            <w:pPr>
              <w:spacing w:after="0" w:line="240" w:lineRule="auto"/>
              <w:rPr>
                <w:rFonts w:ascii="Times New Roman" w:hAnsi="Times New Roman"/>
                <w:bCs/>
                <w:sz w:val="20"/>
                <w:szCs w:val="20"/>
                <w:lang w:val="uk-UA" w:eastAsia="ru-RU"/>
              </w:rPr>
            </w:pPr>
          </w:p>
          <w:p w:rsidR="001422F0" w:rsidRPr="0059424D" w:rsidRDefault="00441F5B" w:rsidP="00441F5B">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3.6</w:t>
            </w:r>
          </w:p>
        </w:tc>
        <w:tc>
          <w:tcPr>
            <w:tcW w:w="1130" w:type="dxa"/>
            <w:tcMar>
              <w:left w:w="57" w:type="dxa"/>
              <w:right w:w="57" w:type="dxa"/>
            </w:tcMar>
          </w:tcPr>
          <w:p w:rsidR="001422F0" w:rsidRPr="006D575F" w:rsidRDefault="008E4703"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1422F0" w:rsidRPr="000B4560" w:rsidRDefault="001422F0" w:rsidP="00D60620">
            <w:pPr>
              <w:pStyle w:val="10"/>
              <w:rPr>
                <w:rFonts w:ascii="Times New Roman" w:hAnsi="Times New Roman"/>
                <w:sz w:val="20"/>
                <w:szCs w:val="20"/>
              </w:rPr>
            </w:pPr>
            <w:r>
              <w:rPr>
                <w:rFonts w:ascii="Times New Roman" w:hAnsi="Times New Roman"/>
                <w:sz w:val="20"/>
                <w:szCs w:val="20"/>
              </w:rPr>
              <w:t xml:space="preserve">консультативну допомогу всім </w:t>
            </w:r>
            <w:r w:rsidRPr="000B4560">
              <w:rPr>
                <w:rFonts w:ascii="Times New Roman" w:hAnsi="Times New Roman"/>
                <w:sz w:val="20"/>
                <w:szCs w:val="20"/>
              </w:rPr>
              <w:t>учасникам освітнього процесу з питань навчання, виховання здобувачів освіти (учнів, слухачів), особистісного та професійного розвитку</w:t>
            </w:r>
          </w:p>
        </w:tc>
        <w:tc>
          <w:tcPr>
            <w:tcW w:w="444" w:type="dxa"/>
            <w:tcMar>
              <w:left w:w="57" w:type="dxa"/>
              <w:right w:w="57" w:type="dxa"/>
            </w:tcMar>
          </w:tcPr>
          <w:p w:rsidR="001422F0" w:rsidRPr="006D575F" w:rsidRDefault="001422F0" w:rsidP="0046798A">
            <w:pPr>
              <w:spacing w:after="0" w:line="240" w:lineRule="auto"/>
              <w:rPr>
                <w:rFonts w:ascii="Times New Roman" w:hAnsi="Times New Roman"/>
                <w:sz w:val="20"/>
                <w:szCs w:val="20"/>
                <w:lang w:val="uk-UA" w:eastAsia="ru-RU"/>
              </w:rPr>
            </w:pPr>
          </w:p>
        </w:tc>
      </w:tr>
      <w:tr w:rsidR="00F04AD9" w:rsidRPr="00CB5E85" w:rsidTr="00736301">
        <w:trPr>
          <w:jc w:val="center"/>
        </w:trPr>
        <w:tc>
          <w:tcPr>
            <w:tcW w:w="663" w:type="dxa"/>
            <w:tcMar>
              <w:left w:w="57" w:type="dxa"/>
              <w:right w:w="57" w:type="dxa"/>
            </w:tcMar>
          </w:tcPr>
          <w:p w:rsidR="00F04AD9" w:rsidRDefault="00F04AD9" w:rsidP="0046798A">
            <w:pPr>
              <w:spacing w:after="0" w:line="240" w:lineRule="auto"/>
              <w:rPr>
                <w:rFonts w:ascii="Times New Roman" w:hAnsi="Times New Roman"/>
                <w:sz w:val="20"/>
                <w:szCs w:val="20"/>
                <w:lang w:val="uk-UA"/>
              </w:rPr>
            </w:pPr>
            <w:r>
              <w:rPr>
                <w:rFonts w:ascii="Times New Roman" w:hAnsi="Times New Roman"/>
                <w:sz w:val="20"/>
                <w:szCs w:val="20"/>
                <w:lang w:val="uk-UA"/>
              </w:rPr>
              <w:t>4.12.7</w:t>
            </w:r>
          </w:p>
        </w:tc>
        <w:tc>
          <w:tcPr>
            <w:tcW w:w="3037" w:type="dxa"/>
            <w:tcMar>
              <w:left w:w="57" w:type="dxa"/>
              <w:right w:w="57" w:type="dxa"/>
            </w:tcMar>
          </w:tcPr>
          <w:p w:rsidR="00F04AD9" w:rsidRPr="00A47959" w:rsidRDefault="00F04AD9" w:rsidP="0096703D">
            <w:pPr>
              <w:pStyle w:val="10"/>
              <w:ind w:firstLine="186"/>
              <w:rPr>
                <w:rFonts w:ascii="Times New Roman" w:hAnsi="Times New Roman"/>
                <w:color w:val="000000"/>
                <w:sz w:val="20"/>
                <w:szCs w:val="20"/>
                <w:lang w:eastAsia="ru-RU"/>
              </w:rPr>
            </w:pPr>
            <w:r w:rsidRPr="00A47959">
              <w:rPr>
                <w:rFonts w:ascii="Times New Roman" w:hAnsi="Times New Roman"/>
                <w:color w:val="000000"/>
                <w:sz w:val="20"/>
                <w:szCs w:val="20"/>
                <w:lang w:eastAsia="ru-RU"/>
              </w:rPr>
              <w:t>роботу з постраждалими від насильства дітьми тощ</w:t>
            </w:r>
            <w:r>
              <w:rPr>
                <w:rFonts w:ascii="Times New Roman" w:hAnsi="Times New Roman"/>
                <w:color w:val="000000"/>
                <w:sz w:val="20"/>
                <w:szCs w:val="20"/>
                <w:lang w:eastAsia="ru-RU"/>
              </w:rPr>
              <w:t>о</w:t>
            </w:r>
          </w:p>
        </w:tc>
        <w:tc>
          <w:tcPr>
            <w:tcW w:w="1504" w:type="dxa"/>
            <w:gridSpan w:val="2"/>
            <w:tcMar>
              <w:left w:w="57" w:type="dxa"/>
              <w:right w:w="57" w:type="dxa"/>
            </w:tcMar>
          </w:tcPr>
          <w:p w:rsidR="00F04AD9" w:rsidRPr="000B4560" w:rsidRDefault="00F04AD9" w:rsidP="00F04AD9">
            <w:pPr>
              <w:spacing w:after="0" w:line="240" w:lineRule="auto"/>
              <w:rPr>
                <w:rFonts w:ascii="Times New Roman" w:hAnsi="Times New Roman"/>
                <w:sz w:val="20"/>
                <w:szCs w:val="20"/>
                <w:lang w:val="uk-UA"/>
              </w:rPr>
            </w:pPr>
            <w:r>
              <w:rPr>
                <w:rFonts w:ascii="Times New Roman" w:hAnsi="Times New Roman"/>
                <w:sz w:val="20"/>
                <w:szCs w:val="20"/>
                <w:lang w:val="uk-UA"/>
              </w:rPr>
              <w:t>а</w:t>
            </w:r>
            <w:r w:rsidRPr="000B4560">
              <w:rPr>
                <w:rFonts w:ascii="Times New Roman" w:hAnsi="Times New Roman"/>
                <w:sz w:val="20"/>
                <w:szCs w:val="20"/>
                <w:lang w:val="uk-UA"/>
              </w:rPr>
              <w:t xml:space="preserve">бзац восьмий </w:t>
            </w:r>
            <w:r w:rsidRPr="000B4560">
              <w:rPr>
                <w:rFonts w:ascii="Times New Roman" w:hAnsi="Times New Roman"/>
                <w:sz w:val="20"/>
                <w:szCs w:val="20"/>
                <w:lang w:val="uk-UA"/>
              </w:rPr>
              <w:br/>
              <w:t xml:space="preserve">пункту 13 </w:t>
            </w:r>
          </w:p>
          <w:p w:rsidR="00F04AD9" w:rsidRPr="000B4560" w:rsidRDefault="00F04AD9" w:rsidP="00F04AD9">
            <w:pPr>
              <w:spacing w:after="0" w:line="240" w:lineRule="auto"/>
              <w:rPr>
                <w:rFonts w:ascii="Times New Roman" w:hAnsi="Times New Roman"/>
                <w:sz w:val="20"/>
                <w:szCs w:val="20"/>
                <w:lang w:val="uk-UA"/>
              </w:rPr>
            </w:pPr>
            <w:r w:rsidRPr="000B4560">
              <w:rPr>
                <w:rFonts w:ascii="Times New Roman" w:hAnsi="Times New Roman"/>
                <w:sz w:val="20"/>
                <w:szCs w:val="20"/>
                <w:lang w:val="uk-UA"/>
              </w:rPr>
              <w:t xml:space="preserve">розділу ІІ </w:t>
            </w:r>
          </w:p>
          <w:p w:rsidR="00F04AD9" w:rsidRDefault="00F04AD9" w:rsidP="00F04AD9">
            <w:pPr>
              <w:spacing w:after="0" w:line="240" w:lineRule="auto"/>
              <w:rPr>
                <w:rFonts w:ascii="Times New Roman" w:hAnsi="Times New Roman"/>
                <w:sz w:val="20"/>
                <w:szCs w:val="20"/>
                <w:lang w:val="uk-UA"/>
              </w:rPr>
            </w:pPr>
            <w:r w:rsidRPr="000B4560">
              <w:rPr>
                <w:rFonts w:ascii="Times New Roman" w:hAnsi="Times New Roman"/>
                <w:spacing w:val="-4"/>
                <w:sz w:val="20"/>
                <w:szCs w:val="20"/>
                <w:lang w:val="uk-UA"/>
              </w:rPr>
              <w:t>Положення про психологічну службу</w:t>
            </w:r>
          </w:p>
        </w:tc>
        <w:tc>
          <w:tcPr>
            <w:tcW w:w="1479" w:type="dxa"/>
            <w:tcMar>
              <w:left w:w="57" w:type="dxa"/>
              <w:right w:w="57" w:type="dxa"/>
            </w:tcMar>
          </w:tcPr>
          <w:p w:rsidR="00F04AD9" w:rsidRPr="006D575F" w:rsidRDefault="00F04AD9"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F04AD9" w:rsidRPr="00BB2250"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F04AD9" w:rsidRPr="00BB2250" w:rsidRDefault="00F04AD9" w:rsidP="0046798A">
            <w:pPr>
              <w:spacing w:after="0" w:line="240" w:lineRule="auto"/>
              <w:rPr>
                <w:rFonts w:ascii="Times New Roman" w:hAnsi="Times New Roman"/>
                <w:sz w:val="20"/>
                <w:szCs w:val="20"/>
                <w:lang w:val="uk-UA" w:eastAsia="ru-RU"/>
              </w:rPr>
            </w:pPr>
            <w:r w:rsidRPr="00BB2250">
              <w:rPr>
                <w:rFonts w:ascii="Times New Roman" w:hAnsi="Times New Roman"/>
                <w:sz w:val="20"/>
                <w:szCs w:val="20"/>
                <w:lang w:val="uk-UA" w:eastAsia="ru-RU"/>
              </w:rPr>
              <w:t>О2; О3</w:t>
            </w:r>
          </w:p>
        </w:tc>
        <w:tc>
          <w:tcPr>
            <w:tcW w:w="1448" w:type="dxa"/>
            <w:shd w:val="clear" w:color="auto" w:fill="auto"/>
            <w:tcMar>
              <w:left w:w="57" w:type="dxa"/>
              <w:right w:w="57" w:type="dxa"/>
            </w:tcMar>
          </w:tcPr>
          <w:p w:rsidR="00DF54B4" w:rsidRDefault="00DF54B4" w:rsidP="00DF54B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DF54B4" w:rsidRDefault="00DF54B4" w:rsidP="00DF54B4">
            <w:pPr>
              <w:spacing w:after="0" w:line="240" w:lineRule="auto"/>
              <w:rPr>
                <w:rFonts w:ascii="Times New Roman" w:hAnsi="Times New Roman"/>
                <w:sz w:val="20"/>
                <w:szCs w:val="20"/>
                <w:lang w:val="uk-UA"/>
              </w:rPr>
            </w:pPr>
          </w:p>
          <w:p w:rsidR="00DF54B4" w:rsidRDefault="00DF54B4" w:rsidP="00DF54B4">
            <w:pPr>
              <w:spacing w:after="0" w:line="240" w:lineRule="auto"/>
              <w:rPr>
                <w:rFonts w:ascii="Times New Roman" w:hAnsi="Times New Roman"/>
                <w:sz w:val="20"/>
                <w:szCs w:val="20"/>
                <w:lang w:val="uk-UA"/>
              </w:rPr>
            </w:pPr>
          </w:p>
          <w:p w:rsidR="00F04AD9" w:rsidRPr="00AE23C7" w:rsidRDefault="00DF54B4" w:rsidP="00DF54B4">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3.6</w:t>
            </w:r>
          </w:p>
        </w:tc>
        <w:tc>
          <w:tcPr>
            <w:tcW w:w="1315" w:type="dxa"/>
            <w:gridSpan w:val="2"/>
            <w:shd w:val="clear" w:color="auto" w:fill="auto"/>
            <w:tcMar>
              <w:left w:w="57" w:type="dxa"/>
              <w:right w:w="57" w:type="dxa"/>
            </w:tcMar>
          </w:tcPr>
          <w:p w:rsidR="00441F5B" w:rsidRDefault="00441F5B" w:rsidP="00441F5B">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441F5B" w:rsidRDefault="00441F5B" w:rsidP="00441F5B">
            <w:pPr>
              <w:spacing w:after="0" w:line="240" w:lineRule="auto"/>
              <w:rPr>
                <w:rFonts w:ascii="Times New Roman" w:hAnsi="Times New Roman"/>
                <w:bCs/>
                <w:sz w:val="20"/>
                <w:szCs w:val="20"/>
                <w:lang w:val="uk-UA" w:eastAsia="ru-RU"/>
              </w:rPr>
            </w:pPr>
          </w:p>
          <w:p w:rsidR="00F04AD9" w:rsidRPr="0059424D" w:rsidRDefault="00441F5B" w:rsidP="00441F5B">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3.6</w:t>
            </w:r>
          </w:p>
        </w:tc>
        <w:tc>
          <w:tcPr>
            <w:tcW w:w="1130" w:type="dxa"/>
            <w:tcMar>
              <w:left w:w="57" w:type="dxa"/>
              <w:right w:w="57" w:type="dxa"/>
            </w:tcMar>
          </w:tcPr>
          <w:p w:rsidR="00F04AD9" w:rsidRPr="006D575F" w:rsidRDefault="008E4703"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F04AD9" w:rsidRDefault="00F04AD9" w:rsidP="00D60620">
            <w:pPr>
              <w:pStyle w:val="10"/>
              <w:rPr>
                <w:rFonts w:ascii="Times New Roman" w:hAnsi="Times New Roman"/>
                <w:sz w:val="20"/>
                <w:szCs w:val="20"/>
              </w:rPr>
            </w:pPr>
            <w:r w:rsidRPr="000B4560">
              <w:rPr>
                <w:rFonts w:ascii="Times New Roman" w:hAnsi="Times New Roman"/>
                <w:sz w:val="20"/>
                <w:szCs w:val="20"/>
              </w:rPr>
              <w:t>роботу з постраждалими від насильства дітьми</w:t>
            </w:r>
          </w:p>
        </w:tc>
        <w:tc>
          <w:tcPr>
            <w:tcW w:w="444" w:type="dxa"/>
            <w:tcMar>
              <w:left w:w="57" w:type="dxa"/>
              <w:right w:w="57" w:type="dxa"/>
            </w:tcMar>
          </w:tcPr>
          <w:p w:rsidR="00F04AD9" w:rsidRPr="006D575F" w:rsidRDefault="00F04AD9" w:rsidP="0046798A">
            <w:pPr>
              <w:spacing w:after="0" w:line="240" w:lineRule="auto"/>
              <w:rPr>
                <w:rFonts w:ascii="Times New Roman" w:hAnsi="Times New Roman"/>
                <w:sz w:val="20"/>
                <w:szCs w:val="20"/>
                <w:lang w:val="uk-UA" w:eastAsia="ru-RU"/>
              </w:rPr>
            </w:pPr>
          </w:p>
        </w:tc>
      </w:tr>
      <w:tr w:rsidR="00F04AD9" w:rsidRPr="00CB5E85" w:rsidTr="00736301">
        <w:trPr>
          <w:jc w:val="center"/>
        </w:trPr>
        <w:tc>
          <w:tcPr>
            <w:tcW w:w="663" w:type="dxa"/>
            <w:tcMar>
              <w:left w:w="57" w:type="dxa"/>
              <w:right w:w="57" w:type="dxa"/>
            </w:tcMar>
          </w:tcPr>
          <w:p w:rsidR="00F04AD9" w:rsidRDefault="00F04AD9" w:rsidP="0046798A">
            <w:pPr>
              <w:spacing w:after="0" w:line="240" w:lineRule="auto"/>
              <w:rPr>
                <w:rFonts w:ascii="Times New Roman" w:hAnsi="Times New Roman"/>
                <w:sz w:val="20"/>
                <w:szCs w:val="20"/>
                <w:lang w:val="uk-UA"/>
              </w:rPr>
            </w:pPr>
            <w:r>
              <w:rPr>
                <w:rFonts w:ascii="Times New Roman" w:hAnsi="Times New Roman"/>
                <w:sz w:val="20"/>
                <w:szCs w:val="20"/>
                <w:lang w:val="uk-UA"/>
              </w:rPr>
              <w:t>4.13</w:t>
            </w:r>
          </w:p>
        </w:tc>
        <w:tc>
          <w:tcPr>
            <w:tcW w:w="3037" w:type="dxa"/>
            <w:tcMar>
              <w:left w:w="57" w:type="dxa"/>
              <w:right w:w="57" w:type="dxa"/>
            </w:tcMar>
          </w:tcPr>
          <w:p w:rsidR="00F04AD9" w:rsidRPr="00A47959" w:rsidRDefault="00F04AD9" w:rsidP="0096703D">
            <w:pPr>
              <w:pStyle w:val="10"/>
              <w:ind w:firstLine="186"/>
              <w:rPr>
                <w:rFonts w:ascii="Times New Roman" w:hAnsi="Times New Roman"/>
                <w:color w:val="000000"/>
                <w:sz w:val="20"/>
                <w:szCs w:val="20"/>
                <w:lang w:eastAsia="ru-RU"/>
              </w:rPr>
            </w:pPr>
            <w:r w:rsidRPr="00F2128B">
              <w:rPr>
                <w:rFonts w:ascii="Times New Roman" w:hAnsi="Times New Roman"/>
                <w:color w:val="000000"/>
                <w:sz w:val="20"/>
                <w:szCs w:val="20"/>
                <w:shd w:val="clear" w:color="auto" w:fill="FFFFFF"/>
              </w:rPr>
              <w:t>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здійснюють соціальні педагоги</w:t>
            </w:r>
          </w:p>
        </w:tc>
        <w:tc>
          <w:tcPr>
            <w:tcW w:w="1504" w:type="dxa"/>
            <w:gridSpan w:val="2"/>
            <w:tcMar>
              <w:left w:w="57" w:type="dxa"/>
              <w:right w:w="57" w:type="dxa"/>
            </w:tcMar>
          </w:tcPr>
          <w:p w:rsidR="00F04AD9" w:rsidRPr="004812D0" w:rsidRDefault="00F04AD9" w:rsidP="00F04AD9">
            <w:pPr>
              <w:pStyle w:val="10"/>
              <w:rPr>
                <w:rFonts w:ascii="Times New Roman" w:hAnsi="Times New Roman"/>
                <w:sz w:val="20"/>
                <w:szCs w:val="20"/>
              </w:rPr>
            </w:pPr>
            <w:r>
              <w:rPr>
                <w:rFonts w:ascii="Times New Roman" w:hAnsi="Times New Roman"/>
                <w:sz w:val="20"/>
                <w:szCs w:val="20"/>
              </w:rPr>
              <w:t>а</w:t>
            </w:r>
            <w:r w:rsidRPr="004812D0">
              <w:rPr>
                <w:rFonts w:ascii="Times New Roman" w:hAnsi="Times New Roman"/>
                <w:sz w:val="20"/>
                <w:szCs w:val="20"/>
              </w:rPr>
              <w:t xml:space="preserve">бзац третій </w:t>
            </w:r>
          </w:p>
          <w:p w:rsidR="00F04AD9" w:rsidRPr="004812D0" w:rsidRDefault="00F04AD9" w:rsidP="00F04AD9">
            <w:pPr>
              <w:pStyle w:val="10"/>
              <w:rPr>
                <w:rFonts w:ascii="Times New Roman" w:hAnsi="Times New Roman"/>
                <w:sz w:val="20"/>
                <w:szCs w:val="20"/>
              </w:rPr>
            </w:pPr>
            <w:r w:rsidRPr="004812D0">
              <w:rPr>
                <w:rFonts w:ascii="Times New Roman" w:hAnsi="Times New Roman"/>
                <w:sz w:val="20"/>
                <w:szCs w:val="20"/>
              </w:rPr>
              <w:t xml:space="preserve">пункту 2 </w:t>
            </w:r>
          </w:p>
          <w:p w:rsidR="00F04AD9" w:rsidRPr="004812D0" w:rsidRDefault="00F04AD9" w:rsidP="00F04AD9">
            <w:pPr>
              <w:pStyle w:val="10"/>
              <w:rPr>
                <w:rFonts w:ascii="Times New Roman" w:hAnsi="Times New Roman"/>
                <w:sz w:val="20"/>
                <w:szCs w:val="20"/>
              </w:rPr>
            </w:pPr>
            <w:r w:rsidRPr="004812D0">
              <w:rPr>
                <w:rFonts w:ascii="Times New Roman" w:hAnsi="Times New Roman"/>
                <w:sz w:val="20"/>
                <w:szCs w:val="20"/>
              </w:rPr>
              <w:t xml:space="preserve">розділу І </w:t>
            </w:r>
          </w:p>
          <w:p w:rsidR="00F04AD9" w:rsidRDefault="00F04AD9" w:rsidP="00F04AD9">
            <w:pPr>
              <w:spacing w:after="0" w:line="240" w:lineRule="auto"/>
              <w:rPr>
                <w:rFonts w:ascii="Times New Roman" w:hAnsi="Times New Roman"/>
                <w:sz w:val="20"/>
                <w:szCs w:val="20"/>
                <w:lang w:val="uk-UA"/>
              </w:rPr>
            </w:pPr>
            <w:r w:rsidRPr="004812D0">
              <w:rPr>
                <w:rStyle w:val="aa"/>
                <w:rFonts w:ascii="Times New Roman" w:hAnsi="Times New Roman"/>
                <w:spacing w:val="-4"/>
                <w:lang w:val="uk-UA"/>
              </w:rPr>
              <w:t>Положення про психологічну службу</w:t>
            </w:r>
          </w:p>
        </w:tc>
        <w:tc>
          <w:tcPr>
            <w:tcW w:w="1479" w:type="dxa"/>
            <w:tcMar>
              <w:left w:w="57" w:type="dxa"/>
              <w:right w:w="57" w:type="dxa"/>
            </w:tcMar>
          </w:tcPr>
          <w:p w:rsidR="00F04AD9" w:rsidRPr="006D575F" w:rsidRDefault="00F04AD9"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F04AD9" w:rsidRPr="00BB2250"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F04AD9" w:rsidRPr="00BB2250" w:rsidRDefault="00F04AD9" w:rsidP="0046798A">
            <w:pPr>
              <w:spacing w:after="0" w:line="240" w:lineRule="auto"/>
              <w:rPr>
                <w:rFonts w:ascii="Times New Roman" w:hAnsi="Times New Roman"/>
                <w:sz w:val="20"/>
                <w:szCs w:val="20"/>
                <w:lang w:val="uk-UA" w:eastAsia="ru-RU"/>
              </w:rPr>
            </w:pPr>
            <w:r w:rsidRPr="00BB2250">
              <w:rPr>
                <w:rFonts w:ascii="Times New Roman" w:hAnsi="Times New Roman"/>
                <w:sz w:val="20"/>
                <w:szCs w:val="20"/>
                <w:lang w:val="uk-UA" w:eastAsia="ru-RU"/>
              </w:rPr>
              <w:t>О2; О3</w:t>
            </w:r>
          </w:p>
        </w:tc>
        <w:tc>
          <w:tcPr>
            <w:tcW w:w="1448" w:type="dxa"/>
            <w:shd w:val="clear" w:color="auto" w:fill="auto"/>
            <w:tcMar>
              <w:left w:w="57" w:type="dxa"/>
              <w:right w:w="57" w:type="dxa"/>
            </w:tcMar>
          </w:tcPr>
          <w:p w:rsidR="00DF54B4" w:rsidRDefault="00DF54B4" w:rsidP="00DF54B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DF54B4" w:rsidRDefault="00DF54B4" w:rsidP="00DF54B4">
            <w:pPr>
              <w:spacing w:after="0" w:line="240" w:lineRule="auto"/>
              <w:rPr>
                <w:rFonts w:ascii="Times New Roman" w:hAnsi="Times New Roman"/>
                <w:sz w:val="20"/>
                <w:szCs w:val="20"/>
                <w:lang w:val="uk-UA"/>
              </w:rPr>
            </w:pPr>
          </w:p>
          <w:p w:rsidR="00DF54B4" w:rsidRPr="0061642F" w:rsidRDefault="00DF54B4" w:rsidP="00DF54B4">
            <w:pPr>
              <w:spacing w:after="0" w:line="240" w:lineRule="auto"/>
              <w:rPr>
                <w:rFonts w:ascii="Times New Roman" w:hAnsi="Times New Roman"/>
                <w:sz w:val="20"/>
                <w:szCs w:val="20"/>
                <w:lang w:val="uk-UA"/>
              </w:rPr>
            </w:pPr>
          </w:p>
          <w:p w:rsidR="00DF54B4" w:rsidRDefault="00DF54B4" w:rsidP="00DF54B4">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DF54B4" w:rsidRDefault="00DF54B4" w:rsidP="00DF54B4">
            <w:pPr>
              <w:spacing w:after="0" w:line="240" w:lineRule="auto"/>
              <w:rPr>
                <w:rFonts w:ascii="Times New Roman" w:hAnsi="Times New Roman"/>
                <w:sz w:val="20"/>
                <w:szCs w:val="20"/>
                <w:lang w:val="uk-UA"/>
              </w:rPr>
            </w:pPr>
          </w:p>
          <w:p w:rsidR="00DF54B4" w:rsidRDefault="00DF54B4" w:rsidP="00DF54B4">
            <w:pPr>
              <w:spacing w:after="0" w:line="240" w:lineRule="auto"/>
              <w:rPr>
                <w:rFonts w:ascii="Times New Roman" w:hAnsi="Times New Roman"/>
                <w:sz w:val="20"/>
                <w:szCs w:val="20"/>
                <w:lang w:val="uk-UA"/>
              </w:rPr>
            </w:pPr>
          </w:p>
          <w:p w:rsidR="00DF54B4" w:rsidRDefault="00DF54B4" w:rsidP="00DF54B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DF54B4" w:rsidRDefault="00DF54B4" w:rsidP="00DF54B4">
            <w:pPr>
              <w:spacing w:after="0" w:line="240" w:lineRule="auto"/>
              <w:rPr>
                <w:rFonts w:ascii="Times New Roman" w:hAnsi="Times New Roman"/>
                <w:sz w:val="20"/>
                <w:szCs w:val="20"/>
                <w:lang w:val="uk-UA"/>
              </w:rPr>
            </w:pPr>
          </w:p>
          <w:p w:rsidR="00DF54B4" w:rsidRDefault="00DF54B4" w:rsidP="00DF54B4">
            <w:pPr>
              <w:spacing w:after="0" w:line="240" w:lineRule="auto"/>
              <w:rPr>
                <w:rFonts w:ascii="Times New Roman" w:hAnsi="Times New Roman"/>
                <w:sz w:val="20"/>
                <w:szCs w:val="20"/>
                <w:lang w:val="uk-UA"/>
              </w:rPr>
            </w:pPr>
          </w:p>
          <w:p w:rsidR="00F04AD9" w:rsidRPr="00DF54B4" w:rsidRDefault="00DF54B4" w:rsidP="00DF54B4">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shd w:val="clear" w:color="auto" w:fill="auto"/>
            <w:tcMar>
              <w:left w:w="57" w:type="dxa"/>
              <w:right w:w="57" w:type="dxa"/>
            </w:tcMar>
          </w:tcPr>
          <w:p w:rsidR="00441F5B" w:rsidRDefault="00441F5B" w:rsidP="00441F5B">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441F5B" w:rsidRDefault="00441F5B" w:rsidP="00441F5B">
            <w:pPr>
              <w:spacing w:after="0" w:line="240" w:lineRule="auto"/>
              <w:rPr>
                <w:rFonts w:ascii="Times New Roman" w:hAnsi="Times New Roman"/>
                <w:bCs/>
                <w:sz w:val="20"/>
                <w:szCs w:val="20"/>
                <w:lang w:val="uk-UA" w:eastAsia="ru-RU"/>
              </w:rPr>
            </w:pPr>
          </w:p>
          <w:p w:rsidR="00441F5B" w:rsidRDefault="00441F5B" w:rsidP="00441F5B">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2.8;</w:t>
            </w:r>
          </w:p>
          <w:p w:rsidR="00441F5B" w:rsidRDefault="00441F5B" w:rsidP="00441F5B">
            <w:pPr>
              <w:spacing w:after="0" w:line="240" w:lineRule="auto"/>
              <w:rPr>
                <w:rFonts w:ascii="Times New Roman" w:hAnsi="Times New Roman"/>
                <w:bCs/>
                <w:sz w:val="20"/>
                <w:szCs w:val="20"/>
                <w:lang w:val="uk-UA" w:eastAsia="ru-RU"/>
              </w:rPr>
            </w:pPr>
          </w:p>
          <w:p w:rsidR="00441F5B" w:rsidRDefault="00441F5B" w:rsidP="00441F5B">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3.6;</w:t>
            </w:r>
          </w:p>
          <w:p w:rsidR="00441F5B" w:rsidRDefault="00441F5B" w:rsidP="00441F5B">
            <w:pPr>
              <w:spacing w:after="0" w:line="240" w:lineRule="auto"/>
              <w:rPr>
                <w:rFonts w:ascii="Times New Roman" w:hAnsi="Times New Roman"/>
                <w:bCs/>
                <w:sz w:val="20"/>
                <w:szCs w:val="20"/>
                <w:lang w:val="uk-UA" w:eastAsia="ru-RU"/>
              </w:rPr>
            </w:pPr>
          </w:p>
          <w:p w:rsidR="00F04AD9" w:rsidRPr="0059424D" w:rsidRDefault="00441F5B" w:rsidP="00441F5B">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3.8</w:t>
            </w:r>
          </w:p>
        </w:tc>
        <w:tc>
          <w:tcPr>
            <w:tcW w:w="1130" w:type="dxa"/>
            <w:tcMar>
              <w:left w:w="57" w:type="dxa"/>
              <w:right w:w="57" w:type="dxa"/>
            </w:tcMar>
          </w:tcPr>
          <w:p w:rsidR="00F04AD9" w:rsidRPr="006D575F" w:rsidRDefault="008E4703"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F04AD9" w:rsidRPr="000B4560" w:rsidRDefault="00F04AD9" w:rsidP="00D60620">
            <w:pPr>
              <w:pStyle w:val="10"/>
              <w:rPr>
                <w:rFonts w:ascii="Times New Roman" w:hAnsi="Times New Roman"/>
                <w:sz w:val="20"/>
                <w:szCs w:val="20"/>
              </w:rPr>
            </w:pPr>
            <w:r w:rsidRPr="004812D0">
              <w:rPr>
                <w:rFonts w:ascii="Times New Roman" w:hAnsi="Times New Roman"/>
                <w:sz w:val="20"/>
                <w:szCs w:val="20"/>
              </w:rPr>
              <w:t>Соціально-педагогічний патронаж у суб’єкта здійснює соціальний педагог</w:t>
            </w:r>
          </w:p>
        </w:tc>
        <w:tc>
          <w:tcPr>
            <w:tcW w:w="444" w:type="dxa"/>
            <w:tcMar>
              <w:left w:w="57" w:type="dxa"/>
              <w:right w:w="57" w:type="dxa"/>
            </w:tcMar>
          </w:tcPr>
          <w:p w:rsidR="00F04AD9" w:rsidRPr="006D575F" w:rsidRDefault="00F04AD9" w:rsidP="0046798A">
            <w:pPr>
              <w:spacing w:after="0" w:line="240" w:lineRule="auto"/>
              <w:rPr>
                <w:rFonts w:ascii="Times New Roman" w:hAnsi="Times New Roman"/>
                <w:sz w:val="20"/>
                <w:szCs w:val="20"/>
                <w:lang w:val="uk-UA" w:eastAsia="ru-RU"/>
              </w:rPr>
            </w:pPr>
          </w:p>
        </w:tc>
      </w:tr>
      <w:tr w:rsidR="00264D89" w:rsidRPr="00264D89" w:rsidTr="00116622">
        <w:trPr>
          <w:jc w:val="center"/>
        </w:trPr>
        <w:tc>
          <w:tcPr>
            <w:tcW w:w="663" w:type="dxa"/>
            <w:tcMar>
              <w:left w:w="57" w:type="dxa"/>
              <w:right w:w="57" w:type="dxa"/>
            </w:tcMar>
          </w:tcPr>
          <w:p w:rsidR="00264D89" w:rsidRPr="00264D89" w:rsidRDefault="00264D89" w:rsidP="0046798A">
            <w:pPr>
              <w:spacing w:after="0" w:line="240" w:lineRule="auto"/>
              <w:rPr>
                <w:rFonts w:ascii="Times New Roman" w:hAnsi="Times New Roman"/>
                <w:b/>
                <w:sz w:val="20"/>
                <w:szCs w:val="20"/>
                <w:lang w:val="uk-UA"/>
              </w:rPr>
            </w:pPr>
            <w:r w:rsidRPr="00264D89">
              <w:rPr>
                <w:rFonts w:ascii="Times New Roman" w:hAnsi="Times New Roman"/>
                <w:b/>
                <w:sz w:val="20"/>
                <w:szCs w:val="20"/>
                <w:lang w:val="uk-UA"/>
              </w:rPr>
              <w:t>4.14</w:t>
            </w:r>
          </w:p>
        </w:tc>
        <w:tc>
          <w:tcPr>
            <w:tcW w:w="14361" w:type="dxa"/>
            <w:gridSpan w:val="12"/>
            <w:tcMar>
              <w:left w:w="57" w:type="dxa"/>
              <w:right w:w="57" w:type="dxa"/>
            </w:tcMar>
          </w:tcPr>
          <w:p w:rsidR="00264D89" w:rsidRPr="00264D89" w:rsidRDefault="00264D89" w:rsidP="0046798A">
            <w:pPr>
              <w:spacing w:after="0" w:line="240" w:lineRule="auto"/>
              <w:rPr>
                <w:rFonts w:ascii="Times New Roman" w:hAnsi="Times New Roman"/>
                <w:b/>
                <w:sz w:val="20"/>
                <w:szCs w:val="20"/>
                <w:lang w:val="uk-UA" w:eastAsia="ru-RU"/>
              </w:rPr>
            </w:pPr>
            <w:r w:rsidRPr="00264D89">
              <w:rPr>
                <w:rFonts w:ascii="Times New Roman" w:hAnsi="Times New Roman"/>
                <w:b/>
                <w:sz w:val="20"/>
                <w:szCs w:val="20"/>
                <w:lang w:val="uk-UA" w:eastAsia="ru-RU"/>
              </w:rPr>
              <w:t>Соціальний педагог суб’єкта здійснює:</w:t>
            </w:r>
          </w:p>
        </w:tc>
      </w:tr>
      <w:tr w:rsidR="00F04AD9" w:rsidRPr="00F90FD4" w:rsidTr="00736301">
        <w:trPr>
          <w:jc w:val="center"/>
        </w:trPr>
        <w:tc>
          <w:tcPr>
            <w:tcW w:w="663" w:type="dxa"/>
            <w:tcMar>
              <w:left w:w="57" w:type="dxa"/>
              <w:right w:w="57" w:type="dxa"/>
            </w:tcMar>
          </w:tcPr>
          <w:p w:rsidR="00F04AD9" w:rsidRDefault="00F72E3B" w:rsidP="0046798A">
            <w:pPr>
              <w:spacing w:after="0" w:line="240" w:lineRule="auto"/>
              <w:rPr>
                <w:rFonts w:ascii="Times New Roman" w:hAnsi="Times New Roman"/>
                <w:sz w:val="20"/>
                <w:szCs w:val="20"/>
                <w:lang w:val="uk-UA"/>
              </w:rPr>
            </w:pPr>
            <w:r>
              <w:rPr>
                <w:rFonts w:ascii="Times New Roman" w:hAnsi="Times New Roman"/>
                <w:sz w:val="20"/>
                <w:szCs w:val="20"/>
                <w:lang w:val="uk-UA"/>
              </w:rPr>
              <w:t>4.14.1</w:t>
            </w:r>
          </w:p>
        </w:tc>
        <w:tc>
          <w:tcPr>
            <w:tcW w:w="3037" w:type="dxa"/>
            <w:tcMar>
              <w:left w:w="57" w:type="dxa"/>
              <w:right w:w="57" w:type="dxa"/>
            </w:tcMar>
          </w:tcPr>
          <w:p w:rsidR="00F04AD9" w:rsidRPr="00F72E3B" w:rsidRDefault="00F72E3B" w:rsidP="0020073C">
            <w:pPr>
              <w:shd w:val="clear" w:color="auto" w:fill="FFFFFF"/>
              <w:spacing w:after="0" w:line="240" w:lineRule="auto"/>
              <w:ind w:firstLine="186"/>
              <w:rPr>
                <w:rFonts w:ascii="Times New Roman" w:hAnsi="Times New Roman"/>
                <w:color w:val="000000"/>
                <w:sz w:val="20"/>
                <w:szCs w:val="20"/>
                <w:lang w:val="uk-UA" w:eastAsia="ru-RU"/>
              </w:rPr>
            </w:pPr>
            <w:r w:rsidRPr="00F46288">
              <w:rPr>
                <w:rFonts w:ascii="Times New Roman" w:hAnsi="Times New Roman"/>
                <w:color w:val="000000"/>
                <w:sz w:val="20"/>
                <w:szCs w:val="20"/>
                <w:lang w:val="uk-UA" w:eastAsia="ru-RU"/>
              </w:rPr>
              <w:t xml:space="preserve">соціально-педагогічний супровід здобувачів освіти, колективу та мікрогруп, осіб, які потребують піклування чи перебувають у складних </w:t>
            </w:r>
            <w:r w:rsidRPr="00F46288">
              <w:rPr>
                <w:rFonts w:ascii="Times New Roman" w:hAnsi="Times New Roman"/>
                <w:color w:val="000000"/>
                <w:sz w:val="20"/>
                <w:szCs w:val="20"/>
                <w:lang w:val="uk-UA" w:eastAsia="ru-RU"/>
              </w:rPr>
              <w:lastRenderedPageBreak/>
              <w:t>життєвих обставинах;</w:t>
            </w:r>
          </w:p>
        </w:tc>
        <w:tc>
          <w:tcPr>
            <w:tcW w:w="1504" w:type="dxa"/>
            <w:gridSpan w:val="2"/>
            <w:tcMar>
              <w:left w:w="57" w:type="dxa"/>
              <w:right w:w="57" w:type="dxa"/>
            </w:tcMar>
          </w:tcPr>
          <w:p w:rsidR="00F72E3B" w:rsidRPr="00DC49A0" w:rsidRDefault="00F72E3B" w:rsidP="00F72E3B">
            <w:pPr>
              <w:pStyle w:val="10"/>
              <w:rPr>
                <w:rFonts w:ascii="Times New Roman" w:hAnsi="Times New Roman"/>
                <w:sz w:val="20"/>
                <w:szCs w:val="20"/>
              </w:rPr>
            </w:pPr>
            <w:r>
              <w:rPr>
                <w:rFonts w:ascii="Times New Roman" w:hAnsi="Times New Roman"/>
                <w:sz w:val="20"/>
                <w:szCs w:val="20"/>
              </w:rPr>
              <w:lastRenderedPageBreak/>
              <w:t>а</w:t>
            </w:r>
            <w:r w:rsidRPr="00DC49A0">
              <w:rPr>
                <w:rFonts w:ascii="Times New Roman" w:hAnsi="Times New Roman"/>
                <w:sz w:val="20"/>
                <w:szCs w:val="20"/>
              </w:rPr>
              <w:t xml:space="preserve">бзац другий </w:t>
            </w:r>
            <w:r w:rsidRPr="00DC49A0">
              <w:rPr>
                <w:rFonts w:ascii="Times New Roman" w:hAnsi="Times New Roman"/>
                <w:sz w:val="20"/>
                <w:szCs w:val="20"/>
              </w:rPr>
              <w:br/>
              <w:t xml:space="preserve">пункту 16 </w:t>
            </w:r>
          </w:p>
          <w:p w:rsidR="00F72E3B" w:rsidRPr="00DC49A0" w:rsidRDefault="00F72E3B" w:rsidP="00F72E3B">
            <w:pPr>
              <w:pStyle w:val="10"/>
              <w:rPr>
                <w:rFonts w:ascii="Times New Roman" w:hAnsi="Times New Roman"/>
                <w:sz w:val="20"/>
                <w:szCs w:val="20"/>
              </w:rPr>
            </w:pPr>
            <w:r w:rsidRPr="00DC49A0">
              <w:rPr>
                <w:rFonts w:ascii="Times New Roman" w:hAnsi="Times New Roman"/>
                <w:sz w:val="20"/>
                <w:szCs w:val="20"/>
              </w:rPr>
              <w:t xml:space="preserve">розділу ІІ </w:t>
            </w:r>
          </w:p>
          <w:p w:rsidR="00F04AD9" w:rsidRDefault="00F72E3B" w:rsidP="00F72E3B">
            <w:pPr>
              <w:pStyle w:val="10"/>
              <w:rPr>
                <w:rFonts w:ascii="Times New Roman" w:hAnsi="Times New Roman"/>
                <w:sz w:val="20"/>
                <w:szCs w:val="20"/>
              </w:rPr>
            </w:pPr>
            <w:r w:rsidRPr="00DC49A0">
              <w:rPr>
                <w:rFonts w:ascii="Times New Roman" w:hAnsi="Times New Roman"/>
                <w:sz w:val="20"/>
                <w:szCs w:val="20"/>
              </w:rPr>
              <w:t xml:space="preserve">Положення про психологічну </w:t>
            </w:r>
            <w:r w:rsidRPr="00DC49A0">
              <w:rPr>
                <w:rFonts w:ascii="Times New Roman" w:hAnsi="Times New Roman"/>
                <w:sz w:val="20"/>
                <w:szCs w:val="20"/>
              </w:rPr>
              <w:lastRenderedPageBreak/>
              <w:t>службу</w:t>
            </w:r>
          </w:p>
        </w:tc>
        <w:tc>
          <w:tcPr>
            <w:tcW w:w="1479" w:type="dxa"/>
            <w:tcMar>
              <w:left w:w="57" w:type="dxa"/>
              <w:right w:w="57" w:type="dxa"/>
            </w:tcMar>
          </w:tcPr>
          <w:p w:rsidR="00F04AD9" w:rsidRPr="006D575F" w:rsidRDefault="00F72E3B"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w:t>
            </w:r>
            <w:r w:rsidRPr="006D575F">
              <w:rPr>
                <w:rFonts w:ascii="Times New Roman" w:hAnsi="Times New Roman"/>
                <w:bCs/>
                <w:sz w:val="20"/>
                <w:szCs w:val="20"/>
                <w:lang w:val="uk-UA" w:eastAsia="ru-RU"/>
              </w:rPr>
              <w:lastRenderedPageBreak/>
              <w:t>(професійно-технічної)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F04AD9" w:rsidRPr="00BB2250"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F04AD9" w:rsidRPr="00BB2250" w:rsidRDefault="00F72E3B" w:rsidP="0046798A">
            <w:pPr>
              <w:spacing w:after="0" w:line="240" w:lineRule="auto"/>
              <w:rPr>
                <w:rFonts w:ascii="Times New Roman" w:hAnsi="Times New Roman"/>
                <w:sz w:val="20"/>
                <w:szCs w:val="20"/>
                <w:lang w:val="uk-UA" w:eastAsia="ru-RU"/>
              </w:rPr>
            </w:pPr>
            <w:r w:rsidRPr="00BB2250">
              <w:rPr>
                <w:rFonts w:ascii="Times New Roman" w:hAnsi="Times New Roman"/>
                <w:sz w:val="20"/>
                <w:szCs w:val="20"/>
                <w:lang w:val="uk-UA" w:eastAsia="ru-RU"/>
              </w:rPr>
              <w:t>О2; О3</w:t>
            </w:r>
          </w:p>
        </w:tc>
        <w:tc>
          <w:tcPr>
            <w:tcW w:w="1448" w:type="dxa"/>
            <w:shd w:val="clear" w:color="auto" w:fill="auto"/>
            <w:tcMar>
              <w:left w:w="57" w:type="dxa"/>
              <w:right w:w="57" w:type="dxa"/>
            </w:tcMar>
          </w:tcPr>
          <w:p w:rsidR="00DF54B4" w:rsidRDefault="00DF54B4" w:rsidP="00DF54B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DF54B4" w:rsidRDefault="00DF54B4" w:rsidP="00DF54B4">
            <w:pPr>
              <w:spacing w:after="0" w:line="240" w:lineRule="auto"/>
              <w:rPr>
                <w:rFonts w:ascii="Times New Roman" w:hAnsi="Times New Roman"/>
                <w:sz w:val="20"/>
                <w:szCs w:val="20"/>
                <w:lang w:val="uk-UA"/>
              </w:rPr>
            </w:pPr>
          </w:p>
          <w:p w:rsidR="00DF54B4" w:rsidRDefault="00DF54B4" w:rsidP="00DF54B4">
            <w:pPr>
              <w:spacing w:after="0" w:line="240" w:lineRule="auto"/>
              <w:rPr>
                <w:rFonts w:ascii="Times New Roman" w:hAnsi="Times New Roman"/>
                <w:sz w:val="20"/>
                <w:szCs w:val="20"/>
                <w:lang w:val="uk-UA"/>
              </w:rPr>
            </w:pPr>
          </w:p>
          <w:p w:rsidR="00F04AD9" w:rsidRPr="00AE23C7" w:rsidRDefault="00DF54B4" w:rsidP="00DF54B4">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3.6</w:t>
            </w:r>
          </w:p>
        </w:tc>
        <w:tc>
          <w:tcPr>
            <w:tcW w:w="1315" w:type="dxa"/>
            <w:gridSpan w:val="2"/>
            <w:shd w:val="clear" w:color="auto" w:fill="auto"/>
            <w:tcMar>
              <w:left w:w="57" w:type="dxa"/>
              <w:right w:w="57" w:type="dxa"/>
            </w:tcMar>
          </w:tcPr>
          <w:p w:rsidR="00B62775" w:rsidRDefault="00B62775" w:rsidP="00B62775">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B62775" w:rsidRDefault="00B62775" w:rsidP="00B62775">
            <w:pPr>
              <w:spacing w:after="0" w:line="240" w:lineRule="auto"/>
              <w:rPr>
                <w:rFonts w:ascii="Times New Roman" w:hAnsi="Times New Roman"/>
                <w:bCs/>
                <w:sz w:val="20"/>
                <w:szCs w:val="20"/>
                <w:lang w:val="uk-UA" w:eastAsia="ru-RU"/>
              </w:rPr>
            </w:pPr>
          </w:p>
          <w:p w:rsidR="00F04AD9" w:rsidRPr="0059424D" w:rsidRDefault="00B62775" w:rsidP="00B62775">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3.6</w:t>
            </w:r>
          </w:p>
        </w:tc>
        <w:tc>
          <w:tcPr>
            <w:tcW w:w="1130" w:type="dxa"/>
            <w:tcMar>
              <w:left w:w="57" w:type="dxa"/>
              <w:right w:w="57" w:type="dxa"/>
            </w:tcMar>
          </w:tcPr>
          <w:p w:rsidR="00F04AD9" w:rsidRPr="006D575F" w:rsidRDefault="008E4703"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F04AD9" w:rsidRPr="004812D0" w:rsidRDefault="00F72E3B" w:rsidP="00D60620">
            <w:pPr>
              <w:pStyle w:val="10"/>
              <w:rPr>
                <w:rFonts w:ascii="Times New Roman" w:hAnsi="Times New Roman"/>
                <w:sz w:val="20"/>
                <w:szCs w:val="20"/>
              </w:rPr>
            </w:pPr>
            <w:r w:rsidRPr="00F2128B">
              <w:rPr>
                <w:rFonts w:ascii="Times New Roman" w:hAnsi="Times New Roman"/>
                <w:sz w:val="20"/>
                <w:szCs w:val="20"/>
              </w:rPr>
              <w:t xml:space="preserve">соціально-педагогічний супровід здобувачів освіти (учнів, слухачів), колективу </w:t>
            </w:r>
            <w:r w:rsidRPr="00F2128B">
              <w:rPr>
                <w:rFonts w:ascii="Times New Roman" w:hAnsi="Times New Roman"/>
                <w:sz w:val="20"/>
                <w:szCs w:val="20"/>
              </w:rPr>
              <w:lastRenderedPageBreak/>
              <w:t>та мікрогруп, осіб, які потребують піклування чи перебувають у складних життєвих обставинах</w:t>
            </w:r>
          </w:p>
        </w:tc>
        <w:tc>
          <w:tcPr>
            <w:tcW w:w="444" w:type="dxa"/>
            <w:tcMar>
              <w:left w:w="57" w:type="dxa"/>
              <w:right w:w="57" w:type="dxa"/>
            </w:tcMar>
          </w:tcPr>
          <w:p w:rsidR="00F04AD9" w:rsidRPr="006D575F" w:rsidRDefault="00F04AD9" w:rsidP="0046798A">
            <w:pPr>
              <w:spacing w:after="0" w:line="240" w:lineRule="auto"/>
              <w:rPr>
                <w:rFonts w:ascii="Times New Roman" w:hAnsi="Times New Roman"/>
                <w:sz w:val="20"/>
                <w:szCs w:val="20"/>
                <w:lang w:val="uk-UA" w:eastAsia="ru-RU"/>
              </w:rPr>
            </w:pPr>
          </w:p>
        </w:tc>
      </w:tr>
      <w:tr w:rsidR="00F72E3B" w:rsidRPr="00CB5E85" w:rsidTr="00736301">
        <w:trPr>
          <w:jc w:val="center"/>
        </w:trPr>
        <w:tc>
          <w:tcPr>
            <w:tcW w:w="663" w:type="dxa"/>
            <w:tcMar>
              <w:left w:w="57" w:type="dxa"/>
              <w:right w:w="57" w:type="dxa"/>
            </w:tcMar>
          </w:tcPr>
          <w:p w:rsidR="00F72E3B" w:rsidRPr="00E85EA3" w:rsidRDefault="00F72E3B"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4.14.2</w:t>
            </w:r>
          </w:p>
        </w:tc>
        <w:tc>
          <w:tcPr>
            <w:tcW w:w="3037" w:type="dxa"/>
            <w:tcMar>
              <w:left w:w="57" w:type="dxa"/>
              <w:right w:w="57" w:type="dxa"/>
            </w:tcMar>
          </w:tcPr>
          <w:p w:rsidR="00F72E3B" w:rsidRPr="00F46288" w:rsidRDefault="00F72E3B" w:rsidP="0020073C">
            <w:pPr>
              <w:shd w:val="clear" w:color="auto" w:fill="FFFFFF"/>
              <w:spacing w:after="0" w:line="240" w:lineRule="auto"/>
              <w:ind w:firstLine="186"/>
              <w:rPr>
                <w:rFonts w:ascii="Times New Roman" w:hAnsi="Times New Roman"/>
                <w:color w:val="000000"/>
                <w:sz w:val="20"/>
                <w:szCs w:val="20"/>
                <w:lang w:val="uk-UA" w:eastAsia="ru-RU"/>
              </w:rPr>
            </w:pPr>
            <w:r w:rsidRPr="00E85EA3">
              <w:rPr>
                <w:rFonts w:ascii="Times New Roman" w:hAnsi="Times New Roman"/>
                <w:color w:val="000000"/>
                <w:sz w:val="20"/>
                <w:szCs w:val="20"/>
                <w:lang w:val="uk-UA" w:eastAsia="ru-RU"/>
              </w:rPr>
              <w:t>просвітницьку</w:t>
            </w:r>
            <w:r w:rsidRPr="00F46288">
              <w:rPr>
                <w:rFonts w:ascii="Times New Roman" w:hAnsi="Times New Roman"/>
                <w:color w:val="000000"/>
                <w:sz w:val="20"/>
                <w:szCs w:val="20"/>
                <w:lang w:eastAsia="ru-RU"/>
              </w:rPr>
              <w:t xml:space="preserve"> та</w:t>
            </w:r>
            <w:r w:rsidRPr="00E85EA3">
              <w:rPr>
                <w:rFonts w:ascii="Times New Roman" w:hAnsi="Times New Roman"/>
                <w:color w:val="000000"/>
                <w:sz w:val="20"/>
                <w:szCs w:val="20"/>
                <w:lang w:val="uk-UA" w:eastAsia="ru-RU"/>
              </w:rPr>
              <w:t xml:space="preserve"> профілактичну</w:t>
            </w:r>
            <w:r w:rsidRPr="00F46288">
              <w:rPr>
                <w:rFonts w:ascii="Times New Roman" w:hAnsi="Times New Roman"/>
                <w:color w:val="000000"/>
                <w:sz w:val="20"/>
                <w:szCs w:val="20"/>
                <w:lang w:eastAsia="ru-RU"/>
              </w:rPr>
              <w:t xml:space="preserve"> роботу</w:t>
            </w:r>
            <w:r w:rsidRPr="00E85EA3">
              <w:rPr>
                <w:rFonts w:ascii="Times New Roman" w:hAnsi="Times New Roman"/>
                <w:color w:val="000000"/>
                <w:sz w:val="20"/>
                <w:szCs w:val="20"/>
                <w:lang w:val="uk-UA" w:eastAsia="ru-RU"/>
              </w:rPr>
              <w:t xml:space="preserve"> серед учасників освітнього процесу з питань запобігання</w:t>
            </w:r>
            <w:r w:rsidRPr="00F46288">
              <w:rPr>
                <w:rFonts w:ascii="Times New Roman" w:hAnsi="Times New Roman"/>
                <w:color w:val="000000"/>
                <w:sz w:val="20"/>
                <w:szCs w:val="20"/>
                <w:lang w:eastAsia="ru-RU"/>
              </w:rPr>
              <w:t xml:space="preserve"> та</w:t>
            </w:r>
            <w:r w:rsidRPr="00E85EA3">
              <w:rPr>
                <w:rFonts w:ascii="Times New Roman" w:hAnsi="Times New Roman"/>
                <w:color w:val="000000"/>
                <w:sz w:val="20"/>
                <w:szCs w:val="20"/>
                <w:lang w:val="uk-UA" w:eastAsia="ru-RU"/>
              </w:rPr>
              <w:t xml:space="preserve"> протидії домашньому насильству</w:t>
            </w:r>
            <w:r w:rsidRPr="00F46288">
              <w:rPr>
                <w:rFonts w:ascii="Times New Roman" w:hAnsi="Times New Roman"/>
                <w:color w:val="000000"/>
                <w:sz w:val="20"/>
                <w:szCs w:val="20"/>
                <w:lang w:eastAsia="ru-RU"/>
              </w:rPr>
              <w:t>, у тому</w:t>
            </w:r>
            <w:r w:rsidRPr="00E85EA3">
              <w:rPr>
                <w:rFonts w:ascii="Times New Roman" w:hAnsi="Times New Roman"/>
                <w:color w:val="000000"/>
                <w:sz w:val="20"/>
                <w:szCs w:val="20"/>
                <w:lang w:val="uk-UA" w:eastAsia="ru-RU"/>
              </w:rPr>
              <w:t xml:space="preserve"> числі стосовно дітей</w:t>
            </w:r>
            <w:r w:rsidRPr="00F46288">
              <w:rPr>
                <w:rFonts w:ascii="Times New Roman" w:hAnsi="Times New Roman"/>
                <w:color w:val="000000"/>
                <w:sz w:val="20"/>
                <w:szCs w:val="20"/>
                <w:lang w:eastAsia="ru-RU"/>
              </w:rPr>
              <w:t xml:space="preserve"> та за</w:t>
            </w:r>
            <w:r w:rsidRPr="00E85EA3">
              <w:rPr>
                <w:rFonts w:ascii="Times New Roman" w:hAnsi="Times New Roman"/>
                <w:color w:val="000000"/>
                <w:sz w:val="20"/>
                <w:szCs w:val="20"/>
                <w:lang w:val="uk-UA" w:eastAsia="ru-RU"/>
              </w:rPr>
              <w:t xml:space="preserve"> участю дітей</w:t>
            </w:r>
            <w:r w:rsidRPr="00F46288">
              <w:rPr>
                <w:rFonts w:ascii="Times New Roman" w:hAnsi="Times New Roman"/>
                <w:color w:val="000000"/>
                <w:sz w:val="20"/>
                <w:szCs w:val="20"/>
                <w:lang w:eastAsia="ru-RU"/>
              </w:rPr>
              <w:t>,</w:t>
            </w:r>
            <w:r w:rsidRPr="00E85EA3">
              <w:rPr>
                <w:rFonts w:ascii="Times New Roman" w:hAnsi="Times New Roman"/>
                <w:color w:val="000000"/>
                <w:sz w:val="20"/>
                <w:szCs w:val="20"/>
                <w:lang w:val="uk-UA" w:eastAsia="ru-RU"/>
              </w:rPr>
              <w:t xml:space="preserve"> злочинності</w:t>
            </w:r>
            <w:r w:rsidRPr="00F46288">
              <w:rPr>
                <w:rFonts w:ascii="Times New Roman" w:hAnsi="Times New Roman"/>
                <w:color w:val="000000"/>
                <w:sz w:val="20"/>
                <w:szCs w:val="20"/>
                <w:lang w:eastAsia="ru-RU"/>
              </w:rPr>
              <w:t>,</w:t>
            </w:r>
            <w:r w:rsidRPr="00E85EA3">
              <w:rPr>
                <w:rFonts w:ascii="Times New Roman" w:hAnsi="Times New Roman"/>
                <w:color w:val="000000"/>
                <w:sz w:val="20"/>
                <w:szCs w:val="20"/>
                <w:lang w:val="uk-UA" w:eastAsia="ru-RU"/>
              </w:rPr>
              <w:t xml:space="preserve"> алкоголізму</w:t>
            </w:r>
            <w:r w:rsidRPr="00F46288">
              <w:rPr>
                <w:rFonts w:ascii="Times New Roman" w:hAnsi="Times New Roman"/>
                <w:color w:val="000000"/>
                <w:sz w:val="20"/>
                <w:szCs w:val="20"/>
                <w:lang w:eastAsia="ru-RU"/>
              </w:rPr>
              <w:t>,</w:t>
            </w:r>
            <w:r w:rsidRPr="00E85EA3">
              <w:rPr>
                <w:rFonts w:ascii="Times New Roman" w:hAnsi="Times New Roman"/>
                <w:color w:val="000000"/>
                <w:sz w:val="20"/>
                <w:szCs w:val="20"/>
                <w:lang w:val="uk-UA" w:eastAsia="ru-RU"/>
              </w:rPr>
              <w:t xml:space="preserve"> наркоманії тощо</w:t>
            </w:r>
            <w:r w:rsidRPr="00F46288">
              <w:rPr>
                <w:rFonts w:ascii="Times New Roman" w:hAnsi="Times New Roman"/>
                <w:color w:val="000000"/>
                <w:sz w:val="20"/>
                <w:szCs w:val="20"/>
                <w:lang w:eastAsia="ru-RU"/>
              </w:rPr>
              <w:t>;</w:t>
            </w:r>
          </w:p>
        </w:tc>
        <w:tc>
          <w:tcPr>
            <w:tcW w:w="1504" w:type="dxa"/>
            <w:gridSpan w:val="2"/>
            <w:tcMar>
              <w:left w:w="57" w:type="dxa"/>
              <w:right w:w="57" w:type="dxa"/>
            </w:tcMar>
          </w:tcPr>
          <w:p w:rsidR="00F72E3B" w:rsidRPr="00F46288" w:rsidRDefault="00F72E3B" w:rsidP="00F72E3B">
            <w:pPr>
              <w:spacing w:after="0" w:line="240" w:lineRule="auto"/>
              <w:rPr>
                <w:rFonts w:ascii="Times New Roman" w:hAnsi="Times New Roman"/>
                <w:sz w:val="20"/>
                <w:szCs w:val="20"/>
                <w:lang w:val="uk-UA"/>
              </w:rPr>
            </w:pPr>
            <w:r>
              <w:rPr>
                <w:rFonts w:ascii="Times New Roman" w:hAnsi="Times New Roman"/>
                <w:sz w:val="20"/>
                <w:szCs w:val="20"/>
                <w:lang w:val="uk-UA"/>
              </w:rPr>
              <w:t>а</w:t>
            </w:r>
            <w:r w:rsidRPr="00F46288">
              <w:rPr>
                <w:rFonts w:ascii="Times New Roman" w:hAnsi="Times New Roman"/>
                <w:sz w:val="20"/>
                <w:szCs w:val="20"/>
                <w:lang w:val="uk-UA"/>
              </w:rPr>
              <w:t xml:space="preserve">бзац третій </w:t>
            </w:r>
            <w:r w:rsidRPr="00F46288">
              <w:rPr>
                <w:rFonts w:ascii="Times New Roman" w:hAnsi="Times New Roman"/>
                <w:sz w:val="20"/>
                <w:szCs w:val="20"/>
                <w:lang w:val="uk-UA"/>
              </w:rPr>
              <w:br/>
              <w:t xml:space="preserve">пункту 16 </w:t>
            </w:r>
          </w:p>
          <w:p w:rsidR="00F72E3B" w:rsidRPr="00F46288" w:rsidRDefault="00F72E3B" w:rsidP="00F72E3B">
            <w:pPr>
              <w:spacing w:after="0" w:line="240" w:lineRule="auto"/>
              <w:rPr>
                <w:rFonts w:ascii="Times New Roman" w:hAnsi="Times New Roman"/>
                <w:sz w:val="20"/>
                <w:szCs w:val="20"/>
                <w:lang w:val="uk-UA"/>
              </w:rPr>
            </w:pPr>
            <w:r w:rsidRPr="00F46288">
              <w:rPr>
                <w:rFonts w:ascii="Times New Roman" w:hAnsi="Times New Roman"/>
                <w:sz w:val="20"/>
                <w:szCs w:val="20"/>
                <w:lang w:val="uk-UA"/>
              </w:rPr>
              <w:t xml:space="preserve">розділу ІІ </w:t>
            </w:r>
          </w:p>
          <w:p w:rsidR="00F72E3B" w:rsidRDefault="00F72E3B" w:rsidP="00F72E3B">
            <w:pPr>
              <w:pStyle w:val="10"/>
              <w:rPr>
                <w:rFonts w:ascii="Times New Roman" w:hAnsi="Times New Roman"/>
                <w:sz w:val="20"/>
                <w:szCs w:val="20"/>
              </w:rPr>
            </w:pPr>
            <w:r w:rsidRPr="00F46288">
              <w:rPr>
                <w:rFonts w:ascii="Times New Roman" w:hAnsi="Times New Roman"/>
                <w:sz w:val="20"/>
                <w:szCs w:val="20"/>
              </w:rPr>
              <w:t>Положення про психологічну службу</w:t>
            </w:r>
          </w:p>
        </w:tc>
        <w:tc>
          <w:tcPr>
            <w:tcW w:w="1479" w:type="dxa"/>
            <w:tcMar>
              <w:left w:w="57" w:type="dxa"/>
              <w:right w:w="57" w:type="dxa"/>
            </w:tcMar>
          </w:tcPr>
          <w:p w:rsidR="00F72E3B" w:rsidRPr="006D575F" w:rsidRDefault="00F72E3B"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F72E3B" w:rsidRPr="00BB2250"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F72E3B" w:rsidRPr="00BB2250" w:rsidRDefault="0020073C" w:rsidP="0046798A">
            <w:pPr>
              <w:spacing w:after="0" w:line="240" w:lineRule="auto"/>
              <w:rPr>
                <w:rFonts w:ascii="Times New Roman" w:hAnsi="Times New Roman"/>
                <w:sz w:val="20"/>
                <w:szCs w:val="20"/>
                <w:lang w:val="uk-UA" w:eastAsia="ru-RU"/>
              </w:rPr>
            </w:pPr>
            <w:r w:rsidRPr="00F46288">
              <w:rPr>
                <w:rFonts w:ascii="Times New Roman" w:hAnsi="Times New Roman"/>
                <w:sz w:val="20"/>
                <w:szCs w:val="20"/>
                <w:lang w:val="uk-UA" w:eastAsia="ru-RU"/>
              </w:rPr>
              <w:t>О2; О3</w:t>
            </w:r>
          </w:p>
        </w:tc>
        <w:tc>
          <w:tcPr>
            <w:tcW w:w="1448" w:type="dxa"/>
            <w:shd w:val="clear" w:color="auto" w:fill="auto"/>
            <w:tcMar>
              <w:left w:w="57" w:type="dxa"/>
              <w:right w:w="57" w:type="dxa"/>
            </w:tcMar>
          </w:tcPr>
          <w:p w:rsidR="00B62775" w:rsidRDefault="00B62775" w:rsidP="00B62775">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62775" w:rsidRDefault="00B62775" w:rsidP="00B62775">
            <w:pPr>
              <w:spacing w:after="0" w:line="240" w:lineRule="auto"/>
              <w:rPr>
                <w:rFonts w:ascii="Times New Roman" w:hAnsi="Times New Roman"/>
                <w:sz w:val="20"/>
                <w:szCs w:val="20"/>
                <w:lang w:val="uk-UA"/>
              </w:rPr>
            </w:pPr>
          </w:p>
          <w:p w:rsidR="00B62775" w:rsidRDefault="00B62775" w:rsidP="00B62775">
            <w:pPr>
              <w:spacing w:after="0" w:line="240" w:lineRule="auto"/>
              <w:rPr>
                <w:rFonts w:ascii="Times New Roman" w:hAnsi="Times New Roman"/>
                <w:sz w:val="20"/>
                <w:szCs w:val="20"/>
                <w:lang w:val="uk-UA"/>
              </w:rPr>
            </w:pPr>
          </w:p>
          <w:p w:rsidR="00F72E3B" w:rsidRPr="00AE23C7" w:rsidRDefault="00B62775" w:rsidP="00B62775">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3.6</w:t>
            </w:r>
          </w:p>
        </w:tc>
        <w:tc>
          <w:tcPr>
            <w:tcW w:w="1315" w:type="dxa"/>
            <w:gridSpan w:val="2"/>
            <w:shd w:val="clear" w:color="auto" w:fill="auto"/>
            <w:tcMar>
              <w:left w:w="57" w:type="dxa"/>
              <w:right w:w="57" w:type="dxa"/>
            </w:tcMar>
          </w:tcPr>
          <w:p w:rsidR="00B62775" w:rsidRDefault="00B62775" w:rsidP="00B62775">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B62775" w:rsidRDefault="00B62775" w:rsidP="00B62775">
            <w:pPr>
              <w:spacing w:after="0" w:line="240" w:lineRule="auto"/>
              <w:rPr>
                <w:rFonts w:ascii="Times New Roman" w:hAnsi="Times New Roman"/>
                <w:bCs/>
                <w:sz w:val="20"/>
                <w:szCs w:val="20"/>
                <w:lang w:val="uk-UA" w:eastAsia="ru-RU"/>
              </w:rPr>
            </w:pPr>
          </w:p>
          <w:p w:rsidR="00F72E3B" w:rsidRPr="0059424D" w:rsidRDefault="00B62775" w:rsidP="00B62775">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3.6</w:t>
            </w:r>
          </w:p>
        </w:tc>
        <w:tc>
          <w:tcPr>
            <w:tcW w:w="1130" w:type="dxa"/>
            <w:tcMar>
              <w:left w:w="57" w:type="dxa"/>
              <w:right w:w="57" w:type="dxa"/>
            </w:tcMar>
          </w:tcPr>
          <w:p w:rsidR="00F72E3B" w:rsidRPr="006D575F" w:rsidRDefault="008E4703"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F72E3B" w:rsidRPr="008A60DC" w:rsidRDefault="008A60DC" w:rsidP="00D60620">
            <w:pPr>
              <w:pStyle w:val="10"/>
              <w:rPr>
                <w:rFonts w:ascii="Times New Roman" w:hAnsi="Times New Roman"/>
                <w:sz w:val="20"/>
              </w:rPr>
            </w:pPr>
            <w:r w:rsidRPr="0020073C">
              <w:rPr>
                <w:rFonts w:ascii="Times New Roman" w:hAnsi="Times New Roman"/>
                <w:sz w:val="20"/>
              </w:rPr>
              <w:t>просвітницьку та профілактичну роботу серед учасників освітнього процесу з питань запобігання та протидії домашньому насильству, у тому числі стосовно дітей та за участю дітей, злочинності, алкоголізму, наркоманії</w:t>
            </w:r>
          </w:p>
        </w:tc>
        <w:tc>
          <w:tcPr>
            <w:tcW w:w="444" w:type="dxa"/>
            <w:tcMar>
              <w:left w:w="57" w:type="dxa"/>
              <w:right w:w="57" w:type="dxa"/>
            </w:tcMar>
          </w:tcPr>
          <w:p w:rsidR="00F72E3B" w:rsidRPr="006D575F" w:rsidRDefault="00F72E3B" w:rsidP="0046798A">
            <w:pPr>
              <w:spacing w:after="0" w:line="240" w:lineRule="auto"/>
              <w:rPr>
                <w:rFonts w:ascii="Times New Roman" w:hAnsi="Times New Roman"/>
                <w:sz w:val="20"/>
                <w:szCs w:val="20"/>
                <w:lang w:val="uk-UA" w:eastAsia="ru-RU"/>
              </w:rPr>
            </w:pPr>
          </w:p>
        </w:tc>
      </w:tr>
      <w:tr w:rsidR="008A60DC" w:rsidRPr="00F90FD4" w:rsidTr="00736301">
        <w:trPr>
          <w:jc w:val="center"/>
        </w:trPr>
        <w:tc>
          <w:tcPr>
            <w:tcW w:w="663" w:type="dxa"/>
            <w:tcMar>
              <w:left w:w="57" w:type="dxa"/>
              <w:right w:w="57" w:type="dxa"/>
            </w:tcMar>
          </w:tcPr>
          <w:p w:rsidR="008A60DC" w:rsidRDefault="008A60DC" w:rsidP="0046798A">
            <w:pPr>
              <w:spacing w:after="0" w:line="240" w:lineRule="auto"/>
              <w:rPr>
                <w:rFonts w:ascii="Times New Roman" w:hAnsi="Times New Roman"/>
                <w:sz w:val="20"/>
                <w:szCs w:val="20"/>
                <w:lang w:val="uk-UA"/>
              </w:rPr>
            </w:pPr>
            <w:r>
              <w:rPr>
                <w:rFonts w:ascii="Times New Roman" w:hAnsi="Times New Roman"/>
                <w:sz w:val="20"/>
                <w:szCs w:val="20"/>
                <w:lang w:val="uk-UA"/>
              </w:rPr>
              <w:t>4.14.3</w:t>
            </w:r>
          </w:p>
        </w:tc>
        <w:tc>
          <w:tcPr>
            <w:tcW w:w="3037" w:type="dxa"/>
            <w:tcMar>
              <w:left w:w="57" w:type="dxa"/>
              <w:right w:w="57" w:type="dxa"/>
            </w:tcMar>
          </w:tcPr>
          <w:p w:rsidR="008A60DC" w:rsidRPr="008A60DC" w:rsidRDefault="008A60DC" w:rsidP="0020073C">
            <w:pPr>
              <w:shd w:val="clear" w:color="auto" w:fill="FFFFFF"/>
              <w:spacing w:after="0" w:line="240" w:lineRule="auto"/>
              <w:ind w:firstLine="186"/>
              <w:rPr>
                <w:rFonts w:ascii="Times New Roman" w:hAnsi="Times New Roman"/>
                <w:color w:val="000000"/>
                <w:sz w:val="20"/>
                <w:szCs w:val="20"/>
                <w:lang w:val="uk-UA" w:eastAsia="ru-RU"/>
              </w:rPr>
            </w:pPr>
            <w:r w:rsidRPr="00F46288">
              <w:rPr>
                <w:rFonts w:ascii="Times New Roman" w:hAnsi="Times New Roman"/>
                <w:color w:val="000000"/>
                <w:sz w:val="20"/>
                <w:szCs w:val="20"/>
                <w:lang w:val="uk-UA" w:eastAsia="ru-RU"/>
              </w:rPr>
              <w:t>вивчення та аналіз соціальних умов розвитку здобувачів освіти, мікроколективу (класу чи групи), шкільного, студентського колективу в цілому, молодіжних і дитячих громадських організацій.</w:t>
            </w:r>
          </w:p>
        </w:tc>
        <w:tc>
          <w:tcPr>
            <w:tcW w:w="1504" w:type="dxa"/>
            <w:gridSpan w:val="2"/>
            <w:tcMar>
              <w:left w:w="57" w:type="dxa"/>
              <w:right w:w="57" w:type="dxa"/>
            </w:tcMar>
          </w:tcPr>
          <w:p w:rsidR="008A60DC" w:rsidRPr="003852C0" w:rsidRDefault="008A60DC" w:rsidP="008A60DC">
            <w:pPr>
              <w:spacing w:after="0" w:line="240" w:lineRule="auto"/>
              <w:rPr>
                <w:rFonts w:ascii="Times New Roman" w:hAnsi="Times New Roman"/>
                <w:sz w:val="20"/>
                <w:szCs w:val="20"/>
                <w:lang w:val="uk-UA"/>
              </w:rPr>
            </w:pPr>
            <w:r>
              <w:rPr>
                <w:rFonts w:ascii="Times New Roman" w:hAnsi="Times New Roman"/>
                <w:sz w:val="20"/>
                <w:szCs w:val="20"/>
                <w:lang w:val="uk-UA"/>
              </w:rPr>
              <w:t>а</w:t>
            </w:r>
            <w:r w:rsidRPr="003852C0">
              <w:rPr>
                <w:rFonts w:ascii="Times New Roman" w:hAnsi="Times New Roman"/>
                <w:sz w:val="20"/>
                <w:szCs w:val="20"/>
                <w:lang w:val="uk-UA"/>
              </w:rPr>
              <w:t>бзац четвертий</w:t>
            </w:r>
            <w:r w:rsidRPr="003852C0">
              <w:rPr>
                <w:rFonts w:ascii="Times New Roman" w:hAnsi="Times New Roman"/>
                <w:sz w:val="20"/>
                <w:szCs w:val="20"/>
                <w:lang w:val="uk-UA"/>
              </w:rPr>
              <w:br/>
              <w:t xml:space="preserve">пункту 16 </w:t>
            </w:r>
          </w:p>
          <w:p w:rsidR="008A60DC" w:rsidRPr="003852C0" w:rsidRDefault="008A60DC" w:rsidP="008A60DC">
            <w:pPr>
              <w:spacing w:after="0" w:line="240" w:lineRule="auto"/>
              <w:rPr>
                <w:rFonts w:ascii="Times New Roman" w:hAnsi="Times New Roman"/>
                <w:sz w:val="20"/>
                <w:szCs w:val="20"/>
                <w:lang w:val="uk-UA"/>
              </w:rPr>
            </w:pPr>
            <w:r w:rsidRPr="003852C0">
              <w:rPr>
                <w:rFonts w:ascii="Times New Roman" w:hAnsi="Times New Roman"/>
                <w:sz w:val="20"/>
                <w:szCs w:val="20"/>
                <w:lang w:val="uk-UA"/>
              </w:rPr>
              <w:t xml:space="preserve">розділу ІІ </w:t>
            </w:r>
          </w:p>
          <w:p w:rsidR="008A60DC" w:rsidRDefault="008A60DC" w:rsidP="008A60DC">
            <w:pPr>
              <w:spacing w:after="0" w:line="240" w:lineRule="auto"/>
              <w:rPr>
                <w:rFonts w:ascii="Times New Roman" w:hAnsi="Times New Roman"/>
                <w:sz w:val="20"/>
                <w:szCs w:val="20"/>
                <w:lang w:val="uk-UA"/>
              </w:rPr>
            </w:pPr>
            <w:r w:rsidRPr="003852C0">
              <w:rPr>
                <w:rFonts w:ascii="Times New Roman" w:hAnsi="Times New Roman"/>
                <w:sz w:val="20"/>
                <w:szCs w:val="20"/>
                <w:lang w:val="uk-UA"/>
              </w:rPr>
              <w:t>Положення про психологічну службу</w:t>
            </w:r>
          </w:p>
        </w:tc>
        <w:tc>
          <w:tcPr>
            <w:tcW w:w="1479" w:type="dxa"/>
            <w:tcMar>
              <w:left w:w="57" w:type="dxa"/>
              <w:right w:w="57" w:type="dxa"/>
            </w:tcMar>
          </w:tcPr>
          <w:p w:rsidR="008A60DC" w:rsidRPr="006D575F" w:rsidRDefault="008A60DC"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8A60DC" w:rsidRPr="00F46288"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8A60DC" w:rsidRPr="00F46288" w:rsidRDefault="008A60DC" w:rsidP="0046798A">
            <w:pPr>
              <w:spacing w:after="0" w:line="240" w:lineRule="auto"/>
              <w:rPr>
                <w:rFonts w:ascii="Times New Roman" w:hAnsi="Times New Roman"/>
                <w:sz w:val="20"/>
                <w:szCs w:val="20"/>
                <w:lang w:val="uk-UA" w:eastAsia="ru-RU"/>
              </w:rPr>
            </w:pPr>
            <w:r w:rsidRPr="003852C0">
              <w:rPr>
                <w:rFonts w:ascii="Times New Roman" w:hAnsi="Times New Roman"/>
                <w:sz w:val="20"/>
                <w:szCs w:val="20"/>
                <w:lang w:val="uk-UA" w:eastAsia="ru-RU"/>
              </w:rPr>
              <w:t>О2; О3</w:t>
            </w:r>
          </w:p>
        </w:tc>
        <w:tc>
          <w:tcPr>
            <w:tcW w:w="1448" w:type="dxa"/>
            <w:shd w:val="clear" w:color="auto" w:fill="auto"/>
            <w:tcMar>
              <w:left w:w="57" w:type="dxa"/>
              <w:right w:w="57" w:type="dxa"/>
            </w:tcMar>
          </w:tcPr>
          <w:p w:rsidR="008E09B0" w:rsidRDefault="008E09B0" w:rsidP="008E09B0">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8E09B0" w:rsidRDefault="008E09B0" w:rsidP="008E09B0">
            <w:pPr>
              <w:spacing w:after="0" w:line="240" w:lineRule="auto"/>
              <w:rPr>
                <w:rFonts w:ascii="Times New Roman" w:hAnsi="Times New Roman"/>
                <w:sz w:val="20"/>
                <w:szCs w:val="20"/>
                <w:lang w:val="uk-UA"/>
              </w:rPr>
            </w:pPr>
          </w:p>
          <w:p w:rsidR="008E09B0" w:rsidRDefault="008E09B0" w:rsidP="008E09B0">
            <w:pPr>
              <w:spacing w:after="0" w:line="240" w:lineRule="auto"/>
              <w:rPr>
                <w:rFonts w:ascii="Times New Roman" w:hAnsi="Times New Roman"/>
                <w:sz w:val="20"/>
                <w:szCs w:val="20"/>
                <w:lang w:val="uk-UA"/>
              </w:rPr>
            </w:pPr>
          </w:p>
          <w:p w:rsidR="008A60DC" w:rsidRPr="00F46288" w:rsidRDefault="008E09B0" w:rsidP="008E09B0">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3.6</w:t>
            </w:r>
          </w:p>
        </w:tc>
        <w:tc>
          <w:tcPr>
            <w:tcW w:w="1315" w:type="dxa"/>
            <w:gridSpan w:val="2"/>
            <w:shd w:val="clear" w:color="auto" w:fill="auto"/>
            <w:tcMar>
              <w:left w:w="57" w:type="dxa"/>
              <w:right w:w="57" w:type="dxa"/>
            </w:tcMar>
          </w:tcPr>
          <w:p w:rsidR="008E09B0" w:rsidRDefault="008E09B0" w:rsidP="008E09B0">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8E09B0" w:rsidRDefault="008E09B0" w:rsidP="008E09B0">
            <w:pPr>
              <w:spacing w:after="0" w:line="240" w:lineRule="auto"/>
              <w:rPr>
                <w:rFonts w:ascii="Times New Roman" w:hAnsi="Times New Roman"/>
                <w:bCs/>
                <w:sz w:val="20"/>
                <w:szCs w:val="20"/>
                <w:lang w:val="uk-UA" w:eastAsia="ru-RU"/>
              </w:rPr>
            </w:pPr>
          </w:p>
          <w:p w:rsidR="008A60DC" w:rsidRPr="00F46288" w:rsidRDefault="008E09B0" w:rsidP="008E09B0">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3.6</w:t>
            </w:r>
          </w:p>
        </w:tc>
        <w:tc>
          <w:tcPr>
            <w:tcW w:w="1130" w:type="dxa"/>
            <w:tcMar>
              <w:left w:w="57" w:type="dxa"/>
              <w:right w:w="57" w:type="dxa"/>
            </w:tcMar>
          </w:tcPr>
          <w:p w:rsidR="008A60DC" w:rsidRPr="006D575F" w:rsidRDefault="008E4703"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8A60DC" w:rsidRPr="0020073C" w:rsidRDefault="008A60DC" w:rsidP="00D60620">
            <w:pPr>
              <w:pStyle w:val="10"/>
              <w:rPr>
                <w:rFonts w:ascii="Times New Roman" w:hAnsi="Times New Roman"/>
                <w:sz w:val="20"/>
              </w:rPr>
            </w:pPr>
            <w:r w:rsidRPr="003852C0">
              <w:rPr>
                <w:rFonts w:ascii="Times New Roman" w:hAnsi="Times New Roman"/>
                <w:sz w:val="20"/>
                <w:szCs w:val="20"/>
              </w:rPr>
              <w:t>вивчення та аналіз соціальних умов розвитку здобувачів освіти (учнів, слухачів), мікроколективу групи, колективу в цілому, молодіжних і громадських організацій</w:t>
            </w:r>
          </w:p>
        </w:tc>
        <w:tc>
          <w:tcPr>
            <w:tcW w:w="444" w:type="dxa"/>
            <w:tcMar>
              <w:left w:w="57" w:type="dxa"/>
              <w:right w:w="57" w:type="dxa"/>
            </w:tcMar>
          </w:tcPr>
          <w:p w:rsidR="008A60DC" w:rsidRPr="006D575F" w:rsidRDefault="008A60DC" w:rsidP="0046798A">
            <w:pPr>
              <w:spacing w:after="0" w:line="240" w:lineRule="auto"/>
              <w:rPr>
                <w:rFonts w:ascii="Times New Roman" w:hAnsi="Times New Roman"/>
                <w:sz w:val="20"/>
                <w:szCs w:val="20"/>
                <w:lang w:val="uk-UA" w:eastAsia="ru-RU"/>
              </w:rPr>
            </w:pPr>
          </w:p>
        </w:tc>
      </w:tr>
      <w:tr w:rsidR="00BF41B0" w:rsidRPr="00F90FD4" w:rsidTr="00116622">
        <w:trPr>
          <w:jc w:val="center"/>
        </w:trPr>
        <w:tc>
          <w:tcPr>
            <w:tcW w:w="663" w:type="dxa"/>
            <w:tcMar>
              <w:left w:w="57" w:type="dxa"/>
              <w:right w:w="57" w:type="dxa"/>
            </w:tcMar>
          </w:tcPr>
          <w:p w:rsidR="00BF41B0" w:rsidRPr="007130B4" w:rsidRDefault="00BF41B0" w:rsidP="0046798A">
            <w:pPr>
              <w:spacing w:after="0" w:line="240" w:lineRule="auto"/>
              <w:rPr>
                <w:rFonts w:ascii="Times New Roman" w:hAnsi="Times New Roman"/>
                <w:b/>
                <w:sz w:val="20"/>
                <w:szCs w:val="20"/>
                <w:lang w:val="uk-UA"/>
              </w:rPr>
            </w:pPr>
            <w:r w:rsidRPr="007130B4">
              <w:rPr>
                <w:rFonts w:ascii="Times New Roman" w:hAnsi="Times New Roman"/>
                <w:b/>
                <w:sz w:val="20"/>
                <w:szCs w:val="20"/>
                <w:lang w:val="uk-UA"/>
              </w:rPr>
              <w:t>4.15</w:t>
            </w:r>
          </w:p>
        </w:tc>
        <w:tc>
          <w:tcPr>
            <w:tcW w:w="14361" w:type="dxa"/>
            <w:gridSpan w:val="12"/>
            <w:tcMar>
              <w:left w:w="57" w:type="dxa"/>
              <w:right w:w="57" w:type="dxa"/>
            </w:tcMar>
          </w:tcPr>
          <w:p w:rsidR="00BF41B0" w:rsidRPr="007130B4" w:rsidRDefault="00BF41B0" w:rsidP="0046798A">
            <w:pPr>
              <w:spacing w:after="0" w:line="240" w:lineRule="auto"/>
              <w:rPr>
                <w:rFonts w:ascii="Times New Roman" w:hAnsi="Times New Roman"/>
                <w:b/>
                <w:sz w:val="20"/>
                <w:szCs w:val="20"/>
                <w:lang w:val="uk-UA" w:eastAsia="ru-RU"/>
              </w:rPr>
            </w:pPr>
            <w:r w:rsidRPr="007130B4">
              <w:rPr>
                <w:rFonts w:ascii="Times New Roman" w:hAnsi="Times New Roman"/>
                <w:b/>
                <w:sz w:val="20"/>
                <w:szCs w:val="20"/>
                <w:lang w:val="uk-UA" w:eastAsia="ru-RU"/>
              </w:rPr>
              <w:t>Атестація та підвищення кваліфікації педагогічних працівників у суб’єкта:</w:t>
            </w:r>
          </w:p>
        </w:tc>
      </w:tr>
      <w:tr w:rsidR="00FB643A" w:rsidRPr="00CB5E85" w:rsidTr="00736301">
        <w:trPr>
          <w:jc w:val="center"/>
        </w:trPr>
        <w:tc>
          <w:tcPr>
            <w:tcW w:w="663" w:type="dxa"/>
            <w:vMerge w:val="restart"/>
            <w:tcMar>
              <w:left w:w="57" w:type="dxa"/>
              <w:right w:w="57" w:type="dxa"/>
            </w:tcMar>
          </w:tcPr>
          <w:p w:rsidR="00FB643A" w:rsidRDefault="00FB643A" w:rsidP="0046798A">
            <w:pPr>
              <w:spacing w:after="0" w:line="240" w:lineRule="auto"/>
              <w:rPr>
                <w:rFonts w:ascii="Times New Roman" w:hAnsi="Times New Roman"/>
                <w:sz w:val="20"/>
                <w:szCs w:val="20"/>
                <w:lang w:val="uk-UA"/>
              </w:rPr>
            </w:pPr>
            <w:r>
              <w:rPr>
                <w:rFonts w:ascii="Times New Roman" w:hAnsi="Times New Roman"/>
                <w:sz w:val="20"/>
                <w:szCs w:val="20"/>
                <w:lang w:val="uk-UA"/>
              </w:rPr>
              <w:t>4.15.1</w:t>
            </w:r>
          </w:p>
        </w:tc>
        <w:tc>
          <w:tcPr>
            <w:tcW w:w="3037" w:type="dxa"/>
            <w:tcMar>
              <w:left w:w="57" w:type="dxa"/>
              <w:right w:w="57" w:type="dxa"/>
            </w:tcMar>
          </w:tcPr>
          <w:p w:rsidR="00FB643A" w:rsidRPr="00F46288" w:rsidRDefault="00FB643A" w:rsidP="0020073C">
            <w:pPr>
              <w:shd w:val="clear" w:color="auto" w:fill="FFFFFF"/>
              <w:spacing w:after="0" w:line="240" w:lineRule="auto"/>
              <w:ind w:firstLine="186"/>
              <w:rPr>
                <w:rFonts w:ascii="Times New Roman" w:hAnsi="Times New Roman"/>
                <w:color w:val="000000"/>
                <w:sz w:val="20"/>
                <w:szCs w:val="20"/>
                <w:lang w:val="uk-UA" w:eastAsia="ru-RU"/>
              </w:rPr>
            </w:pPr>
            <w:r w:rsidRPr="00CE289B">
              <w:rPr>
                <w:rFonts w:ascii="Times New Roman" w:hAnsi="Times New Roman"/>
                <w:color w:val="292B2C"/>
                <w:sz w:val="20"/>
                <w:szCs w:val="20"/>
                <w:lang w:eastAsia="ru-RU"/>
              </w:rPr>
              <w:t>1.7.</w:t>
            </w:r>
            <w:r w:rsidRPr="00E85EA3">
              <w:rPr>
                <w:rFonts w:ascii="Times New Roman" w:hAnsi="Times New Roman"/>
                <w:color w:val="292B2C"/>
                <w:sz w:val="20"/>
                <w:szCs w:val="20"/>
                <w:lang w:val="uk-UA" w:eastAsia="ru-RU"/>
              </w:rPr>
              <w:t xml:space="preserve"> Атестація може</w:t>
            </w:r>
            <w:r w:rsidRPr="00CE289B">
              <w:rPr>
                <w:rFonts w:ascii="Times New Roman" w:hAnsi="Times New Roman"/>
                <w:color w:val="292B2C"/>
                <w:sz w:val="20"/>
                <w:szCs w:val="20"/>
                <w:lang w:eastAsia="ru-RU"/>
              </w:rPr>
              <w:t xml:space="preserve"> бути</w:t>
            </w:r>
            <w:r w:rsidRPr="00E85EA3">
              <w:rPr>
                <w:rFonts w:ascii="Times New Roman" w:hAnsi="Times New Roman"/>
                <w:color w:val="292B2C"/>
                <w:sz w:val="20"/>
                <w:szCs w:val="20"/>
                <w:lang w:val="uk-UA" w:eastAsia="ru-RU"/>
              </w:rPr>
              <w:t xml:space="preserve"> черговою або позачерговою</w:t>
            </w:r>
            <w:r w:rsidRPr="00CE289B">
              <w:rPr>
                <w:rFonts w:ascii="Times New Roman" w:hAnsi="Times New Roman"/>
                <w:color w:val="292B2C"/>
                <w:sz w:val="20"/>
                <w:szCs w:val="20"/>
                <w:lang w:eastAsia="ru-RU"/>
              </w:rPr>
              <w:t>.</w:t>
            </w:r>
            <w:r w:rsidRPr="00E85EA3">
              <w:rPr>
                <w:rFonts w:ascii="Times New Roman" w:hAnsi="Times New Roman"/>
                <w:color w:val="292B2C"/>
                <w:sz w:val="20"/>
                <w:szCs w:val="20"/>
                <w:lang w:val="uk-UA" w:eastAsia="ru-RU"/>
              </w:rPr>
              <w:t xml:space="preserve"> Чергова атестація здійснюється</w:t>
            </w:r>
            <w:r>
              <w:rPr>
                <w:rFonts w:ascii="Times New Roman" w:hAnsi="Times New Roman"/>
                <w:color w:val="292B2C"/>
                <w:sz w:val="20"/>
                <w:szCs w:val="20"/>
                <w:lang w:eastAsia="ru-RU"/>
              </w:rPr>
              <w:t xml:space="preserve"> один раз на</w:t>
            </w:r>
            <w:r w:rsidRPr="00E85EA3">
              <w:rPr>
                <w:rFonts w:ascii="Times New Roman" w:hAnsi="Times New Roman"/>
                <w:color w:val="292B2C"/>
                <w:sz w:val="20"/>
                <w:szCs w:val="20"/>
                <w:lang w:val="uk-UA" w:eastAsia="ru-RU"/>
              </w:rPr>
              <w:t xml:space="preserve"> п’ять років</w:t>
            </w:r>
            <w:r w:rsidRPr="00CE289B">
              <w:rPr>
                <w:rFonts w:ascii="Times New Roman" w:hAnsi="Times New Roman"/>
                <w:color w:val="292B2C"/>
                <w:sz w:val="20"/>
                <w:szCs w:val="20"/>
                <w:lang w:eastAsia="ru-RU"/>
              </w:rPr>
              <w:t>.</w:t>
            </w:r>
          </w:p>
        </w:tc>
        <w:tc>
          <w:tcPr>
            <w:tcW w:w="1504" w:type="dxa"/>
            <w:gridSpan w:val="2"/>
            <w:tcMar>
              <w:left w:w="57" w:type="dxa"/>
              <w:right w:w="57" w:type="dxa"/>
            </w:tcMar>
          </w:tcPr>
          <w:p w:rsidR="00FB643A" w:rsidRPr="00CE289B" w:rsidRDefault="00FB643A" w:rsidP="007130B4">
            <w:pPr>
              <w:pStyle w:val="10"/>
              <w:rPr>
                <w:rFonts w:ascii="Times New Roman" w:hAnsi="Times New Roman"/>
                <w:sz w:val="20"/>
                <w:szCs w:val="20"/>
              </w:rPr>
            </w:pPr>
            <w:r>
              <w:rPr>
                <w:rFonts w:ascii="Times New Roman" w:hAnsi="Times New Roman"/>
                <w:sz w:val="20"/>
                <w:szCs w:val="20"/>
              </w:rPr>
              <w:t>п</w:t>
            </w:r>
            <w:r w:rsidRPr="00CE289B">
              <w:rPr>
                <w:rFonts w:ascii="Times New Roman" w:hAnsi="Times New Roman"/>
                <w:sz w:val="20"/>
                <w:szCs w:val="20"/>
              </w:rPr>
              <w:t>ункт 1.7</w:t>
            </w:r>
          </w:p>
          <w:p w:rsidR="00FB643A" w:rsidRPr="00CE289B" w:rsidRDefault="00FB643A" w:rsidP="007130B4">
            <w:pPr>
              <w:pStyle w:val="10"/>
              <w:rPr>
                <w:rFonts w:ascii="Times New Roman" w:hAnsi="Times New Roman"/>
                <w:sz w:val="20"/>
                <w:szCs w:val="20"/>
              </w:rPr>
            </w:pPr>
            <w:r w:rsidRPr="00CE289B">
              <w:rPr>
                <w:rFonts w:ascii="Times New Roman" w:hAnsi="Times New Roman"/>
                <w:sz w:val="20"/>
                <w:szCs w:val="20"/>
              </w:rPr>
              <w:t xml:space="preserve">розділу І </w:t>
            </w:r>
            <w:r w:rsidRPr="00CE289B">
              <w:rPr>
                <w:rFonts w:ascii="Times New Roman" w:hAnsi="Times New Roman"/>
                <w:spacing w:val="-6"/>
                <w:sz w:val="20"/>
                <w:szCs w:val="20"/>
              </w:rPr>
              <w:t xml:space="preserve">Типового положення про атестацію </w:t>
            </w:r>
            <w:r w:rsidRPr="00CE289B">
              <w:rPr>
                <w:rFonts w:ascii="Times New Roman" w:hAnsi="Times New Roman"/>
                <w:spacing w:val="-6"/>
                <w:sz w:val="20"/>
                <w:szCs w:val="20"/>
              </w:rPr>
              <w:lastRenderedPageBreak/>
              <w:t xml:space="preserve">педагогічних працівників, затвердженого наказом Міністерства освіти і науки України від 06 жовтня 2010 року </w:t>
            </w:r>
            <w:r w:rsidRPr="00CE289B">
              <w:rPr>
                <w:rFonts w:ascii="Times New Roman" w:hAnsi="Times New Roman"/>
                <w:sz w:val="20"/>
                <w:szCs w:val="20"/>
              </w:rPr>
              <w:t>№ 930, зареєст</w:t>
            </w:r>
            <w:r>
              <w:rPr>
                <w:rFonts w:ascii="Times New Roman" w:hAnsi="Times New Roman"/>
                <w:sz w:val="20"/>
                <w:szCs w:val="20"/>
              </w:rPr>
              <w:t xml:space="preserve">рованого </w:t>
            </w:r>
            <w:r w:rsidR="0045386A">
              <w:rPr>
                <w:rFonts w:ascii="Times New Roman" w:hAnsi="Times New Roman"/>
                <w:sz w:val="20"/>
                <w:szCs w:val="20"/>
              </w:rPr>
              <w:t xml:space="preserve">в Міністерстві юстиції України </w:t>
            </w:r>
            <w:r>
              <w:rPr>
                <w:rFonts w:ascii="Times New Roman" w:hAnsi="Times New Roman"/>
                <w:sz w:val="20"/>
                <w:szCs w:val="20"/>
              </w:rPr>
              <w:t xml:space="preserve">14 грудня 2010 року за </w:t>
            </w:r>
            <w:r w:rsidRPr="00CE289B">
              <w:rPr>
                <w:rFonts w:ascii="Times New Roman" w:hAnsi="Times New Roman"/>
                <w:sz w:val="20"/>
                <w:szCs w:val="20"/>
              </w:rPr>
              <w:t>№</w:t>
            </w:r>
            <w:r>
              <w:rPr>
                <w:rFonts w:ascii="Times New Roman" w:hAnsi="Times New Roman"/>
                <w:sz w:val="20"/>
                <w:szCs w:val="20"/>
              </w:rPr>
              <w:t xml:space="preserve"> </w:t>
            </w:r>
            <w:r w:rsidRPr="00CE289B">
              <w:rPr>
                <w:rFonts w:ascii="Times New Roman" w:hAnsi="Times New Roman"/>
                <w:sz w:val="20"/>
                <w:szCs w:val="20"/>
              </w:rPr>
              <w:t>1255/18550</w:t>
            </w:r>
          </w:p>
          <w:p w:rsidR="00FB643A" w:rsidRDefault="00FB643A" w:rsidP="007130B4">
            <w:pPr>
              <w:spacing w:after="0" w:line="240" w:lineRule="auto"/>
              <w:rPr>
                <w:rFonts w:ascii="Times New Roman" w:hAnsi="Times New Roman"/>
                <w:sz w:val="20"/>
                <w:szCs w:val="20"/>
                <w:lang w:val="uk-UA"/>
              </w:rPr>
            </w:pPr>
            <w:r w:rsidRPr="00E85EA3">
              <w:rPr>
                <w:rFonts w:ascii="Times New Roman" w:hAnsi="Times New Roman"/>
                <w:sz w:val="20"/>
                <w:szCs w:val="20"/>
                <w:lang w:val="uk-UA"/>
              </w:rPr>
              <w:t>(далі</w:t>
            </w:r>
            <w:r w:rsidRPr="00CE289B">
              <w:rPr>
                <w:rFonts w:ascii="Times New Roman" w:hAnsi="Times New Roman"/>
                <w:sz w:val="20"/>
                <w:szCs w:val="20"/>
              </w:rPr>
              <w:t xml:space="preserve"> –</w:t>
            </w:r>
            <w:r w:rsidRPr="00E85EA3">
              <w:rPr>
                <w:rFonts w:ascii="Times New Roman" w:hAnsi="Times New Roman"/>
                <w:sz w:val="20"/>
                <w:szCs w:val="20"/>
                <w:lang w:val="uk-UA"/>
              </w:rPr>
              <w:t xml:space="preserve"> Типове положення</w:t>
            </w:r>
            <w:r w:rsidRPr="00CE289B">
              <w:rPr>
                <w:rFonts w:ascii="Times New Roman" w:hAnsi="Times New Roman"/>
                <w:sz w:val="20"/>
                <w:szCs w:val="20"/>
              </w:rPr>
              <w:t xml:space="preserve"> про</w:t>
            </w:r>
            <w:r w:rsidRPr="00E85EA3">
              <w:rPr>
                <w:rFonts w:ascii="Times New Roman" w:hAnsi="Times New Roman"/>
                <w:sz w:val="20"/>
                <w:szCs w:val="20"/>
                <w:lang w:val="uk-UA"/>
              </w:rPr>
              <w:t xml:space="preserve"> атестацію педагогічних працівників</w:t>
            </w:r>
            <w:r w:rsidRPr="00CE289B">
              <w:rPr>
                <w:rFonts w:ascii="Times New Roman" w:hAnsi="Times New Roman"/>
                <w:sz w:val="20"/>
                <w:szCs w:val="20"/>
              </w:rPr>
              <w:t>)</w:t>
            </w:r>
          </w:p>
        </w:tc>
        <w:tc>
          <w:tcPr>
            <w:tcW w:w="1479" w:type="dxa"/>
            <w:tcMar>
              <w:left w:w="57" w:type="dxa"/>
              <w:right w:w="57" w:type="dxa"/>
            </w:tcMar>
          </w:tcPr>
          <w:p w:rsidR="00FB643A" w:rsidRPr="006D575F" w:rsidRDefault="00FB643A"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w:t>
            </w:r>
            <w:r w:rsidRPr="006D575F">
              <w:rPr>
                <w:rFonts w:ascii="Times New Roman" w:hAnsi="Times New Roman"/>
                <w:bCs/>
                <w:sz w:val="20"/>
                <w:szCs w:val="20"/>
                <w:lang w:val="uk-UA" w:eastAsia="ru-RU"/>
              </w:rPr>
              <w:lastRenderedPageBreak/>
              <w:t>(професійно-технічної)</w:t>
            </w:r>
            <w:r>
              <w:rPr>
                <w:rFonts w:ascii="Times New Roman" w:hAnsi="Times New Roman"/>
                <w:bCs/>
                <w:sz w:val="20"/>
                <w:szCs w:val="20"/>
                <w:lang w:val="uk-UA" w:eastAsia="ru-RU"/>
              </w:rPr>
              <w:t xml:space="preserve"> освіти</w:t>
            </w:r>
          </w:p>
        </w:tc>
        <w:tc>
          <w:tcPr>
            <w:tcW w:w="1029" w:type="dxa"/>
            <w:vMerge w:val="restart"/>
            <w:tcMar>
              <w:left w:w="57" w:type="dxa"/>
              <w:right w:w="57" w:type="dxa"/>
            </w:tcMar>
          </w:tcPr>
          <w:p w:rsidR="00FB643A" w:rsidRPr="003852C0" w:rsidRDefault="000F576B" w:rsidP="00FB643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FB643A" w:rsidRPr="003852C0" w:rsidRDefault="00FB643A" w:rsidP="00FB643A">
            <w:pPr>
              <w:spacing w:after="0" w:line="240" w:lineRule="auto"/>
              <w:rPr>
                <w:rFonts w:ascii="Times New Roman" w:hAnsi="Times New Roman"/>
                <w:sz w:val="20"/>
                <w:szCs w:val="20"/>
                <w:lang w:val="uk-UA" w:eastAsia="ru-RU"/>
              </w:rPr>
            </w:pPr>
            <w:r w:rsidRPr="00CE289B">
              <w:rPr>
                <w:rFonts w:ascii="Times New Roman" w:hAnsi="Times New Roman"/>
                <w:sz w:val="20"/>
                <w:szCs w:val="20"/>
                <w:lang w:val="uk-UA" w:eastAsia="ru-RU"/>
              </w:rPr>
              <w:t>О2; О3</w:t>
            </w:r>
          </w:p>
        </w:tc>
        <w:tc>
          <w:tcPr>
            <w:tcW w:w="1448" w:type="dxa"/>
            <w:tcMar>
              <w:left w:w="57" w:type="dxa"/>
              <w:right w:w="57" w:type="dxa"/>
            </w:tcMar>
          </w:tcPr>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F617E4" w:rsidRDefault="00F617E4" w:rsidP="00F617E4">
            <w:pPr>
              <w:spacing w:after="0" w:line="240" w:lineRule="auto"/>
              <w:rPr>
                <w:rFonts w:ascii="Times New Roman" w:hAnsi="Times New Roman"/>
                <w:sz w:val="20"/>
                <w:szCs w:val="20"/>
                <w:lang w:val="uk-UA"/>
              </w:rPr>
            </w:pPr>
          </w:p>
          <w:p w:rsidR="00F617E4" w:rsidRPr="0061642F"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p>
          <w:p w:rsidR="00FB643A" w:rsidRPr="003852C0" w:rsidRDefault="00F617E4" w:rsidP="00F617E4">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3.8</w:t>
            </w:r>
          </w:p>
        </w:tc>
        <w:tc>
          <w:tcPr>
            <w:tcW w:w="1315" w:type="dxa"/>
            <w:gridSpan w:val="2"/>
            <w:tcMar>
              <w:left w:w="57" w:type="dxa"/>
              <w:right w:w="57" w:type="dxa"/>
            </w:tcMar>
          </w:tcPr>
          <w:p w:rsidR="00F617E4" w:rsidRDefault="00F617E4" w:rsidP="00F617E4">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lastRenderedPageBreak/>
              <w:t>негативний наслідок 2.6;</w:t>
            </w:r>
          </w:p>
          <w:p w:rsidR="00F617E4" w:rsidRDefault="00F617E4" w:rsidP="00F617E4">
            <w:pPr>
              <w:spacing w:after="0" w:line="240" w:lineRule="auto"/>
              <w:rPr>
                <w:rFonts w:ascii="Times New Roman" w:hAnsi="Times New Roman"/>
                <w:bCs/>
                <w:sz w:val="20"/>
                <w:szCs w:val="20"/>
                <w:lang w:val="uk-UA" w:eastAsia="ru-RU"/>
              </w:rPr>
            </w:pPr>
          </w:p>
          <w:p w:rsidR="00F617E4" w:rsidRDefault="00F617E4" w:rsidP="00F617E4">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2.8;</w:t>
            </w:r>
          </w:p>
          <w:p w:rsidR="00F617E4" w:rsidRDefault="00F617E4" w:rsidP="00F617E4">
            <w:pPr>
              <w:spacing w:after="0" w:line="240" w:lineRule="auto"/>
              <w:rPr>
                <w:rFonts w:ascii="Times New Roman" w:hAnsi="Times New Roman"/>
                <w:bCs/>
                <w:sz w:val="20"/>
                <w:szCs w:val="20"/>
                <w:lang w:val="uk-UA" w:eastAsia="ru-RU"/>
              </w:rPr>
            </w:pPr>
          </w:p>
          <w:p w:rsidR="00F617E4" w:rsidRDefault="00F617E4" w:rsidP="00F617E4">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3.6;</w:t>
            </w:r>
          </w:p>
          <w:p w:rsidR="00F617E4" w:rsidRDefault="00F617E4" w:rsidP="00F617E4">
            <w:pPr>
              <w:spacing w:after="0" w:line="240" w:lineRule="auto"/>
              <w:rPr>
                <w:rFonts w:ascii="Times New Roman" w:hAnsi="Times New Roman"/>
                <w:bCs/>
                <w:sz w:val="20"/>
                <w:szCs w:val="20"/>
                <w:lang w:val="uk-UA" w:eastAsia="ru-RU"/>
              </w:rPr>
            </w:pPr>
          </w:p>
          <w:p w:rsidR="00FB643A" w:rsidRPr="003852C0" w:rsidRDefault="00F617E4" w:rsidP="00F617E4">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3.8</w:t>
            </w:r>
          </w:p>
        </w:tc>
        <w:tc>
          <w:tcPr>
            <w:tcW w:w="1130" w:type="dxa"/>
            <w:tcMar>
              <w:left w:w="57" w:type="dxa"/>
              <w:right w:w="57" w:type="dxa"/>
            </w:tcMar>
          </w:tcPr>
          <w:p w:rsidR="00FB643A" w:rsidRPr="006D575F" w:rsidRDefault="00D92D86"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3</w:t>
            </w:r>
          </w:p>
        </w:tc>
        <w:tc>
          <w:tcPr>
            <w:tcW w:w="1893" w:type="dxa"/>
            <w:vMerge w:val="restart"/>
            <w:tcMar>
              <w:left w:w="57" w:type="dxa"/>
              <w:right w:w="57" w:type="dxa"/>
            </w:tcMar>
          </w:tcPr>
          <w:p w:rsidR="00FB643A" w:rsidRPr="003852C0" w:rsidRDefault="00FB643A" w:rsidP="00D60620">
            <w:pPr>
              <w:pStyle w:val="10"/>
              <w:rPr>
                <w:rFonts w:ascii="Times New Roman" w:hAnsi="Times New Roman"/>
                <w:sz w:val="20"/>
                <w:szCs w:val="20"/>
              </w:rPr>
            </w:pPr>
            <w:r w:rsidRPr="00CE289B">
              <w:rPr>
                <w:rFonts w:ascii="Times New Roman" w:hAnsi="Times New Roman"/>
                <w:sz w:val="20"/>
                <w:szCs w:val="20"/>
              </w:rPr>
              <w:t>Атестація кожного педагогічного працівника проводиться у визначені строки</w:t>
            </w:r>
          </w:p>
        </w:tc>
        <w:tc>
          <w:tcPr>
            <w:tcW w:w="444" w:type="dxa"/>
            <w:tcMar>
              <w:left w:w="57" w:type="dxa"/>
              <w:right w:w="57" w:type="dxa"/>
            </w:tcMar>
          </w:tcPr>
          <w:p w:rsidR="00FB643A" w:rsidRPr="006D575F" w:rsidRDefault="00FB643A" w:rsidP="0046798A">
            <w:pPr>
              <w:spacing w:after="0" w:line="240" w:lineRule="auto"/>
              <w:rPr>
                <w:rFonts w:ascii="Times New Roman" w:hAnsi="Times New Roman"/>
                <w:sz w:val="20"/>
                <w:szCs w:val="20"/>
                <w:lang w:val="uk-UA" w:eastAsia="ru-RU"/>
              </w:rPr>
            </w:pPr>
          </w:p>
        </w:tc>
      </w:tr>
      <w:tr w:rsidR="00FB643A" w:rsidRPr="00CB5E85" w:rsidTr="00736301">
        <w:trPr>
          <w:jc w:val="center"/>
        </w:trPr>
        <w:tc>
          <w:tcPr>
            <w:tcW w:w="663" w:type="dxa"/>
            <w:vMerge/>
            <w:tcMar>
              <w:left w:w="57" w:type="dxa"/>
              <w:right w:w="57" w:type="dxa"/>
            </w:tcMar>
          </w:tcPr>
          <w:p w:rsidR="00FB643A" w:rsidRDefault="00FB643A" w:rsidP="0046798A">
            <w:pPr>
              <w:spacing w:after="0" w:line="240" w:lineRule="auto"/>
              <w:rPr>
                <w:rFonts w:ascii="Times New Roman" w:hAnsi="Times New Roman"/>
                <w:sz w:val="20"/>
                <w:szCs w:val="20"/>
                <w:lang w:val="uk-UA"/>
              </w:rPr>
            </w:pPr>
          </w:p>
        </w:tc>
        <w:tc>
          <w:tcPr>
            <w:tcW w:w="3037" w:type="dxa"/>
            <w:tcMar>
              <w:left w:w="57" w:type="dxa"/>
              <w:right w:w="57" w:type="dxa"/>
            </w:tcMar>
          </w:tcPr>
          <w:p w:rsidR="00FB643A" w:rsidRPr="00A63CF8" w:rsidRDefault="00FB643A" w:rsidP="00997035">
            <w:pPr>
              <w:pStyle w:val="HTML"/>
              <w:shd w:val="clear" w:color="auto" w:fill="FFFFFF"/>
              <w:ind w:firstLine="186"/>
              <w:rPr>
                <w:rFonts w:ascii="Times New Roman" w:hAnsi="Times New Roman"/>
                <w:color w:val="292B2C"/>
                <w:lang w:val="uk-UA"/>
              </w:rPr>
            </w:pPr>
            <w:r w:rsidRPr="00A63CF8">
              <w:rPr>
                <w:rFonts w:ascii="Times New Roman" w:hAnsi="Times New Roman"/>
                <w:color w:val="292B2C"/>
                <w:lang w:val="uk-UA"/>
              </w:rPr>
              <w:t>1.9. Позачергова атестація проводиться за заявою працівника з метою підвищення кваліфікаційної категорії (тарифного розряду) або за поданням керівника, педагогічної ради навчального закладу чи відповідного</w:t>
            </w:r>
            <w:r>
              <w:rPr>
                <w:rFonts w:ascii="Times New Roman" w:hAnsi="Times New Roman"/>
                <w:color w:val="292B2C"/>
                <w:lang w:val="uk-UA"/>
              </w:rPr>
              <w:t xml:space="preserve"> </w:t>
            </w:r>
            <w:r w:rsidRPr="00A63CF8">
              <w:rPr>
                <w:rFonts w:ascii="Times New Roman" w:hAnsi="Times New Roman"/>
                <w:color w:val="292B2C"/>
                <w:lang w:val="uk-UA"/>
              </w:rPr>
              <w:t>органу</w:t>
            </w:r>
            <w:r>
              <w:rPr>
                <w:rFonts w:ascii="Times New Roman" w:hAnsi="Times New Roman"/>
                <w:color w:val="292B2C"/>
                <w:lang w:val="uk-UA"/>
              </w:rPr>
              <w:t xml:space="preserve"> </w:t>
            </w:r>
            <w:r w:rsidRPr="00A63CF8">
              <w:rPr>
                <w:rFonts w:ascii="Times New Roman" w:hAnsi="Times New Roman"/>
                <w:color w:val="292B2C"/>
                <w:lang w:val="uk-UA"/>
              </w:rPr>
              <w:t>управління</w:t>
            </w:r>
            <w:r>
              <w:rPr>
                <w:rFonts w:ascii="Times New Roman" w:hAnsi="Times New Roman"/>
                <w:color w:val="292B2C"/>
                <w:lang w:val="uk-UA"/>
              </w:rPr>
              <w:t xml:space="preserve"> </w:t>
            </w:r>
            <w:r w:rsidRPr="00A63CF8">
              <w:rPr>
                <w:rFonts w:ascii="Times New Roman" w:hAnsi="Times New Roman"/>
                <w:color w:val="292B2C"/>
                <w:lang w:val="uk-UA"/>
              </w:rPr>
              <w:t>освітою з метою присвоєння працівнику кваліфікаційної категорії, педагогічного звання та у разі зниження ним рівня професійної діяльності.</w:t>
            </w:r>
          </w:p>
          <w:p w:rsidR="00FB643A" w:rsidRPr="00A63CF8" w:rsidRDefault="00FB643A" w:rsidP="00997035">
            <w:pPr>
              <w:spacing w:after="0" w:line="240" w:lineRule="auto"/>
              <w:ind w:firstLine="210"/>
              <w:rPr>
                <w:rFonts w:ascii="Times New Roman" w:hAnsi="Times New Roman"/>
                <w:color w:val="292B2C"/>
                <w:sz w:val="20"/>
                <w:szCs w:val="20"/>
                <w:lang w:val="uk-UA"/>
              </w:rPr>
            </w:pPr>
            <w:bookmarkStart w:id="32" w:name="o51"/>
            <w:bookmarkEnd w:id="32"/>
            <w:r w:rsidRPr="00A63CF8">
              <w:rPr>
                <w:rFonts w:ascii="Times New Roman" w:hAnsi="Times New Roman"/>
                <w:color w:val="292B2C"/>
                <w:sz w:val="20"/>
                <w:szCs w:val="20"/>
                <w:lang w:val="uk-UA"/>
              </w:rPr>
              <w:t>Позачергова атестація з метою підвищення</w:t>
            </w:r>
            <w:r>
              <w:rPr>
                <w:rFonts w:ascii="Times New Roman" w:hAnsi="Times New Roman"/>
                <w:color w:val="292B2C"/>
                <w:sz w:val="20"/>
                <w:szCs w:val="20"/>
                <w:lang w:val="uk-UA"/>
              </w:rPr>
              <w:t xml:space="preserve"> </w:t>
            </w:r>
            <w:r w:rsidRPr="00A63CF8">
              <w:rPr>
                <w:rFonts w:ascii="Times New Roman" w:hAnsi="Times New Roman"/>
                <w:color w:val="292B2C"/>
                <w:sz w:val="20"/>
                <w:szCs w:val="20"/>
                <w:lang w:val="uk-UA"/>
              </w:rPr>
              <w:t xml:space="preserve">кваліфікаційної категорії може проводитися не раніш як через два роки після </w:t>
            </w:r>
            <w:r w:rsidRPr="00A63CF8">
              <w:rPr>
                <w:rFonts w:ascii="Times New Roman" w:hAnsi="Times New Roman"/>
                <w:color w:val="292B2C"/>
                <w:sz w:val="20"/>
                <w:szCs w:val="20"/>
                <w:lang w:val="uk-UA"/>
              </w:rPr>
              <w:lastRenderedPageBreak/>
              <w:t>присвоєння попередньої</w:t>
            </w:r>
            <w:bookmarkStart w:id="33" w:name="o52"/>
            <w:bookmarkEnd w:id="33"/>
            <w:r w:rsidRPr="00A63CF8">
              <w:rPr>
                <w:rFonts w:ascii="Times New Roman" w:hAnsi="Times New Roman"/>
                <w:color w:val="292B2C"/>
                <w:sz w:val="20"/>
                <w:szCs w:val="20"/>
                <w:lang w:val="uk-UA"/>
              </w:rPr>
              <w:t>.</w:t>
            </w:r>
          </w:p>
          <w:p w:rsidR="00FB643A" w:rsidRPr="00CE289B" w:rsidRDefault="00FB643A" w:rsidP="00997035">
            <w:pPr>
              <w:shd w:val="clear" w:color="auto" w:fill="FFFFFF"/>
              <w:spacing w:after="0" w:line="240" w:lineRule="auto"/>
              <w:ind w:firstLine="186"/>
              <w:rPr>
                <w:rFonts w:ascii="Times New Roman" w:hAnsi="Times New Roman"/>
                <w:color w:val="292B2C"/>
                <w:sz w:val="20"/>
                <w:szCs w:val="20"/>
                <w:lang w:eastAsia="ru-RU"/>
              </w:rPr>
            </w:pPr>
            <w:r w:rsidRPr="00A63CF8">
              <w:rPr>
                <w:rFonts w:ascii="Times New Roman" w:hAnsi="Times New Roman"/>
                <w:color w:val="292B2C"/>
                <w:sz w:val="20"/>
                <w:szCs w:val="20"/>
                <w:lang w:val="uk-UA"/>
              </w:rPr>
              <w:t>Позачергова атестація керівних кадрів проводиться за поданням керівника відповідного органу управління освітою при неналежному виконанні посадових обов’язків</w:t>
            </w:r>
          </w:p>
        </w:tc>
        <w:tc>
          <w:tcPr>
            <w:tcW w:w="1504" w:type="dxa"/>
            <w:gridSpan w:val="2"/>
            <w:tcMar>
              <w:left w:w="57" w:type="dxa"/>
              <w:right w:w="57" w:type="dxa"/>
            </w:tcMar>
          </w:tcPr>
          <w:p w:rsidR="00FB643A" w:rsidRPr="00CE289B" w:rsidRDefault="00FB643A" w:rsidP="00997035">
            <w:pPr>
              <w:pStyle w:val="10"/>
              <w:rPr>
                <w:rFonts w:ascii="Times New Roman" w:hAnsi="Times New Roman"/>
                <w:sz w:val="20"/>
                <w:szCs w:val="20"/>
                <w:lang w:val="ru-RU"/>
              </w:rPr>
            </w:pPr>
            <w:r>
              <w:rPr>
                <w:rFonts w:ascii="Times New Roman" w:hAnsi="Times New Roman"/>
                <w:sz w:val="20"/>
                <w:szCs w:val="20"/>
              </w:rPr>
              <w:lastRenderedPageBreak/>
              <w:t>п</w:t>
            </w:r>
            <w:r w:rsidRPr="00CE289B">
              <w:rPr>
                <w:rFonts w:ascii="Times New Roman" w:hAnsi="Times New Roman"/>
                <w:sz w:val="20"/>
                <w:szCs w:val="20"/>
              </w:rPr>
              <w:t>ункт</w:t>
            </w:r>
            <w:r>
              <w:rPr>
                <w:rFonts w:ascii="Times New Roman" w:hAnsi="Times New Roman"/>
                <w:sz w:val="20"/>
                <w:szCs w:val="20"/>
              </w:rPr>
              <w:t xml:space="preserve"> </w:t>
            </w:r>
            <w:r w:rsidRPr="00CE289B">
              <w:rPr>
                <w:rFonts w:ascii="Times New Roman" w:hAnsi="Times New Roman"/>
                <w:sz w:val="20"/>
                <w:szCs w:val="20"/>
              </w:rPr>
              <w:t xml:space="preserve">1.9 </w:t>
            </w:r>
          </w:p>
          <w:p w:rsidR="00FB643A" w:rsidRPr="00CE289B" w:rsidRDefault="00FB643A" w:rsidP="00997035">
            <w:pPr>
              <w:pStyle w:val="10"/>
              <w:rPr>
                <w:rFonts w:ascii="Times New Roman" w:hAnsi="Times New Roman"/>
                <w:sz w:val="20"/>
                <w:szCs w:val="20"/>
              </w:rPr>
            </w:pPr>
            <w:r w:rsidRPr="00CE289B">
              <w:rPr>
                <w:rFonts w:ascii="Times New Roman" w:hAnsi="Times New Roman"/>
                <w:sz w:val="20"/>
                <w:szCs w:val="20"/>
              </w:rPr>
              <w:t xml:space="preserve">розділу І </w:t>
            </w:r>
          </w:p>
          <w:p w:rsidR="00FB643A" w:rsidRPr="00CE289B" w:rsidRDefault="00FB643A" w:rsidP="00997035">
            <w:pPr>
              <w:pStyle w:val="10"/>
              <w:rPr>
                <w:rFonts w:ascii="Times New Roman" w:hAnsi="Times New Roman"/>
                <w:sz w:val="20"/>
                <w:szCs w:val="20"/>
              </w:rPr>
            </w:pPr>
            <w:r w:rsidRPr="00CE289B">
              <w:rPr>
                <w:rFonts w:ascii="Times New Roman" w:hAnsi="Times New Roman"/>
                <w:spacing w:val="-6"/>
                <w:sz w:val="20"/>
                <w:szCs w:val="20"/>
              </w:rPr>
              <w:t>Типового положення про атестацію педагогічних працівників</w:t>
            </w:r>
          </w:p>
        </w:tc>
        <w:tc>
          <w:tcPr>
            <w:tcW w:w="1479" w:type="dxa"/>
            <w:tcMar>
              <w:left w:w="57" w:type="dxa"/>
              <w:right w:w="57" w:type="dxa"/>
            </w:tcMar>
          </w:tcPr>
          <w:p w:rsidR="00FB643A" w:rsidRPr="006D575F" w:rsidRDefault="00FB643A"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FB643A" w:rsidRPr="00CE289B" w:rsidRDefault="00FB643A" w:rsidP="00672BEE">
            <w:pPr>
              <w:rPr>
                <w:rFonts w:ascii="Times New Roman" w:hAnsi="Times New Roman"/>
                <w:sz w:val="20"/>
                <w:szCs w:val="20"/>
                <w:lang w:val="uk-UA" w:eastAsia="ru-RU"/>
              </w:rPr>
            </w:pPr>
          </w:p>
        </w:tc>
        <w:tc>
          <w:tcPr>
            <w:tcW w:w="1082" w:type="dxa"/>
            <w:vMerge/>
            <w:tcMar>
              <w:left w:w="57" w:type="dxa"/>
              <w:right w:w="57" w:type="dxa"/>
            </w:tcMar>
          </w:tcPr>
          <w:p w:rsidR="00FB643A" w:rsidRPr="00CE289B" w:rsidRDefault="00FB643A" w:rsidP="0046798A">
            <w:pPr>
              <w:rPr>
                <w:rFonts w:ascii="Times New Roman" w:hAnsi="Times New Roman"/>
                <w:sz w:val="20"/>
                <w:szCs w:val="20"/>
                <w:lang w:val="uk-UA" w:eastAsia="ru-RU"/>
              </w:rPr>
            </w:pPr>
          </w:p>
        </w:tc>
        <w:tc>
          <w:tcPr>
            <w:tcW w:w="1448" w:type="dxa"/>
            <w:tcMar>
              <w:left w:w="57" w:type="dxa"/>
              <w:right w:w="57" w:type="dxa"/>
            </w:tcMar>
          </w:tcPr>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F617E4" w:rsidRDefault="00F617E4" w:rsidP="00F617E4">
            <w:pPr>
              <w:spacing w:after="0" w:line="240" w:lineRule="auto"/>
              <w:rPr>
                <w:rFonts w:ascii="Times New Roman" w:hAnsi="Times New Roman"/>
                <w:sz w:val="20"/>
                <w:szCs w:val="20"/>
                <w:lang w:val="uk-UA"/>
              </w:rPr>
            </w:pPr>
          </w:p>
          <w:p w:rsidR="00F617E4" w:rsidRPr="0061642F"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p>
          <w:p w:rsidR="00FB643A" w:rsidRPr="00CE289B" w:rsidRDefault="00F617E4" w:rsidP="00F617E4">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3.8</w:t>
            </w:r>
          </w:p>
        </w:tc>
        <w:tc>
          <w:tcPr>
            <w:tcW w:w="1315" w:type="dxa"/>
            <w:gridSpan w:val="2"/>
            <w:tcMar>
              <w:left w:w="57" w:type="dxa"/>
              <w:right w:w="57" w:type="dxa"/>
            </w:tcMar>
          </w:tcPr>
          <w:p w:rsidR="00F617E4" w:rsidRDefault="00F617E4" w:rsidP="00F617E4">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F617E4" w:rsidRDefault="00F617E4" w:rsidP="00F617E4">
            <w:pPr>
              <w:spacing w:after="0" w:line="240" w:lineRule="auto"/>
              <w:rPr>
                <w:rFonts w:ascii="Times New Roman" w:hAnsi="Times New Roman"/>
                <w:bCs/>
                <w:sz w:val="20"/>
                <w:szCs w:val="20"/>
                <w:lang w:val="uk-UA" w:eastAsia="ru-RU"/>
              </w:rPr>
            </w:pPr>
          </w:p>
          <w:p w:rsidR="00F617E4" w:rsidRDefault="00F617E4" w:rsidP="00F617E4">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2.8;</w:t>
            </w:r>
          </w:p>
          <w:p w:rsidR="00F617E4" w:rsidRDefault="00F617E4" w:rsidP="00F617E4">
            <w:pPr>
              <w:spacing w:after="0" w:line="240" w:lineRule="auto"/>
              <w:rPr>
                <w:rFonts w:ascii="Times New Roman" w:hAnsi="Times New Roman"/>
                <w:bCs/>
                <w:sz w:val="20"/>
                <w:szCs w:val="20"/>
                <w:lang w:val="uk-UA" w:eastAsia="ru-RU"/>
              </w:rPr>
            </w:pPr>
          </w:p>
          <w:p w:rsidR="00F617E4" w:rsidRDefault="00F617E4" w:rsidP="00F617E4">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3.6;</w:t>
            </w:r>
          </w:p>
          <w:p w:rsidR="00F617E4" w:rsidRDefault="00F617E4" w:rsidP="00F617E4">
            <w:pPr>
              <w:spacing w:after="0" w:line="240" w:lineRule="auto"/>
              <w:rPr>
                <w:rFonts w:ascii="Times New Roman" w:hAnsi="Times New Roman"/>
                <w:bCs/>
                <w:sz w:val="20"/>
                <w:szCs w:val="20"/>
                <w:lang w:val="uk-UA" w:eastAsia="ru-RU"/>
              </w:rPr>
            </w:pPr>
          </w:p>
          <w:p w:rsidR="00FB643A" w:rsidRPr="00CE289B" w:rsidRDefault="00F617E4" w:rsidP="00F617E4">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3.8</w:t>
            </w:r>
          </w:p>
        </w:tc>
        <w:tc>
          <w:tcPr>
            <w:tcW w:w="1130" w:type="dxa"/>
            <w:tcMar>
              <w:left w:w="57" w:type="dxa"/>
              <w:right w:w="57" w:type="dxa"/>
            </w:tcMar>
          </w:tcPr>
          <w:p w:rsidR="00FB643A" w:rsidRPr="006D575F" w:rsidRDefault="00D92D86"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vMerge/>
            <w:tcMar>
              <w:left w:w="57" w:type="dxa"/>
              <w:right w:w="57" w:type="dxa"/>
            </w:tcMar>
          </w:tcPr>
          <w:p w:rsidR="00FB643A" w:rsidRPr="00CE289B" w:rsidRDefault="00FB643A" w:rsidP="00D60620">
            <w:pPr>
              <w:pStyle w:val="10"/>
              <w:rPr>
                <w:rFonts w:ascii="Times New Roman" w:hAnsi="Times New Roman"/>
                <w:sz w:val="20"/>
                <w:szCs w:val="20"/>
              </w:rPr>
            </w:pPr>
          </w:p>
        </w:tc>
        <w:tc>
          <w:tcPr>
            <w:tcW w:w="444" w:type="dxa"/>
            <w:tcMar>
              <w:left w:w="57" w:type="dxa"/>
              <w:right w:w="57" w:type="dxa"/>
            </w:tcMar>
          </w:tcPr>
          <w:p w:rsidR="00FB643A" w:rsidRPr="006D575F" w:rsidRDefault="00FB643A" w:rsidP="0046798A">
            <w:pPr>
              <w:spacing w:after="0" w:line="240" w:lineRule="auto"/>
              <w:rPr>
                <w:rFonts w:ascii="Times New Roman" w:hAnsi="Times New Roman"/>
                <w:sz w:val="20"/>
                <w:szCs w:val="20"/>
                <w:lang w:val="uk-UA" w:eastAsia="ru-RU"/>
              </w:rPr>
            </w:pPr>
          </w:p>
        </w:tc>
      </w:tr>
      <w:tr w:rsidR="00FB643A" w:rsidRPr="00CB5E85" w:rsidTr="00736301">
        <w:trPr>
          <w:jc w:val="center"/>
        </w:trPr>
        <w:tc>
          <w:tcPr>
            <w:tcW w:w="663" w:type="dxa"/>
            <w:vMerge/>
            <w:tcMar>
              <w:left w:w="57" w:type="dxa"/>
              <w:right w:w="57" w:type="dxa"/>
            </w:tcMar>
          </w:tcPr>
          <w:p w:rsidR="00FB643A" w:rsidRDefault="00FB643A" w:rsidP="0046798A">
            <w:pPr>
              <w:spacing w:after="0" w:line="240" w:lineRule="auto"/>
              <w:rPr>
                <w:rFonts w:ascii="Times New Roman" w:hAnsi="Times New Roman"/>
                <w:sz w:val="20"/>
                <w:szCs w:val="20"/>
                <w:lang w:val="uk-UA"/>
              </w:rPr>
            </w:pPr>
          </w:p>
        </w:tc>
        <w:tc>
          <w:tcPr>
            <w:tcW w:w="3037" w:type="dxa"/>
            <w:tcMar>
              <w:left w:w="57" w:type="dxa"/>
              <w:right w:w="57" w:type="dxa"/>
            </w:tcMar>
          </w:tcPr>
          <w:p w:rsidR="00FB643A" w:rsidRPr="00A63CF8" w:rsidRDefault="00FB643A" w:rsidP="00997035">
            <w:pPr>
              <w:pStyle w:val="HTML"/>
              <w:shd w:val="clear" w:color="auto" w:fill="FFFFFF"/>
              <w:ind w:firstLine="186"/>
              <w:rPr>
                <w:rFonts w:ascii="Times New Roman" w:hAnsi="Times New Roman"/>
                <w:color w:val="292B2C"/>
                <w:lang w:val="uk-UA"/>
              </w:rPr>
            </w:pPr>
            <w:r w:rsidRPr="001111DD">
              <w:rPr>
                <w:rFonts w:ascii="Times New Roman" w:hAnsi="Times New Roman"/>
                <w:color w:val="292B2C"/>
                <w:lang w:val="uk-UA"/>
              </w:rPr>
              <w:t xml:space="preserve">Педагогічні працівники, які в міжатестаційний період підготували переможців </w:t>
            </w:r>
            <w:r w:rsidRPr="001111DD">
              <w:rPr>
                <w:rFonts w:ascii="Times New Roman" w:hAnsi="Times New Roman"/>
                <w:color w:val="292B2C"/>
              </w:rPr>
              <w:t>III</w:t>
            </w:r>
            <w:r w:rsidRPr="001111DD">
              <w:rPr>
                <w:rFonts w:ascii="Times New Roman" w:hAnsi="Times New Roman"/>
                <w:color w:val="292B2C"/>
                <w:lang w:val="uk-UA"/>
              </w:rPr>
              <w:t xml:space="preserve"> етапу всеукраїнських або міжнародних учнівських та студентських олімпіад з базових навчальних предметів; переможців </w:t>
            </w:r>
            <w:r w:rsidRPr="001111DD">
              <w:rPr>
                <w:rFonts w:ascii="Times New Roman" w:hAnsi="Times New Roman"/>
                <w:color w:val="292B2C"/>
              </w:rPr>
              <w:t>III</w:t>
            </w:r>
            <w:r w:rsidRPr="001111DD">
              <w:rPr>
                <w:rFonts w:ascii="Times New Roman" w:hAnsi="Times New Roman"/>
                <w:color w:val="292B2C"/>
                <w:lang w:val="uk-UA"/>
              </w:rPr>
              <w:t xml:space="preserve"> етапу всеукраїнських або міжнародних спортивних змагань; переможців всеукраїнських конкурсів фахової </w:t>
            </w:r>
            <w:r w:rsidRPr="001111DD">
              <w:rPr>
                <w:rFonts w:ascii="Times New Roman" w:hAnsi="Times New Roman"/>
                <w:color w:val="292B2C"/>
                <w:lang w:val="uk-UA"/>
              </w:rPr>
              <w:br/>
              <w:t>майстерності серед учнів професійно-технічних навчальних закладів, пере</w:t>
            </w:r>
            <w:r>
              <w:rPr>
                <w:rFonts w:ascii="Times New Roman" w:hAnsi="Times New Roman"/>
                <w:color w:val="292B2C"/>
                <w:lang w:val="uk-UA"/>
              </w:rPr>
              <w:t>можців всеукраїнського конкурсу</w:t>
            </w:r>
            <w:r w:rsidRPr="001111DD">
              <w:rPr>
                <w:rFonts w:ascii="Times New Roman" w:hAnsi="Times New Roman"/>
                <w:color w:val="292B2C"/>
                <w:lang w:val="uk-UA"/>
              </w:rPr>
              <w:t xml:space="preserve">-захисту науково-дослідницьких робіт учнів </w:t>
            </w:r>
            <w:r>
              <w:rPr>
                <w:rFonts w:ascii="Times New Roman" w:hAnsi="Times New Roman"/>
                <w:color w:val="292B2C"/>
                <w:lang w:val="uk-UA"/>
              </w:rPr>
              <w:t>–</w:t>
            </w:r>
            <w:r w:rsidRPr="001111DD">
              <w:rPr>
                <w:rFonts w:ascii="Times New Roman" w:hAnsi="Times New Roman"/>
                <w:color w:val="292B2C"/>
                <w:lang w:val="uk-UA"/>
              </w:rPr>
              <w:t xml:space="preserve"> 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w:t>
            </w:r>
            <w:r w:rsidRPr="001111DD">
              <w:rPr>
                <w:rFonts w:ascii="Times New Roman" w:hAnsi="Times New Roman"/>
                <w:color w:val="292B2C"/>
                <w:lang w:val="uk-UA"/>
              </w:rPr>
              <w:lastRenderedPageBreak/>
              <w:t>атестації.</w:t>
            </w:r>
          </w:p>
        </w:tc>
        <w:tc>
          <w:tcPr>
            <w:tcW w:w="1504" w:type="dxa"/>
            <w:gridSpan w:val="2"/>
            <w:tcMar>
              <w:left w:w="57" w:type="dxa"/>
              <w:right w:w="57" w:type="dxa"/>
            </w:tcMar>
          </w:tcPr>
          <w:p w:rsidR="00FB643A" w:rsidRPr="00CE289B" w:rsidRDefault="00FB643A" w:rsidP="00887466">
            <w:pPr>
              <w:pStyle w:val="10"/>
              <w:rPr>
                <w:rFonts w:ascii="Times New Roman" w:hAnsi="Times New Roman"/>
                <w:sz w:val="20"/>
                <w:szCs w:val="20"/>
              </w:rPr>
            </w:pPr>
            <w:r>
              <w:rPr>
                <w:rFonts w:ascii="Times New Roman" w:hAnsi="Times New Roman"/>
                <w:sz w:val="20"/>
                <w:szCs w:val="20"/>
              </w:rPr>
              <w:lastRenderedPageBreak/>
              <w:t>а</w:t>
            </w:r>
            <w:r w:rsidRPr="00CE289B">
              <w:rPr>
                <w:rFonts w:ascii="Times New Roman" w:hAnsi="Times New Roman"/>
                <w:sz w:val="20"/>
                <w:szCs w:val="20"/>
              </w:rPr>
              <w:t xml:space="preserve">бзац другий </w:t>
            </w:r>
          </w:p>
          <w:p w:rsidR="00FB643A" w:rsidRPr="00CE289B" w:rsidRDefault="00FB643A" w:rsidP="00887466">
            <w:pPr>
              <w:pStyle w:val="10"/>
              <w:rPr>
                <w:rFonts w:ascii="Times New Roman" w:hAnsi="Times New Roman"/>
                <w:sz w:val="20"/>
                <w:szCs w:val="20"/>
              </w:rPr>
            </w:pPr>
            <w:r w:rsidRPr="00CE289B">
              <w:rPr>
                <w:rFonts w:ascii="Times New Roman" w:hAnsi="Times New Roman"/>
                <w:sz w:val="20"/>
                <w:szCs w:val="20"/>
              </w:rPr>
              <w:t xml:space="preserve">пункту 4.7 </w:t>
            </w:r>
          </w:p>
          <w:p w:rsidR="00FB643A" w:rsidRPr="00CE289B" w:rsidRDefault="00FB643A" w:rsidP="00887466">
            <w:pPr>
              <w:pStyle w:val="10"/>
              <w:rPr>
                <w:rFonts w:ascii="Times New Roman" w:hAnsi="Times New Roman"/>
                <w:sz w:val="20"/>
                <w:szCs w:val="20"/>
              </w:rPr>
            </w:pPr>
            <w:r w:rsidRPr="00CE289B">
              <w:rPr>
                <w:rFonts w:ascii="Times New Roman" w:hAnsi="Times New Roman"/>
                <w:sz w:val="20"/>
                <w:szCs w:val="20"/>
              </w:rPr>
              <w:t>розділу І</w:t>
            </w:r>
            <w:r w:rsidRPr="00CE289B">
              <w:rPr>
                <w:rFonts w:ascii="Times New Roman" w:hAnsi="Times New Roman"/>
                <w:sz w:val="20"/>
                <w:szCs w:val="20"/>
                <w:lang w:val="en-US"/>
              </w:rPr>
              <w:t>V</w:t>
            </w:r>
            <w:r w:rsidRPr="00CE289B">
              <w:rPr>
                <w:rFonts w:ascii="Times New Roman" w:hAnsi="Times New Roman"/>
                <w:sz w:val="20"/>
                <w:szCs w:val="20"/>
              </w:rPr>
              <w:t xml:space="preserve"> </w:t>
            </w:r>
          </w:p>
          <w:p w:rsidR="00FB643A" w:rsidRDefault="00FB643A" w:rsidP="00887466">
            <w:pPr>
              <w:pStyle w:val="10"/>
              <w:rPr>
                <w:rFonts w:ascii="Times New Roman" w:hAnsi="Times New Roman"/>
                <w:sz w:val="20"/>
                <w:szCs w:val="20"/>
              </w:rPr>
            </w:pPr>
            <w:r w:rsidRPr="00CE289B">
              <w:rPr>
                <w:rFonts w:ascii="Times New Roman" w:hAnsi="Times New Roman"/>
                <w:spacing w:val="-6"/>
                <w:sz w:val="20"/>
                <w:szCs w:val="20"/>
              </w:rPr>
              <w:t>Типового положення про атестацію педагогічних працівників</w:t>
            </w:r>
          </w:p>
        </w:tc>
        <w:tc>
          <w:tcPr>
            <w:tcW w:w="1479" w:type="dxa"/>
            <w:tcMar>
              <w:left w:w="57" w:type="dxa"/>
              <w:right w:w="57" w:type="dxa"/>
            </w:tcMar>
          </w:tcPr>
          <w:p w:rsidR="00FB643A" w:rsidRPr="006D575F" w:rsidRDefault="00FB643A"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FB643A" w:rsidRPr="00CE289B" w:rsidRDefault="00FB643A"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FB643A" w:rsidRPr="00CE289B" w:rsidRDefault="00FB643A"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F617E4" w:rsidRDefault="00F617E4" w:rsidP="00F617E4">
            <w:pPr>
              <w:spacing w:after="0" w:line="240" w:lineRule="auto"/>
              <w:rPr>
                <w:rFonts w:ascii="Times New Roman" w:hAnsi="Times New Roman"/>
                <w:sz w:val="20"/>
                <w:szCs w:val="20"/>
                <w:lang w:val="uk-UA"/>
              </w:rPr>
            </w:pPr>
          </w:p>
          <w:p w:rsidR="00F617E4" w:rsidRPr="0061642F"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p>
          <w:p w:rsidR="00FB643A" w:rsidRPr="00CE289B" w:rsidRDefault="00F617E4" w:rsidP="00F617E4">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3.8</w:t>
            </w:r>
          </w:p>
        </w:tc>
        <w:tc>
          <w:tcPr>
            <w:tcW w:w="1315" w:type="dxa"/>
            <w:gridSpan w:val="2"/>
            <w:tcMar>
              <w:left w:w="57" w:type="dxa"/>
              <w:right w:w="57" w:type="dxa"/>
            </w:tcMar>
          </w:tcPr>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7C75AA" w:rsidRDefault="007C75AA" w:rsidP="007C75AA">
            <w:pPr>
              <w:spacing w:after="0" w:line="240" w:lineRule="auto"/>
              <w:rPr>
                <w:rFonts w:ascii="Times New Roman" w:hAnsi="Times New Roman"/>
                <w:bCs/>
                <w:sz w:val="20"/>
                <w:szCs w:val="20"/>
                <w:lang w:val="uk-UA" w:eastAsia="ru-RU"/>
              </w:rPr>
            </w:pPr>
          </w:p>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2.8;</w:t>
            </w:r>
          </w:p>
          <w:p w:rsidR="007C75AA" w:rsidRDefault="007C75AA" w:rsidP="007C75AA">
            <w:pPr>
              <w:spacing w:after="0" w:line="240" w:lineRule="auto"/>
              <w:rPr>
                <w:rFonts w:ascii="Times New Roman" w:hAnsi="Times New Roman"/>
                <w:bCs/>
                <w:sz w:val="20"/>
                <w:szCs w:val="20"/>
                <w:lang w:val="uk-UA" w:eastAsia="ru-RU"/>
              </w:rPr>
            </w:pPr>
          </w:p>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3.6;</w:t>
            </w:r>
          </w:p>
          <w:p w:rsidR="007C75AA" w:rsidRDefault="007C75AA" w:rsidP="007C75AA">
            <w:pPr>
              <w:spacing w:after="0" w:line="240" w:lineRule="auto"/>
              <w:rPr>
                <w:rFonts w:ascii="Times New Roman" w:hAnsi="Times New Roman"/>
                <w:bCs/>
                <w:sz w:val="20"/>
                <w:szCs w:val="20"/>
                <w:lang w:val="uk-UA" w:eastAsia="ru-RU"/>
              </w:rPr>
            </w:pPr>
          </w:p>
          <w:p w:rsidR="00FB643A" w:rsidRPr="00CE289B" w:rsidRDefault="007C75AA" w:rsidP="007C75AA">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3.8</w:t>
            </w:r>
          </w:p>
        </w:tc>
        <w:tc>
          <w:tcPr>
            <w:tcW w:w="1130" w:type="dxa"/>
            <w:tcMar>
              <w:left w:w="57" w:type="dxa"/>
              <w:right w:w="57" w:type="dxa"/>
            </w:tcMar>
          </w:tcPr>
          <w:p w:rsidR="00FB643A" w:rsidRPr="006D575F" w:rsidRDefault="00D92D86"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vMerge/>
            <w:tcMar>
              <w:left w:w="57" w:type="dxa"/>
              <w:right w:w="57" w:type="dxa"/>
            </w:tcMar>
          </w:tcPr>
          <w:p w:rsidR="00FB643A" w:rsidRPr="00CE289B" w:rsidRDefault="00FB643A" w:rsidP="00D60620">
            <w:pPr>
              <w:pStyle w:val="10"/>
              <w:rPr>
                <w:rFonts w:ascii="Times New Roman" w:hAnsi="Times New Roman"/>
                <w:sz w:val="20"/>
                <w:szCs w:val="20"/>
              </w:rPr>
            </w:pPr>
          </w:p>
        </w:tc>
        <w:tc>
          <w:tcPr>
            <w:tcW w:w="444" w:type="dxa"/>
            <w:tcMar>
              <w:left w:w="57" w:type="dxa"/>
              <w:right w:w="57" w:type="dxa"/>
            </w:tcMar>
          </w:tcPr>
          <w:p w:rsidR="00FB643A" w:rsidRPr="006D575F" w:rsidRDefault="00FB643A" w:rsidP="0046798A">
            <w:pPr>
              <w:spacing w:after="0" w:line="240" w:lineRule="auto"/>
              <w:rPr>
                <w:rFonts w:ascii="Times New Roman" w:hAnsi="Times New Roman"/>
                <w:sz w:val="20"/>
                <w:szCs w:val="20"/>
                <w:lang w:val="uk-UA" w:eastAsia="ru-RU"/>
              </w:rPr>
            </w:pPr>
          </w:p>
        </w:tc>
      </w:tr>
      <w:tr w:rsidR="00DD58C2" w:rsidRPr="00CB5E85" w:rsidTr="00736301">
        <w:trPr>
          <w:jc w:val="center"/>
        </w:trPr>
        <w:tc>
          <w:tcPr>
            <w:tcW w:w="663" w:type="dxa"/>
            <w:tcMar>
              <w:left w:w="57" w:type="dxa"/>
              <w:right w:w="57" w:type="dxa"/>
            </w:tcMar>
          </w:tcPr>
          <w:p w:rsidR="00DD58C2" w:rsidRDefault="00DD58C2"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4.15.2</w:t>
            </w:r>
          </w:p>
        </w:tc>
        <w:tc>
          <w:tcPr>
            <w:tcW w:w="3037" w:type="dxa"/>
            <w:tcMar>
              <w:left w:w="57" w:type="dxa"/>
              <w:right w:w="57" w:type="dxa"/>
            </w:tcMar>
          </w:tcPr>
          <w:p w:rsidR="00DD58C2" w:rsidRPr="001111DD" w:rsidRDefault="00847B2C" w:rsidP="00997035">
            <w:pPr>
              <w:pStyle w:val="HTML"/>
              <w:shd w:val="clear" w:color="auto" w:fill="FFFFFF"/>
              <w:ind w:firstLine="186"/>
              <w:rPr>
                <w:rFonts w:ascii="Times New Roman" w:hAnsi="Times New Roman"/>
                <w:color w:val="292B2C"/>
                <w:lang w:val="uk-UA"/>
              </w:rPr>
            </w:pPr>
            <w:r w:rsidRPr="00847B2C">
              <w:rPr>
                <w:rFonts w:ascii="Times New Roman" w:hAnsi="Times New Roman"/>
                <w:color w:val="292B2C"/>
                <w:lang w:val="uk-UA"/>
              </w:rPr>
              <w:t xml:space="preserve">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w:t>
            </w:r>
            <w:r w:rsidRPr="00385C3A">
              <w:rPr>
                <w:rFonts w:ascii="Times New Roman" w:hAnsi="Times New Roman"/>
                <w:color w:val="292B2C"/>
              </w:rPr>
              <w:t>I</w:t>
            </w:r>
            <w:r w:rsidRPr="00847B2C">
              <w:rPr>
                <w:rFonts w:ascii="Times New Roman" w:hAnsi="Times New Roman"/>
                <w:color w:val="292B2C"/>
                <w:lang w:val="uk-UA"/>
              </w:rPr>
              <w:t xml:space="preserve">, </w:t>
            </w:r>
            <w:r w:rsidRPr="00385C3A">
              <w:rPr>
                <w:rFonts w:ascii="Times New Roman" w:hAnsi="Times New Roman"/>
                <w:color w:val="292B2C"/>
              </w:rPr>
              <w:t>I</w:t>
            </w:r>
            <w:r w:rsidRPr="00847B2C">
              <w:rPr>
                <w:rFonts w:ascii="Times New Roman" w:hAnsi="Times New Roman"/>
                <w:color w:val="292B2C"/>
                <w:lang w:val="uk-UA"/>
              </w:rPr>
              <w:t>І і ІІІ рівнів</w:t>
            </w:r>
          </w:p>
        </w:tc>
        <w:tc>
          <w:tcPr>
            <w:tcW w:w="1504" w:type="dxa"/>
            <w:gridSpan w:val="2"/>
            <w:tcMar>
              <w:left w:w="57" w:type="dxa"/>
              <w:right w:w="57" w:type="dxa"/>
            </w:tcMar>
          </w:tcPr>
          <w:p w:rsidR="00847B2C" w:rsidRPr="00385C3A" w:rsidRDefault="000C27EA" w:rsidP="00847B2C">
            <w:pPr>
              <w:pStyle w:val="10"/>
              <w:rPr>
                <w:rFonts w:ascii="Times New Roman" w:hAnsi="Times New Roman"/>
                <w:sz w:val="20"/>
                <w:szCs w:val="20"/>
              </w:rPr>
            </w:pPr>
            <w:r>
              <w:rPr>
                <w:rFonts w:ascii="Times New Roman" w:hAnsi="Times New Roman"/>
                <w:sz w:val="20"/>
                <w:szCs w:val="20"/>
              </w:rPr>
              <w:t>п</w:t>
            </w:r>
            <w:r w:rsidR="00847B2C" w:rsidRPr="00385C3A">
              <w:rPr>
                <w:rFonts w:ascii="Times New Roman" w:hAnsi="Times New Roman"/>
                <w:sz w:val="20"/>
                <w:szCs w:val="20"/>
              </w:rPr>
              <w:t xml:space="preserve">ункт 2.1 </w:t>
            </w:r>
          </w:p>
          <w:p w:rsidR="00847B2C" w:rsidRPr="00385C3A" w:rsidRDefault="00847B2C" w:rsidP="00847B2C">
            <w:pPr>
              <w:pStyle w:val="10"/>
              <w:rPr>
                <w:rFonts w:ascii="Times New Roman" w:hAnsi="Times New Roman"/>
                <w:sz w:val="20"/>
                <w:szCs w:val="20"/>
              </w:rPr>
            </w:pPr>
            <w:r w:rsidRPr="00385C3A">
              <w:rPr>
                <w:rFonts w:ascii="Times New Roman" w:hAnsi="Times New Roman"/>
                <w:sz w:val="20"/>
                <w:szCs w:val="20"/>
              </w:rPr>
              <w:t xml:space="preserve">розділу IІ </w:t>
            </w:r>
          </w:p>
          <w:p w:rsidR="00DD58C2" w:rsidRDefault="00847B2C" w:rsidP="00847B2C">
            <w:pPr>
              <w:pStyle w:val="10"/>
              <w:rPr>
                <w:rFonts w:ascii="Times New Roman" w:hAnsi="Times New Roman"/>
                <w:sz w:val="20"/>
                <w:szCs w:val="20"/>
              </w:rPr>
            </w:pPr>
            <w:r w:rsidRPr="00385C3A">
              <w:rPr>
                <w:rFonts w:ascii="Times New Roman" w:hAnsi="Times New Roman"/>
                <w:sz w:val="20"/>
                <w:szCs w:val="20"/>
              </w:rPr>
              <w:t>Типового положення про атестацію педагогічних працівників</w:t>
            </w:r>
          </w:p>
        </w:tc>
        <w:tc>
          <w:tcPr>
            <w:tcW w:w="1479" w:type="dxa"/>
            <w:tcMar>
              <w:left w:w="57" w:type="dxa"/>
              <w:right w:w="57" w:type="dxa"/>
            </w:tcMar>
          </w:tcPr>
          <w:p w:rsidR="00DD58C2" w:rsidRPr="006D575F" w:rsidRDefault="00847B2C"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DD58C2" w:rsidRPr="00CE289B" w:rsidRDefault="000F576B"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DD58C2" w:rsidRPr="00CE289B" w:rsidRDefault="00847B2C" w:rsidP="0046798A">
            <w:pPr>
              <w:spacing w:after="0" w:line="240" w:lineRule="auto"/>
              <w:rPr>
                <w:rFonts w:ascii="Times New Roman" w:hAnsi="Times New Roman"/>
                <w:sz w:val="20"/>
                <w:szCs w:val="20"/>
                <w:lang w:val="uk-UA" w:eastAsia="ru-RU"/>
              </w:rPr>
            </w:pPr>
            <w:r w:rsidRPr="00385C3A">
              <w:rPr>
                <w:rFonts w:ascii="Times New Roman" w:hAnsi="Times New Roman"/>
                <w:sz w:val="20"/>
                <w:szCs w:val="20"/>
                <w:lang w:val="uk-UA" w:eastAsia="ru-RU"/>
              </w:rPr>
              <w:t>О2; О3</w:t>
            </w:r>
          </w:p>
        </w:tc>
        <w:tc>
          <w:tcPr>
            <w:tcW w:w="1448" w:type="dxa"/>
            <w:tcMar>
              <w:left w:w="57" w:type="dxa"/>
              <w:right w:w="57" w:type="dxa"/>
            </w:tcMar>
          </w:tcPr>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F617E4" w:rsidRDefault="00F617E4" w:rsidP="00F617E4">
            <w:pPr>
              <w:spacing w:after="0" w:line="240" w:lineRule="auto"/>
              <w:rPr>
                <w:rFonts w:ascii="Times New Roman" w:hAnsi="Times New Roman"/>
                <w:sz w:val="20"/>
                <w:szCs w:val="20"/>
                <w:lang w:val="uk-UA"/>
              </w:rPr>
            </w:pPr>
          </w:p>
          <w:p w:rsidR="00F617E4" w:rsidRPr="0061642F"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p>
          <w:p w:rsidR="00DD58C2" w:rsidRPr="00CE289B" w:rsidRDefault="00F617E4" w:rsidP="00F617E4">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3.8</w:t>
            </w:r>
          </w:p>
        </w:tc>
        <w:tc>
          <w:tcPr>
            <w:tcW w:w="1315" w:type="dxa"/>
            <w:gridSpan w:val="2"/>
            <w:tcMar>
              <w:left w:w="57" w:type="dxa"/>
              <w:right w:w="57" w:type="dxa"/>
            </w:tcMar>
          </w:tcPr>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7C75AA" w:rsidRDefault="007C75AA" w:rsidP="007C75AA">
            <w:pPr>
              <w:spacing w:after="0" w:line="240" w:lineRule="auto"/>
              <w:rPr>
                <w:rFonts w:ascii="Times New Roman" w:hAnsi="Times New Roman"/>
                <w:bCs/>
                <w:sz w:val="20"/>
                <w:szCs w:val="20"/>
                <w:lang w:val="uk-UA" w:eastAsia="ru-RU"/>
              </w:rPr>
            </w:pPr>
          </w:p>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2.8;</w:t>
            </w:r>
          </w:p>
          <w:p w:rsidR="007C75AA" w:rsidRDefault="007C75AA" w:rsidP="007C75AA">
            <w:pPr>
              <w:spacing w:after="0" w:line="240" w:lineRule="auto"/>
              <w:rPr>
                <w:rFonts w:ascii="Times New Roman" w:hAnsi="Times New Roman"/>
                <w:bCs/>
                <w:sz w:val="20"/>
                <w:szCs w:val="20"/>
                <w:lang w:val="uk-UA" w:eastAsia="ru-RU"/>
              </w:rPr>
            </w:pPr>
          </w:p>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3.6;</w:t>
            </w:r>
          </w:p>
          <w:p w:rsidR="007C75AA" w:rsidRDefault="007C75AA" w:rsidP="007C75AA">
            <w:pPr>
              <w:spacing w:after="0" w:line="240" w:lineRule="auto"/>
              <w:rPr>
                <w:rFonts w:ascii="Times New Roman" w:hAnsi="Times New Roman"/>
                <w:bCs/>
                <w:sz w:val="20"/>
                <w:szCs w:val="20"/>
                <w:lang w:val="uk-UA" w:eastAsia="ru-RU"/>
              </w:rPr>
            </w:pPr>
          </w:p>
          <w:p w:rsidR="00DD58C2" w:rsidRPr="00CE289B" w:rsidRDefault="007C75AA" w:rsidP="007C75AA">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3.8</w:t>
            </w:r>
          </w:p>
        </w:tc>
        <w:tc>
          <w:tcPr>
            <w:tcW w:w="1130" w:type="dxa"/>
            <w:tcMar>
              <w:left w:w="57" w:type="dxa"/>
              <w:right w:w="57" w:type="dxa"/>
            </w:tcMar>
          </w:tcPr>
          <w:p w:rsidR="00DD58C2" w:rsidRPr="006D575F" w:rsidRDefault="00D92D86"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DD58C2" w:rsidRPr="00CE289B" w:rsidRDefault="00847B2C" w:rsidP="00D60620">
            <w:pPr>
              <w:pStyle w:val="10"/>
              <w:rPr>
                <w:rFonts w:ascii="Times New Roman" w:hAnsi="Times New Roman"/>
                <w:sz w:val="20"/>
                <w:szCs w:val="20"/>
              </w:rPr>
            </w:pPr>
            <w:r>
              <w:rPr>
                <w:rStyle w:val="aa"/>
                <w:rFonts w:ascii="Times New Roman" w:hAnsi="Times New Roman"/>
              </w:rPr>
              <w:t>С</w:t>
            </w:r>
            <w:r w:rsidRPr="00385C3A">
              <w:rPr>
                <w:rStyle w:val="aa"/>
                <w:rFonts w:ascii="Times New Roman" w:hAnsi="Times New Roman"/>
              </w:rPr>
              <w:t>творюється атестаційна комісія I рівня щороку</w:t>
            </w:r>
            <w:r>
              <w:rPr>
                <w:rStyle w:val="aa"/>
                <w:rFonts w:ascii="Times New Roman" w:hAnsi="Times New Roman"/>
              </w:rPr>
              <w:t xml:space="preserve"> </w:t>
            </w:r>
            <w:r w:rsidRPr="00385C3A">
              <w:rPr>
                <w:rStyle w:val="aa"/>
                <w:rFonts w:ascii="Times New Roman" w:hAnsi="Times New Roman"/>
              </w:rPr>
              <w:t>до</w:t>
            </w:r>
            <w:r>
              <w:rPr>
                <w:rStyle w:val="aa"/>
                <w:rFonts w:ascii="Times New Roman" w:hAnsi="Times New Roman"/>
              </w:rPr>
              <w:br/>
            </w:r>
            <w:r w:rsidRPr="00385C3A">
              <w:rPr>
                <w:rStyle w:val="aa"/>
                <w:rFonts w:ascii="Times New Roman" w:hAnsi="Times New Roman"/>
              </w:rPr>
              <w:t>20 вересня</w:t>
            </w:r>
          </w:p>
        </w:tc>
        <w:tc>
          <w:tcPr>
            <w:tcW w:w="444" w:type="dxa"/>
            <w:tcMar>
              <w:left w:w="57" w:type="dxa"/>
              <w:right w:w="57" w:type="dxa"/>
            </w:tcMar>
          </w:tcPr>
          <w:p w:rsidR="00DD58C2" w:rsidRPr="006D575F" w:rsidRDefault="00DD58C2" w:rsidP="0046798A">
            <w:pPr>
              <w:spacing w:after="0" w:line="240" w:lineRule="auto"/>
              <w:rPr>
                <w:rFonts w:ascii="Times New Roman" w:hAnsi="Times New Roman"/>
                <w:sz w:val="20"/>
                <w:szCs w:val="20"/>
                <w:lang w:val="uk-UA" w:eastAsia="ru-RU"/>
              </w:rPr>
            </w:pPr>
          </w:p>
        </w:tc>
      </w:tr>
      <w:tr w:rsidR="00847B2C" w:rsidRPr="00F90FD4" w:rsidTr="00736301">
        <w:trPr>
          <w:jc w:val="center"/>
        </w:trPr>
        <w:tc>
          <w:tcPr>
            <w:tcW w:w="663" w:type="dxa"/>
            <w:tcMar>
              <w:left w:w="57" w:type="dxa"/>
              <w:right w:w="57" w:type="dxa"/>
            </w:tcMar>
          </w:tcPr>
          <w:p w:rsidR="00847B2C" w:rsidRDefault="00847B2C" w:rsidP="0046798A">
            <w:pPr>
              <w:spacing w:after="0" w:line="240" w:lineRule="auto"/>
              <w:rPr>
                <w:rFonts w:ascii="Times New Roman" w:hAnsi="Times New Roman"/>
                <w:sz w:val="20"/>
                <w:szCs w:val="20"/>
                <w:lang w:val="uk-UA"/>
              </w:rPr>
            </w:pPr>
            <w:r>
              <w:rPr>
                <w:rFonts w:ascii="Times New Roman" w:hAnsi="Times New Roman"/>
                <w:sz w:val="20"/>
                <w:szCs w:val="20"/>
                <w:lang w:val="uk-UA"/>
              </w:rPr>
              <w:t>4.15.3</w:t>
            </w:r>
          </w:p>
        </w:tc>
        <w:tc>
          <w:tcPr>
            <w:tcW w:w="3037" w:type="dxa"/>
            <w:tcMar>
              <w:left w:w="57" w:type="dxa"/>
              <w:right w:w="57" w:type="dxa"/>
            </w:tcMar>
          </w:tcPr>
          <w:p w:rsidR="00847B2C" w:rsidRPr="00847B2C" w:rsidRDefault="00847B2C" w:rsidP="00997035">
            <w:pPr>
              <w:pStyle w:val="HTML"/>
              <w:shd w:val="clear" w:color="auto" w:fill="FFFFFF"/>
              <w:ind w:firstLine="186"/>
              <w:rPr>
                <w:rFonts w:ascii="Times New Roman" w:hAnsi="Times New Roman"/>
                <w:color w:val="292B2C"/>
                <w:lang w:val="uk-UA"/>
              </w:rPr>
            </w:pPr>
            <w:r w:rsidRPr="003E76BC">
              <w:rPr>
                <w:rFonts w:ascii="Times New Roman" w:hAnsi="Times New Roman"/>
                <w:color w:val="292B2C"/>
                <w:lang w:val="uk-UA"/>
              </w:rPr>
              <w:t>3.2. До</w:t>
            </w:r>
            <w:r>
              <w:rPr>
                <w:rFonts w:ascii="Times New Roman" w:hAnsi="Times New Roman"/>
                <w:color w:val="292B2C"/>
                <w:lang w:val="uk-UA"/>
              </w:rPr>
              <w:t xml:space="preserve"> </w:t>
            </w:r>
            <w:r w:rsidRPr="003E76BC">
              <w:rPr>
                <w:rFonts w:ascii="Times New Roman" w:hAnsi="Times New Roman"/>
                <w:color w:val="292B2C"/>
                <w:lang w:val="uk-UA"/>
              </w:rPr>
              <w:t>20</w:t>
            </w:r>
            <w:r>
              <w:rPr>
                <w:rFonts w:ascii="Times New Roman" w:hAnsi="Times New Roman"/>
                <w:color w:val="292B2C"/>
                <w:lang w:val="uk-UA"/>
              </w:rPr>
              <w:t xml:space="preserve"> </w:t>
            </w:r>
            <w:r w:rsidRPr="003E76BC">
              <w:rPr>
                <w:rFonts w:ascii="Times New Roman" w:hAnsi="Times New Roman"/>
                <w:color w:val="292B2C"/>
                <w:lang w:val="uk-UA"/>
              </w:rPr>
              <w:t>жовтня</w:t>
            </w:r>
            <w:r>
              <w:rPr>
                <w:rFonts w:ascii="Times New Roman" w:hAnsi="Times New Roman"/>
                <w:color w:val="292B2C"/>
                <w:lang w:val="uk-UA"/>
              </w:rPr>
              <w:t xml:space="preserve"> </w:t>
            </w:r>
            <w:r w:rsidRPr="003E76BC">
              <w:rPr>
                <w:rFonts w:ascii="Times New Roman" w:hAnsi="Times New Roman"/>
                <w:color w:val="292B2C"/>
                <w:lang w:val="uk-UA"/>
              </w:rPr>
              <w:t>атестаційна</w:t>
            </w:r>
            <w:r>
              <w:rPr>
                <w:rFonts w:ascii="Times New Roman" w:hAnsi="Times New Roman"/>
                <w:color w:val="292B2C"/>
                <w:lang w:val="uk-UA"/>
              </w:rPr>
              <w:t xml:space="preserve"> </w:t>
            </w:r>
            <w:r w:rsidRPr="003E76BC">
              <w:rPr>
                <w:rFonts w:ascii="Times New Roman" w:hAnsi="Times New Roman"/>
                <w:color w:val="292B2C"/>
                <w:lang w:val="uk-UA"/>
              </w:rPr>
              <w:t>комісія</w:t>
            </w:r>
            <w:r>
              <w:rPr>
                <w:rFonts w:ascii="Times New Roman" w:hAnsi="Times New Roman"/>
                <w:color w:val="292B2C"/>
                <w:lang w:val="uk-UA"/>
              </w:rPr>
              <w:t xml:space="preserve"> </w:t>
            </w:r>
            <w:r w:rsidRPr="003E76BC">
              <w:rPr>
                <w:rFonts w:ascii="Times New Roman" w:hAnsi="Times New Roman"/>
                <w:color w:val="292B2C"/>
                <w:lang w:val="uk-UA"/>
              </w:rPr>
              <w:t>затверджує</w:t>
            </w:r>
            <w:r>
              <w:rPr>
                <w:rFonts w:ascii="Times New Roman" w:hAnsi="Times New Roman"/>
                <w:color w:val="292B2C"/>
                <w:lang w:val="uk-UA"/>
              </w:rPr>
              <w:t xml:space="preserve"> </w:t>
            </w:r>
            <w:r w:rsidRPr="003E76BC">
              <w:rPr>
                <w:rFonts w:ascii="Times New Roman" w:hAnsi="Times New Roman"/>
                <w:color w:val="292B2C"/>
                <w:lang w:val="uk-UA"/>
              </w:rPr>
              <w:t>списки педагогічних</w:t>
            </w:r>
            <w:r>
              <w:rPr>
                <w:rFonts w:ascii="Times New Roman" w:hAnsi="Times New Roman"/>
                <w:color w:val="292B2C"/>
                <w:lang w:val="uk-UA"/>
              </w:rPr>
              <w:t xml:space="preserve"> </w:t>
            </w:r>
            <w:r w:rsidRPr="003E76BC">
              <w:rPr>
                <w:rFonts w:ascii="Times New Roman" w:hAnsi="Times New Roman"/>
                <w:color w:val="292B2C"/>
                <w:lang w:val="uk-UA"/>
              </w:rPr>
              <w:t>працівників,</w:t>
            </w:r>
            <w:r>
              <w:rPr>
                <w:rFonts w:ascii="Times New Roman" w:hAnsi="Times New Roman"/>
                <w:color w:val="292B2C"/>
                <w:lang w:val="uk-UA"/>
              </w:rPr>
              <w:t xml:space="preserve"> </w:t>
            </w:r>
            <w:r w:rsidRPr="003E76BC">
              <w:rPr>
                <w:rFonts w:ascii="Times New Roman" w:hAnsi="Times New Roman"/>
                <w:color w:val="292B2C"/>
                <w:lang w:val="uk-UA"/>
              </w:rPr>
              <w:t>які</w:t>
            </w:r>
            <w:r>
              <w:rPr>
                <w:rFonts w:ascii="Times New Roman" w:hAnsi="Times New Roman"/>
                <w:color w:val="292B2C"/>
                <w:lang w:val="uk-UA"/>
              </w:rPr>
              <w:t xml:space="preserve"> </w:t>
            </w:r>
            <w:r w:rsidRPr="003E76BC">
              <w:rPr>
                <w:rFonts w:ascii="Times New Roman" w:hAnsi="Times New Roman"/>
                <w:color w:val="292B2C"/>
                <w:lang w:val="uk-UA"/>
              </w:rPr>
              <w:t>атестуються,</w:t>
            </w:r>
            <w:r>
              <w:rPr>
                <w:rFonts w:ascii="Times New Roman" w:hAnsi="Times New Roman"/>
                <w:color w:val="292B2C"/>
                <w:lang w:val="uk-UA"/>
              </w:rPr>
              <w:t xml:space="preserve"> </w:t>
            </w:r>
            <w:r w:rsidRPr="003E76BC">
              <w:rPr>
                <w:rFonts w:ascii="Times New Roman" w:hAnsi="Times New Roman"/>
                <w:color w:val="292B2C"/>
                <w:lang w:val="uk-UA"/>
              </w:rPr>
              <w:t>графік</w:t>
            </w:r>
            <w:r>
              <w:rPr>
                <w:rFonts w:ascii="Times New Roman" w:hAnsi="Times New Roman"/>
                <w:color w:val="292B2C"/>
                <w:lang w:val="uk-UA"/>
              </w:rPr>
              <w:t xml:space="preserve"> </w:t>
            </w:r>
            <w:r w:rsidRPr="003E76BC">
              <w:rPr>
                <w:rFonts w:ascii="Times New Roman" w:hAnsi="Times New Roman"/>
                <w:color w:val="292B2C"/>
                <w:lang w:val="uk-UA"/>
              </w:rPr>
              <w:t>роботи атестаційної комісії,</w:t>
            </w:r>
            <w:r>
              <w:rPr>
                <w:rFonts w:ascii="Times New Roman" w:hAnsi="Times New Roman"/>
                <w:color w:val="292B2C"/>
                <w:lang w:val="uk-UA"/>
              </w:rPr>
              <w:t xml:space="preserve"> </w:t>
            </w:r>
            <w:r w:rsidRPr="003E76BC">
              <w:rPr>
                <w:rFonts w:ascii="Times New Roman" w:hAnsi="Times New Roman"/>
                <w:color w:val="292B2C"/>
                <w:lang w:val="uk-UA"/>
              </w:rPr>
              <w:t>приймає</w:t>
            </w:r>
            <w:r>
              <w:rPr>
                <w:rFonts w:ascii="Times New Roman" w:hAnsi="Times New Roman"/>
                <w:color w:val="292B2C"/>
                <w:lang w:val="uk-UA"/>
              </w:rPr>
              <w:t xml:space="preserve"> </w:t>
            </w:r>
            <w:r w:rsidRPr="003E76BC">
              <w:rPr>
                <w:rFonts w:ascii="Times New Roman" w:hAnsi="Times New Roman"/>
                <w:color w:val="292B2C"/>
                <w:lang w:val="uk-UA"/>
              </w:rPr>
              <w:t>рішення</w:t>
            </w:r>
            <w:r>
              <w:rPr>
                <w:rFonts w:ascii="Times New Roman" w:hAnsi="Times New Roman"/>
                <w:color w:val="292B2C"/>
                <w:lang w:val="uk-UA"/>
              </w:rPr>
              <w:t xml:space="preserve"> </w:t>
            </w:r>
            <w:r w:rsidRPr="003E76BC">
              <w:rPr>
                <w:rFonts w:ascii="Times New Roman" w:hAnsi="Times New Roman"/>
                <w:color w:val="292B2C"/>
                <w:lang w:val="uk-UA"/>
              </w:rPr>
              <w:t>щодо</w:t>
            </w:r>
            <w:r>
              <w:rPr>
                <w:rFonts w:ascii="Times New Roman" w:hAnsi="Times New Roman"/>
                <w:color w:val="292B2C"/>
                <w:lang w:val="uk-UA"/>
              </w:rPr>
              <w:t xml:space="preserve"> </w:t>
            </w:r>
            <w:r w:rsidRPr="003E76BC">
              <w:rPr>
                <w:rFonts w:ascii="Times New Roman" w:hAnsi="Times New Roman"/>
                <w:color w:val="292B2C"/>
                <w:lang w:val="uk-UA"/>
              </w:rPr>
              <w:t>перенесення</w:t>
            </w:r>
            <w:r>
              <w:rPr>
                <w:rFonts w:ascii="Times New Roman" w:hAnsi="Times New Roman"/>
                <w:color w:val="292B2C"/>
                <w:lang w:val="uk-UA"/>
              </w:rPr>
              <w:t xml:space="preserve"> строку чергової атестації</w:t>
            </w:r>
          </w:p>
        </w:tc>
        <w:tc>
          <w:tcPr>
            <w:tcW w:w="1504" w:type="dxa"/>
            <w:gridSpan w:val="2"/>
            <w:tcMar>
              <w:left w:w="57" w:type="dxa"/>
              <w:right w:w="57" w:type="dxa"/>
            </w:tcMar>
          </w:tcPr>
          <w:p w:rsidR="00847B2C" w:rsidRPr="003E76BC" w:rsidRDefault="000C27EA" w:rsidP="00847B2C">
            <w:pPr>
              <w:pStyle w:val="10"/>
              <w:rPr>
                <w:rFonts w:ascii="Times New Roman" w:hAnsi="Times New Roman"/>
                <w:sz w:val="20"/>
                <w:szCs w:val="20"/>
              </w:rPr>
            </w:pPr>
            <w:r>
              <w:rPr>
                <w:rFonts w:ascii="Times New Roman" w:hAnsi="Times New Roman"/>
                <w:sz w:val="20"/>
                <w:szCs w:val="20"/>
              </w:rPr>
              <w:t>а</w:t>
            </w:r>
            <w:r w:rsidR="00847B2C" w:rsidRPr="003E76BC">
              <w:rPr>
                <w:rFonts w:ascii="Times New Roman" w:hAnsi="Times New Roman"/>
                <w:sz w:val="20"/>
                <w:szCs w:val="20"/>
              </w:rPr>
              <w:t xml:space="preserve">бзац перший пункту 3.2 </w:t>
            </w:r>
          </w:p>
          <w:p w:rsidR="00847B2C" w:rsidRPr="003E76BC" w:rsidRDefault="00847B2C" w:rsidP="00847B2C">
            <w:pPr>
              <w:pStyle w:val="10"/>
              <w:rPr>
                <w:rFonts w:ascii="Times New Roman" w:hAnsi="Times New Roman"/>
                <w:sz w:val="20"/>
                <w:szCs w:val="20"/>
              </w:rPr>
            </w:pPr>
            <w:r w:rsidRPr="003E76BC">
              <w:rPr>
                <w:rFonts w:ascii="Times New Roman" w:hAnsi="Times New Roman"/>
                <w:sz w:val="20"/>
                <w:szCs w:val="20"/>
              </w:rPr>
              <w:t xml:space="preserve">розділу IІІ </w:t>
            </w:r>
          </w:p>
          <w:p w:rsidR="00847B2C" w:rsidRPr="00385C3A" w:rsidRDefault="00847B2C" w:rsidP="00847B2C">
            <w:pPr>
              <w:pStyle w:val="10"/>
              <w:rPr>
                <w:rFonts w:ascii="Times New Roman" w:hAnsi="Times New Roman"/>
                <w:sz w:val="20"/>
                <w:szCs w:val="20"/>
              </w:rPr>
            </w:pPr>
            <w:r w:rsidRPr="003E76BC">
              <w:rPr>
                <w:rFonts w:ascii="Times New Roman" w:hAnsi="Times New Roman"/>
                <w:sz w:val="20"/>
                <w:szCs w:val="20"/>
              </w:rPr>
              <w:t>Типового положення про атестацію педагогічних працівників</w:t>
            </w:r>
          </w:p>
        </w:tc>
        <w:tc>
          <w:tcPr>
            <w:tcW w:w="1479" w:type="dxa"/>
            <w:tcMar>
              <w:left w:w="57" w:type="dxa"/>
              <w:right w:w="57" w:type="dxa"/>
            </w:tcMar>
          </w:tcPr>
          <w:p w:rsidR="00847B2C" w:rsidRPr="006D575F" w:rsidRDefault="000C27EA"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847B2C" w:rsidRPr="00385C3A"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847B2C" w:rsidRPr="00385C3A" w:rsidRDefault="000C27EA" w:rsidP="0046798A">
            <w:pPr>
              <w:spacing w:after="0" w:line="240" w:lineRule="auto"/>
              <w:rPr>
                <w:rFonts w:ascii="Times New Roman" w:hAnsi="Times New Roman"/>
                <w:sz w:val="20"/>
                <w:szCs w:val="20"/>
                <w:lang w:val="uk-UA" w:eastAsia="ru-RU"/>
              </w:rPr>
            </w:pPr>
            <w:r w:rsidRPr="003E76BC">
              <w:rPr>
                <w:rFonts w:ascii="Times New Roman" w:hAnsi="Times New Roman"/>
                <w:sz w:val="20"/>
                <w:szCs w:val="20"/>
                <w:lang w:val="uk-UA" w:eastAsia="ru-RU"/>
              </w:rPr>
              <w:t>О2; О3</w:t>
            </w:r>
          </w:p>
        </w:tc>
        <w:tc>
          <w:tcPr>
            <w:tcW w:w="1448" w:type="dxa"/>
            <w:tcMar>
              <w:left w:w="57" w:type="dxa"/>
              <w:right w:w="57" w:type="dxa"/>
            </w:tcMar>
          </w:tcPr>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F617E4" w:rsidRDefault="00F617E4" w:rsidP="00F617E4">
            <w:pPr>
              <w:spacing w:after="0" w:line="240" w:lineRule="auto"/>
              <w:rPr>
                <w:rFonts w:ascii="Times New Roman" w:hAnsi="Times New Roman"/>
                <w:sz w:val="20"/>
                <w:szCs w:val="20"/>
                <w:lang w:val="uk-UA"/>
              </w:rPr>
            </w:pPr>
          </w:p>
          <w:p w:rsidR="00F617E4" w:rsidRPr="0061642F"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p>
          <w:p w:rsidR="00847B2C" w:rsidRPr="00385C3A" w:rsidRDefault="00F617E4" w:rsidP="00F617E4">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3.8</w:t>
            </w:r>
          </w:p>
        </w:tc>
        <w:tc>
          <w:tcPr>
            <w:tcW w:w="1315" w:type="dxa"/>
            <w:gridSpan w:val="2"/>
            <w:tcMar>
              <w:left w:w="57" w:type="dxa"/>
              <w:right w:w="57" w:type="dxa"/>
            </w:tcMar>
          </w:tcPr>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7C75AA" w:rsidRDefault="007C75AA" w:rsidP="007C75AA">
            <w:pPr>
              <w:spacing w:after="0" w:line="240" w:lineRule="auto"/>
              <w:rPr>
                <w:rFonts w:ascii="Times New Roman" w:hAnsi="Times New Roman"/>
                <w:bCs/>
                <w:sz w:val="20"/>
                <w:szCs w:val="20"/>
                <w:lang w:val="uk-UA" w:eastAsia="ru-RU"/>
              </w:rPr>
            </w:pPr>
          </w:p>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2.8;</w:t>
            </w:r>
          </w:p>
          <w:p w:rsidR="007C75AA" w:rsidRDefault="007C75AA" w:rsidP="007C75AA">
            <w:pPr>
              <w:spacing w:after="0" w:line="240" w:lineRule="auto"/>
              <w:rPr>
                <w:rFonts w:ascii="Times New Roman" w:hAnsi="Times New Roman"/>
                <w:bCs/>
                <w:sz w:val="20"/>
                <w:szCs w:val="20"/>
                <w:lang w:val="uk-UA" w:eastAsia="ru-RU"/>
              </w:rPr>
            </w:pPr>
          </w:p>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3.6;</w:t>
            </w:r>
          </w:p>
          <w:p w:rsidR="007C75AA" w:rsidRDefault="007C75AA" w:rsidP="007C75AA">
            <w:pPr>
              <w:spacing w:after="0" w:line="240" w:lineRule="auto"/>
              <w:rPr>
                <w:rFonts w:ascii="Times New Roman" w:hAnsi="Times New Roman"/>
                <w:bCs/>
                <w:sz w:val="20"/>
                <w:szCs w:val="20"/>
                <w:lang w:val="uk-UA" w:eastAsia="ru-RU"/>
              </w:rPr>
            </w:pPr>
          </w:p>
          <w:p w:rsidR="00847B2C" w:rsidRPr="00385C3A" w:rsidRDefault="007C75AA" w:rsidP="007C75AA">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3.8</w:t>
            </w:r>
          </w:p>
        </w:tc>
        <w:tc>
          <w:tcPr>
            <w:tcW w:w="1130" w:type="dxa"/>
            <w:tcMar>
              <w:left w:w="57" w:type="dxa"/>
              <w:right w:w="57" w:type="dxa"/>
            </w:tcMar>
          </w:tcPr>
          <w:p w:rsidR="00847B2C" w:rsidRPr="006D575F" w:rsidRDefault="00D92D86"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847B2C" w:rsidRDefault="000C27EA" w:rsidP="00D60620">
            <w:pPr>
              <w:pStyle w:val="10"/>
              <w:rPr>
                <w:rStyle w:val="aa"/>
                <w:rFonts w:ascii="Times New Roman" w:hAnsi="Times New Roman"/>
              </w:rPr>
            </w:pPr>
            <w:r>
              <w:rPr>
                <w:rStyle w:val="aa"/>
                <w:rFonts w:ascii="Times New Roman" w:hAnsi="Times New Roman"/>
              </w:rPr>
              <w:t>Д</w:t>
            </w:r>
            <w:r w:rsidRPr="003E76BC">
              <w:rPr>
                <w:rStyle w:val="aa"/>
                <w:rFonts w:ascii="Times New Roman" w:hAnsi="Times New Roman"/>
              </w:rPr>
              <w:t>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tc>
        <w:tc>
          <w:tcPr>
            <w:tcW w:w="444" w:type="dxa"/>
            <w:tcMar>
              <w:left w:w="57" w:type="dxa"/>
              <w:right w:w="57" w:type="dxa"/>
            </w:tcMar>
          </w:tcPr>
          <w:p w:rsidR="00847B2C" w:rsidRPr="006D575F" w:rsidRDefault="00847B2C" w:rsidP="0046798A">
            <w:pPr>
              <w:spacing w:after="0" w:line="240" w:lineRule="auto"/>
              <w:rPr>
                <w:rFonts w:ascii="Times New Roman" w:hAnsi="Times New Roman"/>
                <w:sz w:val="20"/>
                <w:szCs w:val="20"/>
                <w:lang w:val="uk-UA" w:eastAsia="ru-RU"/>
              </w:rPr>
            </w:pPr>
          </w:p>
        </w:tc>
      </w:tr>
      <w:tr w:rsidR="000C27EA" w:rsidRPr="00CB5E85" w:rsidTr="00736301">
        <w:trPr>
          <w:jc w:val="center"/>
        </w:trPr>
        <w:tc>
          <w:tcPr>
            <w:tcW w:w="663" w:type="dxa"/>
            <w:tcMar>
              <w:left w:w="57" w:type="dxa"/>
              <w:right w:w="57" w:type="dxa"/>
            </w:tcMar>
          </w:tcPr>
          <w:p w:rsidR="000C27EA" w:rsidRDefault="000C27EA" w:rsidP="0046798A">
            <w:pPr>
              <w:spacing w:after="0" w:line="240" w:lineRule="auto"/>
              <w:rPr>
                <w:rFonts w:ascii="Times New Roman" w:hAnsi="Times New Roman"/>
                <w:sz w:val="20"/>
                <w:szCs w:val="20"/>
                <w:lang w:val="uk-UA"/>
              </w:rPr>
            </w:pPr>
            <w:r>
              <w:rPr>
                <w:rFonts w:ascii="Times New Roman" w:hAnsi="Times New Roman"/>
                <w:sz w:val="20"/>
                <w:szCs w:val="20"/>
                <w:lang w:val="uk-UA"/>
              </w:rPr>
              <w:t>4.15.4</w:t>
            </w:r>
          </w:p>
        </w:tc>
        <w:tc>
          <w:tcPr>
            <w:tcW w:w="3037" w:type="dxa"/>
            <w:tcMar>
              <w:left w:w="57" w:type="dxa"/>
              <w:right w:w="57" w:type="dxa"/>
            </w:tcMar>
          </w:tcPr>
          <w:p w:rsidR="000C27EA" w:rsidRPr="003E76BC" w:rsidRDefault="000C27EA" w:rsidP="00997035">
            <w:pPr>
              <w:pStyle w:val="HTML"/>
              <w:shd w:val="clear" w:color="auto" w:fill="FFFFFF"/>
              <w:ind w:firstLine="186"/>
              <w:rPr>
                <w:rFonts w:ascii="Times New Roman" w:hAnsi="Times New Roman"/>
                <w:color w:val="292B2C"/>
                <w:lang w:val="uk-UA"/>
              </w:rPr>
            </w:pPr>
            <w:r w:rsidRPr="004466F3">
              <w:rPr>
                <w:rStyle w:val="aa"/>
                <w:rFonts w:ascii="Times New Roman" w:hAnsi="Times New Roman"/>
                <w:color w:val="292B2C"/>
                <w:lang w:val="uk-UA"/>
              </w:rPr>
              <w:t xml:space="preserve">Працівники, що атестуються, ознайомлюються з графіком </w:t>
            </w:r>
            <w:r w:rsidRPr="004466F3">
              <w:rPr>
                <w:rStyle w:val="aa"/>
                <w:rFonts w:ascii="Times New Roman" w:hAnsi="Times New Roman"/>
                <w:color w:val="292B2C"/>
                <w:lang w:val="uk-UA"/>
              </w:rPr>
              <w:br/>
              <w:t>проведення атестації під підпис</w:t>
            </w:r>
          </w:p>
        </w:tc>
        <w:tc>
          <w:tcPr>
            <w:tcW w:w="1504" w:type="dxa"/>
            <w:gridSpan w:val="2"/>
            <w:tcMar>
              <w:left w:w="57" w:type="dxa"/>
              <w:right w:w="57" w:type="dxa"/>
            </w:tcMar>
          </w:tcPr>
          <w:p w:rsidR="000C27EA" w:rsidRPr="004466F3" w:rsidRDefault="000C27EA" w:rsidP="000C27EA">
            <w:pPr>
              <w:pStyle w:val="10"/>
              <w:rPr>
                <w:rFonts w:ascii="Times New Roman" w:hAnsi="Times New Roman"/>
                <w:sz w:val="20"/>
                <w:szCs w:val="20"/>
              </w:rPr>
            </w:pPr>
            <w:r>
              <w:rPr>
                <w:rFonts w:ascii="Times New Roman" w:hAnsi="Times New Roman"/>
                <w:sz w:val="20"/>
                <w:szCs w:val="20"/>
              </w:rPr>
              <w:t>а</w:t>
            </w:r>
            <w:r w:rsidRPr="004466F3">
              <w:rPr>
                <w:rFonts w:ascii="Times New Roman" w:hAnsi="Times New Roman"/>
                <w:sz w:val="20"/>
                <w:szCs w:val="20"/>
              </w:rPr>
              <w:t xml:space="preserve">бзац третій пункту 3.2 </w:t>
            </w:r>
          </w:p>
          <w:p w:rsidR="000C27EA" w:rsidRPr="004466F3" w:rsidRDefault="000C27EA" w:rsidP="000C27EA">
            <w:pPr>
              <w:pStyle w:val="10"/>
              <w:rPr>
                <w:rFonts w:ascii="Times New Roman" w:hAnsi="Times New Roman"/>
                <w:sz w:val="20"/>
                <w:szCs w:val="20"/>
              </w:rPr>
            </w:pPr>
            <w:r w:rsidRPr="004466F3">
              <w:rPr>
                <w:rFonts w:ascii="Times New Roman" w:hAnsi="Times New Roman"/>
                <w:sz w:val="20"/>
                <w:szCs w:val="20"/>
              </w:rPr>
              <w:t xml:space="preserve">розділу IІІ </w:t>
            </w:r>
          </w:p>
          <w:p w:rsidR="000C27EA" w:rsidRPr="003E76BC" w:rsidRDefault="000C27EA" w:rsidP="000C27EA">
            <w:pPr>
              <w:pStyle w:val="10"/>
              <w:rPr>
                <w:rFonts w:ascii="Times New Roman" w:hAnsi="Times New Roman"/>
                <w:sz w:val="20"/>
                <w:szCs w:val="20"/>
              </w:rPr>
            </w:pPr>
            <w:r w:rsidRPr="004466F3">
              <w:rPr>
                <w:rFonts w:ascii="Times New Roman" w:hAnsi="Times New Roman"/>
                <w:sz w:val="20"/>
                <w:szCs w:val="20"/>
              </w:rPr>
              <w:t>Типового положення про атестацію педагогічних працівників</w:t>
            </w:r>
          </w:p>
        </w:tc>
        <w:tc>
          <w:tcPr>
            <w:tcW w:w="1479" w:type="dxa"/>
            <w:tcMar>
              <w:left w:w="57" w:type="dxa"/>
              <w:right w:w="57" w:type="dxa"/>
            </w:tcMar>
          </w:tcPr>
          <w:p w:rsidR="000C27EA" w:rsidRPr="006D575F" w:rsidRDefault="000C27EA"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0C27EA" w:rsidRPr="003E76BC"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0C27EA" w:rsidRPr="003E76BC" w:rsidRDefault="000C27EA" w:rsidP="0046798A">
            <w:pPr>
              <w:spacing w:after="0" w:line="240" w:lineRule="auto"/>
              <w:rPr>
                <w:rFonts w:ascii="Times New Roman" w:hAnsi="Times New Roman"/>
                <w:sz w:val="20"/>
                <w:szCs w:val="20"/>
                <w:lang w:val="uk-UA" w:eastAsia="ru-RU"/>
              </w:rPr>
            </w:pPr>
            <w:r w:rsidRPr="004466F3">
              <w:rPr>
                <w:rFonts w:ascii="Times New Roman" w:hAnsi="Times New Roman"/>
                <w:sz w:val="20"/>
                <w:szCs w:val="20"/>
                <w:lang w:val="uk-UA" w:eastAsia="ru-RU"/>
              </w:rPr>
              <w:t>О2; О3</w:t>
            </w:r>
          </w:p>
        </w:tc>
        <w:tc>
          <w:tcPr>
            <w:tcW w:w="1448" w:type="dxa"/>
            <w:tcMar>
              <w:left w:w="57" w:type="dxa"/>
              <w:right w:w="57" w:type="dxa"/>
            </w:tcMar>
          </w:tcPr>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F617E4" w:rsidRDefault="00F617E4" w:rsidP="00F617E4">
            <w:pPr>
              <w:spacing w:after="0" w:line="240" w:lineRule="auto"/>
              <w:rPr>
                <w:rFonts w:ascii="Times New Roman" w:hAnsi="Times New Roman"/>
                <w:sz w:val="20"/>
                <w:szCs w:val="20"/>
                <w:lang w:val="uk-UA"/>
              </w:rPr>
            </w:pPr>
          </w:p>
          <w:p w:rsidR="00F617E4" w:rsidRPr="0061642F"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p>
          <w:p w:rsidR="000C27EA" w:rsidRPr="003E76BC" w:rsidRDefault="00F617E4" w:rsidP="00F617E4">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3.8</w:t>
            </w:r>
          </w:p>
        </w:tc>
        <w:tc>
          <w:tcPr>
            <w:tcW w:w="1315" w:type="dxa"/>
            <w:gridSpan w:val="2"/>
            <w:tcMar>
              <w:left w:w="57" w:type="dxa"/>
              <w:right w:w="57" w:type="dxa"/>
            </w:tcMar>
          </w:tcPr>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7C75AA" w:rsidRDefault="007C75AA" w:rsidP="007C75AA">
            <w:pPr>
              <w:spacing w:after="0" w:line="240" w:lineRule="auto"/>
              <w:rPr>
                <w:rFonts w:ascii="Times New Roman" w:hAnsi="Times New Roman"/>
                <w:bCs/>
                <w:sz w:val="20"/>
                <w:szCs w:val="20"/>
                <w:lang w:val="uk-UA" w:eastAsia="ru-RU"/>
              </w:rPr>
            </w:pPr>
          </w:p>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2.8;</w:t>
            </w:r>
          </w:p>
          <w:p w:rsidR="007C75AA" w:rsidRDefault="007C75AA" w:rsidP="007C75AA">
            <w:pPr>
              <w:spacing w:after="0" w:line="240" w:lineRule="auto"/>
              <w:rPr>
                <w:rFonts w:ascii="Times New Roman" w:hAnsi="Times New Roman"/>
                <w:bCs/>
                <w:sz w:val="20"/>
                <w:szCs w:val="20"/>
                <w:lang w:val="uk-UA" w:eastAsia="ru-RU"/>
              </w:rPr>
            </w:pPr>
          </w:p>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3.6;</w:t>
            </w:r>
          </w:p>
          <w:p w:rsidR="007C75AA" w:rsidRDefault="007C75AA" w:rsidP="007C75AA">
            <w:pPr>
              <w:spacing w:after="0" w:line="240" w:lineRule="auto"/>
              <w:rPr>
                <w:rFonts w:ascii="Times New Roman" w:hAnsi="Times New Roman"/>
                <w:bCs/>
                <w:sz w:val="20"/>
                <w:szCs w:val="20"/>
                <w:lang w:val="uk-UA" w:eastAsia="ru-RU"/>
              </w:rPr>
            </w:pPr>
          </w:p>
          <w:p w:rsidR="000C27EA" w:rsidRPr="003E76BC" w:rsidRDefault="007C75AA" w:rsidP="007C75AA">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3.8</w:t>
            </w:r>
          </w:p>
        </w:tc>
        <w:tc>
          <w:tcPr>
            <w:tcW w:w="1130" w:type="dxa"/>
            <w:tcMar>
              <w:left w:w="57" w:type="dxa"/>
              <w:right w:w="57" w:type="dxa"/>
            </w:tcMar>
          </w:tcPr>
          <w:p w:rsidR="000C27EA" w:rsidRPr="006D575F" w:rsidRDefault="00D92D86"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0C27EA" w:rsidRDefault="00677DD2" w:rsidP="00D60620">
            <w:pPr>
              <w:pStyle w:val="10"/>
              <w:rPr>
                <w:rStyle w:val="aa"/>
                <w:rFonts w:ascii="Times New Roman" w:hAnsi="Times New Roman"/>
              </w:rPr>
            </w:pPr>
            <w:r>
              <w:rPr>
                <w:rFonts w:ascii="Times New Roman" w:hAnsi="Times New Roman"/>
                <w:sz w:val="20"/>
                <w:szCs w:val="20"/>
              </w:rPr>
              <w:t>П</w:t>
            </w:r>
            <w:r w:rsidRPr="004466F3">
              <w:rPr>
                <w:rFonts w:ascii="Times New Roman" w:hAnsi="Times New Roman"/>
                <w:sz w:val="20"/>
                <w:szCs w:val="20"/>
              </w:rPr>
              <w:t>рацівники, що атестуються, ознайомлені з графіком проведення атестації під підпис</w:t>
            </w:r>
          </w:p>
        </w:tc>
        <w:tc>
          <w:tcPr>
            <w:tcW w:w="444" w:type="dxa"/>
            <w:tcMar>
              <w:left w:w="57" w:type="dxa"/>
              <w:right w:w="57" w:type="dxa"/>
            </w:tcMar>
          </w:tcPr>
          <w:p w:rsidR="000C27EA" w:rsidRPr="006D575F" w:rsidRDefault="000C27EA" w:rsidP="0046798A">
            <w:pPr>
              <w:spacing w:after="0" w:line="240" w:lineRule="auto"/>
              <w:rPr>
                <w:rFonts w:ascii="Times New Roman" w:hAnsi="Times New Roman"/>
                <w:sz w:val="20"/>
                <w:szCs w:val="20"/>
                <w:lang w:val="uk-UA" w:eastAsia="ru-RU"/>
              </w:rPr>
            </w:pPr>
          </w:p>
        </w:tc>
      </w:tr>
      <w:tr w:rsidR="00677DD2" w:rsidRPr="00F90FD4" w:rsidTr="00736301">
        <w:trPr>
          <w:jc w:val="center"/>
        </w:trPr>
        <w:tc>
          <w:tcPr>
            <w:tcW w:w="663" w:type="dxa"/>
            <w:tcMar>
              <w:left w:w="57" w:type="dxa"/>
              <w:right w:w="57" w:type="dxa"/>
            </w:tcMar>
          </w:tcPr>
          <w:p w:rsidR="00677DD2" w:rsidRDefault="004F77B1" w:rsidP="0046798A">
            <w:pPr>
              <w:spacing w:after="0" w:line="240" w:lineRule="auto"/>
              <w:rPr>
                <w:rFonts w:ascii="Times New Roman" w:hAnsi="Times New Roman"/>
                <w:sz w:val="20"/>
                <w:szCs w:val="20"/>
                <w:lang w:val="uk-UA"/>
              </w:rPr>
            </w:pPr>
            <w:r>
              <w:rPr>
                <w:rFonts w:ascii="Times New Roman" w:hAnsi="Times New Roman"/>
                <w:sz w:val="20"/>
                <w:szCs w:val="20"/>
                <w:lang w:val="uk-UA"/>
              </w:rPr>
              <w:t>4.15.5</w:t>
            </w:r>
          </w:p>
        </w:tc>
        <w:tc>
          <w:tcPr>
            <w:tcW w:w="3037" w:type="dxa"/>
            <w:tcMar>
              <w:left w:w="57" w:type="dxa"/>
              <w:right w:w="57" w:type="dxa"/>
            </w:tcMar>
          </w:tcPr>
          <w:p w:rsidR="00677DD2" w:rsidRPr="004466F3" w:rsidRDefault="004F77B1" w:rsidP="00997035">
            <w:pPr>
              <w:pStyle w:val="HTML"/>
              <w:shd w:val="clear" w:color="auto" w:fill="FFFFFF"/>
              <w:ind w:firstLine="186"/>
              <w:rPr>
                <w:rStyle w:val="aa"/>
                <w:rFonts w:ascii="Times New Roman" w:hAnsi="Times New Roman"/>
                <w:color w:val="292B2C"/>
                <w:lang w:val="uk-UA"/>
              </w:rPr>
            </w:pPr>
            <w:r w:rsidRPr="004F77B1">
              <w:rPr>
                <w:rFonts w:ascii="Times New Roman" w:hAnsi="Times New Roman"/>
                <w:color w:val="292B2C"/>
                <w:lang w:val="uk-UA"/>
              </w:rPr>
              <w:t xml:space="preserve">3.3. Атестаційна комісія відповідно до затвердженого </w:t>
            </w:r>
            <w:r w:rsidRPr="004F77B1">
              <w:rPr>
                <w:rFonts w:ascii="Times New Roman" w:hAnsi="Times New Roman"/>
                <w:color w:val="292B2C"/>
                <w:lang w:val="uk-UA"/>
              </w:rPr>
              <w:lastRenderedPageBreak/>
              <w:t>графіка роботи до 15 березня вивчає педагогічну діяльність осіб, які атестуються, шляхом відвідування уроків (навчальних занять), позаурочних (позанавчальних) заходів, вивчення рівня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навчально-виховної роботи, тощо</w:t>
            </w:r>
          </w:p>
        </w:tc>
        <w:tc>
          <w:tcPr>
            <w:tcW w:w="1504" w:type="dxa"/>
            <w:gridSpan w:val="2"/>
            <w:tcMar>
              <w:left w:w="57" w:type="dxa"/>
              <w:right w:w="57" w:type="dxa"/>
            </w:tcMar>
          </w:tcPr>
          <w:p w:rsidR="004F77B1" w:rsidRPr="00E46F15" w:rsidRDefault="004F77B1" w:rsidP="004F77B1">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п</w:t>
            </w:r>
            <w:r w:rsidRPr="00E46F15">
              <w:rPr>
                <w:rFonts w:ascii="Times New Roman" w:hAnsi="Times New Roman"/>
                <w:sz w:val="20"/>
                <w:szCs w:val="20"/>
                <w:lang w:val="uk-UA"/>
              </w:rPr>
              <w:t xml:space="preserve">ункт 3.3 </w:t>
            </w:r>
          </w:p>
          <w:p w:rsidR="004F77B1" w:rsidRPr="00E46F15" w:rsidRDefault="004F77B1" w:rsidP="004F77B1">
            <w:pPr>
              <w:spacing w:after="0" w:line="240" w:lineRule="auto"/>
              <w:rPr>
                <w:rFonts w:ascii="Times New Roman" w:hAnsi="Times New Roman"/>
                <w:sz w:val="20"/>
                <w:szCs w:val="20"/>
                <w:lang w:val="uk-UA"/>
              </w:rPr>
            </w:pPr>
            <w:r w:rsidRPr="00E46F15">
              <w:rPr>
                <w:rFonts w:ascii="Times New Roman" w:hAnsi="Times New Roman"/>
                <w:sz w:val="20"/>
                <w:szCs w:val="20"/>
                <w:lang w:val="uk-UA"/>
              </w:rPr>
              <w:t xml:space="preserve">розділу IІІ </w:t>
            </w:r>
          </w:p>
          <w:p w:rsidR="00677DD2" w:rsidRDefault="004F77B1" w:rsidP="004F77B1">
            <w:pPr>
              <w:pStyle w:val="10"/>
              <w:rPr>
                <w:rFonts w:ascii="Times New Roman" w:hAnsi="Times New Roman"/>
                <w:sz w:val="20"/>
                <w:szCs w:val="20"/>
              </w:rPr>
            </w:pPr>
            <w:r w:rsidRPr="00E46F15">
              <w:rPr>
                <w:rFonts w:ascii="Times New Roman" w:hAnsi="Times New Roman"/>
                <w:sz w:val="20"/>
                <w:szCs w:val="20"/>
              </w:rPr>
              <w:lastRenderedPageBreak/>
              <w:t>Типового положення про атестацію педагогічних працівників</w:t>
            </w:r>
          </w:p>
        </w:tc>
        <w:tc>
          <w:tcPr>
            <w:tcW w:w="1479" w:type="dxa"/>
            <w:tcMar>
              <w:left w:w="57" w:type="dxa"/>
              <w:right w:w="57" w:type="dxa"/>
            </w:tcMar>
          </w:tcPr>
          <w:p w:rsidR="00677DD2" w:rsidRPr="006D575F" w:rsidRDefault="004F77B1"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w:t>
            </w:r>
            <w:r>
              <w:rPr>
                <w:rFonts w:ascii="Times New Roman" w:hAnsi="Times New Roman"/>
                <w:bCs/>
                <w:sz w:val="20"/>
                <w:szCs w:val="20"/>
                <w:lang w:val="uk-UA" w:eastAsia="ru-RU"/>
              </w:rPr>
              <w:lastRenderedPageBreak/>
              <w:t>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677DD2" w:rsidRPr="004466F3"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lastRenderedPageBreak/>
              <w:t>технічна освіта (85.32)</w:t>
            </w:r>
          </w:p>
        </w:tc>
        <w:tc>
          <w:tcPr>
            <w:tcW w:w="1082" w:type="dxa"/>
            <w:tcMar>
              <w:left w:w="57" w:type="dxa"/>
              <w:right w:w="57" w:type="dxa"/>
            </w:tcMar>
          </w:tcPr>
          <w:p w:rsidR="00677DD2" w:rsidRPr="004466F3" w:rsidRDefault="004F77B1" w:rsidP="0046798A">
            <w:pPr>
              <w:spacing w:after="0" w:line="240" w:lineRule="auto"/>
              <w:rPr>
                <w:rFonts w:ascii="Times New Roman" w:hAnsi="Times New Roman"/>
                <w:sz w:val="20"/>
                <w:szCs w:val="20"/>
                <w:lang w:val="uk-UA" w:eastAsia="ru-RU"/>
              </w:rPr>
            </w:pPr>
            <w:r w:rsidRPr="00E46F15">
              <w:rPr>
                <w:rFonts w:ascii="Times New Roman" w:hAnsi="Times New Roman"/>
                <w:sz w:val="20"/>
                <w:szCs w:val="20"/>
                <w:lang w:val="uk-UA" w:eastAsia="ru-RU"/>
              </w:rPr>
              <w:lastRenderedPageBreak/>
              <w:t>О2; О3</w:t>
            </w:r>
          </w:p>
        </w:tc>
        <w:tc>
          <w:tcPr>
            <w:tcW w:w="1448" w:type="dxa"/>
            <w:tcMar>
              <w:left w:w="57" w:type="dxa"/>
              <w:right w:w="57" w:type="dxa"/>
            </w:tcMar>
          </w:tcPr>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F617E4" w:rsidRDefault="00F617E4" w:rsidP="00F617E4">
            <w:pPr>
              <w:spacing w:after="0" w:line="240" w:lineRule="auto"/>
              <w:rPr>
                <w:rFonts w:ascii="Times New Roman" w:hAnsi="Times New Roman"/>
                <w:sz w:val="20"/>
                <w:szCs w:val="20"/>
                <w:lang w:val="uk-UA"/>
              </w:rPr>
            </w:pPr>
          </w:p>
          <w:p w:rsidR="00F617E4" w:rsidRPr="0061642F"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p>
          <w:p w:rsidR="00677DD2" w:rsidRPr="004466F3" w:rsidRDefault="00F617E4" w:rsidP="00F617E4">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3.8</w:t>
            </w:r>
          </w:p>
        </w:tc>
        <w:tc>
          <w:tcPr>
            <w:tcW w:w="1315" w:type="dxa"/>
            <w:gridSpan w:val="2"/>
            <w:tcMar>
              <w:left w:w="57" w:type="dxa"/>
              <w:right w:w="57" w:type="dxa"/>
            </w:tcMar>
          </w:tcPr>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lastRenderedPageBreak/>
              <w:t>негативний наслідок 2.6;</w:t>
            </w:r>
          </w:p>
          <w:p w:rsidR="007C75AA" w:rsidRDefault="007C75AA" w:rsidP="007C75AA">
            <w:pPr>
              <w:spacing w:after="0" w:line="240" w:lineRule="auto"/>
              <w:rPr>
                <w:rFonts w:ascii="Times New Roman" w:hAnsi="Times New Roman"/>
                <w:bCs/>
                <w:sz w:val="20"/>
                <w:szCs w:val="20"/>
                <w:lang w:val="uk-UA" w:eastAsia="ru-RU"/>
              </w:rPr>
            </w:pPr>
          </w:p>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2.8;</w:t>
            </w:r>
          </w:p>
          <w:p w:rsidR="007C75AA" w:rsidRDefault="007C75AA" w:rsidP="007C75AA">
            <w:pPr>
              <w:spacing w:after="0" w:line="240" w:lineRule="auto"/>
              <w:rPr>
                <w:rFonts w:ascii="Times New Roman" w:hAnsi="Times New Roman"/>
                <w:bCs/>
                <w:sz w:val="20"/>
                <w:szCs w:val="20"/>
                <w:lang w:val="uk-UA" w:eastAsia="ru-RU"/>
              </w:rPr>
            </w:pPr>
          </w:p>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3.6;</w:t>
            </w:r>
          </w:p>
          <w:p w:rsidR="007C75AA" w:rsidRDefault="007C75AA" w:rsidP="007C75AA">
            <w:pPr>
              <w:spacing w:after="0" w:line="240" w:lineRule="auto"/>
              <w:rPr>
                <w:rFonts w:ascii="Times New Roman" w:hAnsi="Times New Roman"/>
                <w:bCs/>
                <w:sz w:val="20"/>
                <w:szCs w:val="20"/>
                <w:lang w:val="uk-UA" w:eastAsia="ru-RU"/>
              </w:rPr>
            </w:pPr>
          </w:p>
          <w:p w:rsidR="00677DD2" w:rsidRPr="004466F3" w:rsidRDefault="007C75AA" w:rsidP="007C75AA">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3.8</w:t>
            </w:r>
          </w:p>
        </w:tc>
        <w:tc>
          <w:tcPr>
            <w:tcW w:w="1130" w:type="dxa"/>
            <w:tcMar>
              <w:left w:w="57" w:type="dxa"/>
              <w:right w:w="57" w:type="dxa"/>
            </w:tcMar>
          </w:tcPr>
          <w:p w:rsidR="00677DD2" w:rsidRPr="006D575F" w:rsidRDefault="00D92D86"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3</w:t>
            </w:r>
          </w:p>
        </w:tc>
        <w:tc>
          <w:tcPr>
            <w:tcW w:w="1893" w:type="dxa"/>
            <w:tcMar>
              <w:left w:w="57" w:type="dxa"/>
              <w:right w:w="57" w:type="dxa"/>
            </w:tcMar>
          </w:tcPr>
          <w:p w:rsidR="00677DD2" w:rsidRDefault="00314A4C" w:rsidP="00D60620">
            <w:pPr>
              <w:pStyle w:val="10"/>
              <w:rPr>
                <w:rFonts w:ascii="Times New Roman" w:hAnsi="Times New Roman"/>
                <w:sz w:val="20"/>
                <w:szCs w:val="20"/>
              </w:rPr>
            </w:pPr>
            <w:r>
              <w:rPr>
                <w:rFonts w:ascii="Times New Roman" w:hAnsi="Times New Roman"/>
                <w:sz w:val="20"/>
                <w:szCs w:val="20"/>
              </w:rPr>
              <w:t>А</w:t>
            </w:r>
            <w:r w:rsidRPr="00E46F15">
              <w:rPr>
                <w:rFonts w:ascii="Times New Roman" w:hAnsi="Times New Roman"/>
                <w:sz w:val="20"/>
                <w:szCs w:val="20"/>
              </w:rPr>
              <w:t xml:space="preserve">тестаційна комісія до 15 березня </w:t>
            </w:r>
            <w:r w:rsidRPr="00E46F15">
              <w:rPr>
                <w:rFonts w:ascii="Times New Roman" w:hAnsi="Times New Roman"/>
                <w:sz w:val="20"/>
                <w:szCs w:val="20"/>
              </w:rPr>
              <w:lastRenderedPageBreak/>
              <w:t>вивчає педагогічну діяльність осіб, які атестуються, відповідно до затвердженого графіка роботи</w:t>
            </w:r>
          </w:p>
        </w:tc>
        <w:tc>
          <w:tcPr>
            <w:tcW w:w="444" w:type="dxa"/>
            <w:tcMar>
              <w:left w:w="57" w:type="dxa"/>
              <w:right w:w="57" w:type="dxa"/>
            </w:tcMar>
          </w:tcPr>
          <w:p w:rsidR="00677DD2" w:rsidRPr="006D575F" w:rsidRDefault="00677DD2" w:rsidP="0046798A">
            <w:pPr>
              <w:spacing w:after="0" w:line="240" w:lineRule="auto"/>
              <w:rPr>
                <w:rFonts w:ascii="Times New Roman" w:hAnsi="Times New Roman"/>
                <w:sz w:val="20"/>
                <w:szCs w:val="20"/>
                <w:lang w:val="uk-UA" w:eastAsia="ru-RU"/>
              </w:rPr>
            </w:pPr>
          </w:p>
        </w:tc>
      </w:tr>
      <w:tr w:rsidR="00314A4C" w:rsidRPr="00CB5E85" w:rsidTr="00736301">
        <w:trPr>
          <w:jc w:val="center"/>
        </w:trPr>
        <w:tc>
          <w:tcPr>
            <w:tcW w:w="663" w:type="dxa"/>
            <w:tcMar>
              <w:left w:w="57" w:type="dxa"/>
              <w:right w:w="57" w:type="dxa"/>
            </w:tcMar>
          </w:tcPr>
          <w:p w:rsidR="00314A4C" w:rsidRDefault="00314A4C"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4.15.6</w:t>
            </w:r>
          </w:p>
        </w:tc>
        <w:tc>
          <w:tcPr>
            <w:tcW w:w="3037" w:type="dxa"/>
            <w:tcMar>
              <w:left w:w="57" w:type="dxa"/>
              <w:right w:w="57" w:type="dxa"/>
            </w:tcMar>
          </w:tcPr>
          <w:p w:rsidR="00314A4C" w:rsidRPr="004F77B1" w:rsidRDefault="00314A4C" w:rsidP="00997035">
            <w:pPr>
              <w:pStyle w:val="HTML"/>
              <w:shd w:val="clear" w:color="auto" w:fill="FFFFFF"/>
              <w:ind w:firstLine="186"/>
              <w:rPr>
                <w:rFonts w:ascii="Times New Roman" w:hAnsi="Times New Roman"/>
                <w:color w:val="292B2C"/>
                <w:lang w:val="uk-UA"/>
              </w:rPr>
            </w:pPr>
            <w:r w:rsidRPr="00871FDD">
              <w:rPr>
                <w:rFonts w:ascii="Times New Roman" w:hAnsi="Times New Roman"/>
                <w:color w:val="292B2C"/>
                <w:lang w:val="uk-UA"/>
              </w:rPr>
              <w:t xml:space="preserve">3.11. Засідання атестаційної комісії оформлюється протоколом, </w:t>
            </w:r>
            <w:r>
              <w:rPr>
                <w:rFonts w:ascii="Times New Roman" w:hAnsi="Times New Roman"/>
                <w:color w:val="292B2C"/>
                <w:lang w:val="uk-UA"/>
              </w:rPr>
              <w:t xml:space="preserve">який підписується всіма присутніми на засіданні </w:t>
            </w:r>
            <w:r w:rsidRPr="00871FDD">
              <w:rPr>
                <w:rFonts w:ascii="Times New Roman" w:hAnsi="Times New Roman"/>
                <w:color w:val="292B2C"/>
                <w:lang w:val="uk-UA"/>
              </w:rPr>
              <w:t>членами атестаційної комі</w:t>
            </w:r>
            <w:r>
              <w:rPr>
                <w:rFonts w:ascii="Times New Roman" w:hAnsi="Times New Roman"/>
                <w:color w:val="292B2C"/>
                <w:lang w:val="uk-UA"/>
              </w:rPr>
              <w:t>сії</w:t>
            </w:r>
          </w:p>
        </w:tc>
        <w:tc>
          <w:tcPr>
            <w:tcW w:w="1504" w:type="dxa"/>
            <w:gridSpan w:val="2"/>
            <w:tcMar>
              <w:left w:w="57" w:type="dxa"/>
              <w:right w:w="57" w:type="dxa"/>
            </w:tcMar>
          </w:tcPr>
          <w:p w:rsidR="00314A4C" w:rsidRPr="00E46F15" w:rsidRDefault="00314A4C" w:rsidP="00314A4C">
            <w:pPr>
              <w:spacing w:after="0" w:line="240" w:lineRule="auto"/>
              <w:rPr>
                <w:rFonts w:ascii="Times New Roman" w:hAnsi="Times New Roman"/>
                <w:sz w:val="20"/>
                <w:szCs w:val="20"/>
                <w:lang w:val="uk-UA"/>
              </w:rPr>
            </w:pPr>
            <w:r>
              <w:rPr>
                <w:rFonts w:ascii="Times New Roman" w:hAnsi="Times New Roman"/>
                <w:sz w:val="20"/>
                <w:szCs w:val="20"/>
                <w:lang w:val="uk-UA"/>
              </w:rPr>
              <w:t>а</w:t>
            </w:r>
            <w:r w:rsidRPr="00E46F15">
              <w:rPr>
                <w:rFonts w:ascii="Times New Roman" w:hAnsi="Times New Roman"/>
                <w:sz w:val="20"/>
                <w:szCs w:val="20"/>
                <w:lang w:val="uk-UA"/>
              </w:rPr>
              <w:t xml:space="preserve">бзац перший пункту 3.11 </w:t>
            </w:r>
          </w:p>
          <w:p w:rsidR="00314A4C" w:rsidRPr="00E46F15" w:rsidRDefault="00314A4C" w:rsidP="00314A4C">
            <w:pPr>
              <w:spacing w:after="0" w:line="240" w:lineRule="auto"/>
              <w:rPr>
                <w:rFonts w:ascii="Times New Roman" w:hAnsi="Times New Roman"/>
                <w:sz w:val="20"/>
                <w:szCs w:val="20"/>
                <w:lang w:val="uk-UA"/>
              </w:rPr>
            </w:pPr>
            <w:r w:rsidRPr="00E46F15">
              <w:rPr>
                <w:rFonts w:ascii="Times New Roman" w:hAnsi="Times New Roman"/>
                <w:sz w:val="20"/>
                <w:szCs w:val="20"/>
                <w:lang w:val="uk-UA"/>
              </w:rPr>
              <w:t xml:space="preserve">розділу IІІ </w:t>
            </w:r>
          </w:p>
          <w:p w:rsidR="00314A4C" w:rsidRDefault="00314A4C" w:rsidP="00314A4C">
            <w:pPr>
              <w:spacing w:after="0" w:line="240" w:lineRule="auto"/>
              <w:rPr>
                <w:rFonts w:ascii="Times New Roman" w:hAnsi="Times New Roman"/>
                <w:sz w:val="20"/>
                <w:szCs w:val="20"/>
                <w:lang w:val="uk-UA"/>
              </w:rPr>
            </w:pPr>
            <w:r w:rsidRPr="00E46F15">
              <w:rPr>
                <w:rFonts w:ascii="Times New Roman" w:hAnsi="Times New Roman"/>
                <w:sz w:val="20"/>
                <w:szCs w:val="20"/>
                <w:lang w:val="uk-UA"/>
              </w:rPr>
              <w:t>Типового положення про атестацію педагогічних працівників</w:t>
            </w:r>
          </w:p>
        </w:tc>
        <w:tc>
          <w:tcPr>
            <w:tcW w:w="1479" w:type="dxa"/>
            <w:tcMar>
              <w:left w:w="57" w:type="dxa"/>
              <w:right w:w="57" w:type="dxa"/>
            </w:tcMar>
          </w:tcPr>
          <w:p w:rsidR="00314A4C" w:rsidRPr="006D575F" w:rsidRDefault="00314A4C"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314A4C" w:rsidRPr="00E46F15"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314A4C" w:rsidRPr="00E46F15" w:rsidRDefault="00314A4C" w:rsidP="0046798A">
            <w:pPr>
              <w:spacing w:after="0" w:line="240" w:lineRule="auto"/>
              <w:rPr>
                <w:rFonts w:ascii="Times New Roman" w:hAnsi="Times New Roman"/>
                <w:sz w:val="20"/>
                <w:szCs w:val="20"/>
                <w:lang w:val="uk-UA" w:eastAsia="ru-RU"/>
              </w:rPr>
            </w:pPr>
            <w:r w:rsidRPr="00E46F15">
              <w:rPr>
                <w:rFonts w:ascii="Times New Roman" w:hAnsi="Times New Roman"/>
                <w:sz w:val="20"/>
                <w:szCs w:val="20"/>
                <w:lang w:val="uk-UA" w:eastAsia="ru-RU"/>
              </w:rPr>
              <w:t>О2; О3</w:t>
            </w:r>
          </w:p>
        </w:tc>
        <w:tc>
          <w:tcPr>
            <w:tcW w:w="1448" w:type="dxa"/>
            <w:tcMar>
              <w:left w:w="57" w:type="dxa"/>
              <w:right w:w="57" w:type="dxa"/>
            </w:tcMar>
          </w:tcPr>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F617E4" w:rsidRDefault="00F617E4" w:rsidP="00F617E4">
            <w:pPr>
              <w:spacing w:after="0" w:line="240" w:lineRule="auto"/>
              <w:rPr>
                <w:rFonts w:ascii="Times New Roman" w:hAnsi="Times New Roman"/>
                <w:sz w:val="20"/>
                <w:szCs w:val="20"/>
                <w:lang w:val="uk-UA"/>
              </w:rPr>
            </w:pPr>
          </w:p>
          <w:p w:rsidR="00F617E4" w:rsidRPr="0061642F"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p>
          <w:p w:rsidR="00314A4C" w:rsidRPr="00E46F15" w:rsidRDefault="00F617E4" w:rsidP="00F617E4">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3.8</w:t>
            </w:r>
          </w:p>
        </w:tc>
        <w:tc>
          <w:tcPr>
            <w:tcW w:w="1315" w:type="dxa"/>
            <w:gridSpan w:val="2"/>
            <w:tcMar>
              <w:left w:w="57" w:type="dxa"/>
              <w:right w:w="57" w:type="dxa"/>
            </w:tcMar>
          </w:tcPr>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7C75AA" w:rsidRDefault="007C75AA" w:rsidP="007C75AA">
            <w:pPr>
              <w:spacing w:after="0" w:line="240" w:lineRule="auto"/>
              <w:rPr>
                <w:rFonts w:ascii="Times New Roman" w:hAnsi="Times New Roman"/>
                <w:bCs/>
                <w:sz w:val="20"/>
                <w:szCs w:val="20"/>
                <w:lang w:val="uk-UA" w:eastAsia="ru-RU"/>
              </w:rPr>
            </w:pPr>
          </w:p>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2.8;</w:t>
            </w:r>
          </w:p>
          <w:p w:rsidR="007C75AA" w:rsidRDefault="007C75AA" w:rsidP="007C75AA">
            <w:pPr>
              <w:spacing w:after="0" w:line="240" w:lineRule="auto"/>
              <w:rPr>
                <w:rFonts w:ascii="Times New Roman" w:hAnsi="Times New Roman"/>
                <w:bCs/>
                <w:sz w:val="20"/>
                <w:szCs w:val="20"/>
                <w:lang w:val="uk-UA" w:eastAsia="ru-RU"/>
              </w:rPr>
            </w:pPr>
          </w:p>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3.6;</w:t>
            </w:r>
          </w:p>
          <w:p w:rsidR="007C75AA" w:rsidRDefault="007C75AA" w:rsidP="007C75AA">
            <w:pPr>
              <w:spacing w:after="0" w:line="240" w:lineRule="auto"/>
              <w:rPr>
                <w:rFonts w:ascii="Times New Roman" w:hAnsi="Times New Roman"/>
                <w:bCs/>
                <w:sz w:val="20"/>
                <w:szCs w:val="20"/>
                <w:lang w:val="uk-UA" w:eastAsia="ru-RU"/>
              </w:rPr>
            </w:pPr>
          </w:p>
          <w:p w:rsidR="00314A4C" w:rsidRPr="00E46F15" w:rsidRDefault="007C75AA" w:rsidP="007C75AA">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3.8</w:t>
            </w:r>
          </w:p>
        </w:tc>
        <w:tc>
          <w:tcPr>
            <w:tcW w:w="1130" w:type="dxa"/>
            <w:tcMar>
              <w:left w:w="57" w:type="dxa"/>
              <w:right w:w="57" w:type="dxa"/>
            </w:tcMar>
          </w:tcPr>
          <w:p w:rsidR="00314A4C" w:rsidRPr="006D575F" w:rsidRDefault="00D92D86"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314A4C" w:rsidRDefault="00314A4C" w:rsidP="00D60620">
            <w:pPr>
              <w:pStyle w:val="10"/>
              <w:rPr>
                <w:rFonts w:ascii="Times New Roman" w:hAnsi="Times New Roman"/>
                <w:sz w:val="20"/>
                <w:szCs w:val="20"/>
              </w:rPr>
            </w:pPr>
            <w:r>
              <w:rPr>
                <w:rFonts w:ascii="Times New Roman" w:hAnsi="Times New Roman"/>
                <w:sz w:val="20"/>
                <w:szCs w:val="20"/>
              </w:rPr>
              <w:t>К</w:t>
            </w:r>
            <w:r w:rsidRPr="00E46F15">
              <w:rPr>
                <w:rFonts w:ascii="Times New Roman" w:hAnsi="Times New Roman"/>
                <w:sz w:val="20"/>
                <w:szCs w:val="20"/>
              </w:rPr>
              <w:t>ожне засідання атестаційної комісії оформлене протоколом, який підписаний всіма присутніми на засіданні членами атестаційної комісії</w:t>
            </w:r>
          </w:p>
        </w:tc>
        <w:tc>
          <w:tcPr>
            <w:tcW w:w="444" w:type="dxa"/>
            <w:tcMar>
              <w:left w:w="57" w:type="dxa"/>
              <w:right w:w="57" w:type="dxa"/>
            </w:tcMar>
          </w:tcPr>
          <w:p w:rsidR="00314A4C" w:rsidRPr="006D575F" w:rsidRDefault="00314A4C" w:rsidP="0046798A">
            <w:pPr>
              <w:spacing w:after="0" w:line="240" w:lineRule="auto"/>
              <w:rPr>
                <w:rFonts w:ascii="Times New Roman" w:hAnsi="Times New Roman"/>
                <w:sz w:val="20"/>
                <w:szCs w:val="20"/>
                <w:lang w:val="uk-UA" w:eastAsia="ru-RU"/>
              </w:rPr>
            </w:pPr>
          </w:p>
        </w:tc>
      </w:tr>
      <w:tr w:rsidR="00314A4C" w:rsidRPr="00F90FD4" w:rsidTr="00736301">
        <w:trPr>
          <w:jc w:val="center"/>
        </w:trPr>
        <w:tc>
          <w:tcPr>
            <w:tcW w:w="663" w:type="dxa"/>
            <w:tcMar>
              <w:left w:w="57" w:type="dxa"/>
              <w:right w:w="57" w:type="dxa"/>
            </w:tcMar>
          </w:tcPr>
          <w:p w:rsidR="00314A4C" w:rsidRDefault="00314A4C" w:rsidP="0046798A">
            <w:pPr>
              <w:spacing w:after="0" w:line="240" w:lineRule="auto"/>
              <w:rPr>
                <w:rFonts w:ascii="Times New Roman" w:hAnsi="Times New Roman"/>
                <w:sz w:val="20"/>
                <w:szCs w:val="20"/>
                <w:lang w:val="uk-UA"/>
              </w:rPr>
            </w:pPr>
            <w:r>
              <w:rPr>
                <w:rFonts w:ascii="Times New Roman" w:hAnsi="Times New Roman"/>
                <w:sz w:val="20"/>
                <w:szCs w:val="20"/>
                <w:lang w:val="uk-UA"/>
              </w:rPr>
              <w:t>4.15.7</w:t>
            </w:r>
          </w:p>
        </w:tc>
        <w:tc>
          <w:tcPr>
            <w:tcW w:w="3037" w:type="dxa"/>
            <w:tcMar>
              <w:left w:w="57" w:type="dxa"/>
              <w:right w:w="57" w:type="dxa"/>
            </w:tcMar>
          </w:tcPr>
          <w:p w:rsidR="00314A4C" w:rsidRPr="00871FDD" w:rsidRDefault="00314A4C" w:rsidP="00997035">
            <w:pPr>
              <w:pStyle w:val="HTML"/>
              <w:shd w:val="clear" w:color="auto" w:fill="FFFFFF"/>
              <w:ind w:firstLine="186"/>
              <w:rPr>
                <w:rFonts w:ascii="Times New Roman" w:hAnsi="Times New Roman"/>
                <w:color w:val="292B2C"/>
                <w:lang w:val="uk-UA"/>
              </w:rPr>
            </w:pPr>
            <w:r w:rsidRPr="008C3AB9">
              <w:rPr>
                <w:rFonts w:ascii="Times New Roman" w:hAnsi="Times New Roman"/>
                <w:color w:val="292B2C"/>
                <w:lang w:val="uk-UA"/>
              </w:rPr>
              <w:t>3.15. Рішення атестаційної комісії повідомляється педагогічному працівнику одразу після її засідання під підпис</w:t>
            </w:r>
          </w:p>
        </w:tc>
        <w:tc>
          <w:tcPr>
            <w:tcW w:w="1504" w:type="dxa"/>
            <w:gridSpan w:val="2"/>
            <w:tcMar>
              <w:left w:w="57" w:type="dxa"/>
              <w:right w:w="57" w:type="dxa"/>
            </w:tcMar>
          </w:tcPr>
          <w:p w:rsidR="00314A4C" w:rsidRPr="00616D0D" w:rsidRDefault="00314A4C" w:rsidP="00314A4C">
            <w:pPr>
              <w:spacing w:after="0" w:line="240" w:lineRule="auto"/>
              <w:rPr>
                <w:rFonts w:ascii="Times New Roman" w:hAnsi="Times New Roman"/>
                <w:sz w:val="20"/>
                <w:szCs w:val="20"/>
                <w:lang w:val="uk-UA"/>
              </w:rPr>
            </w:pPr>
            <w:r>
              <w:rPr>
                <w:rFonts w:ascii="Times New Roman" w:hAnsi="Times New Roman"/>
                <w:sz w:val="20"/>
                <w:szCs w:val="20"/>
                <w:lang w:val="uk-UA"/>
              </w:rPr>
              <w:t>а</w:t>
            </w:r>
            <w:r w:rsidRPr="00616D0D">
              <w:rPr>
                <w:rFonts w:ascii="Times New Roman" w:hAnsi="Times New Roman"/>
                <w:sz w:val="20"/>
                <w:szCs w:val="20"/>
                <w:lang w:val="uk-UA"/>
              </w:rPr>
              <w:t xml:space="preserve">бзац перший пункту 3.15 </w:t>
            </w:r>
          </w:p>
          <w:p w:rsidR="00314A4C" w:rsidRPr="00616D0D" w:rsidRDefault="00314A4C" w:rsidP="00314A4C">
            <w:pPr>
              <w:spacing w:after="0" w:line="240" w:lineRule="auto"/>
              <w:rPr>
                <w:rFonts w:ascii="Times New Roman" w:hAnsi="Times New Roman"/>
                <w:sz w:val="20"/>
                <w:szCs w:val="20"/>
                <w:lang w:val="uk-UA"/>
              </w:rPr>
            </w:pPr>
            <w:r w:rsidRPr="00616D0D">
              <w:rPr>
                <w:rFonts w:ascii="Times New Roman" w:hAnsi="Times New Roman"/>
                <w:sz w:val="20"/>
                <w:szCs w:val="20"/>
                <w:lang w:val="uk-UA"/>
              </w:rPr>
              <w:t xml:space="preserve">розділу IІІ </w:t>
            </w:r>
          </w:p>
          <w:p w:rsidR="00314A4C" w:rsidRDefault="00314A4C" w:rsidP="00314A4C">
            <w:pPr>
              <w:spacing w:after="0" w:line="240" w:lineRule="auto"/>
              <w:rPr>
                <w:rFonts w:ascii="Times New Roman" w:hAnsi="Times New Roman"/>
                <w:sz w:val="20"/>
                <w:szCs w:val="20"/>
                <w:lang w:val="uk-UA"/>
              </w:rPr>
            </w:pPr>
            <w:r w:rsidRPr="00616D0D">
              <w:rPr>
                <w:rFonts w:ascii="Times New Roman" w:hAnsi="Times New Roman"/>
                <w:sz w:val="20"/>
                <w:szCs w:val="20"/>
                <w:lang w:val="uk-UA"/>
              </w:rPr>
              <w:t xml:space="preserve">Типового положення про атестацію </w:t>
            </w:r>
            <w:r w:rsidRPr="00616D0D">
              <w:rPr>
                <w:rFonts w:ascii="Times New Roman" w:hAnsi="Times New Roman"/>
                <w:sz w:val="20"/>
                <w:szCs w:val="20"/>
                <w:lang w:val="uk-UA"/>
              </w:rPr>
              <w:lastRenderedPageBreak/>
              <w:t>педагогічних працівників</w:t>
            </w:r>
          </w:p>
        </w:tc>
        <w:tc>
          <w:tcPr>
            <w:tcW w:w="1479" w:type="dxa"/>
            <w:tcMar>
              <w:left w:w="57" w:type="dxa"/>
              <w:right w:w="57" w:type="dxa"/>
            </w:tcMar>
          </w:tcPr>
          <w:p w:rsidR="00314A4C" w:rsidRPr="006D575F" w:rsidRDefault="00314A4C"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w:t>
            </w:r>
            <w:r w:rsidRPr="006D575F">
              <w:rPr>
                <w:rFonts w:ascii="Times New Roman" w:hAnsi="Times New Roman"/>
                <w:bCs/>
                <w:sz w:val="20"/>
                <w:szCs w:val="20"/>
                <w:lang w:val="uk-UA" w:eastAsia="ru-RU"/>
              </w:rPr>
              <w:lastRenderedPageBreak/>
              <w:t>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314A4C" w:rsidRPr="00E46F15"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314A4C" w:rsidRPr="00E46F15" w:rsidRDefault="00314A4C" w:rsidP="0046798A">
            <w:pPr>
              <w:spacing w:after="0" w:line="240" w:lineRule="auto"/>
              <w:rPr>
                <w:rFonts w:ascii="Times New Roman" w:hAnsi="Times New Roman"/>
                <w:sz w:val="20"/>
                <w:szCs w:val="20"/>
                <w:lang w:val="uk-UA" w:eastAsia="ru-RU"/>
              </w:rPr>
            </w:pPr>
            <w:r w:rsidRPr="00616D0D">
              <w:rPr>
                <w:rFonts w:ascii="Times New Roman" w:hAnsi="Times New Roman"/>
                <w:sz w:val="20"/>
                <w:szCs w:val="20"/>
                <w:lang w:val="uk-UA" w:eastAsia="ru-RU"/>
              </w:rPr>
              <w:t>О2; О3</w:t>
            </w:r>
          </w:p>
        </w:tc>
        <w:tc>
          <w:tcPr>
            <w:tcW w:w="1448" w:type="dxa"/>
            <w:tcMar>
              <w:left w:w="57" w:type="dxa"/>
              <w:right w:w="57" w:type="dxa"/>
            </w:tcMar>
          </w:tcPr>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F617E4" w:rsidRDefault="00F617E4" w:rsidP="00F617E4">
            <w:pPr>
              <w:spacing w:after="0" w:line="240" w:lineRule="auto"/>
              <w:rPr>
                <w:rFonts w:ascii="Times New Roman" w:hAnsi="Times New Roman"/>
                <w:sz w:val="20"/>
                <w:szCs w:val="20"/>
                <w:lang w:val="uk-UA"/>
              </w:rPr>
            </w:pPr>
          </w:p>
          <w:p w:rsidR="00F617E4" w:rsidRPr="0061642F"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подія 3.6;</w:t>
            </w: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p>
          <w:p w:rsidR="00314A4C" w:rsidRPr="00E46F15" w:rsidRDefault="00F617E4" w:rsidP="00F617E4">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3.8</w:t>
            </w:r>
          </w:p>
        </w:tc>
        <w:tc>
          <w:tcPr>
            <w:tcW w:w="1315" w:type="dxa"/>
            <w:gridSpan w:val="2"/>
            <w:tcMar>
              <w:left w:w="57" w:type="dxa"/>
              <w:right w:w="57" w:type="dxa"/>
            </w:tcMar>
          </w:tcPr>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lastRenderedPageBreak/>
              <w:t>негативний наслідок 2.6;</w:t>
            </w:r>
          </w:p>
          <w:p w:rsidR="007C75AA" w:rsidRDefault="007C75AA" w:rsidP="007C75AA">
            <w:pPr>
              <w:spacing w:after="0" w:line="240" w:lineRule="auto"/>
              <w:rPr>
                <w:rFonts w:ascii="Times New Roman" w:hAnsi="Times New Roman"/>
                <w:bCs/>
                <w:sz w:val="20"/>
                <w:szCs w:val="20"/>
                <w:lang w:val="uk-UA" w:eastAsia="ru-RU"/>
              </w:rPr>
            </w:pPr>
          </w:p>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2.8;</w:t>
            </w:r>
          </w:p>
          <w:p w:rsidR="007C75AA" w:rsidRDefault="007C75AA" w:rsidP="007C75AA">
            <w:pPr>
              <w:spacing w:after="0" w:line="240" w:lineRule="auto"/>
              <w:rPr>
                <w:rFonts w:ascii="Times New Roman" w:hAnsi="Times New Roman"/>
                <w:bCs/>
                <w:sz w:val="20"/>
                <w:szCs w:val="20"/>
                <w:lang w:val="uk-UA" w:eastAsia="ru-RU"/>
              </w:rPr>
            </w:pPr>
          </w:p>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lastRenderedPageBreak/>
              <w:t>негативний наслідок 3.6;</w:t>
            </w:r>
          </w:p>
          <w:p w:rsidR="007C75AA" w:rsidRDefault="007C75AA" w:rsidP="007C75AA">
            <w:pPr>
              <w:spacing w:after="0" w:line="240" w:lineRule="auto"/>
              <w:rPr>
                <w:rFonts w:ascii="Times New Roman" w:hAnsi="Times New Roman"/>
                <w:bCs/>
                <w:sz w:val="20"/>
                <w:szCs w:val="20"/>
                <w:lang w:val="uk-UA" w:eastAsia="ru-RU"/>
              </w:rPr>
            </w:pPr>
          </w:p>
          <w:p w:rsidR="00314A4C" w:rsidRPr="00E46F15" w:rsidRDefault="007C75AA" w:rsidP="007C75AA">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3.8</w:t>
            </w:r>
          </w:p>
        </w:tc>
        <w:tc>
          <w:tcPr>
            <w:tcW w:w="1130" w:type="dxa"/>
            <w:tcMar>
              <w:left w:w="57" w:type="dxa"/>
              <w:right w:w="57" w:type="dxa"/>
            </w:tcMar>
          </w:tcPr>
          <w:p w:rsidR="00314A4C" w:rsidRPr="006D575F" w:rsidRDefault="00D92D86"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3</w:t>
            </w:r>
          </w:p>
        </w:tc>
        <w:tc>
          <w:tcPr>
            <w:tcW w:w="1893" w:type="dxa"/>
            <w:tcMar>
              <w:left w:w="57" w:type="dxa"/>
              <w:right w:w="57" w:type="dxa"/>
            </w:tcMar>
          </w:tcPr>
          <w:p w:rsidR="00314A4C" w:rsidRDefault="00314A4C" w:rsidP="00D60620">
            <w:pPr>
              <w:pStyle w:val="10"/>
              <w:rPr>
                <w:rFonts w:ascii="Times New Roman" w:hAnsi="Times New Roman"/>
                <w:sz w:val="20"/>
                <w:szCs w:val="20"/>
              </w:rPr>
            </w:pPr>
            <w:r>
              <w:rPr>
                <w:rFonts w:ascii="Times New Roman" w:hAnsi="Times New Roman"/>
                <w:sz w:val="20"/>
                <w:szCs w:val="20"/>
              </w:rPr>
              <w:t>Р</w:t>
            </w:r>
            <w:r w:rsidRPr="00616D0D">
              <w:rPr>
                <w:rFonts w:ascii="Times New Roman" w:hAnsi="Times New Roman"/>
                <w:sz w:val="20"/>
                <w:szCs w:val="20"/>
              </w:rPr>
              <w:t xml:space="preserve">ішення атестаційної комісії повідомляється педагогічному працівнику одразу після її засідання під </w:t>
            </w:r>
            <w:r w:rsidRPr="00616D0D">
              <w:rPr>
                <w:rFonts w:ascii="Times New Roman" w:hAnsi="Times New Roman"/>
                <w:sz w:val="20"/>
                <w:szCs w:val="20"/>
              </w:rPr>
              <w:lastRenderedPageBreak/>
              <w:t>підпис</w:t>
            </w:r>
          </w:p>
        </w:tc>
        <w:tc>
          <w:tcPr>
            <w:tcW w:w="444" w:type="dxa"/>
            <w:tcMar>
              <w:left w:w="57" w:type="dxa"/>
              <w:right w:w="57" w:type="dxa"/>
            </w:tcMar>
          </w:tcPr>
          <w:p w:rsidR="00314A4C" w:rsidRPr="006D575F" w:rsidRDefault="00314A4C" w:rsidP="0046798A">
            <w:pPr>
              <w:spacing w:after="0" w:line="240" w:lineRule="auto"/>
              <w:rPr>
                <w:rFonts w:ascii="Times New Roman" w:hAnsi="Times New Roman"/>
                <w:sz w:val="20"/>
                <w:szCs w:val="20"/>
                <w:lang w:val="uk-UA" w:eastAsia="ru-RU"/>
              </w:rPr>
            </w:pPr>
          </w:p>
        </w:tc>
      </w:tr>
      <w:tr w:rsidR="00314A4C" w:rsidRPr="00F90FD4" w:rsidTr="00736301">
        <w:trPr>
          <w:jc w:val="center"/>
        </w:trPr>
        <w:tc>
          <w:tcPr>
            <w:tcW w:w="663" w:type="dxa"/>
            <w:tcMar>
              <w:left w:w="57" w:type="dxa"/>
              <w:right w:w="57" w:type="dxa"/>
            </w:tcMar>
          </w:tcPr>
          <w:p w:rsidR="00314A4C" w:rsidRDefault="00314A4C"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4.15.8</w:t>
            </w:r>
          </w:p>
        </w:tc>
        <w:tc>
          <w:tcPr>
            <w:tcW w:w="3037" w:type="dxa"/>
            <w:tcMar>
              <w:left w:w="57" w:type="dxa"/>
              <w:right w:w="57" w:type="dxa"/>
            </w:tcMar>
          </w:tcPr>
          <w:p w:rsidR="00314A4C" w:rsidRPr="00314A4C" w:rsidRDefault="00314A4C" w:rsidP="00997035">
            <w:pPr>
              <w:pStyle w:val="HTML"/>
              <w:shd w:val="clear" w:color="auto" w:fill="FFFFFF"/>
              <w:ind w:firstLine="186"/>
              <w:rPr>
                <w:rFonts w:ascii="Times New Roman" w:hAnsi="Times New Roman"/>
                <w:color w:val="292B2C"/>
                <w:lang w:val="uk-UA"/>
              </w:rPr>
            </w:pPr>
            <w:r w:rsidRPr="00314A4C">
              <w:rPr>
                <w:rFonts w:ascii="Times New Roman" w:hAnsi="Times New Roman"/>
                <w:color w:val="292B2C"/>
                <w:lang w:val="uk-UA"/>
              </w:rPr>
              <w:t>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tc>
        <w:tc>
          <w:tcPr>
            <w:tcW w:w="1504" w:type="dxa"/>
            <w:gridSpan w:val="2"/>
            <w:tcMar>
              <w:left w:w="57" w:type="dxa"/>
              <w:right w:w="57" w:type="dxa"/>
            </w:tcMar>
          </w:tcPr>
          <w:p w:rsidR="00314A4C" w:rsidRPr="00616D0D" w:rsidRDefault="00314A4C" w:rsidP="00314A4C">
            <w:pPr>
              <w:spacing w:after="0" w:line="240" w:lineRule="auto"/>
              <w:rPr>
                <w:rFonts w:ascii="Times New Roman" w:hAnsi="Times New Roman"/>
                <w:sz w:val="20"/>
                <w:szCs w:val="20"/>
                <w:lang w:val="uk-UA"/>
              </w:rPr>
            </w:pPr>
            <w:r>
              <w:rPr>
                <w:rFonts w:ascii="Times New Roman" w:hAnsi="Times New Roman"/>
                <w:sz w:val="20"/>
                <w:szCs w:val="20"/>
                <w:lang w:val="uk-UA"/>
              </w:rPr>
              <w:t>а</w:t>
            </w:r>
            <w:r w:rsidRPr="00616D0D">
              <w:rPr>
                <w:rFonts w:ascii="Times New Roman" w:hAnsi="Times New Roman"/>
                <w:sz w:val="20"/>
                <w:szCs w:val="20"/>
                <w:lang w:val="uk-UA"/>
              </w:rPr>
              <w:t xml:space="preserve">бзац другий пункту 3.15 </w:t>
            </w:r>
          </w:p>
          <w:p w:rsidR="00314A4C" w:rsidRPr="00616D0D" w:rsidRDefault="00314A4C" w:rsidP="00314A4C">
            <w:pPr>
              <w:spacing w:after="0" w:line="240" w:lineRule="auto"/>
              <w:rPr>
                <w:rFonts w:ascii="Times New Roman" w:hAnsi="Times New Roman"/>
                <w:sz w:val="20"/>
                <w:szCs w:val="20"/>
                <w:lang w:val="uk-UA"/>
              </w:rPr>
            </w:pPr>
            <w:r w:rsidRPr="00616D0D">
              <w:rPr>
                <w:rFonts w:ascii="Times New Roman" w:hAnsi="Times New Roman"/>
                <w:sz w:val="20"/>
                <w:szCs w:val="20"/>
                <w:lang w:val="uk-UA"/>
              </w:rPr>
              <w:t xml:space="preserve">розділу IІІ </w:t>
            </w:r>
          </w:p>
          <w:p w:rsidR="00314A4C" w:rsidRDefault="00314A4C" w:rsidP="00314A4C">
            <w:pPr>
              <w:spacing w:after="0" w:line="240" w:lineRule="auto"/>
              <w:rPr>
                <w:rFonts w:ascii="Times New Roman" w:hAnsi="Times New Roman"/>
                <w:sz w:val="20"/>
                <w:szCs w:val="20"/>
                <w:lang w:val="uk-UA"/>
              </w:rPr>
            </w:pPr>
            <w:r w:rsidRPr="00616D0D">
              <w:rPr>
                <w:rFonts w:ascii="Times New Roman" w:hAnsi="Times New Roman"/>
                <w:sz w:val="20"/>
                <w:szCs w:val="20"/>
                <w:lang w:val="uk-UA"/>
              </w:rPr>
              <w:t>Типового положення про атестацію педагогічних працівників</w:t>
            </w:r>
          </w:p>
        </w:tc>
        <w:tc>
          <w:tcPr>
            <w:tcW w:w="1479" w:type="dxa"/>
            <w:tcMar>
              <w:left w:w="57" w:type="dxa"/>
              <w:right w:w="57" w:type="dxa"/>
            </w:tcMar>
          </w:tcPr>
          <w:p w:rsidR="00314A4C" w:rsidRPr="006D575F" w:rsidRDefault="00314A4C"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314A4C" w:rsidRPr="00616D0D"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314A4C" w:rsidRPr="00616D0D" w:rsidRDefault="00314A4C" w:rsidP="0046798A">
            <w:pPr>
              <w:spacing w:after="0" w:line="240" w:lineRule="auto"/>
              <w:rPr>
                <w:rFonts w:ascii="Times New Roman" w:hAnsi="Times New Roman"/>
                <w:sz w:val="20"/>
                <w:szCs w:val="20"/>
                <w:lang w:val="uk-UA" w:eastAsia="ru-RU"/>
              </w:rPr>
            </w:pPr>
            <w:r w:rsidRPr="00616D0D">
              <w:rPr>
                <w:rFonts w:ascii="Times New Roman" w:hAnsi="Times New Roman"/>
                <w:sz w:val="20"/>
                <w:szCs w:val="20"/>
                <w:lang w:val="uk-UA" w:eastAsia="ru-RU"/>
              </w:rPr>
              <w:t>О2; О3</w:t>
            </w:r>
          </w:p>
        </w:tc>
        <w:tc>
          <w:tcPr>
            <w:tcW w:w="1448" w:type="dxa"/>
            <w:tcMar>
              <w:left w:w="57" w:type="dxa"/>
              <w:right w:w="57" w:type="dxa"/>
            </w:tcMar>
          </w:tcPr>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F617E4" w:rsidRDefault="00F617E4" w:rsidP="00F617E4">
            <w:pPr>
              <w:spacing w:after="0" w:line="240" w:lineRule="auto"/>
              <w:rPr>
                <w:rFonts w:ascii="Times New Roman" w:hAnsi="Times New Roman"/>
                <w:sz w:val="20"/>
                <w:szCs w:val="20"/>
                <w:lang w:val="uk-UA"/>
              </w:rPr>
            </w:pPr>
          </w:p>
          <w:p w:rsidR="00F617E4" w:rsidRPr="0061642F"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F617E4" w:rsidRDefault="00F617E4" w:rsidP="00F617E4">
            <w:pPr>
              <w:spacing w:after="0" w:line="240" w:lineRule="auto"/>
              <w:rPr>
                <w:rFonts w:ascii="Times New Roman" w:hAnsi="Times New Roman"/>
                <w:sz w:val="20"/>
                <w:szCs w:val="20"/>
                <w:lang w:val="uk-UA"/>
              </w:rPr>
            </w:pPr>
          </w:p>
          <w:p w:rsidR="00F617E4" w:rsidRDefault="00F617E4" w:rsidP="00F617E4">
            <w:pPr>
              <w:spacing w:after="0" w:line="240" w:lineRule="auto"/>
              <w:rPr>
                <w:rFonts w:ascii="Times New Roman" w:hAnsi="Times New Roman"/>
                <w:sz w:val="20"/>
                <w:szCs w:val="20"/>
                <w:lang w:val="uk-UA"/>
              </w:rPr>
            </w:pPr>
          </w:p>
          <w:p w:rsidR="00314A4C" w:rsidRPr="00616D0D" w:rsidRDefault="00F617E4" w:rsidP="00F617E4">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3.8</w:t>
            </w:r>
          </w:p>
        </w:tc>
        <w:tc>
          <w:tcPr>
            <w:tcW w:w="1315" w:type="dxa"/>
            <w:gridSpan w:val="2"/>
            <w:tcMar>
              <w:left w:w="57" w:type="dxa"/>
              <w:right w:w="57" w:type="dxa"/>
            </w:tcMar>
          </w:tcPr>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7C75AA" w:rsidRDefault="007C75AA" w:rsidP="007C75AA">
            <w:pPr>
              <w:spacing w:after="0" w:line="240" w:lineRule="auto"/>
              <w:rPr>
                <w:rFonts w:ascii="Times New Roman" w:hAnsi="Times New Roman"/>
                <w:bCs/>
                <w:sz w:val="20"/>
                <w:szCs w:val="20"/>
                <w:lang w:val="uk-UA" w:eastAsia="ru-RU"/>
              </w:rPr>
            </w:pPr>
          </w:p>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2.8;</w:t>
            </w:r>
          </w:p>
          <w:p w:rsidR="007C75AA" w:rsidRDefault="007C75AA" w:rsidP="007C75AA">
            <w:pPr>
              <w:spacing w:after="0" w:line="240" w:lineRule="auto"/>
              <w:rPr>
                <w:rFonts w:ascii="Times New Roman" w:hAnsi="Times New Roman"/>
                <w:bCs/>
                <w:sz w:val="20"/>
                <w:szCs w:val="20"/>
                <w:lang w:val="uk-UA" w:eastAsia="ru-RU"/>
              </w:rPr>
            </w:pPr>
          </w:p>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3.6;</w:t>
            </w:r>
          </w:p>
          <w:p w:rsidR="007C75AA" w:rsidRDefault="007C75AA" w:rsidP="007C75AA">
            <w:pPr>
              <w:spacing w:after="0" w:line="240" w:lineRule="auto"/>
              <w:rPr>
                <w:rFonts w:ascii="Times New Roman" w:hAnsi="Times New Roman"/>
                <w:bCs/>
                <w:sz w:val="20"/>
                <w:szCs w:val="20"/>
                <w:lang w:val="uk-UA" w:eastAsia="ru-RU"/>
              </w:rPr>
            </w:pPr>
          </w:p>
          <w:p w:rsidR="00314A4C" w:rsidRPr="00616D0D" w:rsidRDefault="007C75AA" w:rsidP="007C75AA">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3.8</w:t>
            </w:r>
          </w:p>
        </w:tc>
        <w:tc>
          <w:tcPr>
            <w:tcW w:w="1130" w:type="dxa"/>
            <w:tcMar>
              <w:left w:w="57" w:type="dxa"/>
              <w:right w:w="57" w:type="dxa"/>
            </w:tcMar>
          </w:tcPr>
          <w:p w:rsidR="00314A4C" w:rsidRPr="006D575F" w:rsidRDefault="00D92D86"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314A4C" w:rsidRDefault="00314A4C" w:rsidP="00D60620">
            <w:pPr>
              <w:pStyle w:val="10"/>
              <w:rPr>
                <w:rFonts w:ascii="Times New Roman" w:hAnsi="Times New Roman"/>
                <w:sz w:val="20"/>
                <w:szCs w:val="20"/>
              </w:rPr>
            </w:pPr>
            <w:r>
              <w:rPr>
                <w:rFonts w:ascii="Times New Roman" w:hAnsi="Times New Roman"/>
                <w:sz w:val="20"/>
                <w:szCs w:val="20"/>
              </w:rPr>
              <w:t>Н</w:t>
            </w:r>
            <w:r w:rsidRPr="00616D0D">
              <w:rPr>
                <w:rFonts w:ascii="Times New Roman" w:hAnsi="Times New Roman"/>
                <w:sz w:val="20"/>
                <w:szCs w:val="20"/>
              </w:rPr>
              <w:t>а кожного педагогічного працівника, який атестується, оформлено атестаційний лист у двох примірниках, один з яких зберігається в особовій справі педагогічного працівника, а другий не пізніше трьох днів після атестації видано йому під підпис</w:t>
            </w:r>
          </w:p>
        </w:tc>
        <w:tc>
          <w:tcPr>
            <w:tcW w:w="444" w:type="dxa"/>
            <w:tcMar>
              <w:left w:w="57" w:type="dxa"/>
              <w:right w:w="57" w:type="dxa"/>
            </w:tcMar>
          </w:tcPr>
          <w:p w:rsidR="00314A4C" w:rsidRPr="006D575F" w:rsidRDefault="00314A4C" w:rsidP="0046798A">
            <w:pPr>
              <w:spacing w:after="0" w:line="240" w:lineRule="auto"/>
              <w:rPr>
                <w:rFonts w:ascii="Times New Roman" w:hAnsi="Times New Roman"/>
                <w:sz w:val="20"/>
                <w:szCs w:val="20"/>
                <w:lang w:val="uk-UA" w:eastAsia="ru-RU"/>
              </w:rPr>
            </w:pPr>
          </w:p>
        </w:tc>
      </w:tr>
      <w:tr w:rsidR="00AC1213" w:rsidRPr="00F90FD4" w:rsidTr="00736301">
        <w:trPr>
          <w:jc w:val="center"/>
        </w:trPr>
        <w:tc>
          <w:tcPr>
            <w:tcW w:w="663" w:type="dxa"/>
            <w:tcMar>
              <w:left w:w="57" w:type="dxa"/>
              <w:right w:w="57" w:type="dxa"/>
            </w:tcMar>
          </w:tcPr>
          <w:p w:rsidR="00AC1213" w:rsidRDefault="00AC1213" w:rsidP="0046798A">
            <w:pPr>
              <w:spacing w:after="0" w:line="240" w:lineRule="auto"/>
              <w:rPr>
                <w:rFonts w:ascii="Times New Roman" w:hAnsi="Times New Roman"/>
                <w:sz w:val="20"/>
                <w:szCs w:val="20"/>
                <w:lang w:val="uk-UA"/>
              </w:rPr>
            </w:pPr>
            <w:r>
              <w:rPr>
                <w:rFonts w:ascii="Times New Roman" w:hAnsi="Times New Roman"/>
                <w:sz w:val="20"/>
                <w:szCs w:val="20"/>
                <w:lang w:val="uk-UA"/>
              </w:rPr>
              <w:t>4.15.9</w:t>
            </w:r>
          </w:p>
        </w:tc>
        <w:tc>
          <w:tcPr>
            <w:tcW w:w="3037" w:type="dxa"/>
            <w:tcMar>
              <w:left w:w="57" w:type="dxa"/>
              <w:right w:w="57" w:type="dxa"/>
            </w:tcMar>
          </w:tcPr>
          <w:p w:rsidR="00AC1213" w:rsidRPr="00314A4C" w:rsidRDefault="00AC1213" w:rsidP="00997035">
            <w:pPr>
              <w:pStyle w:val="HTML"/>
              <w:shd w:val="clear" w:color="auto" w:fill="FFFFFF"/>
              <w:ind w:firstLine="186"/>
              <w:rPr>
                <w:rFonts w:ascii="Times New Roman" w:hAnsi="Times New Roman"/>
                <w:color w:val="292B2C"/>
                <w:lang w:val="uk-UA"/>
              </w:rPr>
            </w:pPr>
            <w:r w:rsidRPr="00AC1213">
              <w:rPr>
                <w:rFonts w:ascii="Times New Roman" w:hAnsi="Times New Roman"/>
                <w:color w:val="000000"/>
                <w:shd w:val="clear" w:color="auto" w:fill="FFFFFF"/>
                <w:lang w:val="uk-UA"/>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tc>
        <w:tc>
          <w:tcPr>
            <w:tcW w:w="1504" w:type="dxa"/>
            <w:gridSpan w:val="2"/>
            <w:tcMar>
              <w:left w:w="57" w:type="dxa"/>
              <w:right w:w="57" w:type="dxa"/>
            </w:tcMar>
          </w:tcPr>
          <w:p w:rsidR="00AC1213" w:rsidRDefault="00AC1213" w:rsidP="00314A4C">
            <w:pPr>
              <w:spacing w:after="0" w:line="240" w:lineRule="auto"/>
              <w:rPr>
                <w:rFonts w:ascii="Times New Roman" w:hAnsi="Times New Roman"/>
                <w:sz w:val="20"/>
                <w:szCs w:val="20"/>
                <w:lang w:val="uk-UA"/>
              </w:rPr>
            </w:pPr>
            <w:r>
              <w:rPr>
                <w:rFonts w:ascii="Times New Roman" w:hAnsi="Times New Roman"/>
                <w:sz w:val="20"/>
                <w:szCs w:val="20"/>
                <w:lang w:val="uk-UA"/>
              </w:rPr>
              <w:t xml:space="preserve">частина третя </w:t>
            </w:r>
            <w:r>
              <w:rPr>
                <w:rFonts w:ascii="Times New Roman" w:hAnsi="Times New Roman"/>
                <w:sz w:val="20"/>
                <w:szCs w:val="20"/>
                <w:lang w:val="uk-UA"/>
              </w:rPr>
              <w:br/>
              <w:t xml:space="preserve">статті 59 </w:t>
            </w:r>
            <w:r w:rsidRPr="00616D0D">
              <w:rPr>
                <w:rFonts w:ascii="Times New Roman" w:hAnsi="Times New Roman"/>
                <w:sz w:val="20"/>
                <w:szCs w:val="20"/>
                <w:lang w:val="uk-UA"/>
              </w:rPr>
              <w:t>ЗУ № 2145-VІІІ</w:t>
            </w:r>
          </w:p>
        </w:tc>
        <w:tc>
          <w:tcPr>
            <w:tcW w:w="1479" w:type="dxa"/>
            <w:tcMar>
              <w:left w:w="57" w:type="dxa"/>
              <w:right w:w="57" w:type="dxa"/>
            </w:tcMar>
          </w:tcPr>
          <w:p w:rsidR="00AC1213" w:rsidRPr="006D575F" w:rsidRDefault="00AC121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AC1213" w:rsidRPr="00616D0D"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AC1213" w:rsidRPr="00616D0D" w:rsidRDefault="00AC1213" w:rsidP="0046798A">
            <w:pPr>
              <w:spacing w:after="0" w:line="240" w:lineRule="auto"/>
              <w:rPr>
                <w:rFonts w:ascii="Times New Roman" w:hAnsi="Times New Roman"/>
                <w:sz w:val="20"/>
                <w:szCs w:val="20"/>
                <w:lang w:val="uk-UA" w:eastAsia="ru-RU"/>
              </w:rPr>
            </w:pPr>
            <w:r w:rsidRPr="00616D0D">
              <w:rPr>
                <w:rFonts w:ascii="Times New Roman" w:hAnsi="Times New Roman"/>
                <w:sz w:val="20"/>
                <w:szCs w:val="20"/>
                <w:lang w:val="uk-UA" w:eastAsia="ru-RU"/>
              </w:rPr>
              <w:t>О2; О3</w:t>
            </w:r>
          </w:p>
        </w:tc>
        <w:tc>
          <w:tcPr>
            <w:tcW w:w="1448" w:type="dxa"/>
            <w:tcMar>
              <w:left w:w="57" w:type="dxa"/>
              <w:right w:w="57" w:type="dxa"/>
            </w:tcMar>
          </w:tcPr>
          <w:p w:rsidR="007C75AA" w:rsidRDefault="007C75AA" w:rsidP="007C75AA">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7C75AA" w:rsidRDefault="007C75AA" w:rsidP="007C75AA">
            <w:pPr>
              <w:spacing w:after="0" w:line="240" w:lineRule="auto"/>
              <w:rPr>
                <w:rFonts w:ascii="Times New Roman" w:hAnsi="Times New Roman"/>
                <w:sz w:val="20"/>
                <w:szCs w:val="20"/>
                <w:lang w:val="uk-UA"/>
              </w:rPr>
            </w:pPr>
          </w:p>
          <w:p w:rsidR="007C75AA" w:rsidRPr="0061642F" w:rsidRDefault="007C75AA" w:rsidP="007C75AA">
            <w:pPr>
              <w:spacing w:after="0" w:line="240" w:lineRule="auto"/>
              <w:rPr>
                <w:rFonts w:ascii="Times New Roman" w:hAnsi="Times New Roman"/>
                <w:sz w:val="20"/>
                <w:szCs w:val="20"/>
                <w:lang w:val="uk-UA"/>
              </w:rPr>
            </w:pPr>
          </w:p>
          <w:p w:rsidR="007C75AA" w:rsidRDefault="007C75AA" w:rsidP="007C75AA">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7C75AA" w:rsidRDefault="007C75AA" w:rsidP="007C75AA">
            <w:pPr>
              <w:spacing w:after="0" w:line="240" w:lineRule="auto"/>
              <w:rPr>
                <w:rFonts w:ascii="Times New Roman" w:hAnsi="Times New Roman"/>
                <w:sz w:val="20"/>
                <w:szCs w:val="20"/>
                <w:lang w:val="uk-UA"/>
              </w:rPr>
            </w:pPr>
          </w:p>
          <w:p w:rsidR="007C75AA" w:rsidRDefault="007C75AA" w:rsidP="007C75AA">
            <w:pPr>
              <w:spacing w:after="0" w:line="240" w:lineRule="auto"/>
              <w:rPr>
                <w:rFonts w:ascii="Times New Roman" w:hAnsi="Times New Roman"/>
                <w:sz w:val="20"/>
                <w:szCs w:val="20"/>
                <w:lang w:val="uk-UA"/>
              </w:rPr>
            </w:pPr>
          </w:p>
          <w:p w:rsidR="007C75AA" w:rsidRDefault="007C75AA" w:rsidP="007C75AA">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7C75AA" w:rsidRDefault="007C75AA" w:rsidP="007C75AA">
            <w:pPr>
              <w:spacing w:after="0" w:line="240" w:lineRule="auto"/>
              <w:rPr>
                <w:rFonts w:ascii="Times New Roman" w:hAnsi="Times New Roman"/>
                <w:sz w:val="20"/>
                <w:szCs w:val="20"/>
                <w:lang w:val="uk-UA"/>
              </w:rPr>
            </w:pPr>
          </w:p>
          <w:p w:rsidR="007C75AA" w:rsidRDefault="007C75AA" w:rsidP="007C75AA">
            <w:pPr>
              <w:spacing w:after="0" w:line="240" w:lineRule="auto"/>
              <w:rPr>
                <w:rFonts w:ascii="Times New Roman" w:hAnsi="Times New Roman"/>
                <w:sz w:val="20"/>
                <w:szCs w:val="20"/>
                <w:lang w:val="uk-UA"/>
              </w:rPr>
            </w:pPr>
          </w:p>
          <w:p w:rsidR="00AC1213" w:rsidRPr="00616D0D" w:rsidRDefault="007C75AA" w:rsidP="007C75AA">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3.8</w:t>
            </w:r>
          </w:p>
        </w:tc>
        <w:tc>
          <w:tcPr>
            <w:tcW w:w="1315" w:type="dxa"/>
            <w:gridSpan w:val="2"/>
            <w:tcMar>
              <w:left w:w="57" w:type="dxa"/>
              <w:right w:w="57" w:type="dxa"/>
            </w:tcMar>
          </w:tcPr>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2.6;</w:t>
            </w:r>
          </w:p>
          <w:p w:rsidR="007C75AA" w:rsidRDefault="007C75AA" w:rsidP="007C75AA">
            <w:pPr>
              <w:spacing w:after="0" w:line="240" w:lineRule="auto"/>
              <w:rPr>
                <w:rFonts w:ascii="Times New Roman" w:hAnsi="Times New Roman"/>
                <w:bCs/>
                <w:sz w:val="20"/>
                <w:szCs w:val="20"/>
                <w:lang w:val="uk-UA" w:eastAsia="ru-RU"/>
              </w:rPr>
            </w:pPr>
          </w:p>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2.8;</w:t>
            </w:r>
          </w:p>
          <w:p w:rsidR="007C75AA" w:rsidRDefault="007C75AA" w:rsidP="007C75AA">
            <w:pPr>
              <w:spacing w:after="0" w:line="240" w:lineRule="auto"/>
              <w:rPr>
                <w:rFonts w:ascii="Times New Roman" w:hAnsi="Times New Roman"/>
                <w:bCs/>
                <w:sz w:val="20"/>
                <w:szCs w:val="20"/>
                <w:lang w:val="uk-UA" w:eastAsia="ru-RU"/>
              </w:rPr>
            </w:pPr>
          </w:p>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3.6;</w:t>
            </w:r>
          </w:p>
          <w:p w:rsidR="007C75AA" w:rsidRDefault="007C75AA" w:rsidP="007C75AA">
            <w:pPr>
              <w:spacing w:after="0" w:line="240" w:lineRule="auto"/>
              <w:rPr>
                <w:rFonts w:ascii="Times New Roman" w:hAnsi="Times New Roman"/>
                <w:bCs/>
                <w:sz w:val="20"/>
                <w:szCs w:val="20"/>
                <w:lang w:val="uk-UA" w:eastAsia="ru-RU"/>
              </w:rPr>
            </w:pPr>
          </w:p>
          <w:p w:rsidR="00AC1213" w:rsidRPr="00616D0D" w:rsidRDefault="007C75AA" w:rsidP="007C75AA">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3.8</w:t>
            </w:r>
          </w:p>
        </w:tc>
        <w:tc>
          <w:tcPr>
            <w:tcW w:w="1130" w:type="dxa"/>
            <w:tcMar>
              <w:left w:w="57" w:type="dxa"/>
              <w:right w:w="57" w:type="dxa"/>
            </w:tcMar>
          </w:tcPr>
          <w:p w:rsidR="00AC1213" w:rsidRPr="006D575F" w:rsidRDefault="00D92D86"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AC1213" w:rsidRDefault="00AC1213" w:rsidP="00D60620">
            <w:pPr>
              <w:pStyle w:val="10"/>
              <w:rPr>
                <w:rFonts w:ascii="Times New Roman" w:hAnsi="Times New Roman"/>
                <w:sz w:val="20"/>
                <w:szCs w:val="20"/>
              </w:rPr>
            </w:pPr>
            <w:r w:rsidRPr="00616D0D">
              <w:rPr>
                <w:rFonts w:ascii="Times New Roman" w:hAnsi="Times New Roman"/>
                <w:sz w:val="20"/>
                <w:szCs w:val="20"/>
              </w:rPr>
              <w:t>Педагогічною радою на основі пропозицій педагогічних працівників затверджено щорічний план підвищення кваліфікації педагогічних працівників (з відривом чи без відриву від освітнього процесу)</w:t>
            </w:r>
          </w:p>
        </w:tc>
        <w:tc>
          <w:tcPr>
            <w:tcW w:w="444" w:type="dxa"/>
            <w:tcMar>
              <w:left w:w="57" w:type="dxa"/>
              <w:right w:w="57" w:type="dxa"/>
            </w:tcMar>
          </w:tcPr>
          <w:p w:rsidR="00AC1213" w:rsidRPr="006D575F" w:rsidRDefault="00AC1213" w:rsidP="0046798A">
            <w:pPr>
              <w:spacing w:after="0" w:line="240" w:lineRule="auto"/>
              <w:rPr>
                <w:rFonts w:ascii="Times New Roman" w:hAnsi="Times New Roman"/>
                <w:sz w:val="20"/>
                <w:szCs w:val="20"/>
                <w:lang w:val="uk-UA" w:eastAsia="ru-RU"/>
              </w:rPr>
            </w:pPr>
          </w:p>
        </w:tc>
      </w:tr>
      <w:tr w:rsidR="00AC1213" w:rsidRPr="00F90FD4" w:rsidTr="00736301">
        <w:trPr>
          <w:jc w:val="center"/>
        </w:trPr>
        <w:tc>
          <w:tcPr>
            <w:tcW w:w="663" w:type="dxa"/>
            <w:tcMar>
              <w:left w:w="28" w:type="dxa"/>
              <w:right w:w="28" w:type="dxa"/>
            </w:tcMar>
          </w:tcPr>
          <w:p w:rsidR="00AC1213" w:rsidRDefault="00AC1213" w:rsidP="0046798A">
            <w:pPr>
              <w:spacing w:after="0" w:line="240" w:lineRule="auto"/>
              <w:rPr>
                <w:rFonts w:ascii="Times New Roman" w:hAnsi="Times New Roman"/>
                <w:sz w:val="20"/>
                <w:szCs w:val="20"/>
                <w:lang w:val="uk-UA"/>
              </w:rPr>
            </w:pPr>
            <w:r>
              <w:rPr>
                <w:rFonts w:ascii="Times New Roman" w:hAnsi="Times New Roman"/>
                <w:sz w:val="20"/>
                <w:szCs w:val="20"/>
                <w:lang w:val="uk-UA"/>
              </w:rPr>
              <w:t>4.15.10</w:t>
            </w:r>
          </w:p>
        </w:tc>
        <w:tc>
          <w:tcPr>
            <w:tcW w:w="3037" w:type="dxa"/>
            <w:tcMar>
              <w:left w:w="57" w:type="dxa"/>
              <w:right w:w="57" w:type="dxa"/>
            </w:tcMar>
          </w:tcPr>
          <w:p w:rsidR="00AC1213" w:rsidRPr="00AC1213" w:rsidRDefault="00AC1213" w:rsidP="00997035">
            <w:pPr>
              <w:pStyle w:val="HTML"/>
              <w:shd w:val="clear" w:color="auto" w:fill="FFFFFF"/>
              <w:ind w:firstLine="186"/>
              <w:rPr>
                <w:rFonts w:ascii="Times New Roman" w:hAnsi="Times New Roman"/>
                <w:color w:val="000000"/>
                <w:shd w:val="clear" w:color="auto" w:fill="FFFFFF"/>
                <w:lang w:val="uk-UA"/>
              </w:rPr>
            </w:pPr>
            <w:r w:rsidRPr="003F1E2E">
              <w:rPr>
                <w:rFonts w:ascii="Times New Roman" w:hAnsi="Times New Roman"/>
                <w:color w:val="000000"/>
                <w:shd w:val="clear" w:color="auto" w:fill="FFFFFF"/>
                <w:lang w:val="uk-UA"/>
              </w:rPr>
              <w:t xml:space="preserve">Вид, форму та суб’єкта підвищення кваліфікації обирає </w:t>
            </w:r>
            <w:r w:rsidRPr="003F1E2E">
              <w:rPr>
                <w:rFonts w:ascii="Times New Roman" w:hAnsi="Times New Roman"/>
                <w:color w:val="000000"/>
                <w:shd w:val="clear" w:color="auto" w:fill="FFFFFF"/>
                <w:lang w:val="uk-UA"/>
              </w:rPr>
              <w:lastRenderedPageBreak/>
              <w:t>педагогічний (науково-педагогічний) працівник</w:t>
            </w:r>
          </w:p>
        </w:tc>
        <w:tc>
          <w:tcPr>
            <w:tcW w:w="1504" w:type="dxa"/>
            <w:gridSpan w:val="2"/>
            <w:tcMar>
              <w:left w:w="28" w:type="dxa"/>
              <w:right w:w="28" w:type="dxa"/>
            </w:tcMar>
          </w:tcPr>
          <w:p w:rsidR="00AC1213" w:rsidRDefault="00AC1213" w:rsidP="00A71321">
            <w:pPr>
              <w:pStyle w:val="10"/>
              <w:rPr>
                <w:rFonts w:ascii="Times New Roman" w:hAnsi="Times New Roman"/>
                <w:sz w:val="20"/>
                <w:szCs w:val="20"/>
              </w:rPr>
            </w:pPr>
            <w:r>
              <w:rPr>
                <w:rFonts w:ascii="Times New Roman" w:hAnsi="Times New Roman"/>
                <w:sz w:val="20"/>
                <w:szCs w:val="20"/>
              </w:rPr>
              <w:lastRenderedPageBreak/>
              <w:t>а</w:t>
            </w:r>
            <w:r w:rsidRPr="003F1E2E">
              <w:rPr>
                <w:rFonts w:ascii="Times New Roman" w:hAnsi="Times New Roman"/>
                <w:sz w:val="20"/>
                <w:szCs w:val="20"/>
              </w:rPr>
              <w:t xml:space="preserve">бзац четвертий частини другої </w:t>
            </w:r>
            <w:r w:rsidRPr="003F1E2E">
              <w:rPr>
                <w:rFonts w:ascii="Times New Roman" w:hAnsi="Times New Roman"/>
                <w:sz w:val="20"/>
                <w:szCs w:val="20"/>
              </w:rPr>
              <w:lastRenderedPageBreak/>
              <w:t>статті 59</w:t>
            </w:r>
            <w:r w:rsidR="00A71321">
              <w:rPr>
                <w:rFonts w:ascii="Times New Roman" w:hAnsi="Times New Roman"/>
                <w:sz w:val="20"/>
                <w:szCs w:val="20"/>
              </w:rPr>
              <w:t xml:space="preserve"> </w:t>
            </w:r>
            <w:r w:rsidRPr="003F1E2E">
              <w:rPr>
                <w:rFonts w:ascii="Times New Roman" w:hAnsi="Times New Roman"/>
                <w:sz w:val="20"/>
                <w:szCs w:val="20"/>
              </w:rPr>
              <w:t>ЗУ № 2145-VІІІ</w:t>
            </w:r>
          </w:p>
        </w:tc>
        <w:tc>
          <w:tcPr>
            <w:tcW w:w="1479" w:type="dxa"/>
            <w:tcMar>
              <w:left w:w="28" w:type="dxa"/>
              <w:right w:w="28" w:type="dxa"/>
            </w:tcMar>
          </w:tcPr>
          <w:p w:rsidR="00AC1213" w:rsidRPr="006D575F" w:rsidRDefault="00AC121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w:t>
            </w:r>
            <w:r>
              <w:rPr>
                <w:rFonts w:ascii="Times New Roman" w:hAnsi="Times New Roman"/>
                <w:bCs/>
                <w:sz w:val="20"/>
                <w:szCs w:val="20"/>
                <w:lang w:val="uk-UA" w:eastAsia="ru-RU"/>
              </w:rPr>
              <w:lastRenderedPageBreak/>
              <w:t>,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28" w:type="dxa"/>
              <w:right w:w="28" w:type="dxa"/>
            </w:tcMar>
          </w:tcPr>
          <w:p w:rsidR="00AC1213" w:rsidRPr="00616D0D"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 xml:space="preserve">технічна </w:t>
            </w:r>
            <w:r w:rsidRPr="0059424D">
              <w:rPr>
                <w:rFonts w:ascii="Times New Roman" w:hAnsi="Times New Roman"/>
                <w:sz w:val="20"/>
                <w:szCs w:val="20"/>
                <w:lang w:val="uk-UA" w:eastAsia="ru-RU"/>
              </w:rPr>
              <w:lastRenderedPageBreak/>
              <w:t>освіта (85.32)</w:t>
            </w:r>
          </w:p>
        </w:tc>
        <w:tc>
          <w:tcPr>
            <w:tcW w:w="1082" w:type="dxa"/>
            <w:tcMar>
              <w:left w:w="28" w:type="dxa"/>
              <w:right w:w="28" w:type="dxa"/>
            </w:tcMar>
          </w:tcPr>
          <w:p w:rsidR="00AC1213" w:rsidRPr="00616D0D" w:rsidRDefault="00AC1213" w:rsidP="0046798A">
            <w:pPr>
              <w:spacing w:after="0" w:line="240" w:lineRule="auto"/>
              <w:rPr>
                <w:rFonts w:ascii="Times New Roman" w:hAnsi="Times New Roman"/>
                <w:sz w:val="20"/>
                <w:szCs w:val="20"/>
                <w:lang w:val="uk-UA" w:eastAsia="ru-RU"/>
              </w:rPr>
            </w:pPr>
            <w:r w:rsidRPr="00CE289B">
              <w:rPr>
                <w:rFonts w:ascii="Times New Roman" w:hAnsi="Times New Roman"/>
                <w:sz w:val="20"/>
                <w:szCs w:val="20"/>
                <w:lang w:val="uk-UA" w:eastAsia="ru-RU"/>
              </w:rPr>
              <w:lastRenderedPageBreak/>
              <w:t>О2; О3</w:t>
            </w:r>
          </w:p>
        </w:tc>
        <w:tc>
          <w:tcPr>
            <w:tcW w:w="1448" w:type="dxa"/>
            <w:tcMar>
              <w:left w:w="28" w:type="dxa"/>
              <w:right w:w="28" w:type="dxa"/>
            </w:tcMar>
          </w:tcPr>
          <w:p w:rsidR="007C75AA" w:rsidRDefault="007C75AA" w:rsidP="007C75AA">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7C75AA" w:rsidRDefault="007C75AA" w:rsidP="007C75AA">
            <w:pPr>
              <w:spacing w:after="0" w:line="240" w:lineRule="auto"/>
              <w:rPr>
                <w:rFonts w:ascii="Times New Roman" w:hAnsi="Times New Roman"/>
                <w:sz w:val="20"/>
                <w:szCs w:val="20"/>
                <w:lang w:val="uk-UA"/>
              </w:rPr>
            </w:pPr>
          </w:p>
          <w:p w:rsidR="007C75AA" w:rsidRPr="0061642F" w:rsidRDefault="007C75AA" w:rsidP="007C75AA">
            <w:pPr>
              <w:spacing w:after="0" w:line="240" w:lineRule="auto"/>
              <w:rPr>
                <w:rFonts w:ascii="Times New Roman" w:hAnsi="Times New Roman"/>
                <w:sz w:val="20"/>
                <w:szCs w:val="20"/>
                <w:lang w:val="uk-UA"/>
              </w:rPr>
            </w:pPr>
          </w:p>
          <w:p w:rsidR="007C75AA" w:rsidRDefault="007C75AA" w:rsidP="007C75AA">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7C75AA" w:rsidRDefault="007C75AA" w:rsidP="007C75AA">
            <w:pPr>
              <w:spacing w:after="0" w:line="240" w:lineRule="auto"/>
              <w:rPr>
                <w:rFonts w:ascii="Times New Roman" w:hAnsi="Times New Roman"/>
                <w:sz w:val="20"/>
                <w:szCs w:val="20"/>
                <w:lang w:val="uk-UA"/>
              </w:rPr>
            </w:pPr>
          </w:p>
          <w:p w:rsidR="007C75AA" w:rsidRDefault="007C75AA" w:rsidP="007C75AA">
            <w:pPr>
              <w:spacing w:after="0" w:line="240" w:lineRule="auto"/>
              <w:rPr>
                <w:rFonts w:ascii="Times New Roman" w:hAnsi="Times New Roman"/>
                <w:sz w:val="20"/>
                <w:szCs w:val="20"/>
                <w:lang w:val="uk-UA"/>
              </w:rPr>
            </w:pPr>
          </w:p>
          <w:p w:rsidR="007C75AA" w:rsidRDefault="007C75AA" w:rsidP="007C75AA">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7C75AA" w:rsidRDefault="007C75AA" w:rsidP="007C75AA">
            <w:pPr>
              <w:spacing w:after="0" w:line="240" w:lineRule="auto"/>
              <w:rPr>
                <w:rFonts w:ascii="Times New Roman" w:hAnsi="Times New Roman"/>
                <w:sz w:val="20"/>
                <w:szCs w:val="20"/>
                <w:lang w:val="uk-UA"/>
              </w:rPr>
            </w:pPr>
          </w:p>
          <w:p w:rsidR="007C75AA" w:rsidRDefault="007C75AA" w:rsidP="007C75AA">
            <w:pPr>
              <w:spacing w:after="0" w:line="240" w:lineRule="auto"/>
              <w:rPr>
                <w:rFonts w:ascii="Times New Roman" w:hAnsi="Times New Roman"/>
                <w:sz w:val="20"/>
                <w:szCs w:val="20"/>
                <w:lang w:val="uk-UA"/>
              </w:rPr>
            </w:pPr>
          </w:p>
          <w:p w:rsidR="00AC1213" w:rsidRPr="00616D0D" w:rsidRDefault="007C75AA" w:rsidP="007C75AA">
            <w:pPr>
              <w:spacing w:after="0" w:line="240" w:lineRule="auto"/>
              <w:rPr>
                <w:rFonts w:ascii="Times New Roman" w:hAnsi="Times New Roman"/>
                <w:bCs/>
                <w:sz w:val="20"/>
                <w:szCs w:val="20"/>
                <w:lang w:val="uk-UA" w:eastAsia="ru-RU"/>
              </w:rPr>
            </w:pPr>
            <w:r>
              <w:rPr>
                <w:rFonts w:ascii="Times New Roman" w:hAnsi="Times New Roman"/>
                <w:sz w:val="20"/>
                <w:szCs w:val="20"/>
                <w:lang w:val="uk-UA"/>
              </w:rPr>
              <w:t>подія 3.8</w:t>
            </w:r>
          </w:p>
        </w:tc>
        <w:tc>
          <w:tcPr>
            <w:tcW w:w="1315" w:type="dxa"/>
            <w:gridSpan w:val="2"/>
            <w:tcMar>
              <w:left w:w="28" w:type="dxa"/>
              <w:right w:w="28" w:type="dxa"/>
            </w:tcMar>
          </w:tcPr>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lastRenderedPageBreak/>
              <w:t>негативний наслідок 2.6;</w:t>
            </w:r>
          </w:p>
          <w:p w:rsidR="007C75AA" w:rsidRDefault="007C75AA" w:rsidP="007C75AA">
            <w:pPr>
              <w:spacing w:after="0" w:line="240" w:lineRule="auto"/>
              <w:rPr>
                <w:rFonts w:ascii="Times New Roman" w:hAnsi="Times New Roman"/>
                <w:bCs/>
                <w:sz w:val="20"/>
                <w:szCs w:val="20"/>
                <w:lang w:val="uk-UA" w:eastAsia="ru-RU"/>
              </w:rPr>
            </w:pPr>
          </w:p>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2.8;</w:t>
            </w:r>
          </w:p>
          <w:p w:rsidR="007C75AA" w:rsidRDefault="007C75AA" w:rsidP="007C75AA">
            <w:pPr>
              <w:spacing w:after="0" w:line="240" w:lineRule="auto"/>
              <w:rPr>
                <w:rFonts w:ascii="Times New Roman" w:hAnsi="Times New Roman"/>
                <w:bCs/>
                <w:sz w:val="20"/>
                <w:szCs w:val="20"/>
                <w:lang w:val="uk-UA" w:eastAsia="ru-RU"/>
              </w:rPr>
            </w:pPr>
          </w:p>
          <w:p w:rsidR="007C75AA" w:rsidRDefault="007C75AA" w:rsidP="007C75AA">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3.6;</w:t>
            </w:r>
          </w:p>
          <w:p w:rsidR="007C75AA" w:rsidRDefault="007C75AA" w:rsidP="007C75AA">
            <w:pPr>
              <w:spacing w:after="0" w:line="240" w:lineRule="auto"/>
              <w:rPr>
                <w:rFonts w:ascii="Times New Roman" w:hAnsi="Times New Roman"/>
                <w:bCs/>
                <w:sz w:val="20"/>
                <w:szCs w:val="20"/>
                <w:lang w:val="uk-UA" w:eastAsia="ru-RU"/>
              </w:rPr>
            </w:pPr>
          </w:p>
          <w:p w:rsidR="00AC1213" w:rsidRPr="00616D0D" w:rsidRDefault="007C75AA" w:rsidP="007C75AA">
            <w:pPr>
              <w:spacing w:after="0" w:line="240" w:lineRule="auto"/>
              <w:rPr>
                <w:rFonts w:ascii="Times New Roman" w:hAnsi="Times New Roman"/>
                <w:color w:val="000000"/>
                <w:sz w:val="20"/>
                <w:szCs w:val="20"/>
                <w:lang w:val="uk-UA" w:eastAsia="ru-RU"/>
              </w:rPr>
            </w:pPr>
            <w:r>
              <w:rPr>
                <w:rFonts w:ascii="Times New Roman" w:hAnsi="Times New Roman"/>
                <w:bCs/>
                <w:sz w:val="20"/>
                <w:szCs w:val="20"/>
                <w:lang w:val="uk-UA" w:eastAsia="ru-RU"/>
              </w:rPr>
              <w:t>негативний наслідок 3.8</w:t>
            </w:r>
          </w:p>
        </w:tc>
        <w:tc>
          <w:tcPr>
            <w:tcW w:w="1130" w:type="dxa"/>
            <w:tcMar>
              <w:left w:w="28" w:type="dxa"/>
              <w:right w:w="28" w:type="dxa"/>
            </w:tcMar>
          </w:tcPr>
          <w:p w:rsidR="00AC1213" w:rsidRPr="006D575F" w:rsidRDefault="00D92D86"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3</w:t>
            </w:r>
          </w:p>
        </w:tc>
        <w:tc>
          <w:tcPr>
            <w:tcW w:w="1893" w:type="dxa"/>
            <w:tcMar>
              <w:left w:w="28" w:type="dxa"/>
              <w:right w:w="28" w:type="dxa"/>
            </w:tcMar>
          </w:tcPr>
          <w:p w:rsidR="00AC1213" w:rsidRPr="00616D0D" w:rsidRDefault="00422B64" w:rsidP="00D60620">
            <w:pPr>
              <w:pStyle w:val="10"/>
              <w:rPr>
                <w:rFonts w:ascii="Times New Roman" w:hAnsi="Times New Roman"/>
                <w:sz w:val="20"/>
                <w:szCs w:val="20"/>
              </w:rPr>
            </w:pPr>
            <w:r w:rsidRPr="00FC3326">
              <w:rPr>
                <w:rFonts w:ascii="Times New Roman" w:hAnsi="Times New Roman"/>
                <w:sz w:val="20"/>
                <w:szCs w:val="20"/>
              </w:rPr>
              <w:t xml:space="preserve">Вид, форму та суб’єкта підвищення </w:t>
            </w:r>
            <w:r w:rsidRPr="00FC3326">
              <w:rPr>
                <w:rFonts w:ascii="Times New Roman" w:hAnsi="Times New Roman"/>
                <w:sz w:val="20"/>
                <w:szCs w:val="20"/>
              </w:rPr>
              <w:lastRenderedPageBreak/>
              <w:t>кваліфікації обирає педагогічний працівник</w:t>
            </w:r>
          </w:p>
        </w:tc>
        <w:tc>
          <w:tcPr>
            <w:tcW w:w="444" w:type="dxa"/>
            <w:tcMar>
              <w:left w:w="28" w:type="dxa"/>
              <w:right w:w="28" w:type="dxa"/>
            </w:tcMar>
          </w:tcPr>
          <w:p w:rsidR="00AC1213" w:rsidRPr="006D575F" w:rsidRDefault="00AC1213" w:rsidP="0046798A">
            <w:pPr>
              <w:spacing w:after="0" w:line="240" w:lineRule="auto"/>
              <w:rPr>
                <w:rFonts w:ascii="Times New Roman" w:hAnsi="Times New Roman"/>
                <w:sz w:val="20"/>
                <w:szCs w:val="20"/>
                <w:lang w:val="uk-UA" w:eastAsia="ru-RU"/>
              </w:rPr>
            </w:pPr>
          </w:p>
        </w:tc>
      </w:tr>
      <w:tr w:rsidR="00103AF8" w:rsidRPr="00F90FD4" w:rsidTr="00116622">
        <w:trPr>
          <w:jc w:val="center"/>
        </w:trPr>
        <w:tc>
          <w:tcPr>
            <w:tcW w:w="663" w:type="dxa"/>
            <w:tcMar>
              <w:left w:w="57" w:type="dxa"/>
              <w:right w:w="57" w:type="dxa"/>
            </w:tcMar>
          </w:tcPr>
          <w:p w:rsidR="00103AF8" w:rsidRPr="00465687" w:rsidRDefault="00465687" w:rsidP="0046798A">
            <w:pPr>
              <w:spacing w:after="0" w:line="240" w:lineRule="auto"/>
              <w:rPr>
                <w:rFonts w:ascii="Times New Roman" w:hAnsi="Times New Roman"/>
                <w:b/>
                <w:sz w:val="20"/>
                <w:szCs w:val="20"/>
                <w:lang w:val="uk-UA"/>
              </w:rPr>
            </w:pPr>
            <w:r w:rsidRPr="00465687">
              <w:rPr>
                <w:rFonts w:ascii="Times New Roman" w:hAnsi="Times New Roman"/>
                <w:b/>
                <w:sz w:val="20"/>
                <w:szCs w:val="20"/>
                <w:lang w:val="uk-UA"/>
              </w:rPr>
              <w:lastRenderedPageBreak/>
              <w:t>5</w:t>
            </w:r>
          </w:p>
        </w:tc>
        <w:tc>
          <w:tcPr>
            <w:tcW w:w="14361" w:type="dxa"/>
            <w:gridSpan w:val="12"/>
            <w:tcMar>
              <w:left w:w="57" w:type="dxa"/>
              <w:right w:w="57" w:type="dxa"/>
            </w:tcMar>
          </w:tcPr>
          <w:p w:rsidR="00103AF8" w:rsidRPr="00465687" w:rsidRDefault="00465687" w:rsidP="0046798A">
            <w:pPr>
              <w:spacing w:after="0" w:line="240" w:lineRule="auto"/>
              <w:rPr>
                <w:rFonts w:ascii="Times New Roman" w:hAnsi="Times New Roman"/>
                <w:b/>
                <w:sz w:val="20"/>
                <w:szCs w:val="20"/>
                <w:lang w:val="uk-UA" w:eastAsia="ru-RU"/>
              </w:rPr>
            </w:pPr>
            <w:r>
              <w:rPr>
                <w:rFonts w:ascii="Times New Roman" w:hAnsi="Times New Roman"/>
                <w:b/>
                <w:sz w:val="20"/>
                <w:szCs w:val="20"/>
                <w:lang w:val="uk-UA" w:eastAsia="ru-RU"/>
              </w:rPr>
              <w:t xml:space="preserve">Забезпечення розвитку та ефективність використання матеріально-технічної бази і об’єктів соціальної сфери </w:t>
            </w:r>
          </w:p>
        </w:tc>
      </w:tr>
      <w:tr w:rsidR="00103AF8" w:rsidRPr="00465687" w:rsidTr="00116622">
        <w:trPr>
          <w:jc w:val="center"/>
        </w:trPr>
        <w:tc>
          <w:tcPr>
            <w:tcW w:w="663" w:type="dxa"/>
            <w:tcMar>
              <w:left w:w="57" w:type="dxa"/>
              <w:right w:w="57" w:type="dxa"/>
            </w:tcMar>
          </w:tcPr>
          <w:p w:rsidR="00103AF8" w:rsidRPr="00465687" w:rsidRDefault="00465687" w:rsidP="0046798A">
            <w:pPr>
              <w:spacing w:after="0" w:line="240" w:lineRule="auto"/>
              <w:rPr>
                <w:rFonts w:ascii="Times New Roman" w:hAnsi="Times New Roman"/>
                <w:b/>
                <w:sz w:val="20"/>
                <w:szCs w:val="20"/>
                <w:lang w:val="uk-UA"/>
              </w:rPr>
            </w:pPr>
            <w:r>
              <w:rPr>
                <w:rFonts w:ascii="Times New Roman" w:hAnsi="Times New Roman"/>
                <w:b/>
                <w:sz w:val="20"/>
                <w:szCs w:val="20"/>
                <w:lang w:val="uk-UA"/>
              </w:rPr>
              <w:t>5.1</w:t>
            </w:r>
          </w:p>
        </w:tc>
        <w:tc>
          <w:tcPr>
            <w:tcW w:w="14361" w:type="dxa"/>
            <w:gridSpan w:val="12"/>
            <w:tcMar>
              <w:left w:w="57" w:type="dxa"/>
              <w:right w:w="57" w:type="dxa"/>
            </w:tcMar>
          </w:tcPr>
          <w:p w:rsidR="00103AF8" w:rsidRPr="00465687" w:rsidRDefault="007C36F8" w:rsidP="0046798A">
            <w:pPr>
              <w:spacing w:after="0" w:line="240" w:lineRule="auto"/>
              <w:rPr>
                <w:rFonts w:ascii="Times New Roman" w:hAnsi="Times New Roman"/>
                <w:b/>
                <w:sz w:val="20"/>
                <w:szCs w:val="20"/>
                <w:lang w:val="uk-UA" w:eastAsia="ru-RU"/>
              </w:rPr>
            </w:pPr>
            <w:r>
              <w:rPr>
                <w:rFonts w:ascii="Times New Roman" w:hAnsi="Times New Roman"/>
                <w:b/>
                <w:sz w:val="20"/>
                <w:szCs w:val="20"/>
                <w:lang w:val="uk-UA" w:eastAsia="ru-RU"/>
              </w:rPr>
              <w:t xml:space="preserve">Стан матеріально-технічної та навчально-методичної бази </w:t>
            </w:r>
          </w:p>
        </w:tc>
      </w:tr>
      <w:tr w:rsidR="00FA76D1" w:rsidRPr="00F90FD4" w:rsidTr="00736301">
        <w:trPr>
          <w:jc w:val="center"/>
        </w:trPr>
        <w:tc>
          <w:tcPr>
            <w:tcW w:w="663" w:type="dxa"/>
            <w:tcMar>
              <w:left w:w="57" w:type="dxa"/>
              <w:right w:w="57" w:type="dxa"/>
            </w:tcMar>
          </w:tcPr>
          <w:p w:rsidR="00FA76D1" w:rsidRDefault="008C7977" w:rsidP="0046798A">
            <w:pPr>
              <w:spacing w:after="0" w:line="240" w:lineRule="auto"/>
              <w:rPr>
                <w:rFonts w:ascii="Times New Roman" w:hAnsi="Times New Roman"/>
                <w:sz w:val="20"/>
                <w:szCs w:val="20"/>
                <w:lang w:val="uk-UA"/>
              </w:rPr>
            </w:pPr>
            <w:r>
              <w:rPr>
                <w:rFonts w:ascii="Times New Roman" w:hAnsi="Times New Roman"/>
                <w:sz w:val="20"/>
                <w:szCs w:val="20"/>
                <w:lang w:val="uk-UA"/>
              </w:rPr>
              <w:t>5.1.1</w:t>
            </w:r>
          </w:p>
        </w:tc>
        <w:tc>
          <w:tcPr>
            <w:tcW w:w="3065" w:type="dxa"/>
            <w:gridSpan w:val="2"/>
            <w:tcMar>
              <w:left w:w="57" w:type="dxa"/>
              <w:right w:w="57" w:type="dxa"/>
            </w:tcMar>
          </w:tcPr>
          <w:p w:rsidR="003C1D7F" w:rsidRDefault="003C1D7F" w:rsidP="003C1D7F">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13. Типовий навчальний план містить:</w:t>
            </w:r>
          </w:p>
          <w:p w:rsidR="00FA76D1" w:rsidRDefault="003C1D7F" w:rsidP="003C1D7F">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6) перелік навчальних кабінетів, лабораторій, майстерень, полігонів та основних обов’язкових засобів навчання.</w:t>
            </w:r>
          </w:p>
        </w:tc>
        <w:tc>
          <w:tcPr>
            <w:tcW w:w="1476" w:type="dxa"/>
            <w:tcMar>
              <w:left w:w="57" w:type="dxa"/>
              <w:right w:w="57" w:type="dxa"/>
            </w:tcMar>
          </w:tcPr>
          <w:p w:rsidR="00FA76D1" w:rsidRPr="005C285C" w:rsidRDefault="003C1D7F" w:rsidP="000A62B7">
            <w:pPr>
              <w:pStyle w:val="10"/>
              <w:rPr>
                <w:rFonts w:ascii="Times New Roman" w:hAnsi="Times New Roman"/>
                <w:sz w:val="20"/>
                <w:szCs w:val="20"/>
              </w:rPr>
            </w:pPr>
            <w:r w:rsidRPr="005C285C">
              <w:rPr>
                <w:rFonts w:ascii="Times New Roman" w:hAnsi="Times New Roman"/>
                <w:sz w:val="20"/>
                <w:szCs w:val="20"/>
              </w:rPr>
              <w:t>підпункт 6 пункту 13 Державного стандарту професійно-технічної освіти</w:t>
            </w:r>
          </w:p>
        </w:tc>
        <w:tc>
          <w:tcPr>
            <w:tcW w:w="1479" w:type="dxa"/>
            <w:tcMar>
              <w:left w:w="57" w:type="dxa"/>
              <w:right w:w="57" w:type="dxa"/>
            </w:tcMar>
          </w:tcPr>
          <w:p w:rsidR="00FA76D1" w:rsidRPr="006D575F" w:rsidRDefault="008C7977"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FA76D1"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FA76D1" w:rsidRDefault="008C7977"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5D7DB6" w:rsidRDefault="005D7DB6" w:rsidP="005D7DB6">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2.2;</w:t>
            </w:r>
          </w:p>
          <w:p w:rsidR="003722B3" w:rsidRDefault="003722B3" w:rsidP="005D7DB6">
            <w:pPr>
              <w:spacing w:after="0" w:line="240" w:lineRule="auto"/>
              <w:rPr>
                <w:rFonts w:ascii="Times New Roman" w:hAnsi="Times New Roman"/>
                <w:bCs/>
                <w:sz w:val="20"/>
                <w:szCs w:val="20"/>
                <w:lang w:val="uk-UA" w:eastAsia="ru-RU"/>
              </w:rPr>
            </w:pPr>
          </w:p>
          <w:p w:rsidR="003722B3" w:rsidRDefault="003722B3" w:rsidP="005D7DB6">
            <w:pPr>
              <w:spacing w:after="0" w:line="240" w:lineRule="auto"/>
              <w:rPr>
                <w:rFonts w:ascii="Times New Roman" w:hAnsi="Times New Roman"/>
                <w:bCs/>
                <w:sz w:val="20"/>
                <w:szCs w:val="20"/>
                <w:lang w:val="uk-UA" w:eastAsia="ru-RU"/>
              </w:rPr>
            </w:pPr>
          </w:p>
          <w:p w:rsidR="003722B3" w:rsidRDefault="003722B3" w:rsidP="005D7DB6">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2.5 Відсутність у закладі професійної (професійно-технічної) освіти належної матеріально-технічної та навчально-методичної бази (далі – подія 2.5);</w:t>
            </w:r>
          </w:p>
          <w:p w:rsidR="005D7DB6" w:rsidRDefault="005D7DB6" w:rsidP="005D7DB6">
            <w:pPr>
              <w:spacing w:after="0" w:line="240" w:lineRule="auto"/>
              <w:rPr>
                <w:rFonts w:ascii="Times New Roman" w:hAnsi="Times New Roman"/>
                <w:bCs/>
                <w:sz w:val="20"/>
                <w:szCs w:val="20"/>
                <w:lang w:val="uk-UA" w:eastAsia="ru-RU"/>
              </w:rPr>
            </w:pPr>
          </w:p>
          <w:p w:rsidR="005D7DB6" w:rsidRDefault="005D7DB6" w:rsidP="005D7DB6">
            <w:pPr>
              <w:spacing w:after="0" w:line="240" w:lineRule="auto"/>
              <w:rPr>
                <w:rFonts w:ascii="Times New Roman" w:hAnsi="Times New Roman"/>
                <w:bCs/>
                <w:sz w:val="20"/>
                <w:szCs w:val="20"/>
                <w:lang w:val="uk-UA" w:eastAsia="ru-RU"/>
              </w:rPr>
            </w:pPr>
          </w:p>
          <w:p w:rsidR="001C3FF5" w:rsidRDefault="001C3FF5" w:rsidP="00E679A8">
            <w:pPr>
              <w:spacing w:after="0" w:line="240" w:lineRule="auto"/>
              <w:rPr>
                <w:rFonts w:ascii="Times New Roman" w:hAnsi="Times New Roman"/>
                <w:bCs/>
                <w:sz w:val="20"/>
                <w:szCs w:val="20"/>
                <w:lang w:val="uk-UA" w:eastAsia="ru-RU"/>
              </w:rPr>
            </w:pPr>
          </w:p>
          <w:p w:rsidR="001C3FF5" w:rsidRDefault="001C3FF5" w:rsidP="00E679A8">
            <w:pPr>
              <w:spacing w:after="0" w:line="240" w:lineRule="auto"/>
              <w:rPr>
                <w:rFonts w:ascii="Times New Roman" w:hAnsi="Times New Roman"/>
                <w:bCs/>
                <w:sz w:val="20"/>
                <w:szCs w:val="20"/>
                <w:lang w:val="uk-UA" w:eastAsia="ru-RU"/>
              </w:rPr>
            </w:pPr>
          </w:p>
          <w:p w:rsidR="001C3FF5" w:rsidRDefault="001C3FF5" w:rsidP="00E679A8">
            <w:pPr>
              <w:spacing w:after="0" w:line="240" w:lineRule="auto"/>
              <w:rPr>
                <w:rFonts w:ascii="Times New Roman" w:hAnsi="Times New Roman"/>
                <w:bCs/>
                <w:sz w:val="20"/>
                <w:szCs w:val="20"/>
                <w:lang w:val="uk-UA" w:eastAsia="ru-RU"/>
              </w:rPr>
            </w:pPr>
          </w:p>
          <w:p w:rsidR="001C3FF5" w:rsidRDefault="001C3FF5" w:rsidP="00E679A8">
            <w:pPr>
              <w:spacing w:after="0" w:line="240" w:lineRule="auto"/>
              <w:rPr>
                <w:rFonts w:ascii="Times New Roman" w:hAnsi="Times New Roman"/>
                <w:bCs/>
                <w:sz w:val="20"/>
                <w:szCs w:val="20"/>
                <w:lang w:val="uk-UA" w:eastAsia="ru-RU"/>
              </w:rPr>
            </w:pPr>
          </w:p>
          <w:p w:rsidR="001C3FF5" w:rsidRDefault="001C3FF5" w:rsidP="00E679A8">
            <w:pPr>
              <w:spacing w:after="0" w:line="240" w:lineRule="auto"/>
              <w:rPr>
                <w:rFonts w:ascii="Times New Roman" w:hAnsi="Times New Roman"/>
                <w:bCs/>
                <w:sz w:val="20"/>
                <w:szCs w:val="20"/>
                <w:lang w:val="uk-UA" w:eastAsia="ru-RU"/>
              </w:rPr>
            </w:pPr>
          </w:p>
          <w:p w:rsidR="001C3FF5" w:rsidRDefault="001C3FF5" w:rsidP="00E679A8">
            <w:pPr>
              <w:spacing w:after="0" w:line="240" w:lineRule="auto"/>
              <w:rPr>
                <w:rFonts w:ascii="Times New Roman" w:hAnsi="Times New Roman"/>
                <w:bCs/>
                <w:sz w:val="20"/>
                <w:szCs w:val="20"/>
                <w:lang w:val="uk-UA" w:eastAsia="ru-RU"/>
              </w:rPr>
            </w:pPr>
          </w:p>
          <w:p w:rsidR="001C3FF5" w:rsidRDefault="001C3FF5" w:rsidP="00E679A8">
            <w:pPr>
              <w:spacing w:after="0" w:line="240" w:lineRule="auto"/>
              <w:rPr>
                <w:rFonts w:ascii="Times New Roman" w:hAnsi="Times New Roman"/>
                <w:bCs/>
                <w:sz w:val="20"/>
                <w:szCs w:val="20"/>
                <w:lang w:val="uk-UA" w:eastAsia="ru-RU"/>
              </w:rPr>
            </w:pPr>
          </w:p>
          <w:p w:rsidR="001C3FF5" w:rsidRDefault="001C3FF5" w:rsidP="00E679A8">
            <w:pPr>
              <w:spacing w:after="0" w:line="240" w:lineRule="auto"/>
              <w:rPr>
                <w:rFonts w:ascii="Times New Roman" w:hAnsi="Times New Roman"/>
                <w:bCs/>
                <w:sz w:val="20"/>
                <w:szCs w:val="20"/>
                <w:lang w:val="uk-UA" w:eastAsia="ru-RU"/>
              </w:rPr>
            </w:pPr>
          </w:p>
          <w:p w:rsidR="001C3FF5" w:rsidRDefault="001C3FF5" w:rsidP="00E679A8">
            <w:pPr>
              <w:spacing w:after="0" w:line="240" w:lineRule="auto"/>
              <w:rPr>
                <w:rFonts w:ascii="Times New Roman" w:hAnsi="Times New Roman"/>
                <w:bCs/>
                <w:sz w:val="20"/>
                <w:szCs w:val="20"/>
                <w:lang w:val="uk-UA" w:eastAsia="ru-RU"/>
              </w:rPr>
            </w:pPr>
          </w:p>
          <w:p w:rsidR="001C3FF5" w:rsidRDefault="001C3FF5" w:rsidP="00E679A8">
            <w:pPr>
              <w:spacing w:after="0" w:line="240" w:lineRule="auto"/>
              <w:rPr>
                <w:rFonts w:ascii="Times New Roman" w:hAnsi="Times New Roman"/>
                <w:bCs/>
                <w:sz w:val="20"/>
                <w:szCs w:val="20"/>
                <w:lang w:val="uk-UA" w:eastAsia="ru-RU"/>
              </w:rPr>
            </w:pPr>
          </w:p>
          <w:p w:rsidR="00FA76D1" w:rsidRDefault="005D7DB6" w:rsidP="00E679A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3.2</w:t>
            </w:r>
            <w:r w:rsidR="001C3FF5">
              <w:rPr>
                <w:rFonts w:ascii="Times New Roman" w:hAnsi="Times New Roman"/>
                <w:bCs/>
                <w:sz w:val="20"/>
                <w:szCs w:val="20"/>
                <w:lang w:val="uk-UA" w:eastAsia="ru-RU"/>
              </w:rPr>
              <w:t>;</w:t>
            </w:r>
          </w:p>
          <w:p w:rsidR="001C3FF5" w:rsidRDefault="001C3FF5" w:rsidP="00E679A8">
            <w:pPr>
              <w:spacing w:after="0" w:line="240" w:lineRule="auto"/>
              <w:rPr>
                <w:rFonts w:ascii="Times New Roman" w:hAnsi="Times New Roman"/>
                <w:bCs/>
                <w:sz w:val="20"/>
                <w:szCs w:val="20"/>
                <w:lang w:val="uk-UA" w:eastAsia="ru-RU"/>
              </w:rPr>
            </w:pPr>
          </w:p>
          <w:p w:rsidR="001C3FF5" w:rsidRDefault="001C3FF5" w:rsidP="00E679A8">
            <w:pPr>
              <w:spacing w:after="0" w:line="240" w:lineRule="auto"/>
              <w:rPr>
                <w:rFonts w:ascii="Times New Roman" w:hAnsi="Times New Roman"/>
                <w:bCs/>
                <w:sz w:val="20"/>
                <w:szCs w:val="20"/>
                <w:lang w:val="uk-UA" w:eastAsia="ru-RU"/>
              </w:rPr>
            </w:pPr>
          </w:p>
          <w:p w:rsidR="001C3FF5" w:rsidRPr="005D7DB6" w:rsidRDefault="001C3FF5" w:rsidP="00E679A8">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3.5 Відсутність у закладі професійної (професійно-технічної) освіти належної матеріально-технічної та навчально-методичної бази (далі – подія 3.5)</w:t>
            </w:r>
          </w:p>
        </w:tc>
        <w:tc>
          <w:tcPr>
            <w:tcW w:w="1315" w:type="dxa"/>
            <w:gridSpan w:val="2"/>
            <w:tcMar>
              <w:left w:w="57" w:type="dxa"/>
              <w:right w:w="57" w:type="dxa"/>
            </w:tcMar>
          </w:tcPr>
          <w:p w:rsidR="005D7DB6" w:rsidRDefault="005D7DB6" w:rsidP="005D7DB6">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lastRenderedPageBreak/>
              <w:t>негативний наслідок 2.2;</w:t>
            </w:r>
          </w:p>
          <w:p w:rsidR="003722B3" w:rsidRDefault="003722B3" w:rsidP="005D7DB6">
            <w:pPr>
              <w:spacing w:after="0" w:line="240" w:lineRule="auto"/>
              <w:rPr>
                <w:rFonts w:ascii="Times New Roman" w:hAnsi="Times New Roman"/>
                <w:bCs/>
                <w:sz w:val="20"/>
                <w:szCs w:val="20"/>
                <w:lang w:val="uk-UA" w:eastAsia="ru-RU"/>
              </w:rPr>
            </w:pPr>
          </w:p>
          <w:p w:rsidR="003722B3" w:rsidRDefault="003722B3" w:rsidP="005D7DB6">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 xml:space="preserve">негативний наслідок 2.5 Моральна шкода, завдана здобувачеві професійної (професійно-технічної) освіти внаслідок неотримання якісних освітніх послуг у зв’язку з відсутністю належної матеріально-технічної та навчально-методичної бази (далі – </w:t>
            </w:r>
            <w:r>
              <w:rPr>
                <w:rFonts w:ascii="Times New Roman" w:hAnsi="Times New Roman"/>
                <w:bCs/>
                <w:sz w:val="20"/>
                <w:szCs w:val="20"/>
                <w:lang w:val="uk-UA" w:eastAsia="ru-RU"/>
              </w:rPr>
              <w:lastRenderedPageBreak/>
              <w:t>негативний наслідок 2.5);</w:t>
            </w:r>
          </w:p>
          <w:p w:rsidR="005D7DB6" w:rsidRDefault="005D7DB6" w:rsidP="005D7DB6">
            <w:pPr>
              <w:spacing w:after="0" w:line="240" w:lineRule="auto"/>
              <w:rPr>
                <w:rFonts w:ascii="Times New Roman" w:hAnsi="Times New Roman"/>
                <w:bCs/>
                <w:sz w:val="20"/>
                <w:szCs w:val="20"/>
                <w:lang w:val="uk-UA" w:eastAsia="ru-RU"/>
              </w:rPr>
            </w:pPr>
          </w:p>
          <w:p w:rsidR="00FA76D1" w:rsidRDefault="005D7DB6" w:rsidP="005D7DB6">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3.2</w:t>
            </w:r>
            <w:r w:rsidR="001C3FF5">
              <w:rPr>
                <w:rFonts w:ascii="Times New Roman" w:hAnsi="Times New Roman"/>
                <w:bCs/>
                <w:sz w:val="20"/>
                <w:szCs w:val="20"/>
                <w:lang w:val="uk-UA" w:eastAsia="ru-RU"/>
              </w:rPr>
              <w:t>;</w:t>
            </w:r>
          </w:p>
          <w:p w:rsidR="001C3FF5" w:rsidRDefault="001C3FF5" w:rsidP="005D7DB6">
            <w:pPr>
              <w:spacing w:after="0" w:line="240" w:lineRule="auto"/>
              <w:rPr>
                <w:rFonts w:ascii="Times New Roman" w:hAnsi="Times New Roman"/>
                <w:bCs/>
                <w:sz w:val="20"/>
                <w:szCs w:val="20"/>
                <w:lang w:val="uk-UA" w:eastAsia="ru-RU"/>
              </w:rPr>
            </w:pPr>
          </w:p>
          <w:p w:rsidR="001C3FF5" w:rsidRPr="008B12E9" w:rsidRDefault="001C3FF5" w:rsidP="005D7DB6">
            <w:pPr>
              <w:spacing w:after="0" w:line="240" w:lineRule="auto"/>
              <w:rPr>
                <w:rFonts w:ascii="Times New Roman" w:hAnsi="Times New Roman"/>
                <w:sz w:val="20"/>
                <w:szCs w:val="20"/>
                <w:lang w:val="uk-UA"/>
              </w:rPr>
            </w:pPr>
            <w:r>
              <w:rPr>
                <w:rFonts w:ascii="Times New Roman" w:hAnsi="Times New Roman"/>
                <w:bCs/>
                <w:sz w:val="20"/>
                <w:szCs w:val="20"/>
                <w:lang w:val="uk-UA" w:eastAsia="ru-RU"/>
              </w:rPr>
              <w:t>негативний наслідок 3.5 Збитки, завдані здобувачеві професійної (професійно-технічної) освіти внаслідок неотримання якісних освітніх послуг у зв’язку з відсутністю належної матеріально-технічної та навчально-методичної бази (далі – негативний наслідок 3.5)</w:t>
            </w:r>
          </w:p>
        </w:tc>
        <w:tc>
          <w:tcPr>
            <w:tcW w:w="1130" w:type="dxa"/>
            <w:tcMar>
              <w:left w:w="57" w:type="dxa"/>
              <w:right w:w="57" w:type="dxa"/>
            </w:tcMar>
          </w:tcPr>
          <w:p w:rsidR="00FA76D1" w:rsidRPr="006D575F" w:rsidRDefault="00C309DF"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tcMar>
              <w:left w:w="57" w:type="dxa"/>
              <w:right w:w="57" w:type="dxa"/>
            </w:tcMar>
          </w:tcPr>
          <w:p w:rsidR="00FA76D1" w:rsidRDefault="008C7977" w:rsidP="0046798A">
            <w:pPr>
              <w:spacing w:after="0" w:line="240" w:lineRule="auto"/>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Суб’єкт має навчальні кабінети, лабораторії, майстерні, полігони та основні обов’язкові засоби навчання відповідно до вимог типових навчальних планів з професій, за якими здійснюється підготовка</w:t>
            </w:r>
          </w:p>
        </w:tc>
        <w:tc>
          <w:tcPr>
            <w:tcW w:w="444" w:type="dxa"/>
            <w:tcMar>
              <w:left w:w="57" w:type="dxa"/>
              <w:right w:w="57" w:type="dxa"/>
            </w:tcMar>
          </w:tcPr>
          <w:p w:rsidR="00FA76D1" w:rsidRPr="006D575F" w:rsidRDefault="00FA76D1" w:rsidP="0046798A">
            <w:pPr>
              <w:spacing w:after="0" w:line="240" w:lineRule="auto"/>
              <w:rPr>
                <w:rFonts w:ascii="Times New Roman" w:hAnsi="Times New Roman"/>
                <w:sz w:val="20"/>
                <w:szCs w:val="20"/>
                <w:lang w:val="uk-UA" w:eastAsia="ru-RU"/>
              </w:rPr>
            </w:pPr>
          </w:p>
        </w:tc>
      </w:tr>
      <w:tr w:rsidR="003C1D7F" w:rsidRPr="00F90FD4" w:rsidTr="00736301">
        <w:trPr>
          <w:jc w:val="center"/>
        </w:trPr>
        <w:tc>
          <w:tcPr>
            <w:tcW w:w="663" w:type="dxa"/>
            <w:tcMar>
              <w:left w:w="57" w:type="dxa"/>
              <w:right w:w="57" w:type="dxa"/>
            </w:tcMar>
          </w:tcPr>
          <w:p w:rsidR="003C1D7F" w:rsidRDefault="003C1D7F"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5.1.2</w:t>
            </w:r>
          </w:p>
        </w:tc>
        <w:tc>
          <w:tcPr>
            <w:tcW w:w="3065" w:type="dxa"/>
            <w:gridSpan w:val="2"/>
            <w:tcMar>
              <w:left w:w="57" w:type="dxa"/>
              <w:right w:w="57" w:type="dxa"/>
            </w:tcMar>
          </w:tcPr>
          <w:p w:rsidR="003C1D7F" w:rsidRDefault="007E4E9B" w:rsidP="003C1D7F">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26. Навчальні місця учнів, слухачів повинні бути забезпечені засобами навчання (зразки промислового обладнання, інструменти, моделі машин і механізмів, засоби надання послуг, навчальна, методична та довідкова література тощо), </w:t>
            </w:r>
            <w:r>
              <w:rPr>
                <w:rFonts w:ascii="Times New Roman" w:hAnsi="Times New Roman"/>
                <w:color w:val="000000"/>
                <w:sz w:val="20"/>
                <w:szCs w:val="20"/>
                <w:shd w:val="clear" w:color="auto" w:fill="FFFFFF"/>
                <w:lang w:val="uk-UA"/>
              </w:rPr>
              <w:lastRenderedPageBreak/>
              <w:t>використання яких обумовлюється змістом освітньо-кваліфікаційної характеристики випускника і типовими навчальними програмами з навчальних предметів, виробничого навчання та виробничої практики. Перелік основних обов’язкових засобів навчання зазначається у типовому навчальному плані підготовки кваліфікованих робітників.</w:t>
            </w:r>
          </w:p>
        </w:tc>
        <w:tc>
          <w:tcPr>
            <w:tcW w:w="1476" w:type="dxa"/>
            <w:tcMar>
              <w:left w:w="57" w:type="dxa"/>
              <w:right w:w="57" w:type="dxa"/>
            </w:tcMar>
          </w:tcPr>
          <w:p w:rsidR="003C1D7F" w:rsidRPr="005C285C" w:rsidRDefault="003C1D7F" w:rsidP="000A62B7">
            <w:pPr>
              <w:pStyle w:val="10"/>
              <w:rPr>
                <w:rFonts w:ascii="Times New Roman" w:hAnsi="Times New Roman"/>
                <w:sz w:val="20"/>
                <w:szCs w:val="20"/>
              </w:rPr>
            </w:pPr>
            <w:r w:rsidRPr="005C285C">
              <w:rPr>
                <w:rFonts w:ascii="Times New Roman" w:hAnsi="Times New Roman"/>
                <w:sz w:val="20"/>
                <w:szCs w:val="20"/>
              </w:rPr>
              <w:lastRenderedPageBreak/>
              <w:t>пункт 26 Державного стандарту професійно-технічної освіти</w:t>
            </w:r>
          </w:p>
        </w:tc>
        <w:tc>
          <w:tcPr>
            <w:tcW w:w="1479" w:type="dxa"/>
            <w:tcMar>
              <w:left w:w="57" w:type="dxa"/>
              <w:right w:w="57" w:type="dxa"/>
            </w:tcMar>
          </w:tcPr>
          <w:p w:rsidR="003C1D7F" w:rsidRPr="006D575F" w:rsidRDefault="003C1D7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3C1D7F"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3C1D7F" w:rsidRDefault="003C1D7F"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553B45" w:rsidRDefault="00553B45" w:rsidP="00553B45">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2.2;</w:t>
            </w:r>
          </w:p>
          <w:p w:rsidR="00553B45" w:rsidRDefault="00553B45" w:rsidP="00553B45">
            <w:pPr>
              <w:spacing w:after="0" w:line="240" w:lineRule="auto"/>
              <w:rPr>
                <w:rFonts w:ascii="Times New Roman" w:hAnsi="Times New Roman"/>
                <w:bCs/>
                <w:sz w:val="20"/>
                <w:szCs w:val="20"/>
                <w:lang w:val="uk-UA" w:eastAsia="ru-RU"/>
              </w:rPr>
            </w:pPr>
          </w:p>
          <w:p w:rsidR="00553B45" w:rsidRDefault="00553B45" w:rsidP="00553B45">
            <w:pPr>
              <w:spacing w:after="0" w:line="240" w:lineRule="auto"/>
              <w:rPr>
                <w:rFonts w:ascii="Times New Roman" w:hAnsi="Times New Roman"/>
                <w:bCs/>
                <w:sz w:val="20"/>
                <w:szCs w:val="20"/>
                <w:lang w:val="uk-UA" w:eastAsia="ru-RU"/>
              </w:rPr>
            </w:pPr>
          </w:p>
          <w:p w:rsidR="00553B45" w:rsidRDefault="00342CE8" w:rsidP="00553B45">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2.5</w:t>
            </w:r>
            <w:r w:rsidR="0083265D">
              <w:rPr>
                <w:rFonts w:ascii="Times New Roman" w:hAnsi="Times New Roman"/>
                <w:bCs/>
                <w:sz w:val="20"/>
                <w:szCs w:val="20"/>
                <w:lang w:val="uk-UA" w:eastAsia="ru-RU"/>
              </w:rPr>
              <w:t>;</w:t>
            </w:r>
          </w:p>
          <w:p w:rsidR="0083265D" w:rsidRDefault="0083265D" w:rsidP="00553B45">
            <w:pPr>
              <w:spacing w:after="0" w:line="240" w:lineRule="auto"/>
              <w:rPr>
                <w:rFonts w:ascii="Times New Roman" w:hAnsi="Times New Roman"/>
                <w:bCs/>
                <w:sz w:val="20"/>
                <w:szCs w:val="20"/>
                <w:lang w:val="uk-UA" w:eastAsia="ru-RU"/>
              </w:rPr>
            </w:pPr>
          </w:p>
          <w:p w:rsidR="00A66D86" w:rsidRDefault="00A66D86" w:rsidP="00553B45">
            <w:pPr>
              <w:spacing w:after="0" w:line="240" w:lineRule="auto"/>
              <w:rPr>
                <w:rFonts w:ascii="Times New Roman" w:hAnsi="Times New Roman"/>
                <w:bCs/>
                <w:sz w:val="20"/>
                <w:szCs w:val="20"/>
                <w:lang w:val="uk-UA" w:eastAsia="ru-RU"/>
              </w:rPr>
            </w:pPr>
          </w:p>
          <w:p w:rsidR="0083265D" w:rsidRDefault="0083265D" w:rsidP="00553B45">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3.2;</w:t>
            </w:r>
          </w:p>
          <w:p w:rsidR="0083265D" w:rsidRDefault="0083265D" w:rsidP="00553B45">
            <w:pPr>
              <w:spacing w:after="0" w:line="240" w:lineRule="auto"/>
              <w:rPr>
                <w:rFonts w:ascii="Times New Roman" w:hAnsi="Times New Roman"/>
                <w:bCs/>
                <w:sz w:val="20"/>
                <w:szCs w:val="20"/>
                <w:lang w:val="uk-UA" w:eastAsia="ru-RU"/>
              </w:rPr>
            </w:pPr>
          </w:p>
          <w:p w:rsidR="00A66D86" w:rsidRDefault="00A66D86" w:rsidP="00553B45">
            <w:pPr>
              <w:spacing w:after="0" w:line="240" w:lineRule="auto"/>
              <w:rPr>
                <w:rFonts w:ascii="Times New Roman" w:hAnsi="Times New Roman"/>
                <w:bCs/>
                <w:sz w:val="20"/>
                <w:szCs w:val="20"/>
                <w:lang w:val="uk-UA" w:eastAsia="ru-RU"/>
              </w:rPr>
            </w:pPr>
          </w:p>
          <w:p w:rsidR="0083265D" w:rsidRDefault="00342CE8" w:rsidP="00553B45">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подія 3.5</w:t>
            </w:r>
          </w:p>
          <w:p w:rsidR="003C1D7F" w:rsidRPr="008B12E9" w:rsidRDefault="003C1D7F"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3C1D7F" w:rsidRDefault="00553B45" w:rsidP="00BB1BC4">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lastRenderedPageBreak/>
              <w:t>негативний наслідок 2.2;</w:t>
            </w:r>
          </w:p>
          <w:p w:rsidR="00C85174" w:rsidRDefault="00C85174" w:rsidP="00BB1BC4">
            <w:pPr>
              <w:spacing w:after="0" w:line="240" w:lineRule="auto"/>
              <w:rPr>
                <w:rFonts w:ascii="Times New Roman" w:hAnsi="Times New Roman"/>
                <w:bCs/>
                <w:sz w:val="20"/>
                <w:szCs w:val="20"/>
                <w:lang w:val="uk-UA" w:eastAsia="ru-RU"/>
              </w:rPr>
            </w:pPr>
          </w:p>
          <w:p w:rsidR="00C85174" w:rsidRDefault="00342CE8" w:rsidP="00BB1BC4">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негативний наслідок 2.5</w:t>
            </w:r>
            <w:r w:rsidR="00C85174">
              <w:rPr>
                <w:rFonts w:ascii="Times New Roman" w:hAnsi="Times New Roman"/>
                <w:bCs/>
                <w:sz w:val="20"/>
                <w:szCs w:val="20"/>
                <w:lang w:val="uk-UA" w:eastAsia="ru-RU"/>
              </w:rPr>
              <w:t>;</w:t>
            </w:r>
          </w:p>
          <w:p w:rsidR="00C85174" w:rsidRDefault="00C85174" w:rsidP="00BB1BC4">
            <w:pPr>
              <w:spacing w:after="0" w:line="240" w:lineRule="auto"/>
              <w:rPr>
                <w:rFonts w:ascii="Times New Roman" w:hAnsi="Times New Roman"/>
                <w:bCs/>
                <w:sz w:val="20"/>
                <w:szCs w:val="20"/>
                <w:lang w:val="uk-UA" w:eastAsia="ru-RU"/>
              </w:rPr>
            </w:pPr>
          </w:p>
          <w:p w:rsidR="00C85174" w:rsidRDefault="00531923" w:rsidP="00BB1BC4">
            <w:pPr>
              <w:spacing w:after="0" w:line="240" w:lineRule="auto"/>
              <w:rPr>
                <w:rFonts w:ascii="Times New Roman" w:hAnsi="Times New Roman"/>
                <w:bCs/>
                <w:sz w:val="20"/>
                <w:szCs w:val="20"/>
                <w:lang w:val="uk-UA" w:eastAsia="ru-RU"/>
              </w:rPr>
            </w:pPr>
            <w:r>
              <w:rPr>
                <w:rFonts w:ascii="Times New Roman" w:hAnsi="Times New Roman"/>
                <w:bCs/>
                <w:sz w:val="20"/>
                <w:szCs w:val="20"/>
                <w:lang w:val="uk-UA" w:eastAsia="ru-RU"/>
              </w:rPr>
              <w:t>н</w:t>
            </w:r>
            <w:r w:rsidR="00C85174">
              <w:rPr>
                <w:rFonts w:ascii="Times New Roman" w:hAnsi="Times New Roman"/>
                <w:bCs/>
                <w:sz w:val="20"/>
                <w:szCs w:val="20"/>
                <w:lang w:val="uk-UA" w:eastAsia="ru-RU"/>
              </w:rPr>
              <w:t xml:space="preserve">егативний наслідок </w:t>
            </w:r>
            <w:r>
              <w:rPr>
                <w:rFonts w:ascii="Times New Roman" w:hAnsi="Times New Roman"/>
                <w:bCs/>
                <w:sz w:val="20"/>
                <w:szCs w:val="20"/>
                <w:lang w:val="uk-UA" w:eastAsia="ru-RU"/>
              </w:rPr>
              <w:t>3.2;</w:t>
            </w:r>
          </w:p>
          <w:p w:rsidR="00531923" w:rsidRDefault="00531923" w:rsidP="00BB1BC4">
            <w:pPr>
              <w:spacing w:after="0" w:line="240" w:lineRule="auto"/>
              <w:rPr>
                <w:rFonts w:ascii="Times New Roman" w:hAnsi="Times New Roman"/>
                <w:bCs/>
                <w:sz w:val="20"/>
                <w:szCs w:val="20"/>
                <w:lang w:val="uk-UA" w:eastAsia="ru-RU"/>
              </w:rPr>
            </w:pPr>
          </w:p>
          <w:p w:rsidR="00531923" w:rsidRPr="008B12E9" w:rsidRDefault="00531923" w:rsidP="00BB1BC4">
            <w:pPr>
              <w:spacing w:after="0" w:line="240" w:lineRule="auto"/>
              <w:rPr>
                <w:rFonts w:ascii="Times New Roman" w:hAnsi="Times New Roman"/>
                <w:sz w:val="20"/>
                <w:szCs w:val="20"/>
                <w:lang w:val="uk-UA"/>
              </w:rPr>
            </w:pPr>
            <w:r>
              <w:rPr>
                <w:rFonts w:ascii="Times New Roman" w:hAnsi="Times New Roman"/>
                <w:bCs/>
                <w:sz w:val="20"/>
                <w:szCs w:val="20"/>
                <w:lang w:val="uk-UA" w:eastAsia="ru-RU"/>
              </w:rPr>
              <w:t>негативний наслідок 3.5</w:t>
            </w:r>
          </w:p>
        </w:tc>
        <w:tc>
          <w:tcPr>
            <w:tcW w:w="1130" w:type="dxa"/>
            <w:tcMar>
              <w:left w:w="57" w:type="dxa"/>
              <w:right w:w="57" w:type="dxa"/>
            </w:tcMar>
          </w:tcPr>
          <w:p w:rsidR="003C1D7F" w:rsidRPr="006D575F" w:rsidRDefault="00C309DF"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tcMar>
              <w:left w:w="57" w:type="dxa"/>
              <w:right w:w="57" w:type="dxa"/>
            </w:tcMar>
          </w:tcPr>
          <w:p w:rsidR="003C1D7F" w:rsidRDefault="005358E2" w:rsidP="0046798A">
            <w:pPr>
              <w:spacing w:after="0" w:line="240" w:lineRule="auto"/>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 xml:space="preserve">Навчальні місця здобувачів освіти (учнів, слухачів) забезпечені обов’язковими засобами навчання (зразки промислового </w:t>
            </w:r>
            <w:r>
              <w:rPr>
                <w:rFonts w:ascii="Times New Roman" w:hAnsi="Times New Roman"/>
                <w:sz w:val="20"/>
                <w:szCs w:val="20"/>
                <w:shd w:val="clear" w:color="auto" w:fill="FFFFFF"/>
                <w:lang w:val="uk-UA"/>
              </w:rPr>
              <w:lastRenderedPageBreak/>
              <w:t>обладнання, інструменти, моделі машин і механізмів, засоби надання послуг, навчальна, методична та довідкова література тощо)</w:t>
            </w:r>
          </w:p>
        </w:tc>
        <w:tc>
          <w:tcPr>
            <w:tcW w:w="444" w:type="dxa"/>
            <w:tcMar>
              <w:left w:w="57" w:type="dxa"/>
              <w:right w:w="57" w:type="dxa"/>
            </w:tcMar>
          </w:tcPr>
          <w:p w:rsidR="003C1D7F" w:rsidRPr="006D575F" w:rsidRDefault="003C1D7F" w:rsidP="0046798A">
            <w:pPr>
              <w:spacing w:after="0" w:line="240" w:lineRule="auto"/>
              <w:rPr>
                <w:rFonts w:ascii="Times New Roman" w:hAnsi="Times New Roman"/>
                <w:sz w:val="20"/>
                <w:szCs w:val="20"/>
                <w:lang w:val="uk-UA" w:eastAsia="ru-RU"/>
              </w:rPr>
            </w:pPr>
          </w:p>
        </w:tc>
      </w:tr>
      <w:tr w:rsidR="007E4E9B" w:rsidRPr="00F90FD4" w:rsidTr="00736301">
        <w:trPr>
          <w:jc w:val="center"/>
        </w:trPr>
        <w:tc>
          <w:tcPr>
            <w:tcW w:w="663" w:type="dxa"/>
            <w:tcMar>
              <w:left w:w="57" w:type="dxa"/>
              <w:right w:w="57" w:type="dxa"/>
            </w:tcMar>
          </w:tcPr>
          <w:p w:rsidR="007E4E9B" w:rsidRDefault="007E4E9B"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5.1.3</w:t>
            </w:r>
          </w:p>
        </w:tc>
        <w:tc>
          <w:tcPr>
            <w:tcW w:w="3065" w:type="dxa"/>
            <w:gridSpan w:val="2"/>
            <w:tcMar>
              <w:left w:w="57" w:type="dxa"/>
              <w:right w:w="57" w:type="dxa"/>
            </w:tcMar>
          </w:tcPr>
          <w:p w:rsidR="00066210" w:rsidRDefault="00066210"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Керівник державного закладу професійної (професійно-технічної) освіти:</w:t>
            </w:r>
          </w:p>
          <w:p w:rsidR="007E4E9B" w:rsidRDefault="00066210"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забезпечує безпечні і нешкідливі умови навчання, праці і виховання.</w:t>
            </w:r>
          </w:p>
        </w:tc>
        <w:tc>
          <w:tcPr>
            <w:tcW w:w="1476" w:type="dxa"/>
            <w:tcMar>
              <w:left w:w="57" w:type="dxa"/>
              <w:right w:w="57" w:type="dxa"/>
            </w:tcMar>
          </w:tcPr>
          <w:p w:rsidR="007E4E9B" w:rsidRPr="005C285C" w:rsidRDefault="003F3D8A" w:rsidP="000A62B7">
            <w:pPr>
              <w:pStyle w:val="10"/>
              <w:rPr>
                <w:rFonts w:ascii="Times New Roman" w:hAnsi="Times New Roman"/>
                <w:sz w:val="20"/>
                <w:szCs w:val="20"/>
              </w:rPr>
            </w:pPr>
            <w:r w:rsidRPr="005C285C">
              <w:rPr>
                <w:rFonts w:ascii="Times New Roman" w:hAnsi="Times New Roman"/>
                <w:sz w:val="20"/>
                <w:szCs w:val="20"/>
              </w:rPr>
              <w:t>абзац десятий частини четвертої статті 24 ЗУ</w:t>
            </w:r>
            <w:r w:rsidR="0045386A">
              <w:rPr>
                <w:rFonts w:ascii="Times New Roman" w:hAnsi="Times New Roman"/>
                <w:sz w:val="20"/>
                <w:szCs w:val="20"/>
              </w:rPr>
              <w:t xml:space="preserve"> № </w:t>
            </w:r>
            <w:r w:rsidRPr="005C285C">
              <w:rPr>
                <w:rFonts w:ascii="Times New Roman" w:hAnsi="Times New Roman"/>
                <w:sz w:val="20"/>
                <w:szCs w:val="20"/>
              </w:rPr>
              <w:t>103/98-ВР</w:t>
            </w:r>
          </w:p>
        </w:tc>
        <w:tc>
          <w:tcPr>
            <w:tcW w:w="1479" w:type="dxa"/>
            <w:tcMar>
              <w:left w:w="57" w:type="dxa"/>
              <w:right w:w="57" w:type="dxa"/>
            </w:tcMar>
          </w:tcPr>
          <w:p w:rsidR="007E4E9B" w:rsidRPr="006D575F" w:rsidRDefault="00066210"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7E4E9B"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7E4E9B" w:rsidRDefault="00066210"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7E4E9B" w:rsidRDefault="00B458C0"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B458C0" w:rsidRDefault="00B458C0" w:rsidP="00E679A8">
            <w:pPr>
              <w:spacing w:after="0" w:line="240" w:lineRule="auto"/>
              <w:rPr>
                <w:rFonts w:ascii="Times New Roman" w:hAnsi="Times New Roman"/>
                <w:sz w:val="20"/>
                <w:szCs w:val="20"/>
                <w:lang w:val="uk-UA"/>
              </w:rPr>
            </w:pPr>
          </w:p>
          <w:p w:rsidR="00B10FF5" w:rsidRDefault="00B10FF5" w:rsidP="00E679A8">
            <w:pPr>
              <w:spacing w:after="0" w:line="240" w:lineRule="auto"/>
              <w:rPr>
                <w:rFonts w:ascii="Times New Roman" w:hAnsi="Times New Roman"/>
                <w:sz w:val="20"/>
                <w:szCs w:val="20"/>
                <w:lang w:val="uk-UA"/>
              </w:rPr>
            </w:pPr>
          </w:p>
          <w:p w:rsidR="00B458C0" w:rsidRPr="008B12E9" w:rsidRDefault="00B458C0"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7E4E9B" w:rsidRDefault="00B10FF5" w:rsidP="00BB1BC4">
            <w:pPr>
              <w:spacing w:after="0" w:line="240" w:lineRule="auto"/>
              <w:rPr>
                <w:rFonts w:ascii="Times New Roman" w:hAnsi="Times New Roman"/>
                <w:sz w:val="20"/>
                <w:szCs w:val="20"/>
                <w:lang w:val="uk-UA"/>
              </w:rPr>
            </w:pPr>
            <w:r>
              <w:rPr>
                <w:rFonts w:ascii="Times New Roman" w:hAnsi="Times New Roman"/>
                <w:sz w:val="20"/>
                <w:szCs w:val="20"/>
                <w:lang w:val="uk-UA"/>
              </w:rPr>
              <w:t>н</w:t>
            </w:r>
            <w:r w:rsidR="00B458C0">
              <w:rPr>
                <w:rFonts w:ascii="Times New Roman" w:hAnsi="Times New Roman"/>
                <w:sz w:val="20"/>
                <w:szCs w:val="20"/>
                <w:lang w:val="uk-UA"/>
              </w:rPr>
              <w:t>егативний наслідок 2.8;</w:t>
            </w:r>
          </w:p>
          <w:p w:rsidR="00B10FF5" w:rsidRDefault="00B10FF5" w:rsidP="00BB1BC4">
            <w:pPr>
              <w:spacing w:after="0" w:line="240" w:lineRule="auto"/>
              <w:rPr>
                <w:rFonts w:ascii="Times New Roman" w:hAnsi="Times New Roman"/>
                <w:sz w:val="20"/>
                <w:szCs w:val="20"/>
                <w:lang w:val="uk-UA"/>
              </w:rPr>
            </w:pPr>
          </w:p>
          <w:p w:rsidR="00B10FF5" w:rsidRPr="008B12E9" w:rsidRDefault="00B10FF5"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7E4E9B" w:rsidRPr="006D575F" w:rsidRDefault="00C309DF"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7E4E9B" w:rsidRDefault="00066210" w:rsidP="0046798A">
            <w:pPr>
              <w:spacing w:after="0" w:line="240" w:lineRule="auto"/>
              <w:rPr>
                <w:rFonts w:ascii="Times New Roman" w:hAnsi="Times New Roman"/>
                <w:sz w:val="20"/>
                <w:szCs w:val="20"/>
                <w:shd w:val="clear" w:color="auto" w:fill="FFFFFF"/>
                <w:lang w:val="uk-UA"/>
              </w:rPr>
            </w:pPr>
            <w:r>
              <w:rPr>
                <w:rFonts w:ascii="Times New Roman" w:hAnsi="Times New Roman"/>
                <w:sz w:val="20"/>
                <w:szCs w:val="20"/>
                <w:bdr w:val="none" w:sz="0" w:space="0" w:color="auto" w:frame="1"/>
                <w:lang w:val="uk-UA"/>
              </w:rPr>
              <w:t>Безпечні і нешкідливі умови навчання, праці і виховання учасників освітнього процесу забезпечено</w:t>
            </w:r>
          </w:p>
        </w:tc>
        <w:tc>
          <w:tcPr>
            <w:tcW w:w="444" w:type="dxa"/>
            <w:tcMar>
              <w:left w:w="57" w:type="dxa"/>
              <w:right w:w="57" w:type="dxa"/>
            </w:tcMar>
          </w:tcPr>
          <w:p w:rsidR="007E4E9B" w:rsidRPr="006D575F" w:rsidRDefault="007E4E9B" w:rsidP="0046798A">
            <w:pPr>
              <w:spacing w:after="0" w:line="240" w:lineRule="auto"/>
              <w:rPr>
                <w:rFonts w:ascii="Times New Roman" w:hAnsi="Times New Roman"/>
                <w:sz w:val="20"/>
                <w:szCs w:val="20"/>
                <w:lang w:val="uk-UA" w:eastAsia="ru-RU"/>
              </w:rPr>
            </w:pPr>
          </w:p>
        </w:tc>
      </w:tr>
      <w:tr w:rsidR="001154E9" w:rsidRPr="00F90FD4" w:rsidTr="00736301">
        <w:trPr>
          <w:jc w:val="center"/>
        </w:trPr>
        <w:tc>
          <w:tcPr>
            <w:tcW w:w="663" w:type="dxa"/>
            <w:vMerge w:val="restart"/>
            <w:tcMar>
              <w:left w:w="57" w:type="dxa"/>
              <w:right w:w="57" w:type="dxa"/>
            </w:tcMar>
          </w:tcPr>
          <w:p w:rsidR="001154E9" w:rsidRDefault="001154E9" w:rsidP="0046798A">
            <w:pPr>
              <w:spacing w:after="0" w:line="240" w:lineRule="auto"/>
              <w:rPr>
                <w:rFonts w:ascii="Times New Roman" w:hAnsi="Times New Roman"/>
                <w:sz w:val="20"/>
                <w:szCs w:val="20"/>
                <w:lang w:val="uk-UA"/>
              </w:rPr>
            </w:pPr>
            <w:r>
              <w:rPr>
                <w:rFonts w:ascii="Times New Roman" w:hAnsi="Times New Roman"/>
                <w:sz w:val="20"/>
                <w:szCs w:val="20"/>
                <w:lang w:val="uk-UA"/>
              </w:rPr>
              <w:t>5.1.4</w:t>
            </w:r>
          </w:p>
        </w:tc>
        <w:tc>
          <w:tcPr>
            <w:tcW w:w="3065" w:type="dxa"/>
            <w:gridSpan w:val="2"/>
            <w:tcMar>
              <w:left w:w="57" w:type="dxa"/>
              <w:right w:w="57" w:type="dxa"/>
            </w:tcMar>
          </w:tcPr>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tc>
        <w:tc>
          <w:tcPr>
            <w:tcW w:w="1476" w:type="dxa"/>
            <w:tcMar>
              <w:left w:w="57" w:type="dxa"/>
              <w:right w:w="57" w:type="dxa"/>
            </w:tcMar>
          </w:tcPr>
          <w:p w:rsidR="001154E9" w:rsidRPr="005C285C" w:rsidRDefault="001154E9" w:rsidP="000A62B7">
            <w:pPr>
              <w:pStyle w:val="10"/>
              <w:rPr>
                <w:rFonts w:ascii="Times New Roman" w:hAnsi="Times New Roman"/>
                <w:sz w:val="20"/>
                <w:szCs w:val="20"/>
              </w:rPr>
            </w:pPr>
            <w:r w:rsidRPr="005C285C">
              <w:rPr>
                <w:rFonts w:ascii="Times New Roman" w:hAnsi="Times New Roman"/>
                <w:sz w:val="20"/>
                <w:szCs w:val="20"/>
              </w:rPr>
              <w:t>частина третя статті 78 ЗУ № 2145-</w:t>
            </w:r>
            <w:r w:rsidRPr="005C285C">
              <w:rPr>
                <w:rFonts w:ascii="Times New Roman" w:hAnsi="Times New Roman"/>
                <w:sz w:val="20"/>
                <w:szCs w:val="20"/>
                <w:lang w:val="en-US"/>
              </w:rPr>
              <w:t>V</w:t>
            </w:r>
            <w:r w:rsidRPr="005C285C">
              <w:rPr>
                <w:rFonts w:ascii="Times New Roman" w:hAnsi="Times New Roman"/>
                <w:sz w:val="20"/>
                <w:szCs w:val="20"/>
              </w:rPr>
              <w:t>ІІІ</w:t>
            </w:r>
          </w:p>
        </w:tc>
        <w:tc>
          <w:tcPr>
            <w:tcW w:w="1479" w:type="dxa"/>
            <w:tcMar>
              <w:left w:w="57" w:type="dxa"/>
              <w:right w:w="57" w:type="dxa"/>
            </w:tcMar>
          </w:tcPr>
          <w:p w:rsidR="001154E9" w:rsidRPr="006D575F" w:rsidRDefault="001154E9"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val="restart"/>
            <w:tcMar>
              <w:left w:w="57" w:type="dxa"/>
              <w:right w:w="57" w:type="dxa"/>
            </w:tcMar>
          </w:tcPr>
          <w:p w:rsidR="001154E9"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1154E9" w:rsidRDefault="001154E9"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CC3EB3" w:rsidRDefault="00CC3EB3" w:rsidP="00CC3EB3">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CC3EB3" w:rsidRDefault="00CC3EB3" w:rsidP="00CC3EB3">
            <w:pPr>
              <w:spacing w:after="0" w:line="240" w:lineRule="auto"/>
              <w:rPr>
                <w:rFonts w:ascii="Times New Roman" w:hAnsi="Times New Roman"/>
                <w:sz w:val="20"/>
                <w:szCs w:val="20"/>
                <w:lang w:val="uk-UA"/>
              </w:rPr>
            </w:pPr>
          </w:p>
          <w:p w:rsidR="00CC3EB3" w:rsidRDefault="00CC3EB3" w:rsidP="00CC3EB3">
            <w:pPr>
              <w:spacing w:after="0" w:line="240" w:lineRule="auto"/>
              <w:rPr>
                <w:rFonts w:ascii="Times New Roman" w:hAnsi="Times New Roman"/>
                <w:sz w:val="20"/>
                <w:szCs w:val="20"/>
                <w:lang w:val="uk-UA"/>
              </w:rPr>
            </w:pPr>
          </w:p>
          <w:p w:rsidR="001154E9" w:rsidRPr="008B12E9" w:rsidRDefault="00CC3EB3" w:rsidP="00CC3EB3">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CC3EB3" w:rsidRDefault="00CC3EB3" w:rsidP="00CC3EB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CC3EB3" w:rsidRDefault="00CC3EB3" w:rsidP="00CC3EB3">
            <w:pPr>
              <w:spacing w:after="0" w:line="240" w:lineRule="auto"/>
              <w:rPr>
                <w:rFonts w:ascii="Times New Roman" w:hAnsi="Times New Roman"/>
                <w:sz w:val="20"/>
                <w:szCs w:val="20"/>
                <w:lang w:val="uk-UA"/>
              </w:rPr>
            </w:pPr>
          </w:p>
          <w:p w:rsidR="001154E9" w:rsidRPr="008B12E9" w:rsidRDefault="00CC3EB3" w:rsidP="00CC3EB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1154E9" w:rsidRPr="006D575F" w:rsidRDefault="00C309DF"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1154E9" w:rsidRDefault="001154E9"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Додаткові платні освітні та інші послуги, що надаються суб’єктом, відповідають переліку, визначеному Кабінетом Міністрів України (для суб’єктів державної або комунальної форми власності)</w:t>
            </w:r>
          </w:p>
        </w:tc>
        <w:tc>
          <w:tcPr>
            <w:tcW w:w="444" w:type="dxa"/>
            <w:tcMar>
              <w:left w:w="57" w:type="dxa"/>
              <w:right w:w="57" w:type="dxa"/>
            </w:tcMar>
          </w:tcPr>
          <w:p w:rsidR="001154E9" w:rsidRPr="006D575F" w:rsidRDefault="001154E9" w:rsidP="0046798A">
            <w:pPr>
              <w:spacing w:after="0" w:line="240" w:lineRule="auto"/>
              <w:rPr>
                <w:rFonts w:ascii="Times New Roman" w:hAnsi="Times New Roman"/>
                <w:sz w:val="20"/>
                <w:szCs w:val="20"/>
                <w:lang w:val="uk-UA" w:eastAsia="ru-RU"/>
              </w:rPr>
            </w:pPr>
          </w:p>
        </w:tc>
      </w:tr>
      <w:tr w:rsidR="001154E9" w:rsidRPr="009944BC" w:rsidTr="00736301">
        <w:trPr>
          <w:jc w:val="center"/>
        </w:trPr>
        <w:tc>
          <w:tcPr>
            <w:tcW w:w="663" w:type="dxa"/>
            <w:vMerge/>
            <w:tcMar>
              <w:left w:w="57" w:type="dxa"/>
              <w:right w:w="57" w:type="dxa"/>
            </w:tcMar>
          </w:tcPr>
          <w:p w:rsidR="001154E9" w:rsidRDefault="001154E9" w:rsidP="0046798A">
            <w:pPr>
              <w:spacing w:after="0" w:line="240" w:lineRule="auto"/>
              <w:rPr>
                <w:rFonts w:ascii="Times New Roman" w:hAnsi="Times New Roman"/>
                <w:sz w:val="20"/>
                <w:szCs w:val="20"/>
                <w:lang w:val="uk-UA"/>
              </w:rPr>
            </w:pPr>
          </w:p>
        </w:tc>
        <w:tc>
          <w:tcPr>
            <w:tcW w:w="3065" w:type="dxa"/>
            <w:gridSpan w:val="2"/>
            <w:tcMar>
              <w:left w:w="57" w:type="dxa"/>
              <w:right w:w="57" w:type="dxa"/>
            </w:tcMar>
          </w:tcPr>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 У сфері освітньої діяльності:</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1) підготовка понад державне замовлення в межах ліцензійного обсягу відповідно до договорів, укладених з фізичними та </w:t>
            </w:r>
            <w:r>
              <w:rPr>
                <w:rFonts w:ascii="Times New Roman" w:hAnsi="Times New Roman"/>
                <w:color w:val="000000"/>
                <w:sz w:val="20"/>
                <w:szCs w:val="20"/>
                <w:shd w:val="clear" w:color="auto" w:fill="FFFFFF"/>
                <w:lang w:val="uk-UA"/>
              </w:rPr>
              <w:lastRenderedPageBreak/>
              <w:t>юридичними особами, студентів та курсантів невійськових закладів вищої освіти цивільної авіації, морського та річкового флоту (далі – студенти, курсанти), аспірантів і докторантів;</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 навчання студентів, курсантів для здобуття другої вищої освіти, крім випадків, коли право на безоплатне здобуття другої вищої освіти надано законодавством;</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w:t>
            </w:r>
            <w:r>
              <w:rPr>
                <w:rFonts w:ascii="Times New Roman" w:hAnsi="Times New Roman"/>
                <w:color w:val="000000"/>
                <w:sz w:val="20"/>
                <w:szCs w:val="20"/>
                <w:shd w:val="clear" w:color="auto" w:fill="FFFFFF"/>
                <w:vertAlign w:val="superscript"/>
                <w:lang w:val="uk-UA"/>
              </w:rPr>
              <w:t>1</w:t>
            </w:r>
            <w:r>
              <w:rPr>
                <w:rFonts w:ascii="Times New Roman" w:hAnsi="Times New Roman"/>
                <w:color w:val="000000"/>
                <w:sz w:val="20"/>
                <w:szCs w:val="20"/>
                <w:shd w:val="clear" w:color="auto" w:fill="FFFFFF"/>
                <w:lang w:val="uk-UA"/>
              </w:rPr>
              <w:t>) викладання здобувачам вищої освіти однієї чи кількох дисциплін (предметів) англійською та/або іншими іноземними мовами поряд з викладанням відповідно до навчального плану зазначеної дисципліни (предмету) державною мовою, крім випадків, коли таке викладання передбачене навчальними планами;</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3) підготовка, перепідготовка, підвищення кваліфікації кадрів, навчання для здобуття громадянами післядипломної освіти понад державне замовлення в межах ліцензійного обсягу;</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3</w:t>
            </w:r>
            <w:r>
              <w:rPr>
                <w:rFonts w:ascii="Times New Roman" w:hAnsi="Times New Roman"/>
                <w:color w:val="000000"/>
                <w:sz w:val="20"/>
                <w:szCs w:val="20"/>
                <w:shd w:val="clear" w:color="auto" w:fill="FFFFFF"/>
                <w:vertAlign w:val="superscript"/>
                <w:lang w:val="uk-UA"/>
              </w:rPr>
              <w:t>1</w:t>
            </w:r>
            <w:r>
              <w:rPr>
                <w:rFonts w:ascii="Times New Roman" w:hAnsi="Times New Roman"/>
                <w:color w:val="000000"/>
                <w:sz w:val="20"/>
                <w:szCs w:val="20"/>
                <w:shd w:val="clear" w:color="auto" w:fill="FFFFFF"/>
                <w:lang w:val="uk-UA"/>
              </w:rPr>
              <w:t>) проведення спеціальних курсів, семінарів, тренінгів, стажування, підвищення професійної компетентності в іншій формі, що не потребує отримання відповідної ліцензії;</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3</w:t>
            </w:r>
            <w:r>
              <w:rPr>
                <w:rFonts w:ascii="Times New Roman" w:hAnsi="Times New Roman"/>
                <w:color w:val="000000"/>
                <w:sz w:val="20"/>
                <w:szCs w:val="20"/>
                <w:shd w:val="clear" w:color="auto" w:fill="FFFFFF"/>
                <w:vertAlign w:val="superscript"/>
                <w:lang w:val="uk-UA"/>
              </w:rPr>
              <w:t>2</w:t>
            </w:r>
            <w:r>
              <w:rPr>
                <w:rFonts w:ascii="Times New Roman" w:hAnsi="Times New Roman"/>
                <w:color w:val="000000"/>
                <w:sz w:val="20"/>
                <w:szCs w:val="20"/>
                <w:shd w:val="clear" w:color="auto" w:fill="FFFFFF"/>
                <w:lang w:val="uk-UA"/>
              </w:rPr>
              <w:t xml:space="preserve">) підтвердження кваліфікації, отриманої за результатами </w:t>
            </w:r>
            <w:r>
              <w:rPr>
                <w:rFonts w:ascii="Times New Roman" w:hAnsi="Times New Roman"/>
                <w:color w:val="000000"/>
                <w:sz w:val="20"/>
                <w:szCs w:val="20"/>
                <w:shd w:val="clear" w:color="auto" w:fill="FFFFFF"/>
                <w:lang w:val="uk-UA"/>
              </w:rPr>
              <w:lastRenderedPageBreak/>
              <w:t>неформального професійного навчання;</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3</w:t>
            </w:r>
            <w:r>
              <w:rPr>
                <w:rFonts w:ascii="Times New Roman" w:hAnsi="Times New Roman"/>
                <w:color w:val="000000"/>
                <w:sz w:val="20"/>
                <w:szCs w:val="20"/>
                <w:shd w:val="clear" w:color="auto" w:fill="FFFFFF"/>
                <w:vertAlign w:val="superscript"/>
                <w:lang w:val="uk-UA"/>
              </w:rPr>
              <w:t>3</w:t>
            </w:r>
            <w:r>
              <w:rPr>
                <w:rFonts w:ascii="Times New Roman" w:hAnsi="Times New Roman"/>
                <w:color w:val="000000"/>
                <w:sz w:val="20"/>
                <w:szCs w:val="20"/>
                <w:shd w:val="clear" w:color="auto" w:fill="FFFFFF"/>
                <w:lang w:val="uk-UA"/>
              </w:rPr>
              <w:t>) сертифікація авіаційного персоналу відповідно до отриманих ліцензій;</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4) підготовка кваліфікованих робітників понад державне замовлення в межах ліцензійного обсягу, крім випадків, коли здобуття освітнього рівня кваліфікованого робітника передбачено навчальним планом підготовки за освітнім рівнем фахової перед вищої або вищої освіти;</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5) підготовка до вступу до закладів вищої освіти та зовнішнього незалежного оцінювання;</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5</w:t>
            </w:r>
            <w:r>
              <w:rPr>
                <w:rFonts w:ascii="Times New Roman" w:hAnsi="Times New Roman"/>
                <w:color w:val="000000"/>
                <w:sz w:val="20"/>
                <w:szCs w:val="20"/>
                <w:shd w:val="clear" w:color="auto" w:fill="FFFFFF"/>
                <w:vertAlign w:val="superscript"/>
                <w:lang w:val="uk-UA"/>
              </w:rPr>
              <w:t>1</w:t>
            </w:r>
            <w:r>
              <w:rPr>
                <w:rFonts w:ascii="Times New Roman" w:hAnsi="Times New Roman"/>
                <w:color w:val="000000"/>
                <w:sz w:val="20"/>
                <w:szCs w:val="20"/>
                <w:shd w:val="clear" w:color="auto" w:fill="FFFFFF"/>
                <w:lang w:val="uk-UA"/>
              </w:rPr>
              <w:t>) надання послуг Українським центром оцінювання якості освіти та його регіональними підрозділами, а саме:</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проведення оцінювання рівня володіння українською та іноземними мовами, вступних випробувань з використанням організаційно-технологічних процесів здійснення зовнішнього незалежного оцінювання, зовнішнього незалежного оцінювання (оцінювання результатів навчання, здобутих на певному освітньому рівні), незалежного тестування професійних компетентностей у процесі сертифікації педагогічних працівників, крім випадків, коли право на їх безоплатне </w:t>
            </w:r>
            <w:r>
              <w:rPr>
                <w:rFonts w:ascii="Times New Roman" w:hAnsi="Times New Roman"/>
                <w:color w:val="000000"/>
                <w:sz w:val="20"/>
                <w:szCs w:val="20"/>
                <w:shd w:val="clear" w:color="auto" w:fill="FFFFFF"/>
                <w:lang w:val="uk-UA"/>
              </w:rPr>
              <w:lastRenderedPageBreak/>
              <w:t>проходження передбачено законодавством;</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підготовка та проведення моніторингу якості освіти та інших досліджень у сфері освіти, пробного зовнішнього незалежного оцінювання;</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використання комп’ютерних програмно-апаратних засобів;</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обробка інформації з використанням програмно-апаратних засобів;</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виготовлення дублікатів документів, що засвідчують факт проходження та/або підтверджують результати зовнішнього незалежного оцінювання (оцінювання результатів навчання, здобутих на певному освітньому рівні), незалежного тестування професійних компетентностей у процесі сертифікації педагогічних працівників, вступних випробувань з використанням організаційно-технологічних процесів здійснення зовнішнього незалежного оцінювання, оцінювання рівня володіння українською та іноземними мовами і моніторингу якості освіти та інших досліджень у сфері освіти;</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надання в оренду будівель, споруд окремих тимчасово вільних приміщень і площ,іншого рухомого та нерухомого майна або обладнання, що тимчасово не використовується у діяльності </w:t>
            </w:r>
            <w:r>
              <w:rPr>
                <w:rFonts w:ascii="Times New Roman" w:hAnsi="Times New Roman"/>
                <w:color w:val="000000"/>
                <w:sz w:val="20"/>
                <w:szCs w:val="20"/>
                <w:shd w:val="clear" w:color="auto" w:fill="FFFFFF"/>
                <w:lang w:val="uk-UA"/>
              </w:rPr>
              <w:lastRenderedPageBreak/>
              <w:t>Українського центру оцінювання якості освіти, у разі, коли це не погіршує умов праці працівників Українського центру оцінювання якості освіти;</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9) підготовка та перепідготовка, підвищення кваліфікації кадрів за замовленням центрів зайнятості;</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10) навчання студентів, курсантів, аспірантів, докторантів з числа іноземців, осіб без громадянства, які постійно проживають в Україні; осіб, яким надано статус біженця в Україні; осіб, які потребують додаткового або тимчасового захисту; осіб, яким надано статус закордонного українця і які перебувають в Україні на законних підставах; стажування іноземців та осіб без громадянства, крім випадків, коли право на безоплатне здобуття ними вищої освіти передбачено законодавством; </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11) прийом кандидатських іспитів, видання та розповсюдження авторефератів, дисертацій, стенографування під час захисту дисертацій, організація, підготовка до захисту дисертацій на здобуття наукового ступеня доктора філософії (кандидата наук) та його проведення для осіб, які навчаються (навчалися) відповідно до договорів, укладених з фізичними або юридичними особами, у тому числі для осіб, які не навчаються </w:t>
            </w:r>
            <w:r>
              <w:rPr>
                <w:rFonts w:ascii="Times New Roman" w:hAnsi="Times New Roman"/>
                <w:color w:val="000000"/>
                <w:sz w:val="20"/>
                <w:szCs w:val="20"/>
                <w:shd w:val="clear" w:color="auto" w:fill="FFFFFF"/>
                <w:lang w:val="uk-UA"/>
              </w:rPr>
              <w:lastRenderedPageBreak/>
              <w:t>(не навчалися) у відповідному закладі освіти або науковій установі (крім оплати часу проведення засідання членами спеціалізованої вченої ради та оплати часу участі в таких засіданнях офіційних опонентів);</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12) здійснення наукового супроводження осіб, які підвищують кваліфікацію самостійно, та стажування таких осіб;</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13) проведення лекцій, консультацій, тренінгів, практикумів, занять іншої форми з питань науки, техніки, права, культури, мистецтва, фізичної культури, спорту, туризму, краєзнавства тощо, підготовки кадрів для дитячого та молодіжного туризму;</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14) проведення понад обсяги, встановлені навчальними планами, з видачею або без видачі відповідних документів про освіту тренінгів, курсів, занять у гуртках, факультативів, семінарів, практикумів;</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15) організація, проведення у поза навчальний час (у тому числі канікули, святкові та вихідні дні) заходів за освітнім, науковим, технічним, художнім, туристичним, екологічним, спортивним, оздоровчим та гуманітарним напрямами, крім тих, що фінансуються за рахунок коштів загального фонду державного та місцевих </w:t>
            </w:r>
            <w:r>
              <w:rPr>
                <w:rFonts w:ascii="Times New Roman" w:hAnsi="Times New Roman"/>
                <w:color w:val="000000"/>
                <w:sz w:val="20"/>
                <w:szCs w:val="20"/>
                <w:shd w:val="clear" w:color="auto" w:fill="FFFFFF"/>
                <w:lang w:val="uk-UA"/>
              </w:rPr>
              <w:lastRenderedPageBreak/>
              <w:t>бюджетів;</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17) забезпечення обмундируванням студентів, курсантів та працівників закладів вищої освіти, статутами яких передбачено носіння форменого одягу; </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18) забезпечення харчуванням дітей у державних і комунальних закладах дошкільної освіти з частковою оплатою відповідно до законодавства;</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19) утримання вихованців у інтернатних закладах освіти, школах соціальної реабілітації, закладах професійної (професійно-технічної) освіти соціальної реабілітації з частковою оплатою відповідно до законодавства;</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21) складення бібліографічних списків для курсових, дипломних і наукових робіт, каталогів для особистих бібліотек, бібліотек підприємств, установ та організацій, підготовка фактографічних, аналітичних і бібліографічних довідок;</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21</w:t>
            </w:r>
            <w:r>
              <w:rPr>
                <w:rFonts w:ascii="Times New Roman" w:hAnsi="Times New Roman"/>
                <w:color w:val="000000"/>
                <w:sz w:val="20"/>
                <w:szCs w:val="20"/>
                <w:shd w:val="clear" w:color="auto" w:fill="FFFFFF"/>
                <w:vertAlign w:val="superscript"/>
                <w:lang w:val="uk-UA"/>
              </w:rPr>
              <w:t>1</w:t>
            </w:r>
            <w:r>
              <w:rPr>
                <w:rFonts w:ascii="Times New Roman" w:hAnsi="Times New Roman"/>
                <w:color w:val="000000"/>
                <w:sz w:val="20"/>
                <w:szCs w:val="20"/>
                <w:shd w:val="clear" w:color="auto" w:fill="FFFFFF"/>
                <w:lang w:val="uk-UA"/>
              </w:rPr>
              <w:t>) надання доступу до бібліотечних фондів для осіб, які не працюють і не навчаються у відповідному закладі (установі);</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24) видання та реалізація навчальної літератури, методичних, науково-методичних, наукових, науково-технічних видань, друкованих засобів масової інформації (газети, часописи, альманахи </w:t>
            </w:r>
            <w:r>
              <w:rPr>
                <w:rFonts w:ascii="Times New Roman" w:hAnsi="Times New Roman"/>
                <w:color w:val="000000"/>
                <w:sz w:val="20"/>
                <w:szCs w:val="20"/>
                <w:shd w:val="clear" w:color="auto" w:fill="FFFFFF"/>
                <w:lang w:val="uk-UA"/>
              </w:rPr>
              <w:lastRenderedPageBreak/>
              <w:t>тощо);</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24</w:t>
            </w:r>
            <w:r>
              <w:rPr>
                <w:rFonts w:ascii="Times New Roman" w:hAnsi="Times New Roman"/>
                <w:color w:val="000000"/>
                <w:sz w:val="20"/>
                <w:szCs w:val="20"/>
                <w:shd w:val="clear" w:color="auto" w:fill="FFFFFF"/>
                <w:vertAlign w:val="superscript"/>
                <w:lang w:val="uk-UA"/>
              </w:rPr>
              <w:t>1</w:t>
            </w:r>
            <w:r>
              <w:rPr>
                <w:rFonts w:ascii="Times New Roman" w:hAnsi="Times New Roman"/>
                <w:color w:val="000000"/>
                <w:sz w:val="20"/>
                <w:szCs w:val="20"/>
                <w:shd w:val="clear" w:color="auto" w:fill="FFFFFF"/>
                <w:lang w:val="uk-UA"/>
              </w:rPr>
              <w:t>) розроблення, впровадження та супроводження електронних навчальних матеріалів, курсів дистанційного навчання;</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25) надання послуг організаційного характеру, пов’язаних з проведенням ліцензування, атестації та акредитації;</w:t>
            </w:r>
          </w:p>
          <w:p w:rsidR="001154E9" w:rsidRPr="003B63AA"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26) надання послуг з проведення експертизи засобів навчання, зокрема навчальних та навчально-методичних видань.</w:t>
            </w:r>
          </w:p>
        </w:tc>
        <w:tc>
          <w:tcPr>
            <w:tcW w:w="1476" w:type="dxa"/>
            <w:tcMar>
              <w:left w:w="57" w:type="dxa"/>
              <w:right w:w="57" w:type="dxa"/>
            </w:tcMar>
          </w:tcPr>
          <w:p w:rsidR="001154E9" w:rsidRPr="005C285C" w:rsidRDefault="001154E9" w:rsidP="000A62B7">
            <w:pPr>
              <w:pStyle w:val="10"/>
              <w:rPr>
                <w:rFonts w:ascii="Times New Roman" w:hAnsi="Times New Roman"/>
                <w:sz w:val="20"/>
                <w:szCs w:val="20"/>
              </w:rPr>
            </w:pPr>
            <w:r w:rsidRPr="005C285C">
              <w:rPr>
                <w:rFonts w:ascii="Times New Roman" w:hAnsi="Times New Roman"/>
                <w:sz w:val="20"/>
                <w:szCs w:val="20"/>
              </w:rPr>
              <w:lastRenderedPageBreak/>
              <w:t xml:space="preserve">пункт 1 Переліку платних послуг, які можуть </w:t>
            </w:r>
            <w:r w:rsidRPr="005C285C">
              <w:rPr>
                <w:rFonts w:ascii="Times New Roman" w:hAnsi="Times New Roman"/>
                <w:sz w:val="20"/>
                <w:szCs w:val="20"/>
              </w:rPr>
              <w:lastRenderedPageBreak/>
              <w:t>надаватися закладами освіти, іншими установами та закладами системи освіти, що належать до державної і комунальної форми власності, затвердженого постановою Кабінету Міністрів України від 27 серпня 2010 року № 796 (далі – Перелік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w:t>
            </w:r>
          </w:p>
        </w:tc>
        <w:tc>
          <w:tcPr>
            <w:tcW w:w="1479" w:type="dxa"/>
            <w:tcMar>
              <w:left w:w="57" w:type="dxa"/>
              <w:right w:w="57" w:type="dxa"/>
            </w:tcMar>
          </w:tcPr>
          <w:p w:rsidR="001154E9" w:rsidRPr="006D575F" w:rsidRDefault="001154E9"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w:t>
            </w:r>
            <w:r w:rsidRPr="006D575F">
              <w:rPr>
                <w:rFonts w:ascii="Times New Roman" w:hAnsi="Times New Roman"/>
                <w:bCs/>
                <w:sz w:val="20"/>
                <w:szCs w:val="20"/>
                <w:lang w:val="uk-UA" w:eastAsia="ru-RU"/>
              </w:rPr>
              <w:lastRenderedPageBreak/>
              <w:t>(професійно-технічної)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1154E9" w:rsidRDefault="001154E9"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1154E9" w:rsidRDefault="001154E9"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CC3EB3" w:rsidRDefault="00CC3EB3" w:rsidP="00CC3EB3">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CC3EB3" w:rsidRDefault="00CC3EB3" w:rsidP="00CC3EB3">
            <w:pPr>
              <w:spacing w:after="0" w:line="240" w:lineRule="auto"/>
              <w:rPr>
                <w:rFonts w:ascii="Times New Roman" w:hAnsi="Times New Roman"/>
                <w:sz w:val="20"/>
                <w:szCs w:val="20"/>
                <w:lang w:val="uk-UA"/>
              </w:rPr>
            </w:pPr>
          </w:p>
          <w:p w:rsidR="00CC3EB3" w:rsidRDefault="00CC3EB3" w:rsidP="00CC3EB3">
            <w:pPr>
              <w:spacing w:after="0" w:line="240" w:lineRule="auto"/>
              <w:rPr>
                <w:rFonts w:ascii="Times New Roman" w:hAnsi="Times New Roman"/>
                <w:sz w:val="20"/>
                <w:szCs w:val="20"/>
                <w:lang w:val="uk-UA"/>
              </w:rPr>
            </w:pPr>
          </w:p>
          <w:p w:rsidR="001154E9" w:rsidRPr="008B12E9" w:rsidRDefault="00CC3EB3" w:rsidP="00CC3EB3">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CC3EB3" w:rsidRDefault="00CC3EB3" w:rsidP="00CC3EB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CC3EB3" w:rsidRDefault="00CC3EB3" w:rsidP="00CC3EB3">
            <w:pPr>
              <w:spacing w:after="0" w:line="240" w:lineRule="auto"/>
              <w:rPr>
                <w:rFonts w:ascii="Times New Roman" w:hAnsi="Times New Roman"/>
                <w:sz w:val="20"/>
                <w:szCs w:val="20"/>
                <w:lang w:val="uk-UA"/>
              </w:rPr>
            </w:pPr>
          </w:p>
          <w:p w:rsidR="001154E9" w:rsidRPr="008B12E9" w:rsidRDefault="00CC3EB3" w:rsidP="00CC3EB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1154E9" w:rsidRPr="006D575F" w:rsidRDefault="00C309DF"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1154E9" w:rsidRDefault="001154E9"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1154E9" w:rsidRPr="006D575F" w:rsidRDefault="001154E9" w:rsidP="0046798A">
            <w:pPr>
              <w:spacing w:after="0" w:line="240" w:lineRule="auto"/>
              <w:rPr>
                <w:rFonts w:ascii="Times New Roman" w:hAnsi="Times New Roman"/>
                <w:sz w:val="20"/>
                <w:szCs w:val="20"/>
                <w:lang w:val="uk-UA" w:eastAsia="ru-RU"/>
              </w:rPr>
            </w:pPr>
          </w:p>
        </w:tc>
      </w:tr>
      <w:tr w:rsidR="001154E9" w:rsidRPr="009944BC" w:rsidTr="00736301">
        <w:trPr>
          <w:jc w:val="center"/>
        </w:trPr>
        <w:tc>
          <w:tcPr>
            <w:tcW w:w="663" w:type="dxa"/>
            <w:vMerge/>
            <w:tcMar>
              <w:left w:w="57" w:type="dxa"/>
              <w:right w:w="57" w:type="dxa"/>
            </w:tcMar>
          </w:tcPr>
          <w:p w:rsidR="001154E9" w:rsidRDefault="001154E9" w:rsidP="0046798A">
            <w:pPr>
              <w:spacing w:after="0" w:line="240" w:lineRule="auto"/>
              <w:rPr>
                <w:rFonts w:ascii="Times New Roman" w:hAnsi="Times New Roman"/>
                <w:sz w:val="20"/>
                <w:szCs w:val="20"/>
                <w:lang w:val="uk-UA"/>
              </w:rPr>
            </w:pPr>
            <w:bookmarkStart w:id="34" w:name="n155"/>
            <w:bookmarkStart w:id="35" w:name="n158"/>
            <w:bookmarkStart w:id="36" w:name="n157"/>
            <w:bookmarkStart w:id="37" w:name="n159"/>
            <w:bookmarkStart w:id="38" w:name="n161"/>
            <w:bookmarkStart w:id="39" w:name="n165"/>
            <w:bookmarkStart w:id="40" w:name="n162"/>
            <w:bookmarkStart w:id="41" w:name="n164"/>
            <w:bookmarkStart w:id="42" w:name="n163"/>
            <w:bookmarkStart w:id="43" w:name="n160"/>
            <w:bookmarkStart w:id="44" w:name="n241"/>
            <w:bookmarkStart w:id="45" w:name="n242"/>
            <w:bookmarkStart w:id="46" w:name="n243"/>
            <w:bookmarkStart w:id="47" w:name="n244"/>
            <w:bookmarkStart w:id="48" w:name="n245"/>
            <w:bookmarkStart w:id="49" w:name="n246"/>
            <w:bookmarkStart w:id="50" w:name="n247"/>
            <w:bookmarkStart w:id="51" w:name="n233"/>
            <w:bookmarkStart w:id="52" w:name="n234"/>
            <w:bookmarkStart w:id="53" w:name="n235"/>
            <w:bookmarkStart w:id="54" w:name="n168"/>
            <w:bookmarkStart w:id="55" w:name="n169"/>
            <w:bookmarkStart w:id="56" w:name="n248"/>
            <w:bookmarkStart w:id="57" w:name="n249"/>
            <w:bookmarkStart w:id="58" w:name="n171"/>
            <w:bookmarkStart w:id="59" w:name="n170"/>
            <w:bookmarkStart w:id="60" w:name="n173"/>
            <w:bookmarkStart w:id="61" w:name="n172"/>
            <w:bookmarkStart w:id="62" w:name="n25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tc>
        <w:tc>
          <w:tcPr>
            <w:tcW w:w="3065" w:type="dxa"/>
            <w:gridSpan w:val="2"/>
            <w:tcMar>
              <w:left w:w="57" w:type="dxa"/>
              <w:right w:w="57" w:type="dxa"/>
            </w:tcMar>
          </w:tcPr>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 У сфері наукової та науково-технічної діяльності:</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 проведення науково-дослідних, дослідно-конструкторських, проектно-конструкторських, технологічних, пошукових та проектно-пошукових робіт;</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 проведення робіт з діагностики, стандартизації і сертифікації технологічних процесів, обладнання та матеріалів, метрологічного забезпечення, технічного захисту інформації;</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3) проведення досліджень щодо розвитку окремих галузей економіки;</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4) проведення наукової, науково-технічної, інших видів експертиз в установленому законодавством порядку;</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5) проектування, розроблення </w:t>
            </w:r>
            <w:r>
              <w:rPr>
                <w:rFonts w:ascii="Times New Roman" w:hAnsi="Times New Roman"/>
                <w:color w:val="000000"/>
                <w:sz w:val="20"/>
                <w:szCs w:val="20"/>
                <w:shd w:val="clear" w:color="auto" w:fill="FFFFFF"/>
                <w:lang w:val="uk-UA"/>
              </w:rPr>
              <w:lastRenderedPageBreak/>
              <w:t>та виготовлення експериментальних зразків і дослідних партій матеріалів, речовин, приладів, обладнання;</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6) випробування обладнання, конструкцій, виробів, речовин, матеріалів;</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7) проведення консультацій з питань наукових досліджень (у тому числі дисертаційних), їх організації та наукового обслуговування;</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7</w:t>
            </w:r>
            <w:r>
              <w:rPr>
                <w:rFonts w:ascii="Times New Roman" w:hAnsi="Times New Roman"/>
                <w:color w:val="000000"/>
                <w:sz w:val="20"/>
                <w:szCs w:val="20"/>
                <w:shd w:val="clear" w:color="auto" w:fill="FFFFFF"/>
                <w:vertAlign w:val="superscript"/>
                <w:lang w:val="uk-UA"/>
              </w:rPr>
              <w:t>1</w:t>
            </w:r>
            <w:r>
              <w:rPr>
                <w:rFonts w:ascii="Times New Roman" w:hAnsi="Times New Roman"/>
                <w:color w:val="000000"/>
                <w:sz w:val="20"/>
                <w:szCs w:val="20"/>
                <w:shd w:val="clear" w:color="auto" w:fill="FFFFFF"/>
                <w:lang w:val="uk-UA"/>
              </w:rPr>
              <w:t>) проведення курсів, консультацій, семінарів, практикумів, тренінгів, стажування;</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8) інформаційно-аналітичне забезпечення наукової діяльності;</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10) забезпечення доступу до локальних і корпоративних комп’ютерних мереж, Інтернету, автоматизованих баз даних та пошукових систем через сегменти локальних і корпоративних мереж;</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11) впровадження, виробництво і реалізація дослідної, промислової, наукової, науково-технічної, інноваційної продукції, техніки, обладнання, приладів та устаткування, що виготовлені за власними технологіями;</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12) здійснення операцій, пов’язаних із трансфером (передачею) технологій, що розроблені за рахунок коштів державного бюджету;</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13) проведення лабораторних аналізів і досліджень зразків, </w:t>
            </w:r>
            <w:r>
              <w:rPr>
                <w:rFonts w:ascii="Times New Roman" w:hAnsi="Times New Roman"/>
                <w:color w:val="000000"/>
                <w:sz w:val="20"/>
                <w:szCs w:val="20"/>
                <w:shd w:val="clear" w:color="auto" w:fill="FFFFFF"/>
                <w:lang w:val="uk-UA"/>
              </w:rPr>
              <w:lastRenderedPageBreak/>
              <w:t>діагностика інфекційних захворювань;</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14) забезпечення діяльності технологічних та наукових парків;</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15) забезпечення розроблення державних стандартів і технічних умов на виробництво продукції, проведення її сертифікаційних випробувань;</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16) розроблення науково-технічної документації;</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17) надання дозволів (видача ліцензій) на використання об’єктів права інтелектуальної власності;</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18) проектування, розроблення, налаштування, впровадження, тестування, реалізація, модифікація, технічна підтримка та супроводження програмного забезпечення (зокрема, системного, прикладного, баз даних);</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19) організація та проведення наукових заходів (з’їздів, семінарів, конференцій тощо), якщо це не передбачено навчальними планами з підготовки кадрів і не належить до діяльності, яка фінансується за рахунок коштів загального фонду державного та місцевих бюджетів;</w:t>
            </w:r>
          </w:p>
          <w:p w:rsidR="001154E9" w:rsidRPr="00113BFA"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20) розроблення комп’ютерних програм (систем) для забезпечення і організації процесів створення, редагування, поповнення і керування вмістом </w:t>
            </w:r>
            <w:r>
              <w:rPr>
                <w:rFonts w:ascii="Times New Roman" w:hAnsi="Times New Roman"/>
                <w:color w:val="000000"/>
                <w:sz w:val="20"/>
                <w:szCs w:val="20"/>
                <w:shd w:val="clear" w:color="auto" w:fill="FFFFFF"/>
                <w:lang w:val="uk-UA"/>
              </w:rPr>
              <w:lastRenderedPageBreak/>
              <w:t>веб-сайтів.</w:t>
            </w:r>
          </w:p>
        </w:tc>
        <w:tc>
          <w:tcPr>
            <w:tcW w:w="1476" w:type="dxa"/>
            <w:tcMar>
              <w:left w:w="57" w:type="dxa"/>
              <w:right w:w="57" w:type="dxa"/>
            </w:tcMar>
          </w:tcPr>
          <w:p w:rsidR="001154E9" w:rsidRPr="005C285C" w:rsidRDefault="001154E9" w:rsidP="000A62B7">
            <w:pPr>
              <w:pStyle w:val="10"/>
              <w:rPr>
                <w:rFonts w:ascii="Times New Roman" w:hAnsi="Times New Roman"/>
                <w:sz w:val="20"/>
                <w:szCs w:val="20"/>
              </w:rPr>
            </w:pPr>
            <w:r w:rsidRPr="005C285C">
              <w:rPr>
                <w:rFonts w:ascii="Times New Roman" w:hAnsi="Times New Roman"/>
                <w:sz w:val="20"/>
                <w:szCs w:val="20"/>
              </w:rPr>
              <w:lastRenderedPageBreak/>
              <w:t>пункт 2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w:t>
            </w:r>
          </w:p>
        </w:tc>
        <w:tc>
          <w:tcPr>
            <w:tcW w:w="1479" w:type="dxa"/>
            <w:tcMar>
              <w:left w:w="57" w:type="dxa"/>
              <w:right w:w="57" w:type="dxa"/>
            </w:tcMar>
          </w:tcPr>
          <w:p w:rsidR="001154E9" w:rsidRPr="006D575F" w:rsidRDefault="001154E9"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1154E9" w:rsidRDefault="001154E9"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1154E9" w:rsidRDefault="001154E9"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CC3EB3" w:rsidRDefault="00CC3EB3" w:rsidP="00CC3EB3">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CC3EB3" w:rsidRDefault="00CC3EB3" w:rsidP="00CC3EB3">
            <w:pPr>
              <w:spacing w:after="0" w:line="240" w:lineRule="auto"/>
              <w:rPr>
                <w:rFonts w:ascii="Times New Roman" w:hAnsi="Times New Roman"/>
                <w:sz w:val="20"/>
                <w:szCs w:val="20"/>
                <w:lang w:val="uk-UA"/>
              </w:rPr>
            </w:pPr>
          </w:p>
          <w:p w:rsidR="00CC3EB3" w:rsidRDefault="00CC3EB3" w:rsidP="00CC3EB3">
            <w:pPr>
              <w:spacing w:after="0" w:line="240" w:lineRule="auto"/>
              <w:rPr>
                <w:rFonts w:ascii="Times New Roman" w:hAnsi="Times New Roman"/>
                <w:sz w:val="20"/>
                <w:szCs w:val="20"/>
                <w:lang w:val="uk-UA"/>
              </w:rPr>
            </w:pPr>
          </w:p>
          <w:p w:rsidR="001154E9" w:rsidRPr="008B12E9" w:rsidRDefault="00CC3EB3" w:rsidP="00CC3EB3">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CC3EB3" w:rsidRDefault="00CC3EB3" w:rsidP="00CC3EB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CC3EB3" w:rsidRDefault="00CC3EB3" w:rsidP="00CC3EB3">
            <w:pPr>
              <w:spacing w:after="0" w:line="240" w:lineRule="auto"/>
              <w:rPr>
                <w:rFonts w:ascii="Times New Roman" w:hAnsi="Times New Roman"/>
                <w:sz w:val="20"/>
                <w:szCs w:val="20"/>
                <w:lang w:val="uk-UA"/>
              </w:rPr>
            </w:pPr>
          </w:p>
          <w:p w:rsidR="001154E9" w:rsidRPr="008B12E9" w:rsidRDefault="00CC3EB3" w:rsidP="00CC3EB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1154E9" w:rsidRPr="006D575F" w:rsidRDefault="00C309DF"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1154E9" w:rsidRDefault="001154E9"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1154E9" w:rsidRPr="006D575F" w:rsidRDefault="001154E9" w:rsidP="0046798A">
            <w:pPr>
              <w:spacing w:after="0" w:line="240" w:lineRule="auto"/>
              <w:rPr>
                <w:rFonts w:ascii="Times New Roman" w:hAnsi="Times New Roman"/>
                <w:sz w:val="20"/>
                <w:szCs w:val="20"/>
                <w:lang w:val="uk-UA" w:eastAsia="ru-RU"/>
              </w:rPr>
            </w:pPr>
          </w:p>
        </w:tc>
      </w:tr>
      <w:tr w:rsidR="001154E9" w:rsidRPr="009944BC" w:rsidTr="00736301">
        <w:trPr>
          <w:jc w:val="center"/>
        </w:trPr>
        <w:tc>
          <w:tcPr>
            <w:tcW w:w="663" w:type="dxa"/>
            <w:vMerge/>
            <w:tcMar>
              <w:left w:w="57" w:type="dxa"/>
              <w:right w:w="57" w:type="dxa"/>
            </w:tcMar>
          </w:tcPr>
          <w:p w:rsidR="001154E9" w:rsidRDefault="001154E9" w:rsidP="0046798A">
            <w:pPr>
              <w:spacing w:after="0" w:line="240" w:lineRule="auto"/>
              <w:rPr>
                <w:rFonts w:ascii="Times New Roman" w:hAnsi="Times New Roman"/>
                <w:sz w:val="20"/>
                <w:szCs w:val="20"/>
                <w:lang w:val="uk-UA"/>
              </w:rPr>
            </w:pPr>
          </w:p>
        </w:tc>
        <w:tc>
          <w:tcPr>
            <w:tcW w:w="3065" w:type="dxa"/>
            <w:gridSpan w:val="2"/>
            <w:tcMar>
              <w:left w:w="57" w:type="dxa"/>
              <w:right w:w="57" w:type="dxa"/>
            </w:tcMar>
          </w:tcPr>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3. У сфері міжнародного співробітництва:</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 надання допомоги студентам, курсантам з числа іноземців в отриманні віз;</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 надання організаційних, протокольно-інформаційних, консультаційних послуг, послуг з перекладу, крім випадків, коли такі послуги надаються особі, яка працює або навчається у закладі освіти (установі) і направлена таким закладом освіти (установою) на навчання, стажування або роботу за кордон за бюджетні кошти;</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7) надання послуг загальноосвітнього закладу освіти І-ІІІ ступеня «Міжнародна українська школа», а саме:</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навчання осіб, які тимчасово або постійно проживають за кордоном і які не є громадянами України;</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проведення за згодою батьків або осіб, які їх замінюють, семестрового та річного оцінювання, державної підсумкової атестації учнів на території країн їх перебування.</w:t>
            </w:r>
          </w:p>
        </w:tc>
        <w:tc>
          <w:tcPr>
            <w:tcW w:w="1476" w:type="dxa"/>
            <w:tcMar>
              <w:left w:w="57" w:type="dxa"/>
              <w:right w:w="57" w:type="dxa"/>
            </w:tcMar>
          </w:tcPr>
          <w:p w:rsidR="001154E9" w:rsidRPr="005C285C" w:rsidRDefault="001154E9" w:rsidP="000A62B7">
            <w:pPr>
              <w:pStyle w:val="10"/>
              <w:rPr>
                <w:rFonts w:ascii="Times New Roman" w:hAnsi="Times New Roman"/>
                <w:sz w:val="20"/>
                <w:szCs w:val="20"/>
              </w:rPr>
            </w:pPr>
            <w:r w:rsidRPr="005C285C">
              <w:rPr>
                <w:rFonts w:ascii="Times New Roman" w:hAnsi="Times New Roman"/>
                <w:sz w:val="20"/>
                <w:szCs w:val="20"/>
              </w:rPr>
              <w:t>пункт 3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w:t>
            </w:r>
          </w:p>
        </w:tc>
        <w:tc>
          <w:tcPr>
            <w:tcW w:w="1479" w:type="dxa"/>
            <w:tcMar>
              <w:left w:w="57" w:type="dxa"/>
              <w:right w:w="57" w:type="dxa"/>
            </w:tcMar>
          </w:tcPr>
          <w:p w:rsidR="001154E9" w:rsidRPr="006D575F" w:rsidRDefault="001154E9"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1154E9" w:rsidRDefault="001154E9"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1154E9" w:rsidRDefault="001154E9"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E02996" w:rsidRDefault="00E02996" w:rsidP="00E02996">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E02996" w:rsidRDefault="00E02996" w:rsidP="00E02996">
            <w:pPr>
              <w:spacing w:after="0" w:line="240" w:lineRule="auto"/>
              <w:rPr>
                <w:rFonts w:ascii="Times New Roman" w:hAnsi="Times New Roman"/>
                <w:sz w:val="20"/>
                <w:szCs w:val="20"/>
                <w:lang w:val="uk-UA"/>
              </w:rPr>
            </w:pPr>
          </w:p>
          <w:p w:rsidR="00E02996" w:rsidRDefault="00E02996" w:rsidP="00E02996">
            <w:pPr>
              <w:spacing w:after="0" w:line="240" w:lineRule="auto"/>
              <w:rPr>
                <w:rFonts w:ascii="Times New Roman" w:hAnsi="Times New Roman"/>
                <w:sz w:val="20"/>
                <w:szCs w:val="20"/>
                <w:lang w:val="uk-UA"/>
              </w:rPr>
            </w:pPr>
          </w:p>
          <w:p w:rsidR="001154E9" w:rsidRPr="008B12E9" w:rsidRDefault="00E02996" w:rsidP="00E02996">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E02996" w:rsidRDefault="00E02996" w:rsidP="00E0299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E02996" w:rsidRDefault="00E02996" w:rsidP="00E02996">
            <w:pPr>
              <w:spacing w:after="0" w:line="240" w:lineRule="auto"/>
              <w:rPr>
                <w:rFonts w:ascii="Times New Roman" w:hAnsi="Times New Roman"/>
                <w:sz w:val="20"/>
                <w:szCs w:val="20"/>
                <w:lang w:val="uk-UA"/>
              </w:rPr>
            </w:pPr>
          </w:p>
          <w:p w:rsidR="001154E9" w:rsidRPr="008B12E9" w:rsidRDefault="00E02996" w:rsidP="00E0299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1154E9" w:rsidRPr="006D575F" w:rsidRDefault="00C309DF"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1154E9" w:rsidRDefault="001154E9"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1154E9" w:rsidRPr="006D575F" w:rsidRDefault="001154E9" w:rsidP="0046798A">
            <w:pPr>
              <w:spacing w:after="0" w:line="240" w:lineRule="auto"/>
              <w:rPr>
                <w:rFonts w:ascii="Times New Roman" w:hAnsi="Times New Roman"/>
                <w:sz w:val="20"/>
                <w:szCs w:val="20"/>
                <w:lang w:val="uk-UA" w:eastAsia="ru-RU"/>
              </w:rPr>
            </w:pPr>
          </w:p>
        </w:tc>
      </w:tr>
      <w:tr w:rsidR="001154E9" w:rsidRPr="009944BC" w:rsidTr="00736301">
        <w:trPr>
          <w:jc w:val="center"/>
        </w:trPr>
        <w:tc>
          <w:tcPr>
            <w:tcW w:w="663" w:type="dxa"/>
            <w:vMerge/>
            <w:tcMar>
              <w:left w:w="57" w:type="dxa"/>
              <w:right w:w="57" w:type="dxa"/>
            </w:tcMar>
          </w:tcPr>
          <w:p w:rsidR="001154E9" w:rsidRDefault="001154E9" w:rsidP="0046798A">
            <w:pPr>
              <w:spacing w:after="0" w:line="240" w:lineRule="auto"/>
              <w:rPr>
                <w:rFonts w:ascii="Times New Roman" w:hAnsi="Times New Roman"/>
                <w:sz w:val="20"/>
                <w:szCs w:val="20"/>
                <w:lang w:val="uk-UA"/>
              </w:rPr>
            </w:pPr>
          </w:p>
        </w:tc>
        <w:tc>
          <w:tcPr>
            <w:tcW w:w="3065" w:type="dxa"/>
            <w:gridSpan w:val="2"/>
            <w:tcMar>
              <w:left w:w="57" w:type="dxa"/>
              <w:right w:w="57" w:type="dxa"/>
            </w:tcMar>
          </w:tcPr>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4. У сфері охорони здоров’я, відпочинку, дозвілля, оздоровлення, туризму, фізичної культури та спорту:</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 забезпечення проживання, відпочинку та оздоровлення у дитячо-юнацьких, спортивно-</w:t>
            </w:r>
            <w:r>
              <w:rPr>
                <w:rFonts w:ascii="Times New Roman" w:hAnsi="Times New Roman"/>
                <w:color w:val="000000"/>
                <w:sz w:val="20"/>
                <w:szCs w:val="20"/>
                <w:shd w:val="clear" w:color="auto" w:fill="FFFFFF"/>
                <w:lang w:val="uk-UA"/>
              </w:rPr>
              <w:lastRenderedPageBreak/>
              <w:t>оздоровчих таборах, дитячих туристичних базах, санаторіях-профілакторіях, пансіонатах, на базах туризму та відпочинку, у тому числі перевезення;</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 проведення групових та індивідуальних занять з фізичної культури та спорту з використанням відповідної матеріально-технічної бази закладів освіти, якщо це не передбачено навчальними планами та не належить до діяльності, що фінансується за рахунок коштів загального фонду державного та місцевих бюджетів;</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3) надання у тимчасове користування спортивного інвентарю та обладнання, речей особистого користування, предметів для відпочинку, якщо це не передбачено навчальними планами та не належить до діяльності, що фінансується за рахунок коштів загального фонду державного та місцевих бюджетів;</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4) організація, проведення спортивних, </w:t>
            </w:r>
            <w:r w:rsidR="002E0429">
              <w:rPr>
                <w:rFonts w:ascii="Times New Roman" w:hAnsi="Times New Roman"/>
                <w:color w:val="000000"/>
                <w:sz w:val="20"/>
                <w:szCs w:val="20"/>
                <w:shd w:val="clear" w:color="auto" w:fill="FFFFFF"/>
                <w:lang w:val="uk-UA"/>
              </w:rPr>
              <w:t>фізкультурно-оздоровчих</w:t>
            </w:r>
            <w:r>
              <w:rPr>
                <w:rFonts w:ascii="Times New Roman" w:hAnsi="Times New Roman"/>
                <w:color w:val="000000"/>
                <w:sz w:val="20"/>
                <w:szCs w:val="20"/>
                <w:shd w:val="clear" w:color="auto" w:fill="FFFFFF"/>
                <w:lang w:val="uk-UA"/>
              </w:rPr>
              <w:t xml:space="preserve"> заходів (у тому числі міжнародних) з використанням відповідної матеріально-технічної бази закладів освіти, якщо це не передбачено навчальними планами та не належить до діяльності, що фінансується за рахунок коштів загального фонду державного та місцевих </w:t>
            </w:r>
            <w:r>
              <w:rPr>
                <w:rFonts w:ascii="Times New Roman" w:hAnsi="Times New Roman"/>
                <w:color w:val="000000"/>
                <w:sz w:val="20"/>
                <w:szCs w:val="20"/>
                <w:shd w:val="clear" w:color="auto" w:fill="FFFFFF"/>
                <w:lang w:val="uk-UA"/>
              </w:rPr>
              <w:lastRenderedPageBreak/>
              <w:t>бюджетів;</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5) обслуговування екскурсійних груп і окремих відвідувачів на територіях та в приміщеннях закладів освіти, установ;</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6) організація, проведення концертно-видовищних заходів.</w:t>
            </w:r>
          </w:p>
        </w:tc>
        <w:tc>
          <w:tcPr>
            <w:tcW w:w="1476" w:type="dxa"/>
            <w:tcMar>
              <w:left w:w="57" w:type="dxa"/>
              <w:right w:w="57" w:type="dxa"/>
            </w:tcMar>
          </w:tcPr>
          <w:p w:rsidR="001154E9" w:rsidRPr="005C285C" w:rsidRDefault="001154E9" w:rsidP="000A62B7">
            <w:pPr>
              <w:pStyle w:val="10"/>
              <w:rPr>
                <w:rFonts w:ascii="Times New Roman" w:hAnsi="Times New Roman"/>
                <w:sz w:val="20"/>
                <w:szCs w:val="20"/>
              </w:rPr>
            </w:pPr>
            <w:r w:rsidRPr="005C285C">
              <w:rPr>
                <w:rFonts w:ascii="Times New Roman" w:hAnsi="Times New Roman"/>
                <w:sz w:val="20"/>
                <w:szCs w:val="20"/>
              </w:rPr>
              <w:lastRenderedPageBreak/>
              <w:t xml:space="preserve">пункт 4 Переліку платних послуг, які можуть надаватися закладами </w:t>
            </w:r>
            <w:r w:rsidRPr="005C285C">
              <w:rPr>
                <w:rFonts w:ascii="Times New Roman" w:hAnsi="Times New Roman"/>
                <w:sz w:val="20"/>
                <w:szCs w:val="20"/>
              </w:rPr>
              <w:lastRenderedPageBreak/>
              <w:t>освіти, іншими установами та закладами системи освіти, що належать до державної і комунальної форми власності</w:t>
            </w:r>
          </w:p>
        </w:tc>
        <w:tc>
          <w:tcPr>
            <w:tcW w:w="1479" w:type="dxa"/>
            <w:tcMar>
              <w:left w:w="57" w:type="dxa"/>
              <w:right w:w="57" w:type="dxa"/>
            </w:tcMar>
          </w:tcPr>
          <w:p w:rsidR="001154E9" w:rsidRPr="006D575F" w:rsidRDefault="001154E9"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w:t>
            </w:r>
            <w:r>
              <w:rPr>
                <w:rFonts w:ascii="Times New Roman" w:hAnsi="Times New Roman"/>
                <w:bCs/>
                <w:sz w:val="20"/>
                <w:szCs w:val="20"/>
                <w:lang w:val="uk-UA" w:eastAsia="ru-RU"/>
              </w:rPr>
              <w:lastRenderedPageBreak/>
              <w:t>освіти</w:t>
            </w:r>
          </w:p>
        </w:tc>
        <w:tc>
          <w:tcPr>
            <w:tcW w:w="1029" w:type="dxa"/>
            <w:vMerge/>
            <w:tcMar>
              <w:left w:w="57" w:type="dxa"/>
              <w:right w:w="57" w:type="dxa"/>
            </w:tcMar>
          </w:tcPr>
          <w:p w:rsidR="001154E9" w:rsidRDefault="001154E9"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1154E9" w:rsidRDefault="001154E9"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E02996" w:rsidRDefault="00E02996" w:rsidP="00E02996">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E02996" w:rsidRDefault="00E02996" w:rsidP="00E02996">
            <w:pPr>
              <w:spacing w:after="0" w:line="240" w:lineRule="auto"/>
              <w:rPr>
                <w:rFonts w:ascii="Times New Roman" w:hAnsi="Times New Roman"/>
                <w:sz w:val="20"/>
                <w:szCs w:val="20"/>
                <w:lang w:val="uk-UA"/>
              </w:rPr>
            </w:pPr>
          </w:p>
          <w:p w:rsidR="00E02996" w:rsidRDefault="00E02996" w:rsidP="00E02996">
            <w:pPr>
              <w:spacing w:after="0" w:line="240" w:lineRule="auto"/>
              <w:rPr>
                <w:rFonts w:ascii="Times New Roman" w:hAnsi="Times New Roman"/>
                <w:sz w:val="20"/>
                <w:szCs w:val="20"/>
                <w:lang w:val="uk-UA"/>
              </w:rPr>
            </w:pPr>
          </w:p>
          <w:p w:rsidR="001154E9" w:rsidRPr="008B12E9" w:rsidRDefault="00E02996" w:rsidP="00E02996">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E02996" w:rsidRDefault="00E02996" w:rsidP="00E0299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E02996" w:rsidRDefault="00E02996" w:rsidP="00E02996">
            <w:pPr>
              <w:spacing w:after="0" w:line="240" w:lineRule="auto"/>
              <w:rPr>
                <w:rFonts w:ascii="Times New Roman" w:hAnsi="Times New Roman"/>
                <w:sz w:val="20"/>
                <w:szCs w:val="20"/>
                <w:lang w:val="uk-UA"/>
              </w:rPr>
            </w:pPr>
          </w:p>
          <w:p w:rsidR="001154E9" w:rsidRPr="008B12E9" w:rsidRDefault="00E02996" w:rsidP="00E0299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1154E9" w:rsidRPr="006D575F" w:rsidRDefault="00C309DF"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1154E9" w:rsidRDefault="001154E9"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1154E9" w:rsidRPr="006D575F" w:rsidRDefault="001154E9" w:rsidP="0046798A">
            <w:pPr>
              <w:spacing w:after="0" w:line="240" w:lineRule="auto"/>
              <w:rPr>
                <w:rFonts w:ascii="Times New Roman" w:hAnsi="Times New Roman"/>
                <w:sz w:val="20"/>
                <w:szCs w:val="20"/>
                <w:lang w:val="uk-UA" w:eastAsia="ru-RU"/>
              </w:rPr>
            </w:pPr>
          </w:p>
        </w:tc>
      </w:tr>
      <w:tr w:rsidR="001154E9" w:rsidRPr="009944BC" w:rsidTr="00736301">
        <w:trPr>
          <w:jc w:val="center"/>
        </w:trPr>
        <w:tc>
          <w:tcPr>
            <w:tcW w:w="663" w:type="dxa"/>
            <w:vMerge/>
            <w:tcMar>
              <w:left w:w="57" w:type="dxa"/>
              <w:right w:w="57" w:type="dxa"/>
            </w:tcMar>
          </w:tcPr>
          <w:p w:rsidR="001154E9" w:rsidRDefault="001154E9" w:rsidP="0046798A">
            <w:pPr>
              <w:spacing w:after="0" w:line="240" w:lineRule="auto"/>
              <w:rPr>
                <w:rFonts w:ascii="Times New Roman" w:hAnsi="Times New Roman"/>
                <w:sz w:val="20"/>
                <w:szCs w:val="20"/>
                <w:lang w:val="uk-UA"/>
              </w:rPr>
            </w:pPr>
          </w:p>
        </w:tc>
        <w:tc>
          <w:tcPr>
            <w:tcW w:w="3065" w:type="dxa"/>
            <w:gridSpan w:val="2"/>
            <w:tcMar>
              <w:left w:w="57" w:type="dxa"/>
              <w:right w:w="57" w:type="dxa"/>
            </w:tcMar>
          </w:tcPr>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5. У сфері побутових послуг:</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 будівництво, ремонт та обслуговування житла, господарсько-побутових споруд та приміщень;</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 ремонт, технічне обслуговування, діагностика, налагодження, переобладнання побутової, комп’ютерної, телекомунікаційної, периферійної, копіювальної, офісної техніки, технічних засобів навчання, приладів, устатковання та багатофункціонального обладнання, фото-, теле-, відео-, аудіообладнання; виготовлення, реалізація та ремонт металовиробів;</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3) виготовлення, реалізація та ремонт меблів, побутових столярних виробів, садово-городнього інвентарю;</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4) надання послуг, пов’язаних з проведенням фото-, кіно-, відеозйомки, аудіозапису, а також виробництвом, обробкою, монтажем кіно-, відео-, теле- та аудіопродукції;</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5) виготовлення, реалізація та ремонт взуття, швейних і галантерейних виробів, товарів </w:t>
            </w:r>
            <w:r>
              <w:rPr>
                <w:rFonts w:ascii="Times New Roman" w:hAnsi="Times New Roman"/>
                <w:color w:val="000000"/>
                <w:sz w:val="20"/>
                <w:szCs w:val="20"/>
                <w:shd w:val="clear" w:color="auto" w:fill="FFFFFF"/>
                <w:lang w:val="uk-UA"/>
              </w:rPr>
              <w:lastRenderedPageBreak/>
              <w:t>широкого вжитку, власної сувенірної продукції;</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6) надання банно-пральних послуг, послуг хімчистки;</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7) надання у тимчасове користування предметів культурно-побутового призначення, садово-городнього інвентарю, аудіо- і відеотехніки, театральних та сценічних костюмів, театрального реквізиту, інструментів та обладнання, аудіо- і відеозаписів, експозиційного обладнання, відеокомплексів, відео монтажних студій, фотопавільйонів, звуколабораторій, відеопереглядових аудиторій, інших площ, інвентарю та обладнання, якщо це не передбачено навчальним планом та не належить до діяльності, що фінансується за рахунок коштів загального фонду державного та місцевих бюджетів;</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8) надання перукарських послуг;</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9) облаштування трав’яних газонів, елементів ландшафтного дизайну, догляд за ними;</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10) створення лісових насаджень, </w:t>
            </w:r>
            <w:r w:rsidR="002E0429">
              <w:rPr>
                <w:rFonts w:ascii="Times New Roman" w:hAnsi="Times New Roman"/>
                <w:color w:val="000000"/>
                <w:sz w:val="20"/>
                <w:szCs w:val="20"/>
                <w:shd w:val="clear" w:color="auto" w:fill="FFFFFF"/>
                <w:lang w:val="uk-UA"/>
              </w:rPr>
              <w:t>ділянок</w:t>
            </w:r>
            <w:r>
              <w:rPr>
                <w:rFonts w:ascii="Times New Roman" w:hAnsi="Times New Roman"/>
                <w:color w:val="000000"/>
                <w:sz w:val="20"/>
                <w:szCs w:val="20"/>
                <w:shd w:val="clear" w:color="auto" w:fill="FFFFFF"/>
                <w:lang w:val="uk-UA"/>
              </w:rPr>
              <w:t xml:space="preserve"> зеленого будівництва, висаджування саджанців деревних та чагарникових порід, догляд за ними;    </w:t>
            </w:r>
          </w:p>
        </w:tc>
        <w:tc>
          <w:tcPr>
            <w:tcW w:w="1476" w:type="dxa"/>
            <w:tcMar>
              <w:left w:w="57" w:type="dxa"/>
              <w:right w:w="57" w:type="dxa"/>
            </w:tcMar>
          </w:tcPr>
          <w:p w:rsidR="001154E9" w:rsidRPr="005C285C" w:rsidRDefault="001154E9" w:rsidP="000A62B7">
            <w:pPr>
              <w:pStyle w:val="10"/>
              <w:rPr>
                <w:rFonts w:ascii="Times New Roman" w:hAnsi="Times New Roman"/>
                <w:sz w:val="20"/>
                <w:szCs w:val="20"/>
              </w:rPr>
            </w:pPr>
            <w:r w:rsidRPr="005C285C">
              <w:rPr>
                <w:rFonts w:ascii="Times New Roman" w:hAnsi="Times New Roman"/>
                <w:sz w:val="20"/>
                <w:szCs w:val="20"/>
              </w:rPr>
              <w:lastRenderedPageBreak/>
              <w:t>пункт 5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w:t>
            </w:r>
          </w:p>
        </w:tc>
        <w:tc>
          <w:tcPr>
            <w:tcW w:w="1479" w:type="dxa"/>
            <w:tcMar>
              <w:left w:w="57" w:type="dxa"/>
              <w:right w:w="57" w:type="dxa"/>
            </w:tcMar>
          </w:tcPr>
          <w:p w:rsidR="001154E9" w:rsidRPr="006D575F" w:rsidRDefault="001154E9"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1154E9" w:rsidRDefault="001154E9"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1154E9" w:rsidRDefault="001154E9"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E02996" w:rsidRDefault="00E02996" w:rsidP="00E02996">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E02996" w:rsidRDefault="00E02996" w:rsidP="00E02996">
            <w:pPr>
              <w:spacing w:after="0" w:line="240" w:lineRule="auto"/>
              <w:rPr>
                <w:rFonts w:ascii="Times New Roman" w:hAnsi="Times New Roman"/>
                <w:sz w:val="20"/>
                <w:szCs w:val="20"/>
                <w:lang w:val="uk-UA"/>
              </w:rPr>
            </w:pPr>
          </w:p>
          <w:p w:rsidR="00E02996" w:rsidRDefault="00E02996" w:rsidP="00E02996">
            <w:pPr>
              <w:spacing w:after="0" w:line="240" w:lineRule="auto"/>
              <w:rPr>
                <w:rFonts w:ascii="Times New Roman" w:hAnsi="Times New Roman"/>
                <w:sz w:val="20"/>
                <w:szCs w:val="20"/>
                <w:lang w:val="uk-UA"/>
              </w:rPr>
            </w:pPr>
          </w:p>
          <w:p w:rsidR="001154E9" w:rsidRPr="008B12E9" w:rsidRDefault="00E02996" w:rsidP="00E02996">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E02996" w:rsidRDefault="00E02996" w:rsidP="00E0299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E02996" w:rsidRDefault="00E02996" w:rsidP="00E02996">
            <w:pPr>
              <w:spacing w:after="0" w:line="240" w:lineRule="auto"/>
              <w:rPr>
                <w:rFonts w:ascii="Times New Roman" w:hAnsi="Times New Roman"/>
                <w:sz w:val="20"/>
                <w:szCs w:val="20"/>
                <w:lang w:val="uk-UA"/>
              </w:rPr>
            </w:pPr>
          </w:p>
          <w:p w:rsidR="001154E9" w:rsidRPr="008B12E9" w:rsidRDefault="00E02996" w:rsidP="00E0299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1154E9" w:rsidRPr="006D575F" w:rsidRDefault="00C309DF"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1154E9" w:rsidRDefault="001154E9"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1154E9" w:rsidRPr="006D575F" w:rsidRDefault="001154E9" w:rsidP="0046798A">
            <w:pPr>
              <w:spacing w:after="0" w:line="240" w:lineRule="auto"/>
              <w:rPr>
                <w:rFonts w:ascii="Times New Roman" w:hAnsi="Times New Roman"/>
                <w:sz w:val="20"/>
                <w:szCs w:val="20"/>
                <w:lang w:val="uk-UA" w:eastAsia="ru-RU"/>
              </w:rPr>
            </w:pPr>
          </w:p>
        </w:tc>
      </w:tr>
      <w:tr w:rsidR="001154E9" w:rsidRPr="009944BC" w:rsidTr="00736301">
        <w:trPr>
          <w:jc w:val="center"/>
        </w:trPr>
        <w:tc>
          <w:tcPr>
            <w:tcW w:w="663" w:type="dxa"/>
            <w:vMerge/>
            <w:tcMar>
              <w:left w:w="57" w:type="dxa"/>
              <w:right w:w="57" w:type="dxa"/>
            </w:tcMar>
          </w:tcPr>
          <w:p w:rsidR="001154E9" w:rsidRDefault="001154E9" w:rsidP="0046798A">
            <w:pPr>
              <w:spacing w:after="0" w:line="240" w:lineRule="auto"/>
              <w:rPr>
                <w:rFonts w:ascii="Times New Roman" w:hAnsi="Times New Roman"/>
                <w:sz w:val="20"/>
                <w:szCs w:val="20"/>
                <w:lang w:val="uk-UA"/>
              </w:rPr>
            </w:pPr>
          </w:p>
        </w:tc>
        <w:tc>
          <w:tcPr>
            <w:tcW w:w="3065" w:type="dxa"/>
            <w:gridSpan w:val="2"/>
            <w:tcMar>
              <w:left w:w="57" w:type="dxa"/>
              <w:right w:w="57" w:type="dxa"/>
            </w:tcMar>
          </w:tcPr>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7. У сфері житлово-комунальних послуг:</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lastRenderedPageBreak/>
              <w:t>1) надання спеціально облаштованих* будинків і приміщень, що перебувають на балансі закладів освіти, для тимчасового проживання;</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 надання під час канікул вільних спеціально облаштованих* приміщень гуртожитків для тимчасового проживання;</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3) надання спеціально облаштованих* приміщень гуртожитків закладів освіти для проживання:</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осіб, які навчаються або працюють у відповідному закладі освіти;</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абітурієнтів відповідного закладу освіти під час вступних іспитів;</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осіб, які направлені у відрядження до таких закладів освіти;</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осіб, які навчаються в інших закладах освіти і проживають у гуртожитках закладу освіти згідно з рішенням його керівника;</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 працівників інших закладів освіти, установ та організацій;</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4) надання громадянам, які користуються послугами, </w:t>
            </w:r>
            <w:r w:rsidR="002E0429">
              <w:rPr>
                <w:rFonts w:ascii="Times New Roman" w:hAnsi="Times New Roman"/>
                <w:color w:val="000000"/>
                <w:sz w:val="20"/>
                <w:szCs w:val="20"/>
                <w:shd w:val="clear" w:color="auto" w:fill="FFFFFF"/>
                <w:lang w:val="uk-UA"/>
              </w:rPr>
              <w:t>зазначеними</w:t>
            </w:r>
            <w:r>
              <w:rPr>
                <w:rFonts w:ascii="Times New Roman" w:hAnsi="Times New Roman"/>
                <w:color w:val="000000"/>
                <w:sz w:val="20"/>
                <w:szCs w:val="20"/>
                <w:shd w:val="clear" w:color="auto" w:fill="FFFFFF"/>
                <w:lang w:val="uk-UA"/>
              </w:rPr>
              <w:t xml:space="preserve"> у підпунктах 1-3 цього пункту, комунальних послуг, послуг з експлуатації та господарського обслуговування будинків і приміщень;</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5) заміна сантехнічних виробів, газового, електротехнічного та іншого обладнання:</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lastRenderedPageBreak/>
              <w:t>у разі пошкодження або знищення з вини користувачів;</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на вимогу громадян, які користуються послугами, зазначеними у підпунктах 1-3 цього пункту, у встановленні:</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поліпшеного обладнання;</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нового обладнання до закінчення строку експлуатації встановленого обладнання, визначеного технічними нормативами;</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6) надання комунальних послуг користувачам приміщень та будівель, що не перебувають на балансі закладів освіти;</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7) надання на вимогу осіб, які проживають у спеціально облаштованих* будинках і приміщеннях, що перебувають на балансі закладів освіти, послуг з облаштування та утримання будинків і приміщень, крім тих, що визначені підпунктом 5 цього пункту.</w:t>
            </w:r>
          </w:p>
          <w:p w:rsidR="001154E9" w:rsidRDefault="0031290B"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*Спеціально об</w:t>
            </w:r>
            <w:r w:rsidR="001154E9">
              <w:rPr>
                <w:rFonts w:ascii="Times New Roman" w:hAnsi="Times New Roman"/>
                <w:color w:val="000000"/>
                <w:sz w:val="20"/>
                <w:szCs w:val="20"/>
                <w:shd w:val="clear" w:color="auto" w:fill="FFFFFF"/>
                <w:lang w:val="uk-UA"/>
              </w:rPr>
              <w:t>лаштовані будинки і приміщення – будинки і приміщення, що перебувають у належному технічному та санітарно-гігієнічному стані і в яких створено належні умови для проживання та відпочинку.</w:t>
            </w:r>
          </w:p>
        </w:tc>
        <w:tc>
          <w:tcPr>
            <w:tcW w:w="1476" w:type="dxa"/>
            <w:tcMar>
              <w:left w:w="57" w:type="dxa"/>
              <w:right w:w="57" w:type="dxa"/>
            </w:tcMar>
          </w:tcPr>
          <w:p w:rsidR="001154E9" w:rsidRPr="005C285C" w:rsidRDefault="001154E9" w:rsidP="000A62B7">
            <w:pPr>
              <w:pStyle w:val="10"/>
              <w:rPr>
                <w:rFonts w:ascii="Times New Roman" w:hAnsi="Times New Roman"/>
                <w:sz w:val="20"/>
                <w:szCs w:val="20"/>
              </w:rPr>
            </w:pPr>
            <w:r w:rsidRPr="005C285C">
              <w:rPr>
                <w:rFonts w:ascii="Times New Roman" w:hAnsi="Times New Roman"/>
                <w:sz w:val="20"/>
                <w:szCs w:val="20"/>
              </w:rPr>
              <w:lastRenderedPageBreak/>
              <w:t xml:space="preserve">пункт 7 Переліку </w:t>
            </w:r>
            <w:r w:rsidRPr="005C285C">
              <w:rPr>
                <w:rFonts w:ascii="Times New Roman" w:hAnsi="Times New Roman"/>
                <w:sz w:val="20"/>
                <w:szCs w:val="20"/>
              </w:rPr>
              <w:lastRenderedPageBreak/>
              <w:t>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w:t>
            </w:r>
          </w:p>
        </w:tc>
        <w:tc>
          <w:tcPr>
            <w:tcW w:w="1479" w:type="dxa"/>
            <w:tcMar>
              <w:left w:w="57" w:type="dxa"/>
              <w:right w:w="57" w:type="dxa"/>
            </w:tcMar>
          </w:tcPr>
          <w:p w:rsidR="001154E9" w:rsidRPr="006D575F" w:rsidRDefault="001154E9"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w:t>
            </w:r>
            <w:r>
              <w:rPr>
                <w:rFonts w:ascii="Times New Roman" w:hAnsi="Times New Roman"/>
                <w:bCs/>
                <w:sz w:val="20"/>
                <w:szCs w:val="20"/>
                <w:lang w:val="uk-UA" w:eastAsia="ru-RU"/>
              </w:rPr>
              <w:lastRenderedPageBreak/>
              <w:t>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1154E9" w:rsidRDefault="001154E9"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1154E9" w:rsidRDefault="001154E9"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E02996" w:rsidRDefault="00E02996" w:rsidP="00E02996">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E02996" w:rsidRDefault="00E02996" w:rsidP="00E02996">
            <w:pPr>
              <w:spacing w:after="0" w:line="240" w:lineRule="auto"/>
              <w:rPr>
                <w:rFonts w:ascii="Times New Roman" w:hAnsi="Times New Roman"/>
                <w:sz w:val="20"/>
                <w:szCs w:val="20"/>
                <w:lang w:val="uk-UA"/>
              </w:rPr>
            </w:pPr>
          </w:p>
          <w:p w:rsidR="00E02996" w:rsidRDefault="00E02996" w:rsidP="00E02996">
            <w:pPr>
              <w:spacing w:after="0" w:line="240" w:lineRule="auto"/>
              <w:rPr>
                <w:rFonts w:ascii="Times New Roman" w:hAnsi="Times New Roman"/>
                <w:sz w:val="20"/>
                <w:szCs w:val="20"/>
                <w:lang w:val="uk-UA"/>
              </w:rPr>
            </w:pPr>
          </w:p>
          <w:p w:rsidR="001154E9" w:rsidRPr="008B12E9" w:rsidRDefault="00E02996" w:rsidP="00E02996">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E02996" w:rsidRDefault="00E02996" w:rsidP="00E02996">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2.8;</w:t>
            </w:r>
          </w:p>
          <w:p w:rsidR="00E02996" w:rsidRDefault="00E02996" w:rsidP="00E02996">
            <w:pPr>
              <w:spacing w:after="0" w:line="240" w:lineRule="auto"/>
              <w:rPr>
                <w:rFonts w:ascii="Times New Roman" w:hAnsi="Times New Roman"/>
                <w:sz w:val="20"/>
                <w:szCs w:val="20"/>
                <w:lang w:val="uk-UA"/>
              </w:rPr>
            </w:pPr>
          </w:p>
          <w:p w:rsidR="001154E9" w:rsidRPr="008B12E9" w:rsidRDefault="00E02996" w:rsidP="00E0299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1154E9" w:rsidRPr="006D575F" w:rsidRDefault="00C309DF"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1154E9" w:rsidRDefault="001154E9"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1154E9" w:rsidRPr="006D575F" w:rsidRDefault="001154E9" w:rsidP="0046798A">
            <w:pPr>
              <w:spacing w:after="0" w:line="240" w:lineRule="auto"/>
              <w:rPr>
                <w:rFonts w:ascii="Times New Roman" w:hAnsi="Times New Roman"/>
                <w:sz w:val="20"/>
                <w:szCs w:val="20"/>
                <w:lang w:val="uk-UA" w:eastAsia="ru-RU"/>
              </w:rPr>
            </w:pPr>
          </w:p>
        </w:tc>
      </w:tr>
      <w:tr w:rsidR="001154E9" w:rsidRPr="009944BC" w:rsidTr="00736301">
        <w:trPr>
          <w:jc w:val="center"/>
        </w:trPr>
        <w:tc>
          <w:tcPr>
            <w:tcW w:w="663" w:type="dxa"/>
            <w:vMerge/>
            <w:tcMar>
              <w:left w:w="57" w:type="dxa"/>
              <w:right w:w="57" w:type="dxa"/>
            </w:tcMar>
          </w:tcPr>
          <w:p w:rsidR="001154E9" w:rsidRDefault="001154E9" w:rsidP="0046798A">
            <w:pPr>
              <w:spacing w:after="0" w:line="240" w:lineRule="auto"/>
              <w:rPr>
                <w:rFonts w:ascii="Times New Roman" w:hAnsi="Times New Roman"/>
                <w:sz w:val="20"/>
                <w:szCs w:val="20"/>
                <w:lang w:val="uk-UA"/>
              </w:rPr>
            </w:pPr>
          </w:p>
        </w:tc>
        <w:tc>
          <w:tcPr>
            <w:tcW w:w="3065" w:type="dxa"/>
            <w:gridSpan w:val="2"/>
            <w:tcMar>
              <w:left w:w="57" w:type="dxa"/>
              <w:right w:w="57" w:type="dxa"/>
            </w:tcMar>
          </w:tcPr>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8. Інші послуги:</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 вирощування, переробка та реалізація сільськогосподарської продукції; збір, переробка та реалізація лікарських рослин;</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2) надання в оренду будівель, </w:t>
            </w:r>
            <w:r>
              <w:rPr>
                <w:rFonts w:ascii="Times New Roman" w:hAnsi="Times New Roman"/>
                <w:color w:val="000000"/>
                <w:sz w:val="20"/>
                <w:szCs w:val="20"/>
                <w:shd w:val="clear" w:color="auto" w:fill="FFFFFF"/>
                <w:lang w:val="uk-UA"/>
              </w:rPr>
              <w:lastRenderedPageBreak/>
              <w:t>споруд, окремих тимчасово вільних приміщень і площ, іншого рухомого та нерухомого майна або обладнання, що тимчасово не використовується у освітній, навчально-виховній, навчально-виробничій, науковій діяльності, у разі, коли це не погіршує соціально-побутових умов осіб, які навчаються або працюють у закладі освіти;</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3) експлуатаційне та господарське обслуговування приміщень, площ, майна та обладнання, зазначених у підпункті 2 цього пункту;</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4) надання поліграфічних та рекламних послуг, реалізація власної друкованої продукції, у тому числі інформаційної, рекламної та бланкової (крім видання та реалізації навчальної літератури, методичних, науково-методичних, наукових, науково-технічних видань, друкованих засобів масової інформації (газет, часописів, альманахів тощо), видання та розміщення на веб-сайтах банерів та іншої рекламної продукції в електронній формі; розроблення поліграфічного дизайну;</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4</w:t>
            </w:r>
            <w:r>
              <w:rPr>
                <w:rFonts w:ascii="Times New Roman" w:hAnsi="Times New Roman"/>
                <w:color w:val="000000"/>
                <w:sz w:val="20"/>
                <w:szCs w:val="20"/>
                <w:shd w:val="clear" w:color="auto" w:fill="FFFFFF"/>
                <w:vertAlign w:val="superscript"/>
                <w:lang w:val="uk-UA"/>
              </w:rPr>
              <w:t>1</w:t>
            </w:r>
            <w:r>
              <w:rPr>
                <w:rFonts w:ascii="Times New Roman" w:hAnsi="Times New Roman"/>
                <w:color w:val="000000"/>
                <w:sz w:val="20"/>
                <w:szCs w:val="20"/>
                <w:shd w:val="clear" w:color="auto" w:fill="FFFFFF"/>
                <w:lang w:val="uk-UA"/>
              </w:rPr>
              <w:t>) друкування, копіювання, сканування, ламінування, запис інформації на носії;</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5) виробництво та реалізація продукції громадського харчування, організація її споживання;</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lastRenderedPageBreak/>
              <w:t>6) забезпечення оформлення атестатів доцента, професора, старшого наукового співробітника, свідоцтв про закінчення аспірантури, докторантури, інших документів про освіту та вчені звання, їх дублікатів в установленому законодавством порядку;</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6</w:t>
            </w:r>
            <w:r>
              <w:rPr>
                <w:rFonts w:ascii="Times New Roman" w:hAnsi="Times New Roman"/>
                <w:color w:val="000000"/>
                <w:sz w:val="20"/>
                <w:szCs w:val="20"/>
                <w:shd w:val="clear" w:color="auto" w:fill="FFFFFF"/>
                <w:vertAlign w:val="superscript"/>
                <w:lang w:val="uk-UA"/>
              </w:rPr>
              <w:t>1</w:t>
            </w:r>
            <w:r>
              <w:rPr>
                <w:rFonts w:ascii="Times New Roman" w:hAnsi="Times New Roman"/>
                <w:color w:val="000000"/>
                <w:sz w:val="20"/>
                <w:szCs w:val="20"/>
                <w:shd w:val="clear" w:color="auto" w:fill="FFFFFF"/>
                <w:lang w:val="uk-UA"/>
              </w:rPr>
              <w:t>) забезпечення оформлення посвідчення про складання кандидатських іспитів випускниками минулих років;</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7) забезпечення оформлення студентських та учнівських квитків, залікових книжок осіб, які навчаються відповідно до договорів, укладених з фізичними та юридичними особами; їх дублікатів для всіх категорій осіб, що навчаються у відповідному закладі освіти;</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8) забезпечення оформлення документів про освіту державного зразка в установленому законодавством порядку;</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9) здійснення в межах повноважень медичної практики, надання ветеринарних послуг, проведення діагностичної медичної та ветеринарної експертизи;</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10) здійснення палітурних, брошурувальних робіт;</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11) надання послуг банківським установам шляхом розміщення на депозитних рахунках тимчасово вільних власних надходжень вищих та професійно-технічних </w:t>
            </w:r>
            <w:r>
              <w:rPr>
                <w:rFonts w:ascii="Times New Roman" w:hAnsi="Times New Roman"/>
                <w:color w:val="000000"/>
                <w:sz w:val="20"/>
                <w:szCs w:val="20"/>
                <w:shd w:val="clear" w:color="auto" w:fill="FFFFFF"/>
                <w:lang w:val="uk-UA"/>
              </w:rPr>
              <w:lastRenderedPageBreak/>
              <w:t>закладів освіти в установленому законодавством порядку;</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12) здійснення заходів, пов’язаних із провадженням виставково-ярмаркової діяльності згідно із законодавством;</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13) здійснення доступу до Інтернету, локальних і корпоративних комп’ютерних мереж, автоматизованих баз даних та пошукових систем, користування електронною поштою для осіб, які не працюють і не навчаються у відповідному закладі (установі);</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14) виготовлення та реалізація продукції навчально-виробничих майстерень, підсобних господарств, інших навчально-виробничих, виробничих, дослідницьких підрозділів, що виготовлена у позанавчальний час та не за рахунок коштів державного і місцевого бюджетів, які забезпечують провадження освітньої діяльності;</w:t>
            </w:r>
          </w:p>
          <w:p w:rsidR="001154E9" w:rsidRDefault="001154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15) виготовлення та реалізація продукції, виготовленої в результаті практичного навчання осіб, які навчаються (зокрема, розсади, саджанців, сіянців, насіння, лісоматеріалів, предметів декоративно-прикладного мистецтва, фото-, кіно-, аудіо-, відеопродукції, товарів широкого вжитку);</w:t>
            </w:r>
          </w:p>
          <w:p w:rsidR="001154E9" w:rsidRDefault="001154E9" w:rsidP="003E1B7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16) надання навчально-виробничими, виробничими, дослідницькими підрозділами </w:t>
            </w:r>
            <w:r>
              <w:rPr>
                <w:rFonts w:ascii="Times New Roman" w:hAnsi="Times New Roman"/>
                <w:color w:val="000000"/>
                <w:sz w:val="20"/>
                <w:szCs w:val="20"/>
                <w:shd w:val="clear" w:color="auto" w:fill="FFFFFF"/>
                <w:lang w:val="uk-UA"/>
              </w:rPr>
              <w:lastRenderedPageBreak/>
              <w:t>послуг, що відповідають профілю підготовки кадрів, зокрема проведення лісосічних робіт, робіт з ремонту, відновлення, технічного обслуговування транспортних засобів і технологічного обладнання, з облаштування трав’яних газонів, елементів ландшафтного дизайну, догляду за ними, із створення лісових насаджень, ділянок зеленого будівництва, висаджування саджанців деревних та чагарникових порід, догляду за ними; з обробки землі, збирання врожаю, допоміжних та післяурожайних робіт, проведення сільськогосподарських та промислових робіт з використанням автомобілів, тракторів, інших механізмів;</w:t>
            </w:r>
          </w:p>
          <w:p w:rsidR="001154E9" w:rsidRDefault="001154E9" w:rsidP="003E1B7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17) надання у короткострокове (на строк до одного тижня) користування фізичним, юридичним особам площ та/або окремих приміщень, що тимчасово не використовуються в освітній, навчально-виховній, навчально-виробничій, науковій діяльності для проведення освітніх, наукових, спортивних, урочистих, культурних та інших заходів (крім заходів, що проводяться з релігійною метою,або заходів політичних партій), а також іншого рухомого та нерухомого майна або обладнання у разі, коли це не </w:t>
            </w:r>
            <w:r>
              <w:rPr>
                <w:rFonts w:ascii="Times New Roman" w:hAnsi="Times New Roman"/>
                <w:color w:val="000000"/>
                <w:sz w:val="20"/>
                <w:szCs w:val="20"/>
                <w:shd w:val="clear" w:color="auto" w:fill="FFFFFF"/>
                <w:lang w:val="uk-UA"/>
              </w:rPr>
              <w:lastRenderedPageBreak/>
              <w:t>погіршує умов навчання або соціально-побутових умов осіб, які навчаються або працюють у відповідному закладі освіти (установі);</w:t>
            </w:r>
          </w:p>
          <w:p w:rsidR="001154E9" w:rsidRDefault="001154E9" w:rsidP="003E1B7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18) надання у короткострокове (на строк до одного місяця) користування відповідно до законодавства місць для базування, зберігання транспортних засобів, зокрема пристаней, причалів, аеродромів, місць для стоянки автомобілів у разі, коли це не погіршує умов навчання або соціально-побутових умов осіб, які навчаються або працюють у відповідному закладі освіти (установі);</w:t>
            </w:r>
          </w:p>
          <w:p w:rsidR="001154E9" w:rsidRDefault="001154E9" w:rsidP="003E1B7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19) перевезення вантажів спеціальними транспортними засобами, включаючи морські, річкові та повітряні судна, а також окремих пасажирів або організованих груп населення;</w:t>
            </w:r>
          </w:p>
          <w:p w:rsidR="001154E9" w:rsidRDefault="001154E9" w:rsidP="003E1B7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20) виконання вантажно-розвантажувальних робіт;</w:t>
            </w:r>
          </w:p>
          <w:p w:rsidR="001154E9" w:rsidRDefault="001154E9" w:rsidP="003E1B7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21) забезпечення аеропортового обслуговування повітряних суден, зокрема забезпечення авіаційної безпеки, обслуговування повітряного руху, надання в користування повітряного простору в зоні відповідальності, забезпечення аеронавігаційною інформацією, метеорологічне, медичне, пошукове, аварійно-рятувальне забезпечення польотів;</w:t>
            </w:r>
          </w:p>
          <w:p w:rsidR="001154E9" w:rsidRDefault="001154E9" w:rsidP="003E1B7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lastRenderedPageBreak/>
              <w:t>22) надання метеорологічної інформації на замовлення фізичних та юридичних осіб;</w:t>
            </w:r>
          </w:p>
          <w:p w:rsidR="001154E9" w:rsidRDefault="001154E9" w:rsidP="003E1B7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23) виконання авіаційних робіт в межах території України і за кордоном в установленому законодавством порядку;</w:t>
            </w:r>
          </w:p>
          <w:p w:rsidR="001154E9" w:rsidRDefault="001154E9" w:rsidP="003E1B7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24) надання у тимчасове користування площ для зберігання обладнання, майна, паливно-мастильних матеріалів, інших цінностей, що належать іншим юридичним або фізичним особам;</w:t>
            </w:r>
          </w:p>
          <w:p w:rsidR="001154E9" w:rsidRDefault="001154E9" w:rsidP="003E1B7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25) проведення лабораторних аналізів паливно-мастильних матеріалів у встановленому законодавством порядку;</w:t>
            </w:r>
          </w:p>
          <w:p w:rsidR="001154E9" w:rsidRDefault="001154E9" w:rsidP="003E1B7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26) проведення випробувань електричного обладнання та електропроводки, повірка приладів обліку води та енергоресурсів, інших технічних приладів, обладнання та систем у встановленому законодавством порядку; проведення робіт з контролю якості води, аналізу стічних вод та опадів;</w:t>
            </w:r>
          </w:p>
          <w:p w:rsidR="001154E9" w:rsidRDefault="001154E9" w:rsidP="003E1B7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27) проведення робіт з проектування, розроблення, монтажу, діагностики, ремонту, налагодження та технічного обслуговування систем відеоспостереження, внутрішньої сигналізації, структурованих кабельних систем, телефонних мереж, систем єдиного часу та дзвінків у встановленому законодавством порядку;</w:t>
            </w:r>
          </w:p>
          <w:p w:rsidR="001154E9" w:rsidRDefault="001154E9" w:rsidP="003E1B7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lastRenderedPageBreak/>
              <w:t>28) розроблення, впровадження та обслуговування проектів мультимедійних аудиторій, конференц-залів, Інтернет-кафе;</w:t>
            </w:r>
          </w:p>
          <w:p w:rsidR="001154E9" w:rsidRPr="00476349" w:rsidRDefault="001154E9" w:rsidP="003E1B7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29) надання послуг з редагування, перекладу наукової, довідкової, технічної, навчальної, навчально-методичної, художньої літератури, комп’ютерного набору, верстання текстів.</w:t>
            </w:r>
          </w:p>
        </w:tc>
        <w:tc>
          <w:tcPr>
            <w:tcW w:w="1476" w:type="dxa"/>
            <w:tcMar>
              <w:left w:w="57" w:type="dxa"/>
              <w:right w:w="57" w:type="dxa"/>
            </w:tcMar>
          </w:tcPr>
          <w:p w:rsidR="001154E9" w:rsidRPr="005C285C" w:rsidRDefault="001154E9" w:rsidP="000A62B7">
            <w:pPr>
              <w:pStyle w:val="10"/>
              <w:rPr>
                <w:rFonts w:ascii="Times New Roman" w:hAnsi="Times New Roman"/>
                <w:sz w:val="20"/>
                <w:szCs w:val="20"/>
              </w:rPr>
            </w:pPr>
            <w:r w:rsidRPr="005C285C">
              <w:rPr>
                <w:rFonts w:ascii="Times New Roman" w:hAnsi="Times New Roman"/>
                <w:sz w:val="20"/>
                <w:szCs w:val="20"/>
              </w:rPr>
              <w:lastRenderedPageBreak/>
              <w:t xml:space="preserve">пункт 8 Переліку платних послуг, які можуть надаватися </w:t>
            </w:r>
            <w:r w:rsidRPr="005C285C">
              <w:rPr>
                <w:rFonts w:ascii="Times New Roman" w:hAnsi="Times New Roman"/>
                <w:sz w:val="20"/>
                <w:szCs w:val="20"/>
              </w:rPr>
              <w:lastRenderedPageBreak/>
              <w:t>закладами освіти, іншими установами та закладами системи освіти, що належать до державної і комунальної форми власності</w:t>
            </w:r>
          </w:p>
        </w:tc>
        <w:tc>
          <w:tcPr>
            <w:tcW w:w="1479" w:type="dxa"/>
            <w:tcMar>
              <w:left w:w="57" w:type="dxa"/>
              <w:right w:w="57" w:type="dxa"/>
            </w:tcMar>
          </w:tcPr>
          <w:p w:rsidR="001154E9" w:rsidRPr="006D575F" w:rsidRDefault="001154E9"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w:t>
            </w:r>
            <w:r w:rsidRPr="006D575F">
              <w:rPr>
                <w:rFonts w:ascii="Times New Roman" w:hAnsi="Times New Roman"/>
                <w:bCs/>
                <w:sz w:val="20"/>
                <w:szCs w:val="20"/>
                <w:lang w:val="uk-UA" w:eastAsia="ru-RU"/>
              </w:rPr>
              <w:lastRenderedPageBreak/>
              <w:t>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1154E9" w:rsidRDefault="001154E9"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1154E9" w:rsidRDefault="001154E9"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E02996" w:rsidRDefault="00E02996" w:rsidP="00E02996">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E02996" w:rsidRDefault="00E02996" w:rsidP="00E02996">
            <w:pPr>
              <w:spacing w:after="0" w:line="240" w:lineRule="auto"/>
              <w:rPr>
                <w:rFonts w:ascii="Times New Roman" w:hAnsi="Times New Roman"/>
                <w:sz w:val="20"/>
                <w:szCs w:val="20"/>
                <w:lang w:val="uk-UA"/>
              </w:rPr>
            </w:pPr>
          </w:p>
          <w:p w:rsidR="00E02996" w:rsidRDefault="00E02996" w:rsidP="00E02996">
            <w:pPr>
              <w:spacing w:after="0" w:line="240" w:lineRule="auto"/>
              <w:rPr>
                <w:rFonts w:ascii="Times New Roman" w:hAnsi="Times New Roman"/>
                <w:sz w:val="20"/>
                <w:szCs w:val="20"/>
                <w:lang w:val="uk-UA"/>
              </w:rPr>
            </w:pPr>
          </w:p>
          <w:p w:rsidR="001154E9" w:rsidRPr="008B12E9" w:rsidRDefault="00E02996" w:rsidP="00E02996">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E02996" w:rsidRDefault="00E02996" w:rsidP="00E0299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E02996" w:rsidRDefault="00E02996" w:rsidP="00E02996">
            <w:pPr>
              <w:spacing w:after="0" w:line="240" w:lineRule="auto"/>
              <w:rPr>
                <w:rFonts w:ascii="Times New Roman" w:hAnsi="Times New Roman"/>
                <w:sz w:val="20"/>
                <w:szCs w:val="20"/>
                <w:lang w:val="uk-UA"/>
              </w:rPr>
            </w:pPr>
          </w:p>
          <w:p w:rsidR="001154E9" w:rsidRPr="008B12E9" w:rsidRDefault="00E02996" w:rsidP="00E0299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1154E9" w:rsidRPr="006D575F" w:rsidRDefault="00C309DF"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1154E9" w:rsidRDefault="001154E9"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1154E9" w:rsidRPr="006D575F" w:rsidRDefault="001154E9" w:rsidP="0046798A">
            <w:pPr>
              <w:spacing w:after="0" w:line="240" w:lineRule="auto"/>
              <w:rPr>
                <w:rFonts w:ascii="Times New Roman" w:hAnsi="Times New Roman"/>
                <w:sz w:val="20"/>
                <w:szCs w:val="20"/>
                <w:lang w:val="uk-UA" w:eastAsia="ru-RU"/>
              </w:rPr>
            </w:pPr>
          </w:p>
        </w:tc>
      </w:tr>
      <w:tr w:rsidR="003047A1" w:rsidRPr="009944BC" w:rsidTr="00736301">
        <w:trPr>
          <w:jc w:val="center"/>
        </w:trPr>
        <w:tc>
          <w:tcPr>
            <w:tcW w:w="663" w:type="dxa"/>
            <w:tcMar>
              <w:left w:w="57" w:type="dxa"/>
              <w:right w:w="57" w:type="dxa"/>
            </w:tcMar>
          </w:tcPr>
          <w:p w:rsidR="003047A1" w:rsidRDefault="002E2407"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5.1.5</w:t>
            </w:r>
          </w:p>
        </w:tc>
        <w:tc>
          <w:tcPr>
            <w:tcW w:w="3065" w:type="dxa"/>
            <w:gridSpan w:val="2"/>
            <w:tcMar>
              <w:left w:w="57" w:type="dxa"/>
              <w:right w:w="57" w:type="dxa"/>
            </w:tcMar>
          </w:tcPr>
          <w:p w:rsidR="003047A1" w:rsidRDefault="00451601"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 Благодійні внески можуть надаватися благодійниками набувачам у грошовій формі для потреб їх фінансування за напрямами видатків, визначеними благодійником, а також як товари, роботи, послуги. Якщо благодійником конкретні цілі використання коштів не визначено, шляхи спрямування благодійного внеску визначаються керівником установи, закладу – набувачів відповідно до першочергових потреб, пов’язаних виключно з основною діяльністю установи, закладу.</w:t>
            </w:r>
          </w:p>
        </w:tc>
        <w:tc>
          <w:tcPr>
            <w:tcW w:w="1476" w:type="dxa"/>
            <w:tcMar>
              <w:left w:w="57" w:type="dxa"/>
              <w:right w:w="57" w:type="dxa"/>
            </w:tcMar>
          </w:tcPr>
          <w:p w:rsidR="003047A1" w:rsidRPr="005C285C" w:rsidRDefault="006B0F1E" w:rsidP="000A62B7">
            <w:pPr>
              <w:pStyle w:val="10"/>
              <w:rPr>
                <w:rFonts w:ascii="Times New Roman" w:hAnsi="Times New Roman"/>
                <w:sz w:val="20"/>
                <w:szCs w:val="20"/>
              </w:rPr>
            </w:pPr>
            <w:r w:rsidRPr="005C285C">
              <w:rPr>
                <w:rFonts w:ascii="Times New Roman" w:hAnsi="Times New Roman"/>
                <w:sz w:val="20"/>
                <w:szCs w:val="20"/>
              </w:rPr>
              <w:t>абзац перший пункту 2 Порядку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їх фінансування, затвердженого постановою Кабінету Міністрів України</w:t>
            </w:r>
            <w:r w:rsidR="00841769" w:rsidRPr="005C285C">
              <w:rPr>
                <w:rFonts w:ascii="Times New Roman" w:hAnsi="Times New Roman"/>
                <w:sz w:val="20"/>
                <w:szCs w:val="20"/>
              </w:rPr>
              <w:t xml:space="preserve"> від 04 </w:t>
            </w:r>
            <w:r w:rsidR="00841769" w:rsidRPr="005C285C">
              <w:rPr>
                <w:rFonts w:ascii="Times New Roman" w:hAnsi="Times New Roman"/>
                <w:sz w:val="20"/>
                <w:szCs w:val="20"/>
              </w:rPr>
              <w:lastRenderedPageBreak/>
              <w:t>серпня 2000 року № 1222 (далі – Порядок отримання благодійних (добровільних) внесків)</w:t>
            </w:r>
            <w:r w:rsidRPr="005C285C">
              <w:rPr>
                <w:rFonts w:ascii="Times New Roman" w:hAnsi="Times New Roman"/>
                <w:sz w:val="20"/>
                <w:szCs w:val="20"/>
              </w:rPr>
              <w:t xml:space="preserve"> </w:t>
            </w:r>
          </w:p>
        </w:tc>
        <w:tc>
          <w:tcPr>
            <w:tcW w:w="1479" w:type="dxa"/>
            <w:tcMar>
              <w:left w:w="57" w:type="dxa"/>
              <w:right w:w="57" w:type="dxa"/>
            </w:tcMar>
          </w:tcPr>
          <w:p w:rsidR="003047A1" w:rsidRPr="006D575F" w:rsidRDefault="00841769"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3047A1"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3047A1" w:rsidRDefault="00326C24"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4D6973" w:rsidRDefault="004D6973" w:rsidP="004D6973">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4D6973" w:rsidRDefault="004D6973" w:rsidP="004D6973">
            <w:pPr>
              <w:spacing w:after="0" w:line="240" w:lineRule="auto"/>
              <w:rPr>
                <w:rFonts w:ascii="Times New Roman" w:hAnsi="Times New Roman"/>
                <w:sz w:val="20"/>
                <w:szCs w:val="20"/>
                <w:lang w:val="uk-UA"/>
              </w:rPr>
            </w:pPr>
          </w:p>
          <w:p w:rsidR="004D6973" w:rsidRDefault="004D6973" w:rsidP="004D6973">
            <w:pPr>
              <w:spacing w:after="0" w:line="240" w:lineRule="auto"/>
              <w:rPr>
                <w:rFonts w:ascii="Times New Roman" w:hAnsi="Times New Roman"/>
                <w:sz w:val="20"/>
                <w:szCs w:val="20"/>
                <w:lang w:val="uk-UA"/>
              </w:rPr>
            </w:pPr>
          </w:p>
          <w:p w:rsidR="003047A1" w:rsidRPr="008B12E9" w:rsidRDefault="004D6973" w:rsidP="004D6973">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4D6973" w:rsidRDefault="004D6973" w:rsidP="004D697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4D6973" w:rsidRDefault="004D6973" w:rsidP="004D6973">
            <w:pPr>
              <w:spacing w:after="0" w:line="240" w:lineRule="auto"/>
              <w:rPr>
                <w:rFonts w:ascii="Times New Roman" w:hAnsi="Times New Roman"/>
                <w:sz w:val="20"/>
                <w:szCs w:val="20"/>
                <w:lang w:val="uk-UA"/>
              </w:rPr>
            </w:pPr>
          </w:p>
          <w:p w:rsidR="003047A1" w:rsidRPr="008B12E9" w:rsidRDefault="004D6973" w:rsidP="004D697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3047A1" w:rsidRPr="006D575F" w:rsidRDefault="00B02845"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3047A1" w:rsidRDefault="002E2407"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Кошти благодійників використовуються набувачем за напрямами видатків, визначеними благодійником (крім випадків, якщо</w:t>
            </w:r>
            <w:r w:rsidR="005F2EDD">
              <w:rPr>
                <w:rFonts w:ascii="Times New Roman" w:hAnsi="Times New Roman"/>
                <w:sz w:val="20"/>
                <w:szCs w:val="20"/>
                <w:bdr w:val="none" w:sz="0" w:space="0" w:color="auto" w:frame="1"/>
                <w:lang w:val="uk-UA"/>
              </w:rPr>
              <w:t xml:space="preserve"> конкретних цілей використання таких коштів благодійником не визначено)</w:t>
            </w:r>
          </w:p>
        </w:tc>
        <w:tc>
          <w:tcPr>
            <w:tcW w:w="444" w:type="dxa"/>
            <w:tcMar>
              <w:left w:w="57" w:type="dxa"/>
              <w:right w:w="57" w:type="dxa"/>
            </w:tcMar>
          </w:tcPr>
          <w:p w:rsidR="003047A1" w:rsidRPr="006D575F" w:rsidRDefault="003047A1" w:rsidP="0046798A">
            <w:pPr>
              <w:spacing w:after="0" w:line="240" w:lineRule="auto"/>
              <w:rPr>
                <w:rFonts w:ascii="Times New Roman" w:hAnsi="Times New Roman"/>
                <w:sz w:val="20"/>
                <w:szCs w:val="20"/>
                <w:lang w:val="uk-UA" w:eastAsia="ru-RU"/>
              </w:rPr>
            </w:pPr>
          </w:p>
        </w:tc>
      </w:tr>
      <w:tr w:rsidR="00451601" w:rsidRPr="00F90FD4" w:rsidTr="00736301">
        <w:trPr>
          <w:jc w:val="center"/>
        </w:trPr>
        <w:tc>
          <w:tcPr>
            <w:tcW w:w="663" w:type="dxa"/>
            <w:tcMar>
              <w:left w:w="57" w:type="dxa"/>
              <w:right w:w="57" w:type="dxa"/>
            </w:tcMar>
          </w:tcPr>
          <w:p w:rsidR="00451601" w:rsidRDefault="00CC35E2"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5.1.6</w:t>
            </w:r>
          </w:p>
        </w:tc>
        <w:tc>
          <w:tcPr>
            <w:tcW w:w="3065" w:type="dxa"/>
            <w:gridSpan w:val="2"/>
            <w:tcMar>
              <w:left w:w="57" w:type="dxa"/>
              <w:right w:w="57" w:type="dxa"/>
            </w:tcMar>
          </w:tcPr>
          <w:p w:rsidR="00451601" w:rsidRDefault="0008136E"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 Благодійні внески можуть надаватися благодійниками набувачам у грошовій формі для потреб їх фінансування за напрямами видатків, визначеними благодійником, а також як товари, роботи, послуги. Якщо благодійником конкретні цілі використання коштів не визначено, шляхи спрямування благодійного внеску визначаються керівником установи, закладу – набувачів відповідно до першочергових потреб, пов’язаних виключно з основною діяльністю установи, закладу.</w:t>
            </w:r>
          </w:p>
        </w:tc>
        <w:tc>
          <w:tcPr>
            <w:tcW w:w="1476" w:type="dxa"/>
            <w:tcMar>
              <w:left w:w="57" w:type="dxa"/>
              <w:right w:w="57" w:type="dxa"/>
            </w:tcMar>
          </w:tcPr>
          <w:p w:rsidR="00451601" w:rsidRPr="005C285C" w:rsidRDefault="00CC35E2" w:rsidP="000A62B7">
            <w:pPr>
              <w:pStyle w:val="10"/>
              <w:rPr>
                <w:rFonts w:ascii="Times New Roman" w:hAnsi="Times New Roman"/>
                <w:sz w:val="20"/>
                <w:szCs w:val="20"/>
              </w:rPr>
            </w:pPr>
            <w:r w:rsidRPr="005C285C">
              <w:rPr>
                <w:rFonts w:ascii="Times New Roman" w:hAnsi="Times New Roman"/>
                <w:sz w:val="20"/>
                <w:szCs w:val="20"/>
              </w:rPr>
              <w:t>абзац перший пункту 2 Порядку отримання благодійних (добровільних) внесків</w:t>
            </w:r>
          </w:p>
        </w:tc>
        <w:tc>
          <w:tcPr>
            <w:tcW w:w="1479" w:type="dxa"/>
            <w:tcMar>
              <w:left w:w="57" w:type="dxa"/>
              <w:right w:w="57" w:type="dxa"/>
            </w:tcMar>
          </w:tcPr>
          <w:p w:rsidR="00451601" w:rsidRPr="006D575F" w:rsidRDefault="00CC35E2"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451601"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451601" w:rsidRDefault="00CC35E2"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4D6973" w:rsidRDefault="004D6973" w:rsidP="004D6973">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4D6973" w:rsidRDefault="004D6973" w:rsidP="004D6973">
            <w:pPr>
              <w:spacing w:after="0" w:line="240" w:lineRule="auto"/>
              <w:rPr>
                <w:rFonts w:ascii="Times New Roman" w:hAnsi="Times New Roman"/>
                <w:sz w:val="20"/>
                <w:szCs w:val="20"/>
                <w:lang w:val="uk-UA"/>
              </w:rPr>
            </w:pPr>
          </w:p>
          <w:p w:rsidR="004D6973" w:rsidRDefault="004D6973" w:rsidP="004D6973">
            <w:pPr>
              <w:spacing w:after="0" w:line="240" w:lineRule="auto"/>
              <w:rPr>
                <w:rFonts w:ascii="Times New Roman" w:hAnsi="Times New Roman"/>
                <w:sz w:val="20"/>
                <w:szCs w:val="20"/>
                <w:lang w:val="uk-UA"/>
              </w:rPr>
            </w:pPr>
          </w:p>
          <w:p w:rsidR="00451601" w:rsidRPr="008B12E9" w:rsidRDefault="004D6973" w:rsidP="004D6973">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4D6973" w:rsidRDefault="004D6973" w:rsidP="004D697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4D6973" w:rsidRDefault="004D6973" w:rsidP="004D6973">
            <w:pPr>
              <w:spacing w:after="0" w:line="240" w:lineRule="auto"/>
              <w:rPr>
                <w:rFonts w:ascii="Times New Roman" w:hAnsi="Times New Roman"/>
                <w:sz w:val="20"/>
                <w:szCs w:val="20"/>
                <w:lang w:val="uk-UA"/>
              </w:rPr>
            </w:pPr>
          </w:p>
          <w:p w:rsidR="00451601" w:rsidRPr="008B12E9" w:rsidRDefault="004D6973" w:rsidP="004D697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451601" w:rsidRPr="006D575F" w:rsidRDefault="00B02845" w:rsidP="00736301">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451601" w:rsidRDefault="0008136E"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Благодійні внески у грошовій формі, конкретні цілі використання яких благодійником не визначено, спрямовуються керівником (директором) суб’єкта відповідно до першочергових потреб, пов’язаних виключно з основною діяльністю суб’єкта господарювання</w:t>
            </w:r>
          </w:p>
        </w:tc>
        <w:tc>
          <w:tcPr>
            <w:tcW w:w="444" w:type="dxa"/>
            <w:tcMar>
              <w:left w:w="57" w:type="dxa"/>
              <w:right w:w="57" w:type="dxa"/>
            </w:tcMar>
          </w:tcPr>
          <w:p w:rsidR="00451601" w:rsidRPr="006D575F" w:rsidRDefault="00451601" w:rsidP="0046798A">
            <w:pPr>
              <w:spacing w:after="0" w:line="240" w:lineRule="auto"/>
              <w:rPr>
                <w:rFonts w:ascii="Times New Roman" w:hAnsi="Times New Roman"/>
                <w:sz w:val="20"/>
                <w:szCs w:val="20"/>
                <w:lang w:val="uk-UA" w:eastAsia="ru-RU"/>
              </w:rPr>
            </w:pPr>
          </w:p>
        </w:tc>
      </w:tr>
      <w:tr w:rsidR="00926478" w:rsidRPr="00926478" w:rsidTr="00116622">
        <w:trPr>
          <w:jc w:val="center"/>
        </w:trPr>
        <w:tc>
          <w:tcPr>
            <w:tcW w:w="663" w:type="dxa"/>
            <w:tcMar>
              <w:left w:w="57" w:type="dxa"/>
              <w:right w:w="57" w:type="dxa"/>
            </w:tcMar>
          </w:tcPr>
          <w:p w:rsidR="00926478" w:rsidRPr="00926478" w:rsidRDefault="00926478" w:rsidP="0046798A">
            <w:pPr>
              <w:spacing w:after="0" w:line="240" w:lineRule="auto"/>
              <w:rPr>
                <w:rFonts w:ascii="Times New Roman" w:hAnsi="Times New Roman"/>
                <w:b/>
                <w:sz w:val="20"/>
                <w:szCs w:val="20"/>
                <w:lang w:val="uk-UA"/>
              </w:rPr>
            </w:pPr>
            <w:r>
              <w:rPr>
                <w:rFonts w:ascii="Times New Roman" w:hAnsi="Times New Roman"/>
                <w:b/>
                <w:sz w:val="20"/>
                <w:szCs w:val="20"/>
                <w:lang w:val="uk-UA"/>
              </w:rPr>
              <w:t>5.2</w:t>
            </w:r>
          </w:p>
        </w:tc>
        <w:tc>
          <w:tcPr>
            <w:tcW w:w="14361" w:type="dxa"/>
            <w:gridSpan w:val="12"/>
            <w:tcMar>
              <w:left w:w="57" w:type="dxa"/>
              <w:right w:w="57" w:type="dxa"/>
            </w:tcMar>
          </w:tcPr>
          <w:p w:rsidR="00926478" w:rsidRPr="00926478" w:rsidRDefault="00926478" w:rsidP="0046798A">
            <w:pPr>
              <w:spacing w:after="0" w:line="240" w:lineRule="auto"/>
              <w:rPr>
                <w:rFonts w:ascii="Times New Roman" w:hAnsi="Times New Roman"/>
                <w:b/>
                <w:sz w:val="20"/>
                <w:szCs w:val="20"/>
                <w:lang w:val="uk-UA" w:eastAsia="ru-RU"/>
              </w:rPr>
            </w:pPr>
            <w:r>
              <w:rPr>
                <w:rFonts w:ascii="Times New Roman" w:hAnsi="Times New Roman"/>
                <w:b/>
                <w:sz w:val="20"/>
                <w:szCs w:val="20"/>
                <w:lang w:val="uk-UA" w:eastAsia="ru-RU"/>
              </w:rPr>
              <w:t xml:space="preserve">Створення умов для здобуття професійної (професійно-технічної) освіти особами з особливими освітніми </w:t>
            </w:r>
            <w:r w:rsidR="00C71802">
              <w:rPr>
                <w:rFonts w:ascii="Times New Roman" w:hAnsi="Times New Roman"/>
                <w:b/>
                <w:sz w:val="20"/>
                <w:szCs w:val="20"/>
                <w:lang w:val="uk-UA" w:eastAsia="ru-RU"/>
              </w:rPr>
              <w:t>потребами</w:t>
            </w:r>
          </w:p>
        </w:tc>
      </w:tr>
      <w:tr w:rsidR="00926478" w:rsidRPr="00F90FD4" w:rsidTr="00AC493A">
        <w:trPr>
          <w:jc w:val="center"/>
        </w:trPr>
        <w:tc>
          <w:tcPr>
            <w:tcW w:w="663" w:type="dxa"/>
            <w:tcMar>
              <w:left w:w="57" w:type="dxa"/>
              <w:right w:w="57" w:type="dxa"/>
            </w:tcMar>
          </w:tcPr>
          <w:p w:rsidR="00926478" w:rsidRDefault="00AC0357" w:rsidP="0046798A">
            <w:pPr>
              <w:spacing w:after="0" w:line="240" w:lineRule="auto"/>
              <w:rPr>
                <w:rFonts w:ascii="Times New Roman" w:hAnsi="Times New Roman"/>
                <w:sz w:val="20"/>
                <w:szCs w:val="20"/>
                <w:lang w:val="uk-UA"/>
              </w:rPr>
            </w:pPr>
            <w:r>
              <w:rPr>
                <w:rFonts w:ascii="Times New Roman" w:hAnsi="Times New Roman"/>
                <w:sz w:val="20"/>
                <w:szCs w:val="20"/>
                <w:lang w:val="uk-UA"/>
              </w:rPr>
              <w:t>5.2.1</w:t>
            </w:r>
          </w:p>
        </w:tc>
        <w:tc>
          <w:tcPr>
            <w:tcW w:w="3037" w:type="dxa"/>
            <w:tcMar>
              <w:left w:w="57" w:type="dxa"/>
              <w:right w:w="57" w:type="dxa"/>
            </w:tcMar>
          </w:tcPr>
          <w:p w:rsidR="00926478" w:rsidRDefault="00AC0357"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Держава створює умови для здобуття професійної (професійно-технічної) освіти особами з особливими освітніми потребами з урахуванням їхніх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tc>
        <w:tc>
          <w:tcPr>
            <w:tcW w:w="1504" w:type="dxa"/>
            <w:gridSpan w:val="2"/>
            <w:tcMar>
              <w:left w:w="57" w:type="dxa"/>
              <w:right w:w="57" w:type="dxa"/>
            </w:tcMar>
          </w:tcPr>
          <w:p w:rsidR="00926478" w:rsidRPr="005C285C" w:rsidRDefault="00C71802" w:rsidP="000A62B7">
            <w:pPr>
              <w:pStyle w:val="10"/>
              <w:rPr>
                <w:rFonts w:ascii="Times New Roman" w:hAnsi="Times New Roman"/>
                <w:sz w:val="20"/>
                <w:szCs w:val="20"/>
              </w:rPr>
            </w:pPr>
            <w:r w:rsidRPr="005C285C">
              <w:rPr>
                <w:rFonts w:ascii="Times New Roman" w:hAnsi="Times New Roman"/>
                <w:sz w:val="20"/>
                <w:szCs w:val="20"/>
              </w:rPr>
              <w:t>частина п’ята статті 5 ЗУ № 103/98-ВР</w:t>
            </w:r>
          </w:p>
        </w:tc>
        <w:tc>
          <w:tcPr>
            <w:tcW w:w="1479" w:type="dxa"/>
            <w:tcMar>
              <w:left w:w="57" w:type="dxa"/>
              <w:right w:w="57" w:type="dxa"/>
            </w:tcMar>
          </w:tcPr>
          <w:p w:rsidR="00926478" w:rsidRPr="006D575F" w:rsidRDefault="00C71802"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926478"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926478" w:rsidRDefault="00C71802"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FE36B2" w:rsidRDefault="00FE36B2" w:rsidP="00FE36B2">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FE36B2" w:rsidRDefault="00FE36B2" w:rsidP="00FE36B2">
            <w:pPr>
              <w:spacing w:after="0" w:line="240" w:lineRule="auto"/>
              <w:rPr>
                <w:rFonts w:ascii="Times New Roman" w:hAnsi="Times New Roman"/>
                <w:sz w:val="20"/>
                <w:szCs w:val="20"/>
                <w:lang w:val="uk-UA"/>
              </w:rPr>
            </w:pPr>
          </w:p>
          <w:p w:rsidR="00FE36B2" w:rsidRDefault="00FE36B2" w:rsidP="00FE36B2">
            <w:pPr>
              <w:spacing w:after="0" w:line="240" w:lineRule="auto"/>
              <w:rPr>
                <w:rFonts w:ascii="Times New Roman" w:hAnsi="Times New Roman"/>
                <w:sz w:val="20"/>
                <w:szCs w:val="20"/>
                <w:lang w:val="uk-UA"/>
              </w:rPr>
            </w:pPr>
          </w:p>
          <w:p w:rsidR="00926478" w:rsidRPr="008B12E9" w:rsidRDefault="00FE36B2" w:rsidP="00FE36B2">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FE36B2" w:rsidRDefault="00FE36B2" w:rsidP="00FE36B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FE36B2" w:rsidRDefault="00FE36B2" w:rsidP="00FE36B2">
            <w:pPr>
              <w:spacing w:after="0" w:line="240" w:lineRule="auto"/>
              <w:rPr>
                <w:rFonts w:ascii="Times New Roman" w:hAnsi="Times New Roman"/>
                <w:sz w:val="20"/>
                <w:szCs w:val="20"/>
                <w:lang w:val="uk-UA"/>
              </w:rPr>
            </w:pPr>
          </w:p>
          <w:p w:rsidR="00926478" w:rsidRPr="008B12E9" w:rsidRDefault="00FE36B2" w:rsidP="00FE36B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r w:rsidR="00361F60">
              <w:rPr>
                <w:rFonts w:ascii="Times New Roman" w:hAnsi="Times New Roman"/>
                <w:sz w:val="20"/>
                <w:szCs w:val="20"/>
                <w:lang w:val="uk-UA"/>
              </w:rPr>
              <w:t xml:space="preserve">               </w:t>
            </w:r>
          </w:p>
        </w:tc>
        <w:tc>
          <w:tcPr>
            <w:tcW w:w="1130" w:type="dxa"/>
            <w:tcMar>
              <w:left w:w="57" w:type="dxa"/>
              <w:right w:w="57" w:type="dxa"/>
            </w:tcMar>
          </w:tcPr>
          <w:p w:rsidR="00926478" w:rsidRPr="006D575F" w:rsidRDefault="003E2E28"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926478" w:rsidRDefault="00C71802"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У суб’єкта забезпечено виявлення та усунення факторів, що перешкоджають реалізації прав і задоволенню потреб осіб з особливими освітніми потребами у сфері освіти</w:t>
            </w:r>
          </w:p>
        </w:tc>
        <w:tc>
          <w:tcPr>
            <w:tcW w:w="444" w:type="dxa"/>
            <w:tcMar>
              <w:left w:w="57" w:type="dxa"/>
              <w:right w:w="57" w:type="dxa"/>
            </w:tcMar>
          </w:tcPr>
          <w:p w:rsidR="00926478" w:rsidRPr="006D575F" w:rsidRDefault="00926478" w:rsidP="0046798A">
            <w:pPr>
              <w:spacing w:after="0" w:line="240" w:lineRule="auto"/>
              <w:rPr>
                <w:rFonts w:ascii="Times New Roman" w:hAnsi="Times New Roman"/>
                <w:sz w:val="20"/>
                <w:szCs w:val="20"/>
                <w:lang w:val="uk-UA" w:eastAsia="ru-RU"/>
              </w:rPr>
            </w:pPr>
          </w:p>
        </w:tc>
      </w:tr>
      <w:tr w:rsidR="00E414E3" w:rsidRPr="00F90FD4" w:rsidTr="00AC493A">
        <w:trPr>
          <w:jc w:val="center"/>
        </w:trPr>
        <w:tc>
          <w:tcPr>
            <w:tcW w:w="663" w:type="dxa"/>
            <w:tcMar>
              <w:left w:w="57" w:type="dxa"/>
              <w:right w:w="57" w:type="dxa"/>
            </w:tcMar>
          </w:tcPr>
          <w:p w:rsidR="00E414E3" w:rsidRDefault="00E414E3"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5.2.2</w:t>
            </w:r>
          </w:p>
        </w:tc>
        <w:tc>
          <w:tcPr>
            <w:tcW w:w="3037" w:type="dxa"/>
            <w:tcMar>
              <w:left w:w="57" w:type="dxa"/>
              <w:right w:w="57" w:type="dxa"/>
            </w:tcMar>
          </w:tcPr>
          <w:p w:rsidR="00E414E3" w:rsidRDefault="009D3BB4"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tc>
        <w:tc>
          <w:tcPr>
            <w:tcW w:w="1504" w:type="dxa"/>
            <w:gridSpan w:val="2"/>
            <w:tcMar>
              <w:left w:w="57" w:type="dxa"/>
              <w:right w:w="57" w:type="dxa"/>
            </w:tcMar>
          </w:tcPr>
          <w:p w:rsidR="00E414E3" w:rsidRPr="005C285C" w:rsidRDefault="00E414E3" w:rsidP="000A62B7">
            <w:pPr>
              <w:pStyle w:val="10"/>
              <w:rPr>
                <w:rFonts w:ascii="Times New Roman" w:hAnsi="Times New Roman"/>
                <w:sz w:val="20"/>
                <w:szCs w:val="20"/>
              </w:rPr>
            </w:pPr>
            <w:r w:rsidRPr="005C285C">
              <w:rPr>
                <w:rFonts w:ascii="Times New Roman" w:hAnsi="Times New Roman"/>
                <w:sz w:val="20"/>
                <w:szCs w:val="20"/>
              </w:rPr>
              <w:t>частина третя статті 19 ЗУ № 2145-</w:t>
            </w:r>
            <w:r w:rsidRPr="005C285C">
              <w:rPr>
                <w:rFonts w:ascii="Times New Roman" w:hAnsi="Times New Roman"/>
                <w:sz w:val="20"/>
                <w:szCs w:val="20"/>
                <w:lang w:val="en-US"/>
              </w:rPr>
              <w:t>V</w:t>
            </w:r>
            <w:r w:rsidRPr="005C285C">
              <w:rPr>
                <w:rFonts w:ascii="Times New Roman" w:hAnsi="Times New Roman"/>
                <w:sz w:val="20"/>
                <w:szCs w:val="20"/>
              </w:rPr>
              <w:t>ІІІ</w:t>
            </w:r>
          </w:p>
        </w:tc>
        <w:tc>
          <w:tcPr>
            <w:tcW w:w="1479" w:type="dxa"/>
            <w:tcMar>
              <w:left w:w="57" w:type="dxa"/>
              <w:right w:w="57" w:type="dxa"/>
            </w:tcMar>
          </w:tcPr>
          <w:p w:rsidR="00E414E3" w:rsidRPr="006D575F" w:rsidRDefault="00675BCB"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E414E3"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E414E3" w:rsidRDefault="00E414E3"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D54FDA" w:rsidRDefault="00D54FDA" w:rsidP="00D54FDA">
            <w:pPr>
              <w:spacing w:after="0" w:line="240" w:lineRule="auto"/>
              <w:rPr>
                <w:rFonts w:ascii="Times New Roman" w:hAnsi="Times New Roman"/>
                <w:sz w:val="20"/>
                <w:szCs w:val="20"/>
                <w:lang w:val="uk-UA"/>
              </w:rPr>
            </w:pPr>
            <w:r>
              <w:rPr>
                <w:rFonts w:ascii="Times New Roman" w:hAnsi="Times New Roman"/>
                <w:sz w:val="20"/>
                <w:szCs w:val="20"/>
                <w:lang w:val="uk-UA"/>
              </w:rPr>
              <w:t>подія 2.4;</w:t>
            </w:r>
          </w:p>
          <w:p w:rsidR="00D54FDA" w:rsidRDefault="00D54FDA" w:rsidP="00D54FDA">
            <w:pPr>
              <w:spacing w:after="0" w:line="240" w:lineRule="auto"/>
              <w:rPr>
                <w:rFonts w:ascii="Times New Roman" w:hAnsi="Times New Roman"/>
                <w:sz w:val="20"/>
                <w:szCs w:val="20"/>
                <w:lang w:val="uk-UA"/>
              </w:rPr>
            </w:pPr>
          </w:p>
          <w:p w:rsidR="00B94B99" w:rsidRDefault="00B94B99" w:rsidP="00D54FDA">
            <w:pPr>
              <w:spacing w:after="0" w:line="240" w:lineRule="auto"/>
              <w:rPr>
                <w:rFonts w:ascii="Times New Roman" w:hAnsi="Times New Roman"/>
                <w:sz w:val="20"/>
                <w:szCs w:val="20"/>
                <w:lang w:val="uk-UA"/>
              </w:rPr>
            </w:pPr>
          </w:p>
          <w:p w:rsidR="00D54FDA" w:rsidRDefault="00D54FDA" w:rsidP="00D54FDA">
            <w:pPr>
              <w:spacing w:after="0" w:line="240" w:lineRule="auto"/>
              <w:rPr>
                <w:rFonts w:ascii="Times New Roman" w:hAnsi="Times New Roman"/>
                <w:sz w:val="20"/>
                <w:szCs w:val="20"/>
                <w:lang w:val="uk-UA"/>
              </w:rPr>
            </w:pPr>
            <w:r>
              <w:rPr>
                <w:rFonts w:ascii="Times New Roman" w:hAnsi="Times New Roman"/>
                <w:sz w:val="20"/>
                <w:szCs w:val="20"/>
                <w:lang w:val="uk-UA"/>
              </w:rPr>
              <w:t>подія 2.5;</w:t>
            </w:r>
          </w:p>
          <w:p w:rsidR="00B30D91" w:rsidRDefault="00B30D91" w:rsidP="00D54FDA">
            <w:pPr>
              <w:spacing w:after="0" w:line="240" w:lineRule="auto"/>
              <w:rPr>
                <w:rFonts w:ascii="Times New Roman" w:hAnsi="Times New Roman"/>
                <w:sz w:val="20"/>
                <w:szCs w:val="20"/>
                <w:lang w:val="uk-UA"/>
              </w:rPr>
            </w:pPr>
          </w:p>
          <w:p w:rsidR="00B94B99" w:rsidRDefault="00B94B99" w:rsidP="00D54FDA">
            <w:pPr>
              <w:spacing w:after="0" w:line="240" w:lineRule="auto"/>
              <w:rPr>
                <w:rFonts w:ascii="Times New Roman" w:hAnsi="Times New Roman"/>
                <w:sz w:val="20"/>
                <w:szCs w:val="20"/>
                <w:lang w:val="uk-UA"/>
              </w:rPr>
            </w:pPr>
          </w:p>
          <w:p w:rsidR="00B30D91" w:rsidRDefault="00B30D91" w:rsidP="00D54FDA">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30D91" w:rsidRDefault="00B30D91" w:rsidP="00D54FDA">
            <w:pPr>
              <w:spacing w:after="0" w:line="240" w:lineRule="auto"/>
              <w:rPr>
                <w:rFonts w:ascii="Times New Roman" w:hAnsi="Times New Roman"/>
                <w:sz w:val="20"/>
                <w:szCs w:val="20"/>
                <w:lang w:val="uk-UA"/>
              </w:rPr>
            </w:pPr>
          </w:p>
          <w:p w:rsidR="00B94B99" w:rsidRDefault="00B94B99" w:rsidP="00D54FDA">
            <w:pPr>
              <w:spacing w:after="0" w:line="240" w:lineRule="auto"/>
              <w:rPr>
                <w:rFonts w:ascii="Times New Roman" w:hAnsi="Times New Roman"/>
                <w:sz w:val="20"/>
                <w:szCs w:val="20"/>
                <w:lang w:val="uk-UA"/>
              </w:rPr>
            </w:pPr>
          </w:p>
          <w:p w:rsidR="00B30D91" w:rsidRDefault="00B30D91" w:rsidP="00D54FDA">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E414E3" w:rsidRDefault="00E414E3" w:rsidP="00E679A8">
            <w:pPr>
              <w:spacing w:after="0" w:line="240" w:lineRule="auto"/>
              <w:rPr>
                <w:rFonts w:ascii="Times New Roman" w:hAnsi="Times New Roman"/>
                <w:sz w:val="20"/>
                <w:szCs w:val="20"/>
                <w:lang w:val="uk-UA"/>
              </w:rPr>
            </w:pPr>
          </w:p>
          <w:p w:rsidR="002478BE" w:rsidRDefault="002478BE" w:rsidP="00B30D91">
            <w:pPr>
              <w:spacing w:after="0" w:line="240" w:lineRule="auto"/>
              <w:rPr>
                <w:rFonts w:ascii="Times New Roman" w:hAnsi="Times New Roman"/>
                <w:sz w:val="20"/>
                <w:szCs w:val="20"/>
                <w:lang w:val="uk-UA"/>
              </w:rPr>
            </w:pPr>
          </w:p>
          <w:p w:rsidR="00B30D91" w:rsidRDefault="00B30D91" w:rsidP="00B30D91">
            <w:pPr>
              <w:spacing w:after="0" w:line="240" w:lineRule="auto"/>
              <w:rPr>
                <w:rFonts w:ascii="Times New Roman" w:hAnsi="Times New Roman"/>
                <w:sz w:val="20"/>
                <w:szCs w:val="20"/>
                <w:lang w:val="uk-UA"/>
              </w:rPr>
            </w:pPr>
            <w:r>
              <w:rPr>
                <w:rFonts w:ascii="Times New Roman" w:hAnsi="Times New Roman"/>
                <w:sz w:val="20"/>
                <w:szCs w:val="20"/>
                <w:lang w:val="uk-UA"/>
              </w:rPr>
              <w:t>подія 3.4;</w:t>
            </w:r>
          </w:p>
          <w:p w:rsidR="00B30D91" w:rsidRDefault="00B30D91" w:rsidP="00B30D91">
            <w:pPr>
              <w:spacing w:after="0" w:line="240" w:lineRule="auto"/>
              <w:rPr>
                <w:rFonts w:ascii="Times New Roman" w:hAnsi="Times New Roman"/>
                <w:sz w:val="20"/>
                <w:szCs w:val="20"/>
                <w:lang w:val="uk-UA"/>
              </w:rPr>
            </w:pPr>
          </w:p>
          <w:p w:rsidR="002478BE" w:rsidRDefault="002478BE" w:rsidP="00B30D91">
            <w:pPr>
              <w:spacing w:after="0" w:line="240" w:lineRule="auto"/>
              <w:rPr>
                <w:rFonts w:ascii="Times New Roman" w:hAnsi="Times New Roman"/>
                <w:sz w:val="20"/>
                <w:szCs w:val="20"/>
                <w:lang w:val="uk-UA"/>
              </w:rPr>
            </w:pPr>
          </w:p>
          <w:p w:rsidR="00B30D91" w:rsidRDefault="00B30D91" w:rsidP="00B30D91">
            <w:pPr>
              <w:spacing w:after="0" w:line="240" w:lineRule="auto"/>
              <w:rPr>
                <w:rFonts w:ascii="Times New Roman" w:hAnsi="Times New Roman"/>
                <w:sz w:val="20"/>
                <w:szCs w:val="20"/>
                <w:lang w:val="uk-UA"/>
              </w:rPr>
            </w:pPr>
            <w:r>
              <w:rPr>
                <w:rFonts w:ascii="Times New Roman" w:hAnsi="Times New Roman"/>
                <w:sz w:val="20"/>
                <w:szCs w:val="20"/>
                <w:lang w:val="uk-UA"/>
              </w:rPr>
              <w:t>подія 3.5;</w:t>
            </w:r>
          </w:p>
          <w:p w:rsidR="00B30D91" w:rsidRDefault="00B30D91" w:rsidP="00B30D91">
            <w:pPr>
              <w:spacing w:after="0" w:line="240" w:lineRule="auto"/>
              <w:rPr>
                <w:rFonts w:ascii="Times New Roman" w:hAnsi="Times New Roman"/>
                <w:sz w:val="20"/>
                <w:szCs w:val="20"/>
                <w:lang w:val="uk-UA"/>
              </w:rPr>
            </w:pPr>
          </w:p>
          <w:p w:rsidR="002478BE" w:rsidRDefault="002478BE" w:rsidP="00B30D91">
            <w:pPr>
              <w:spacing w:after="0" w:line="240" w:lineRule="auto"/>
              <w:rPr>
                <w:rFonts w:ascii="Times New Roman" w:hAnsi="Times New Roman"/>
                <w:sz w:val="20"/>
                <w:szCs w:val="20"/>
                <w:lang w:val="uk-UA"/>
              </w:rPr>
            </w:pPr>
          </w:p>
          <w:p w:rsidR="00B30D91" w:rsidRDefault="00B30D91" w:rsidP="00B30D91">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B30D91" w:rsidRDefault="00B30D91" w:rsidP="00B30D91">
            <w:pPr>
              <w:spacing w:after="0" w:line="240" w:lineRule="auto"/>
              <w:rPr>
                <w:rFonts w:ascii="Times New Roman" w:hAnsi="Times New Roman"/>
                <w:sz w:val="20"/>
                <w:szCs w:val="20"/>
                <w:lang w:val="uk-UA"/>
              </w:rPr>
            </w:pPr>
          </w:p>
          <w:p w:rsidR="002478BE" w:rsidRDefault="002478BE" w:rsidP="00B30D91">
            <w:pPr>
              <w:spacing w:after="0" w:line="240" w:lineRule="auto"/>
              <w:rPr>
                <w:rFonts w:ascii="Times New Roman" w:hAnsi="Times New Roman"/>
                <w:sz w:val="20"/>
                <w:szCs w:val="20"/>
                <w:lang w:val="uk-UA"/>
              </w:rPr>
            </w:pPr>
          </w:p>
          <w:p w:rsidR="00B30D91" w:rsidRDefault="00B30D91" w:rsidP="00B30D91">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p w:rsidR="00B30D91" w:rsidRPr="008B12E9" w:rsidRDefault="00B30D91"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E414E3" w:rsidRDefault="00B94B99"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2.4</w:t>
            </w:r>
            <w:r w:rsidR="00B30D91">
              <w:rPr>
                <w:rFonts w:ascii="Times New Roman" w:hAnsi="Times New Roman"/>
                <w:sz w:val="20"/>
                <w:szCs w:val="20"/>
                <w:lang w:val="uk-UA"/>
              </w:rPr>
              <w:t>;</w:t>
            </w:r>
          </w:p>
          <w:p w:rsidR="00B30D91" w:rsidRDefault="00B30D91" w:rsidP="00BB1BC4">
            <w:pPr>
              <w:spacing w:after="0" w:line="240" w:lineRule="auto"/>
              <w:rPr>
                <w:rFonts w:ascii="Times New Roman" w:hAnsi="Times New Roman"/>
                <w:sz w:val="20"/>
                <w:szCs w:val="20"/>
                <w:lang w:val="uk-UA"/>
              </w:rPr>
            </w:pPr>
          </w:p>
          <w:p w:rsidR="00B30D91" w:rsidRDefault="00B94B99"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2.5</w:t>
            </w:r>
            <w:r w:rsidR="00B30D91">
              <w:rPr>
                <w:rFonts w:ascii="Times New Roman" w:hAnsi="Times New Roman"/>
                <w:sz w:val="20"/>
                <w:szCs w:val="20"/>
                <w:lang w:val="uk-UA"/>
              </w:rPr>
              <w:t>;</w:t>
            </w:r>
          </w:p>
          <w:p w:rsidR="00B94B99" w:rsidRDefault="00B94B99" w:rsidP="00BB1BC4">
            <w:pPr>
              <w:spacing w:after="0" w:line="240" w:lineRule="auto"/>
              <w:rPr>
                <w:rFonts w:ascii="Times New Roman" w:hAnsi="Times New Roman"/>
                <w:sz w:val="20"/>
                <w:szCs w:val="20"/>
                <w:lang w:val="uk-UA"/>
              </w:rPr>
            </w:pPr>
          </w:p>
          <w:p w:rsidR="00B94B99" w:rsidRDefault="00B94B99"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B94B99" w:rsidRDefault="00B94B99" w:rsidP="00BB1BC4">
            <w:pPr>
              <w:spacing w:after="0" w:line="240" w:lineRule="auto"/>
              <w:rPr>
                <w:rFonts w:ascii="Times New Roman" w:hAnsi="Times New Roman"/>
                <w:sz w:val="20"/>
                <w:szCs w:val="20"/>
                <w:lang w:val="uk-UA"/>
              </w:rPr>
            </w:pPr>
          </w:p>
          <w:p w:rsidR="00B94B99" w:rsidRDefault="00B94B99"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B94B99" w:rsidRDefault="00B94B99" w:rsidP="00BB1BC4">
            <w:pPr>
              <w:spacing w:after="0" w:line="240" w:lineRule="auto"/>
              <w:rPr>
                <w:rFonts w:ascii="Times New Roman" w:hAnsi="Times New Roman"/>
                <w:sz w:val="20"/>
                <w:szCs w:val="20"/>
                <w:lang w:val="uk-UA"/>
              </w:rPr>
            </w:pPr>
          </w:p>
          <w:p w:rsidR="00B94B99" w:rsidRDefault="002478BE"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3.4</w:t>
            </w:r>
            <w:r w:rsidR="00B94B99">
              <w:rPr>
                <w:rFonts w:ascii="Times New Roman" w:hAnsi="Times New Roman"/>
                <w:sz w:val="20"/>
                <w:szCs w:val="20"/>
                <w:lang w:val="uk-UA"/>
              </w:rPr>
              <w:t>;</w:t>
            </w:r>
          </w:p>
          <w:p w:rsidR="00B94B99" w:rsidRDefault="00B94B99" w:rsidP="00BB1BC4">
            <w:pPr>
              <w:spacing w:after="0" w:line="240" w:lineRule="auto"/>
              <w:rPr>
                <w:rFonts w:ascii="Times New Roman" w:hAnsi="Times New Roman"/>
                <w:sz w:val="20"/>
                <w:szCs w:val="20"/>
                <w:lang w:val="uk-UA"/>
              </w:rPr>
            </w:pPr>
          </w:p>
          <w:p w:rsidR="00B94B99" w:rsidRDefault="002478BE"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3.5</w:t>
            </w:r>
            <w:r w:rsidR="00B94B99">
              <w:rPr>
                <w:rFonts w:ascii="Times New Roman" w:hAnsi="Times New Roman"/>
                <w:sz w:val="20"/>
                <w:szCs w:val="20"/>
                <w:lang w:val="uk-UA"/>
              </w:rPr>
              <w:t>;</w:t>
            </w:r>
          </w:p>
          <w:p w:rsidR="00B94B99" w:rsidRDefault="00B94B99" w:rsidP="00BB1BC4">
            <w:pPr>
              <w:spacing w:after="0" w:line="240" w:lineRule="auto"/>
              <w:rPr>
                <w:rFonts w:ascii="Times New Roman" w:hAnsi="Times New Roman"/>
                <w:sz w:val="20"/>
                <w:szCs w:val="20"/>
                <w:lang w:val="uk-UA"/>
              </w:rPr>
            </w:pPr>
          </w:p>
          <w:p w:rsidR="00B94B99" w:rsidRDefault="002478BE"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r w:rsidR="00B94B99">
              <w:rPr>
                <w:rFonts w:ascii="Times New Roman" w:hAnsi="Times New Roman"/>
                <w:sz w:val="20"/>
                <w:szCs w:val="20"/>
                <w:lang w:val="uk-UA"/>
              </w:rPr>
              <w:t>;</w:t>
            </w:r>
          </w:p>
          <w:p w:rsidR="00B94B99" w:rsidRDefault="00B94B99" w:rsidP="00BB1BC4">
            <w:pPr>
              <w:spacing w:after="0" w:line="240" w:lineRule="auto"/>
              <w:rPr>
                <w:rFonts w:ascii="Times New Roman" w:hAnsi="Times New Roman"/>
                <w:sz w:val="20"/>
                <w:szCs w:val="20"/>
                <w:lang w:val="uk-UA"/>
              </w:rPr>
            </w:pPr>
          </w:p>
          <w:p w:rsidR="00B94B99" w:rsidRPr="008B12E9" w:rsidRDefault="002478BE"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w:t>
            </w:r>
            <w:r w:rsidR="00B94B99">
              <w:rPr>
                <w:rFonts w:ascii="Times New Roman" w:hAnsi="Times New Roman"/>
                <w:sz w:val="20"/>
                <w:szCs w:val="20"/>
                <w:lang w:val="uk-UA"/>
              </w:rPr>
              <w:t>.8</w:t>
            </w:r>
          </w:p>
        </w:tc>
        <w:tc>
          <w:tcPr>
            <w:tcW w:w="1130" w:type="dxa"/>
            <w:tcMar>
              <w:left w:w="57" w:type="dxa"/>
              <w:right w:w="57" w:type="dxa"/>
            </w:tcMar>
          </w:tcPr>
          <w:p w:rsidR="00E414E3" w:rsidRPr="006D575F" w:rsidRDefault="003E2E28"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E414E3" w:rsidRDefault="009D3BB4"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У суб’єкта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tc>
        <w:tc>
          <w:tcPr>
            <w:tcW w:w="444" w:type="dxa"/>
            <w:tcMar>
              <w:left w:w="57" w:type="dxa"/>
              <w:right w:w="57" w:type="dxa"/>
            </w:tcMar>
          </w:tcPr>
          <w:p w:rsidR="00E414E3" w:rsidRPr="006D575F" w:rsidRDefault="00E414E3" w:rsidP="0046798A">
            <w:pPr>
              <w:spacing w:after="0" w:line="240" w:lineRule="auto"/>
              <w:rPr>
                <w:rFonts w:ascii="Times New Roman" w:hAnsi="Times New Roman"/>
                <w:sz w:val="20"/>
                <w:szCs w:val="20"/>
                <w:lang w:val="uk-UA" w:eastAsia="ru-RU"/>
              </w:rPr>
            </w:pPr>
          </w:p>
        </w:tc>
      </w:tr>
      <w:tr w:rsidR="009D3BB4" w:rsidRPr="00F90FD4" w:rsidTr="00AC493A">
        <w:trPr>
          <w:jc w:val="center"/>
        </w:trPr>
        <w:tc>
          <w:tcPr>
            <w:tcW w:w="663" w:type="dxa"/>
            <w:tcMar>
              <w:left w:w="57" w:type="dxa"/>
              <w:right w:w="57" w:type="dxa"/>
            </w:tcMar>
          </w:tcPr>
          <w:p w:rsidR="009D3BB4" w:rsidRDefault="004D789A" w:rsidP="0046798A">
            <w:pPr>
              <w:spacing w:after="0" w:line="240" w:lineRule="auto"/>
              <w:rPr>
                <w:rFonts w:ascii="Times New Roman" w:hAnsi="Times New Roman"/>
                <w:sz w:val="20"/>
                <w:szCs w:val="20"/>
                <w:lang w:val="uk-UA"/>
              </w:rPr>
            </w:pPr>
            <w:r>
              <w:rPr>
                <w:rFonts w:ascii="Times New Roman" w:hAnsi="Times New Roman"/>
                <w:sz w:val="20"/>
                <w:szCs w:val="20"/>
                <w:lang w:val="uk-UA"/>
              </w:rPr>
              <w:t>5.2.3</w:t>
            </w:r>
          </w:p>
        </w:tc>
        <w:tc>
          <w:tcPr>
            <w:tcW w:w="3037" w:type="dxa"/>
            <w:tcMar>
              <w:left w:w="57" w:type="dxa"/>
              <w:right w:w="57" w:type="dxa"/>
            </w:tcMar>
          </w:tcPr>
          <w:p w:rsidR="009D3BB4" w:rsidRDefault="00A65400"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tc>
        <w:tc>
          <w:tcPr>
            <w:tcW w:w="1504" w:type="dxa"/>
            <w:gridSpan w:val="2"/>
            <w:tcMar>
              <w:left w:w="57" w:type="dxa"/>
              <w:right w:w="57" w:type="dxa"/>
            </w:tcMar>
          </w:tcPr>
          <w:p w:rsidR="009D3BB4" w:rsidRPr="005C285C" w:rsidRDefault="00A65400" w:rsidP="000A62B7">
            <w:pPr>
              <w:pStyle w:val="10"/>
              <w:rPr>
                <w:rFonts w:ascii="Times New Roman" w:hAnsi="Times New Roman"/>
                <w:sz w:val="20"/>
                <w:szCs w:val="20"/>
              </w:rPr>
            </w:pPr>
            <w:r w:rsidRPr="005C285C">
              <w:rPr>
                <w:rFonts w:ascii="Times New Roman" w:hAnsi="Times New Roman"/>
                <w:sz w:val="20"/>
                <w:szCs w:val="20"/>
              </w:rPr>
              <w:t>частина четверта статті 19 ЗУ № 2145-</w:t>
            </w:r>
            <w:r w:rsidRPr="005C285C">
              <w:rPr>
                <w:rFonts w:ascii="Times New Roman" w:hAnsi="Times New Roman"/>
                <w:sz w:val="20"/>
                <w:szCs w:val="20"/>
                <w:lang w:val="en-US"/>
              </w:rPr>
              <w:t>V</w:t>
            </w:r>
            <w:r w:rsidRPr="005C285C">
              <w:rPr>
                <w:rFonts w:ascii="Times New Roman" w:hAnsi="Times New Roman"/>
                <w:sz w:val="20"/>
                <w:szCs w:val="20"/>
              </w:rPr>
              <w:t>ІІІ</w:t>
            </w:r>
          </w:p>
        </w:tc>
        <w:tc>
          <w:tcPr>
            <w:tcW w:w="1479" w:type="dxa"/>
            <w:tcMar>
              <w:left w:w="57" w:type="dxa"/>
              <w:right w:w="57" w:type="dxa"/>
            </w:tcMar>
          </w:tcPr>
          <w:p w:rsidR="009D3BB4" w:rsidRDefault="00675BCB"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9D3BB4"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9D3BB4" w:rsidRDefault="00A65400"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9D3BB4" w:rsidRDefault="009322BB"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9322BB" w:rsidRDefault="009322BB" w:rsidP="00E679A8">
            <w:pPr>
              <w:spacing w:after="0" w:line="240" w:lineRule="auto"/>
              <w:rPr>
                <w:rFonts w:ascii="Times New Roman" w:hAnsi="Times New Roman"/>
                <w:sz w:val="20"/>
                <w:szCs w:val="20"/>
                <w:lang w:val="uk-UA"/>
              </w:rPr>
            </w:pPr>
          </w:p>
          <w:p w:rsidR="009322BB" w:rsidRDefault="009322BB" w:rsidP="00E679A8">
            <w:pPr>
              <w:spacing w:after="0" w:line="240" w:lineRule="auto"/>
              <w:rPr>
                <w:rFonts w:ascii="Times New Roman" w:hAnsi="Times New Roman"/>
                <w:sz w:val="20"/>
                <w:szCs w:val="20"/>
                <w:lang w:val="uk-UA"/>
              </w:rPr>
            </w:pPr>
          </w:p>
          <w:p w:rsidR="009322BB" w:rsidRPr="008B12E9" w:rsidRDefault="009322BB"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tc>
        <w:tc>
          <w:tcPr>
            <w:tcW w:w="1315" w:type="dxa"/>
            <w:gridSpan w:val="2"/>
            <w:tcMar>
              <w:left w:w="57" w:type="dxa"/>
              <w:right w:w="57" w:type="dxa"/>
            </w:tcMar>
          </w:tcPr>
          <w:p w:rsidR="009D3BB4" w:rsidRDefault="009322BB"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9322BB" w:rsidRDefault="009322BB" w:rsidP="00BB1BC4">
            <w:pPr>
              <w:spacing w:after="0" w:line="240" w:lineRule="auto"/>
              <w:rPr>
                <w:rFonts w:ascii="Times New Roman" w:hAnsi="Times New Roman"/>
                <w:sz w:val="20"/>
                <w:szCs w:val="20"/>
                <w:lang w:val="uk-UA"/>
              </w:rPr>
            </w:pPr>
          </w:p>
          <w:p w:rsidR="009322BB" w:rsidRPr="008B12E9" w:rsidRDefault="009322BB"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9D3BB4" w:rsidRPr="006D575F" w:rsidRDefault="003E2E28"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9D3BB4" w:rsidRDefault="00A65400"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У суб’єкта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tc>
        <w:tc>
          <w:tcPr>
            <w:tcW w:w="444" w:type="dxa"/>
            <w:tcMar>
              <w:left w:w="57" w:type="dxa"/>
              <w:right w:w="57" w:type="dxa"/>
            </w:tcMar>
          </w:tcPr>
          <w:p w:rsidR="009D3BB4" w:rsidRPr="006D575F" w:rsidRDefault="009D3BB4" w:rsidP="0046798A">
            <w:pPr>
              <w:spacing w:after="0" w:line="240" w:lineRule="auto"/>
              <w:rPr>
                <w:rFonts w:ascii="Times New Roman" w:hAnsi="Times New Roman"/>
                <w:sz w:val="20"/>
                <w:szCs w:val="20"/>
                <w:lang w:val="uk-UA" w:eastAsia="ru-RU"/>
              </w:rPr>
            </w:pPr>
          </w:p>
        </w:tc>
      </w:tr>
      <w:tr w:rsidR="00A65400" w:rsidRPr="009944BC" w:rsidTr="00AC493A">
        <w:trPr>
          <w:jc w:val="center"/>
        </w:trPr>
        <w:tc>
          <w:tcPr>
            <w:tcW w:w="663" w:type="dxa"/>
            <w:tcMar>
              <w:left w:w="57" w:type="dxa"/>
              <w:right w:w="57" w:type="dxa"/>
            </w:tcMar>
          </w:tcPr>
          <w:p w:rsidR="00A65400" w:rsidRDefault="00DE36E9"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5.2.4</w:t>
            </w:r>
          </w:p>
        </w:tc>
        <w:tc>
          <w:tcPr>
            <w:tcW w:w="3037" w:type="dxa"/>
            <w:tcMar>
              <w:left w:w="57" w:type="dxa"/>
              <w:right w:w="57" w:type="dxa"/>
            </w:tcMar>
          </w:tcPr>
          <w:p w:rsidR="00A65400" w:rsidRDefault="00DE36E9"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Особам з порушенням слуху забезпечується право на навчання жестовою мовою та на вивчення української жестової мови.</w:t>
            </w:r>
          </w:p>
        </w:tc>
        <w:tc>
          <w:tcPr>
            <w:tcW w:w="1504" w:type="dxa"/>
            <w:gridSpan w:val="2"/>
            <w:tcMar>
              <w:left w:w="57" w:type="dxa"/>
              <w:right w:w="57" w:type="dxa"/>
            </w:tcMar>
          </w:tcPr>
          <w:p w:rsidR="00A65400" w:rsidRPr="005C285C" w:rsidRDefault="0084362A" w:rsidP="000A62B7">
            <w:pPr>
              <w:pStyle w:val="10"/>
              <w:rPr>
                <w:rFonts w:ascii="Times New Roman" w:hAnsi="Times New Roman"/>
                <w:sz w:val="20"/>
                <w:szCs w:val="20"/>
              </w:rPr>
            </w:pPr>
            <w:r w:rsidRPr="005C285C">
              <w:rPr>
                <w:rFonts w:ascii="Times New Roman" w:hAnsi="Times New Roman"/>
                <w:sz w:val="20"/>
                <w:szCs w:val="20"/>
              </w:rPr>
              <w:t>абзац шостий частини першої статті 7 ЗУ № 2145-</w:t>
            </w:r>
            <w:r w:rsidRPr="005C285C">
              <w:rPr>
                <w:rFonts w:ascii="Times New Roman" w:hAnsi="Times New Roman"/>
                <w:sz w:val="20"/>
                <w:szCs w:val="20"/>
                <w:lang w:val="en-US"/>
              </w:rPr>
              <w:t>V</w:t>
            </w:r>
            <w:r w:rsidRPr="005C285C">
              <w:rPr>
                <w:rFonts w:ascii="Times New Roman" w:hAnsi="Times New Roman"/>
                <w:sz w:val="20"/>
                <w:szCs w:val="20"/>
              </w:rPr>
              <w:t>ІІІ</w:t>
            </w:r>
          </w:p>
        </w:tc>
        <w:tc>
          <w:tcPr>
            <w:tcW w:w="1479" w:type="dxa"/>
            <w:tcMar>
              <w:left w:w="57" w:type="dxa"/>
              <w:right w:w="57" w:type="dxa"/>
            </w:tcMar>
          </w:tcPr>
          <w:p w:rsidR="00A65400" w:rsidRDefault="00675BCB"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A65400"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A65400" w:rsidRDefault="0084362A"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A65400" w:rsidRDefault="00FA48DE"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2.4;</w:t>
            </w:r>
          </w:p>
          <w:p w:rsidR="00FA48DE" w:rsidRDefault="00FA48DE" w:rsidP="00E679A8">
            <w:pPr>
              <w:spacing w:after="0" w:line="240" w:lineRule="auto"/>
              <w:rPr>
                <w:rFonts w:ascii="Times New Roman" w:hAnsi="Times New Roman"/>
                <w:sz w:val="20"/>
                <w:szCs w:val="20"/>
                <w:lang w:val="uk-UA"/>
              </w:rPr>
            </w:pPr>
          </w:p>
          <w:p w:rsidR="00FA48DE" w:rsidRDefault="00FA48DE" w:rsidP="00E679A8">
            <w:pPr>
              <w:spacing w:after="0" w:line="240" w:lineRule="auto"/>
              <w:rPr>
                <w:rFonts w:ascii="Times New Roman" w:hAnsi="Times New Roman"/>
                <w:sz w:val="20"/>
                <w:szCs w:val="20"/>
                <w:lang w:val="uk-UA"/>
              </w:rPr>
            </w:pPr>
          </w:p>
          <w:p w:rsidR="00FA48DE" w:rsidRDefault="00FA48DE"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FA48DE" w:rsidRDefault="00FA48DE" w:rsidP="00E679A8">
            <w:pPr>
              <w:spacing w:after="0" w:line="240" w:lineRule="auto"/>
              <w:rPr>
                <w:rFonts w:ascii="Times New Roman" w:hAnsi="Times New Roman"/>
                <w:sz w:val="20"/>
                <w:szCs w:val="20"/>
                <w:lang w:val="uk-UA"/>
              </w:rPr>
            </w:pPr>
          </w:p>
          <w:p w:rsidR="00FA48DE" w:rsidRDefault="00FA48DE" w:rsidP="00E679A8">
            <w:pPr>
              <w:spacing w:after="0" w:line="240" w:lineRule="auto"/>
              <w:rPr>
                <w:rFonts w:ascii="Times New Roman" w:hAnsi="Times New Roman"/>
                <w:sz w:val="20"/>
                <w:szCs w:val="20"/>
                <w:lang w:val="uk-UA"/>
              </w:rPr>
            </w:pPr>
          </w:p>
          <w:p w:rsidR="00FA48DE" w:rsidRDefault="00FA48DE"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3.4;</w:t>
            </w:r>
          </w:p>
          <w:p w:rsidR="00FA48DE" w:rsidRDefault="00FA48DE" w:rsidP="00E679A8">
            <w:pPr>
              <w:spacing w:after="0" w:line="240" w:lineRule="auto"/>
              <w:rPr>
                <w:rFonts w:ascii="Times New Roman" w:hAnsi="Times New Roman"/>
                <w:sz w:val="20"/>
                <w:szCs w:val="20"/>
                <w:lang w:val="uk-UA"/>
              </w:rPr>
            </w:pPr>
          </w:p>
          <w:p w:rsidR="00FA48DE" w:rsidRDefault="00FA48DE" w:rsidP="00E679A8">
            <w:pPr>
              <w:spacing w:after="0" w:line="240" w:lineRule="auto"/>
              <w:rPr>
                <w:rFonts w:ascii="Times New Roman" w:hAnsi="Times New Roman"/>
                <w:sz w:val="20"/>
                <w:szCs w:val="20"/>
                <w:lang w:val="uk-UA"/>
              </w:rPr>
            </w:pPr>
          </w:p>
          <w:p w:rsidR="00FA48DE" w:rsidRPr="008B12E9" w:rsidRDefault="00FA48DE"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tc>
        <w:tc>
          <w:tcPr>
            <w:tcW w:w="1315" w:type="dxa"/>
            <w:gridSpan w:val="2"/>
            <w:tcMar>
              <w:left w:w="57" w:type="dxa"/>
              <w:right w:w="57" w:type="dxa"/>
            </w:tcMar>
          </w:tcPr>
          <w:p w:rsidR="00A65400" w:rsidRDefault="00FA48DE"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2.4;</w:t>
            </w:r>
          </w:p>
          <w:p w:rsidR="00FA48DE" w:rsidRDefault="00FA48DE" w:rsidP="00BB1BC4">
            <w:pPr>
              <w:spacing w:after="0" w:line="240" w:lineRule="auto"/>
              <w:rPr>
                <w:rFonts w:ascii="Times New Roman" w:hAnsi="Times New Roman"/>
                <w:sz w:val="20"/>
                <w:szCs w:val="20"/>
                <w:lang w:val="uk-UA"/>
              </w:rPr>
            </w:pPr>
          </w:p>
          <w:p w:rsidR="00FA48DE" w:rsidRDefault="00FA48DE"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FA48DE" w:rsidRDefault="00FA48DE" w:rsidP="00BB1BC4">
            <w:pPr>
              <w:spacing w:after="0" w:line="240" w:lineRule="auto"/>
              <w:rPr>
                <w:rFonts w:ascii="Times New Roman" w:hAnsi="Times New Roman"/>
                <w:sz w:val="20"/>
                <w:szCs w:val="20"/>
                <w:lang w:val="uk-UA"/>
              </w:rPr>
            </w:pPr>
          </w:p>
          <w:p w:rsidR="00FA48DE" w:rsidRDefault="00FA48DE"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3.4;</w:t>
            </w:r>
          </w:p>
          <w:p w:rsidR="00FA48DE" w:rsidRDefault="00FA48DE" w:rsidP="00BB1BC4">
            <w:pPr>
              <w:spacing w:after="0" w:line="240" w:lineRule="auto"/>
              <w:rPr>
                <w:rFonts w:ascii="Times New Roman" w:hAnsi="Times New Roman"/>
                <w:sz w:val="20"/>
                <w:szCs w:val="20"/>
                <w:lang w:val="uk-UA"/>
              </w:rPr>
            </w:pPr>
          </w:p>
          <w:p w:rsidR="00FA48DE" w:rsidRPr="008B12E9" w:rsidRDefault="00FA48DE"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A65400" w:rsidRPr="006D575F" w:rsidRDefault="003E2E28"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A65400" w:rsidRDefault="0084362A"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Особам з порушенням слуху забезпечується право на навчання жестовою мовою</w:t>
            </w:r>
          </w:p>
        </w:tc>
        <w:tc>
          <w:tcPr>
            <w:tcW w:w="444" w:type="dxa"/>
            <w:tcMar>
              <w:left w:w="57" w:type="dxa"/>
              <w:right w:w="57" w:type="dxa"/>
            </w:tcMar>
          </w:tcPr>
          <w:p w:rsidR="00A65400" w:rsidRPr="006D575F" w:rsidRDefault="00A65400" w:rsidP="0046798A">
            <w:pPr>
              <w:spacing w:after="0" w:line="240" w:lineRule="auto"/>
              <w:rPr>
                <w:rFonts w:ascii="Times New Roman" w:hAnsi="Times New Roman"/>
                <w:sz w:val="20"/>
                <w:szCs w:val="20"/>
                <w:lang w:val="uk-UA" w:eastAsia="ru-RU"/>
              </w:rPr>
            </w:pPr>
          </w:p>
        </w:tc>
      </w:tr>
      <w:tr w:rsidR="00D17E7F" w:rsidRPr="00D17E7F" w:rsidTr="00116622">
        <w:trPr>
          <w:jc w:val="center"/>
        </w:trPr>
        <w:tc>
          <w:tcPr>
            <w:tcW w:w="663" w:type="dxa"/>
            <w:tcMar>
              <w:left w:w="57" w:type="dxa"/>
              <w:right w:w="57" w:type="dxa"/>
            </w:tcMar>
          </w:tcPr>
          <w:p w:rsidR="00D17E7F" w:rsidRPr="00D17E7F" w:rsidRDefault="002C32FF" w:rsidP="0046798A">
            <w:pPr>
              <w:spacing w:after="0" w:line="240" w:lineRule="auto"/>
              <w:rPr>
                <w:rFonts w:ascii="Times New Roman" w:hAnsi="Times New Roman"/>
                <w:b/>
                <w:sz w:val="20"/>
                <w:szCs w:val="20"/>
                <w:lang w:val="uk-UA"/>
              </w:rPr>
            </w:pPr>
            <w:r>
              <w:rPr>
                <w:rFonts w:ascii="Times New Roman" w:hAnsi="Times New Roman"/>
                <w:b/>
                <w:sz w:val="20"/>
                <w:szCs w:val="20"/>
                <w:lang w:val="uk-UA"/>
              </w:rPr>
              <w:t>6</w:t>
            </w:r>
          </w:p>
        </w:tc>
        <w:tc>
          <w:tcPr>
            <w:tcW w:w="14361" w:type="dxa"/>
            <w:gridSpan w:val="12"/>
            <w:tcMar>
              <w:left w:w="57" w:type="dxa"/>
              <w:right w:w="57" w:type="dxa"/>
            </w:tcMar>
          </w:tcPr>
          <w:p w:rsidR="00D17E7F" w:rsidRPr="00D17E7F" w:rsidRDefault="002C32FF" w:rsidP="0046798A">
            <w:pPr>
              <w:spacing w:after="0" w:line="240" w:lineRule="auto"/>
              <w:rPr>
                <w:rFonts w:ascii="Times New Roman" w:hAnsi="Times New Roman"/>
                <w:b/>
                <w:sz w:val="20"/>
                <w:szCs w:val="20"/>
                <w:lang w:val="uk-UA" w:eastAsia="ru-RU"/>
              </w:rPr>
            </w:pPr>
            <w:r>
              <w:rPr>
                <w:rFonts w:ascii="Times New Roman" w:hAnsi="Times New Roman"/>
                <w:b/>
                <w:sz w:val="20"/>
                <w:szCs w:val="20"/>
                <w:lang w:val="uk-UA" w:eastAsia="ru-RU"/>
              </w:rPr>
              <w:t>Організація освітньої діяльності</w:t>
            </w:r>
          </w:p>
        </w:tc>
      </w:tr>
      <w:tr w:rsidR="00D17E7F" w:rsidRPr="00D17E7F" w:rsidTr="00116622">
        <w:trPr>
          <w:jc w:val="center"/>
        </w:trPr>
        <w:tc>
          <w:tcPr>
            <w:tcW w:w="663" w:type="dxa"/>
            <w:tcMar>
              <w:left w:w="57" w:type="dxa"/>
              <w:right w:w="57" w:type="dxa"/>
            </w:tcMar>
          </w:tcPr>
          <w:p w:rsidR="00D17E7F" w:rsidRPr="00D17E7F" w:rsidRDefault="002C32FF" w:rsidP="0046798A">
            <w:pPr>
              <w:spacing w:after="0" w:line="240" w:lineRule="auto"/>
              <w:rPr>
                <w:rFonts w:ascii="Times New Roman" w:hAnsi="Times New Roman"/>
                <w:b/>
                <w:sz w:val="20"/>
                <w:szCs w:val="20"/>
                <w:lang w:val="uk-UA"/>
              </w:rPr>
            </w:pPr>
            <w:r>
              <w:rPr>
                <w:rFonts w:ascii="Times New Roman" w:hAnsi="Times New Roman"/>
                <w:b/>
                <w:sz w:val="20"/>
                <w:szCs w:val="20"/>
                <w:lang w:val="uk-UA"/>
              </w:rPr>
              <w:t>6.1</w:t>
            </w:r>
          </w:p>
        </w:tc>
        <w:tc>
          <w:tcPr>
            <w:tcW w:w="14361" w:type="dxa"/>
            <w:gridSpan w:val="12"/>
            <w:tcMar>
              <w:left w:w="57" w:type="dxa"/>
              <w:right w:w="57" w:type="dxa"/>
            </w:tcMar>
          </w:tcPr>
          <w:p w:rsidR="00D17E7F" w:rsidRPr="00D17E7F" w:rsidRDefault="002C32FF" w:rsidP="0046798A">
            <w:pPr>
              <w:spacing w:after="0" w:line="240" w:lineRule="auto"/>
              <w:rPr>
                <w:rFonts w:ascii="Times New Roman" w:hAnsi="Times New Roman"/>
                <w:b/>
                <w:sz w:val="20"/>
                <w:szCs w:val="20"/>
                <w:lang w:val="uk-UA" w:eastAsia="ru-RU"/>
              </w:rPr>
            </w:pPr>
            <w:r>
              <w:rPr>
                <w:rFonts w:ascii="Times New Roman" w:hAnsi="Times New Roman"/>
                <w:b/>
                <w:sz w:val="20"/>
                <w:szCs w:val="20"/>
                <w:lang w:val="uk-UA" w:eastAsia="ru-RU"/>
              </w:rPr>
              <w:t xml:space="preserve">Стан організації навчально-виробничої діяльності у суб’єкта </w:t>
            </w:r>
          </w:p>
        </w:tc>
      </w:tr>
      <w:tr w:rsidR="007B631C" w:rsidRPr="009944BC" w:rsidTr="00AC493A">
        <w:trPr>
          <w:jc w:val="center"/>
        </w:trPr>
        <w:tc>
          <w:tcPr>
            <w:tcW w:w="663" w:type="dxa"/>
            <w:vMerge w:val="restart"/>
            <w:tcMar>
              <w:left w:w="57" w:type="dxa"/>
              <w:right w:w="57" w:type="dxa"/>
            </w:tcMar>
          </w:tcPr>
          <w:p w:rsidR="007B631C" w:rsidRDefault="007B631C" w:rsidP="0046798A">
            <w:pPr>
              <w:spacing w:after="0" w:line="240" w:lineRule="auto"/>
              <w:rPr>
                <w:rFonts w:ascii="Times New Roman" w:hAnsi="Times New Roman"/>
                <w:sz w:val="20"/>
                <w:szCs w:val="20"/>
                <w:lang w:val="uk-UA"/>
              </w:rPr>
            </w:pPr>
            <w:r>
              <w:rPr>
                <w:rFonts w:ascii="Times New Roman" w:hAnsi="Times New Roman"/>
                <w:sz w:val="20"/>
                <w:szCs w:val="20"/>
                <w:lang w:val="uk-UA"/>
              </w:rPr>
              <w:t>6.1.1</w:t>
            </w:r>
          </w:p>
        </w:tc>
        <w:tc>
          <w:tcPr>
            <w:tcW w:w="3037" w:type="dxa"/>
            <w:tcMar>
              <w:left w:w="57" w:type="dxa"/>
              <w:right w:w="57" w:type="dxa"/>
            </w:tcMar>
          </w:tcPr>
          <w:p w:rsidR="007B631C" w:rsidRDefault="007B631C" w:rsidP="00066210">
            <w:pPr>
              <w:spacing w:after="0" w:line="240" w:lineRule="auto"/>
              <w:ind w:firstLine="186"/>
              <w:rPr>
                <w:rFonts w:ascii="Times New Roman" w:hAnsi="Times New Roman"/>
                <w:color w:val="000000"/>
                <w:sz w:val="20"/>
                <w:szCs w:val="20"/>
                <w:shd w:val="clear" w:color="auto" w:fill="FFFFFF"/>
                <w:lang w:val="uk-UA"/>
              </w:rPr>
            </w:pPr>
            <w:r w:rsidRPr="00413067">
              <w:rPr>
                <w:rFonts w:ascii="Times New Roman" w:hAnsi="Times New Roman"/>
                <w:color w:val="000000"/>
                <w:sz w:val="20"/>
                <w:szCs w:val="20"/>
                <w:shd w:val="clear" w:color="auto" w:fill="FFFFFF"/>
              </w:rPr>
              <w:t>1</w:t>
            </w:r>
            <w:r>
              <w:rPr>
                <w:rFonts w:ascii="Times New Roman" w:hAnsi="Times New Roman"/>
                <w:color w:val="000000"/>
                <w:sz w:val="20"/>
                <w:szCs w:val="20"/>
                <w:shd w:val="clear" w:color="auto" w:fill="FFFFFF"/>
                <w:lang w:val="uk-UA"/>
              </w:rPr>
              <w:t>. Мовою освітнього процесу в закладах освіти є державна мова.</w:t>
            </w:r>
          </w:p>
        </w:tc>
        <w:tc>
          <w:tcPr>
            <w:tcW w:w="1504" w:type="dxa"/>
            <w:gridSpan w:val="2"/>
            <w:tcMar>
              <w:left w:w="57" w:type="dxa"/>
              <w:right w:w="57" w:type="dxa"/>
            </w:tcMar>
          </w:tcPr>
          <w:p w:rsidR="007B631C" w:rsidRPr="00167F95" w:rsidRDefault="007B631C" w:rsidP="000A62B7">
            <w:pPr>
              <w:pStyle w:val="10"/>
              <w:rPr>
                <w:rFonts w:ascii="Times New Roman" w:hAnsi="Times New Roman"/>
                <w:sz w:val="20"/>
                <w:szCs w:val="20"/>
              </w:rPr>
            </w:pPr>
            <w:r w:rsidRPr="00167F95">
              <w:rPr>
                <w:rFonts w:ascii="Times New Roman" w:hAnsi="Times New Roman"/>
                <w:sz w:val="20"/>
                <w:szCs w:val="20"/>
              </w:rPr>
              <w:t>абзац перший частини першої статті 7 ЗУ № 2145-</w:t>
            </w:r>
            <w:r w:rsidRPr="00167F95">
              <w:rPr>
                <w:rFonts w:ascii="Times New Roman" w:hAnsi="Times New Roman"/>
                <w:sz w:val="20"/>
                <w:szCs w:val="20"/>
                <w:lang w:val="en-US"/>
              </w:rPr>
              <w:t>V</w:t>
            </w:r>
            <w:r w:rsidRPr="00167F95">
              <w:rPr>
                <w:rFonts w:ascii="Times New Roman" w:hAnsi="Times New Roman"/>
                <w:sz w:val="20"/>
                <w:szCs w:val="20"/>
              </w:rPr>
              <w:t>ІІІ</w:t>
            </w:r>
          </w:p>
        </w:tc>
        <w:tc>
          <w:tcPr>
            <w:tcW w:w="1479" w:type="dxa"/>
            <w:tcMar>
              <w:left w:w="57" w:type="dxa"/>
              <w:right w:w="57" w:type="dxa"/>
            </w:tcMar>
          </w:tcPr>
          <w:p w:rsidR="007B631C" w:rsidRDefault="00675BCB"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val="restart"/>
            <w:tcMar>
              <w:left w:w="57" w:type="dxa"/>
              <w:right w:w="57" w:type="dxa"/>
            </w:tcMar>
          </w:tcPr>
          <w:p w:rsidR="007B631C"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7B631C" w:rsidRDefault="007B631C"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7B631C" w:rsidRDefault="00104AA3"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104AA3" w:rsidRDefault="00104AA3" w:rsidP="00E679A8">
            <w:pPr>
              <w:spacing w:after="0" w:line="240" w:lineRule="auto"/>
              <w:rPr>
                <w:rFonts w:ascii="Times New Roman" w:hAnsi="Times New Roman"/>
                <w:sz w:val="20"/>
                <w:szCs w:val="20"/>
                <w:lang w:val="uk-UA"/>
              </w:rPr>
            </w:pPr>
          </w:p>
          <w:p w:rsidR="00104AA3" w:rsidRDefault="00104AA3" w:rsidP="00E679A8">
            <w:pPr>
              <w:spacing w:after="0" w:line="240" w:lineRule="auto"/>
              <w:rPr>
                <w:rFonts w:ascii="Times New Roman" w:hAnsi="Times New Roman"/>
                <w:sz w:val="20"/>
                <w:szCs w:val="20"/>
                <w:lang w:val="uk-UA"/>
              </w:rPr>
            </w:pPr>
          </w:p>
          <w:p w:rsidR="00104AA3" w:rsidRDefault="00104AA3"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104AA3" w:rsidRDefault="00104AA3" w:rsidP="00E679A8">
            <w:pPr>
              <w:spacing w:after="0" w:line="240" w:lineRule="auto"/>
              <w:rPr>
                <w:rFonts w:ascii="Times New Roman" w:hAnsi="Times New Roman"/>
                <w:sz w:val="20"/>
                <w:szCs w:val="20"/>
                <w:lang w:val="uk-UA"/>
              </w:rPr>
            </w:pPr>
          </w:p>
          <w:p w:rsidR="00104AA3" w:rsidRDefault="00104AA3" w:rsidP="00E679A8">
            <w:pPr>
              <w:spacing w:after="0" w:line="240" w:lineRule="auto"/>
              <w:rPr>
                <w:rFonts w:ascii="Times New Roman" w:hAnsi="Times New Roman"/>
                <w:sz w:val="20"/>
                <w:szCs w:val="20"/>
                <w:lang w:val="uk-UA"/>
              </w:rPr>
            </w:pPr>
          </w:p>
          <w:p w:rsidR="00104AA3" w:rsidRDefault="00104AA3"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104AA3" w:rsidRDefault="00104AA3" w:rsidP="00E679A8">
            <w:pPr>
              <w:spacing w:after="0" w:line="240" w:lineRule="auto"/>
              <w:rPr>
                <w:rFonts w:ascii="Times New Roman" w:hAnsi="Times New Roman"/>
                <w:sz w:val="20"/>
                <w:szCs w:val="20"/>
                <w:lang w:val="uk-UA"/>
              </w:rPr>
            </w:pPr>
          </w:p>
          <w:p w:rsidR="00104AA3" w:rsidRDefault="00104AA3" w:rsidP="00E679A8">
            <w:pPr>
              <w:spacing w:after="0" w:line="240" w:lineRule="auto"/>
              <w:rPr>
                <w:rFonts w:ascii="Times New Roman" w:hAnsi="Times New Roman"/>
                <w:sz w:val="20"/>
                <w:szCs w:val="20"/>
                <w:lang w:val="uk-UA"/>
              </w:rPr>
            </w:pPr>
          </w:p>
          <w:p w:rsidR="00104AA3" w:rsidRPr="008B12E9" w:rsidRDefault="00104AA3"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7B631C" w:rsidRDefault="00104AA3"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104AA3" w:rsidRDefault="00104AA3" w:rsidP="00BB1BC4">
            <w:pPr>
              <w:spacing w:after="0" w:line="240" w:lineRule="auto"/>
              <w:rPr>
                <w:rFonts w:ascii="Times New Roman" w:hAnsi="Times New Roman"/>
                <w:sz w:val="20"/>
                <w:szCs w:val="20"/>
                <w:lang w:val="uk-UA"/>
              </w:rPr>
            </w:pPr>
          </w:p>
          <w:p w:rsidR="00104AA3" w:rsidRDefault="00104AA3"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104AA3" w:rsidRDefault="00104AA3" w:rsidP="00BB1BC4">
            <w:pPr>
              <w:spacing w:after="0" w:line="240" w:lineRule="auto"/>
              <w:rPr>
                <w:rFonts w:ascii="Times New Roman" w:hAnsi="Times New Roman"/>
                <w:sz w:val="20"/>
                <w:szCs w:val="20"/>
                <w:lang w:val="uk-UA"/>
              </w:rPr>
            </w:pPr>
          </w:p>
          <w:p w:rsidR="00104AA3" w:rsidRDefault="00104AA3"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104AA3" w:rsidRDefault="00104AA3" w:rsidP="00BB1BC4">
            <w:pPr>
              <w:spacing w:after="0" w:line="240" w:lineRule="auto"/>
              <w:rPr>
                <w:rFonts w:ascii="Times New Roman" w:hAnsi="Times New Roman"/>
                <w:sz w:val="20"/>
                <w:szCs w:val="20"/>
                <w:lang w:val="uk-UA"/>
              </w:rPr>
            </w:pPr>
          </w:p>
          <w:p w:rsidR="00104AA3" w:rsidRPr="008B12E9" w:rsidRDefault="00104AA3"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7B631C" w:rsidRPr="006D575F" w:rsidRDefault="003E2E28"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7B631C" w:rsidRDefault="007B631C"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Освітній процес здійснюється державною мовою</w:t>
            </w:r>
          </w:p>
        </w:tc>
        <w:tc>
          <w:tcPr>
            <w:tcW w:w="444" w:type="dxa"/>
            <w:tcMar>
              <w:left w:w="57" w:type="dxa"/>
              <w:right w:w="57" w:type="dxa"/>
            </w:tcMar>
          </w:tcPr>
          <w:p w:rsidR="007B631C" w:rsidRPr="006D575F" w:rsidRDefault="007B631C" w:rsidP="0046798A">
            <w:pPr>
              <w:spacing w:after="0" w:line="240" w:lineRule="auto"/>
              <w:rPr>
                <w:rFonts w:ascii="Times New Roman" w:hAnsi="Times New Roman"/>
                <w:sz w:val="20"/>
                <w:szCs w:val="20"/>
                <w:lang w:val="uk-UA" w:eastAsia="ru-RU"/>
              </w:rPr>
            </w:pPr>
          </w:p>
        </w:tc>
      </w:tr>
      <w:tr w:rsidR="007B631C" w:rsidRPr="009944BC" w:rsidTr="00AC493A">
        <w:trPr>
          <w:jc w:val="center"/>
        </w:trPr>
        <w:tc>
          <w:tcPr>
            <w:tcW w:w="663" w:type="dxa"/>
            <w:vMerge/>
            <w:tcMar>
              <w:left w:w="57" w:type="dxa"/>
              <w:right w:w="57" w:type="dxa"/>
            </w:tcMar>
          </w:tcPr>
          <w:p w:rsidR="007B631C" w:rsidRDefault="007B631C" w:rsidP="0046798A">
            <w:pPr>
              <w:spacing w:after="0" w:line="240" w:lineRule="auto"/>
              <w:rPr>
                <w:rFonts w:ascii="Times New Roman" w:hAnsi="Times New Roman"/>
                <w:sz w:val="20"/>
                <w:szCs w:val="20"/>
                <w:lang w:val="uk-UA"/>
              </w:rPr>
            </w:pPr>
          </w:p>
        </w:tc>
        <w:tc>
          <w:tcPr>
            <w:tcW w:w="3037" w:type="dxa"/>
            <w:tcMar>
              <w:left w:w="57" w:type="dxa"/>
              <w:right w:w="57" w:type="dxa"/>
            </w:tcMar>
          </w:tcPr>
          <w:p w:rsidR="007B631C" w:rsidRPr="00267D1A" w:rsidRDefault="007B631C"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 вищої та вищої), а також позашкільної та післядипломної освіти державною мовою в державних і комунальних закладах освіти.</w:t>
            </w:r>
          </w:p>
        </w:tc>
        <w:tc>
          <w:tcPr>
            <w:tcW w:w="1504" w:type="dxa"/>
            <w:gridSpan w:val="2"/>
            <w:tcMar>
              <w:left w:w="57" w:type="dxa"/>
              <w:right w:w="57" w:type="dxa"/>
            </w:tcMar>
          </w:tcPr>
          <w:p w:rsidR="007B631C" w:rsidRPr="00167F95" w:rsidRDefault="007B631C" w:rsidP="000A62B7">
            <w:pPr>
              <w:pStyle w:val="10"/>
              <w:rPr>
                <w:rFonts w:ascii="Times New Roman" w:hAnsi="Times New Roman"/>
                <w:sz w:val="20"/>
                <w:szCs w:val="20"/>
              </w:rPr>
            </w:pPr>
            <w:r w:rsidRPr="00167F95">
              <w:rPr>
                <w:rFonts w:ascii="Times New Roman" w:hAnsi="Times New Roman"/>
                <w:sz w:val="20"/>
                <w:szCs w:val="20"/>
              </w:rPr>
              <w:t>абзац другий частини першої статті 7 ЗУ № 2145-</w:t>
            </w:r>
            <w:r w:rsidRPr="00167F95">
              <w:rPr>
                <w:rFonts w:ascii="Times New Roman" w:hAnsi="Times New Roman"/>
                <w:sz w:val="20"/>
                <w:szCs w:val="20"/>
                <w:lang w:val="en-US"/>
              </w:rPr>
              <w:t>V</w:t>
            </w:r>
            <w:r w:rsidRPr="00167F95">
              <w:rPr>
                <w:rFonts w:ascii="Times New Roman" w:hAnsi="Times New Roman"/>
                <w:sz w:val="20"/>
                <w:szCs w:val="20"/>
              </w:rPr>
              <w:t>ІІІ</w:t>
            </w:r>
          </w:p>
        </w:tc>
        <w:tc>
          <w:tcPr>
            <w:tcW w:w="1479" w:type="dxa"/>
            <w:tcMar>
              <w:left w:w="57" w:type="dxa"/>
              <w:right w:w="57" w:type="dxa"/>
            </w:tcMar>
          </w:tcPr>
          <w:p w:rsidR="007B631C" w:rsidRDefault="00675BCB"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7B631C" w:rsidRDefault="007B631C"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7B631C" w:rsidRDefault="007B631C"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224677" w:rsidRDefault="00224677" w:rsidP="00224677">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224677" w:rsidRDefault="00224677" w:rsidP="00224677">
            <w:pPr>
              <w:spacing w:after="0" w:line="240" w:lineRule="auto"/>
              <w:rPr>
                <w:rFonts w:ascii="Times New Roman" w:hAnsi="Times New Roman"/>
                <w:sz w:val="20"/>
                <w:szCs w:val="20"/>
                <w:lang w:val="uk-UA"/>
              </w:rPr>
            </w:pPr>
          </w:p>
          <w:p w:rsidR="00224677" w:rsidRDefault="00224677" w:rsidP="00224677">
            <w:pPr>
              <w:spacing w:after="0" w:line="240" w:lineRule="auto"/>
              <w:rPr>
                <w:rFonts w:ascii="Times New Roman" w:hAnsi="Times New Roman"/>
                <w:sz w:val="20"/>
                <w:szCs w:val="20"/>
                <w:lang w:val="uk-UA"/>
              </w:rPr>
            </w:pPr>
          </w:p>
          <w:p w:rsidR="00224677" w:rsidRDefault="00224677" w:rsidP="00224677">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224677" w:rsidRDefault="00224677" w:rsidP="00224677">
            <w:pPr>
              <w:spacing w:after="0" w:line="240" w:lineRule="auto"/>
              <w:rPr>
                <w:rFonts w:ascii="Times New Roman" w:hAnsi="Times New Roman"/>
                <w:sz w:val="20"/>
                <w:szCs w:val="20"/>
                <w:lang w:val="uk-UA"/>
              </w:rPr>
            </w:pPr>
          </w:p>
          <w:p w:rsidR="00224677" w:rsidRDefault="00224677" w:rsidP="00224677">
            <w:pPr>
              <w:spacing w:after="0" w:line="240" w:lineRule="auto"/>
              <w:rPr>
                <w:rFonts w:ascii="Times New Roman" w:hAnsi="Times New Roman"/>
                <w:sz w:val="20"/>
                <w:szCs w:val="20"/>
                <w:lang w:val="uk-UA"/>
              </w:rPr>
            </w:pPr>
          </w:p>
          <w:p w:rsidR="00224677" w:rsidRDefault="00224677" w:rsidP="00224677">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224677" w:rsidRDefault="00224677" w:rsidP="00224677">
            <w:pPr>
              <w:spacing w:after="0" w:line="240" w:lineRule="auto"/>
              <w:rPr>
                <w:rFonts w:ascii="Times New Roman" w:hAnsi="Times New Roman"/>
                <w:sz w:val="20"/>
                <w:szCs w:val="20"/>
                <w:lang w:val="uk-UA"/>
              </w:rPr>
            </w:pPr>
          </w:p>
          <w:p w:rsidR="00224677" w:rsidRDefault="00224677" w:rsidP="00224677">
            <w:pPr>
              <w:spacing w:after="0" w:line="240" w:lineRule="auto"/>
              <w:rPr>
                <w:rFonts w:ascii="Times New Roman" w:hAnsi="Times New Roman"/>
                <w:sz w:val="20"/>
                <w:szCs w:val="20"/>
                <w:lang w:val="uk-UA"/>
              </w:rPr>
            </w:pPr>
          </w:p>
          <w:p w:rsidR="007B631C" w:rsidRPr="008B12E9" w:rsidRDefault="00224677" w:rsidP="00224677">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224677" w:rsidRDefault="00224677" w:rsidP="0022467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224677" w:rsidRDefault="00224677" w:rsidP="00224677">
            <w:pPr>
              <w:spacing w:after="0" w:line="240" w:lineRule="auto"/>
              <w:rPr>
                <w:rFonts w:ascii="Times New Roman" w:hAnsi="Times New Roman"/>
                <w:sz w:val="20"/>
                <w:szCs w:val="20"/>
                <w:lang w:val="uk-UA"/>
              </w:rPr>
            </w:pPr>
          </w:p>
          <w:p w:rsidR="00224677" w:rsidRDefault="00224677" w:rsidP="0022467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224677" w:rsidRDefault="00224677" w:rsidP="00224677">
            <w:pPr>
              <w:spacing w:after="0" w:line="240" w:lineRule="auto"/>
              <w:rPr>
                <w:rFonts w:ascii="Times New Roman" w:hAnsi="Times New Roman"/>
                <w:sz w:val="20"/>
                <w:szCs w:val="20"/>
                <w:lang w:val="uk-UA"/>
              </w:rPr>
            </w:pPr>
          </w:p>
          <w:p w:rsidR="00224677" w:rsidRDefault="00224677" w:rsidP="0022467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224677" w:rsidRDefault="00224677" w:rsidP="00224677">
            <w:pPr>
              <w:spacing w:after="0" w:line="240" w:lineRule="auto"/>
              <w:rPr>
                <w:rFonts w:ascii="Times New Roman" w:hAnsi="Times New Roman"/>
                <w:sz w:val="20"/>
                <w:szCs w:val="20"/>
                <w:lang w:val="uk-UA"/>
              </w:rPr>
            </w:pPr>
          </w:p>
          <w:p w:rsidR="007B631C" w:rsidRPr="008B12E9" w:rsidRDefault="00224677" w:rsidP="0022467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7B631C" w:rsidRPr="006D575F" w:rsidRDefault="003E2E28"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7B631C" w:rsidRDefault="007B631C"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7B631C" w:rsidRPr="006D575F" w:rsidRDefault="007B631C" w:rsidP="0046798A">
            <w:pPr>
              <w:spacing w:after="0" w:line="240" w:lineRule="auto"/>
              <w:rPr>
                <w:rFonts w:ascii="Times New Roman" w:hAnsi="Times New Roman"/>
                <w:sz w:val="20"/>
                <w:szCs w:val="20"/>
                <w:lang w:val="uk-UA" w:eastAsia="ru-RU"/>
              </w:rPr>
            </w:pPr>
          </w:p>
        </w:tc>
      </w:tr>
      <w:tr w:rsidR="007B631C" w:rsidRPr="009944BC" w:rsidTr="00AC493A">
        <w:trPr>
          <w:jc w:val="center"/>
        </w:trPr>
        <w:tc>
          <w:tcPr>
            <w:tcW w:w="663" w:type="dxa"/>
            <w:vMerge/>
            <w:tcMar>
              <w:left w:w="57" w:type="dxa"/>
              <w:right w:w="57" w:type="dxa"/>
            </w:tcMar>
          </w:tcPr>
          <w:p w:rsidR="007B631C" w:rsidRDefault="007B631C" w:rsidP="0046798A">
            <w:pPr>
              <w:spacing w:after="0" w:line="240" w:lineRule="auto"/>
              <w:rPr>
                <w:rFonts w:ascii="Times New Roman" w:hAnsi="Times New Roman"/>
                <w:sz w:val="20"/>
                <w:szCs w:val="20"/>
                <w:lang w:val="uk-UA"/>
              </w:rPr>
            </w:pPr>
          </w:p>
        </w:tc>
        <w:tc>
          <w:tcPr>
            <w:tcW w:w="3037" w:type="dxa"/>
            <w:tcMar>
              <w:left w:w="57" w:type="dxa"/>
              <w:right w:w="57" w:type="dxa"/>
            </w:tcMar>
          </w:tcPr>
          <w:p w:rsidR="007B631C" w:rsidRDefault="007B631C" w:rsidP="0006621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Особам з порушенням слуху </w:t>
            </w:r>
            <w:r>
              <w:rPr>
                <w:rFonts w:ascii="Times New Roman" w:hAnsi="Times New Roman"/>
                <w:color w:val="000000"/>
                <w:sz w:val="20"/>
                <w:szCs w:val="20"/>
                <w:shd w:val="clear" w:color="auto" w:fill="FFFFFF"/>
                <w:lang w:val="uk-UA"/>
              </w:rPr>
              <w:lastRenderedPageBreak/>
              <w:t>забезпечується право на навчання жестовою мовою та на вивчення української жестової мови.</w:t>
            </w:r>
          </w:p>
        </w:tc>
        <w:tc>
          <w:tcPr>
            <w:tcW w:w="1504" w:type="dxa"/>
            <w:gridSpan w:val="2"/>
            <w:tcMar>
              <w:left w:w="57" w:type="dxa"/>
              <w:right w:w="57" w:type="dxa"/>
            </w:tcMar>
          </w:tcPr>
          <w:p w:rsidR="007B631C" w:rsidRPr="00167F95" w:rsidRDefault="007B631C" w:rsidP="0074027E">
            <w:pPr>
              <w:pStyle w:val="10"/>
              <w:rPr>
                <w:rFonts w:ascii="Times New Roman" w:hAnsi="Times New Roman"/>
                <w:sz w:val="20"/>
                <w:szCs w:val="20"/>
              </w:rPr>
            </w:pPr>
            <w:r w:rsidRPr="00167F95">
              <w:rPr>
                <w:rFonts w:ascii="Times New Roman" w:hAnsi="Times New Roman"/>
                <w:sz w:val="20"/>
                <w:szCs w:val="20"/>
              </w:rPr>
              <w:lastRenderedPageBreak/>
              <w:t xml:space="preserve">абзац шостий </w:t>
            </w:r>
            <w:r w:rsidRPr="00167F95">
              <w:rPr>
                <w:rFonts w:ascii="Times New Roman" w:hAnsi="Times New Roman"/>
                <w:sz w:val="20"/>
                <w:szCs w:val="20"/>
              </w:rPr>
              <w:lastRenderedPageBreak/>
              <w:t>частини першої статті 7 ЗУ № 2145-</w:t>
            </w:r>
            <w:r w:rsidRPr="00167F95">
              <w:rPr>
                <w:rFonts w:ascii="Times New Roman" w:hAnsi="Times New Roman"/>
                <w:sz w:val="20"/>
                <w:szCs w:val="20"/>
                <w:lang w:val="en-US"/>
              </w:rPr>
              <w:t>V</w:t>
            </w:r>
            <w:r w:rsidRPr="00167F95">
              <w:rPr>
                <w:rFonts w:ascii="Times New Roman" w:hAnsi="Times New Roman"/>
                <w:sz w:val="20"/>
                <w:szCs w:val="20"/>
              </w:rPr>
              <w:t>ІІІ</w:t>
            </w:r>
          </w:p>
        </w:tc>
        <w:tc>
          <w:tcPr>
            <w:tcW w:w="1479" w:type="dxa"/>
            <w:tcMar>
              <w:left w:w="57" w:type="dxa"/>
              <w:right w:w="57" w:type="dxa"/>
            </w:tcMar>
          </w:tcPr>
          <w:p w:rsidR="007B631C" w:rsidRDefault="00675BCB"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lastRenderedPageBreak/>
              <w:t xml:space="preserve">Суб’єкт </w:t>
            </w:r>
            <w:r w:rsidRPr="008B12E9">
              <w:rPr>
                <w:rFonts w:ascii="Times New Roman" w:hAnsi="Times New Roman"/>
                <w:bCs/>
                <w:sz w:val="20"/>
                <w:szCs w:val="20"/>
                <w:lang w:val="uk-UA" w:eastAsia="ru-RU"/>
              </w:rPr>
              <w:lastRenderedPageBreak/>
              <w:t>господарювання, що надає послуги у сфері професійної (професійно-технічної) освіти</w:t>
            </w:r>
          </w:p>
        </w:tc>
        <w:tc>
          <w:tcPr>
            <w:tcW w:w="1029" w:type="dxa"/>
            <w:vMerge/>
            <w:tcMar>
              <w:left w:w="57" w:type="dxa"/>
              <w:right w:w="57" w:type="dxa"/>
            </w:tcMar>
          </w:tcPr>
          <w:p w:rsidR="007B631C" w:rsidRDefault="007B631C"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7B631C" w:rsidRDefault="007B631C"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224677" w:rsidRDefault="00224677" w:rsidP="00224677">
            <w:pPr>
              <w:spacing w:after="0" w:line="240" w:lineRule="auto"/>
              <w:rPr>
                <w:rFonts w:ascii="Times New Roman" w:hAnsi="Times New Roman"/>
                <w:sz w:val="20"/>
                <w:szCs w:val="20"/>
                <w:lang w:val="uk-UA"/>
              </w:rPr>
            </w:pPr>
            <w:r>
              <w:rPr>
                <w:rFonts w:ascii="Times New Roman" w:hAnsi="Times New Roman"/>
                <w:sz w:val="20"/>
                <w:szCs w:val="20"/>
                <w:lang w:val="uk-UA"/>
              </w:rPr>
              <w:t>подія 2.4;</w:t>
            </w:r>
          </w:p>
          <w:p w:rsidR="00224677" w:rsidRDefault="00224677" w:rsidP="00224677">
            <w:pPr>
              <w:spacing w:after="0" w:line="240" w:lineRule="auto"/>
              <w:rPr>
                <w:rFonts w:ascii="Times New Roman" w:hAnsi="Times New Roman"/>
                <w:sz w:val="20"/>
                <w:szCs w:val="20"/>
                <w:lang w:val="uk-UA"/>
              </w:rPr>
            </w:pPr>
          </w:p>
          <w:p w:rsidR="00224677" w:rsidRDefault="00224677" w:rsidP="00224677">
            <w:pPr>
              <w:spacing w:after="0" w:line="240" w:lineRule="auto"/>
              <w:rPr>
                <w:rFonts w:ascii="Times New Roman" w:hAnsi="Times New Roman"/>
                <w:sz w:val="20"/>
                <w:szCs w:val="20"/>
                <w:lang w:val="uk-UA"/>
              </w:rPr>
            </w:pPr>
          </w:p>
          <w:p w:rsidR="00224677" w:rsidRDefault="00224677" w:rsidP="00224677">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224677" w:rsidRDefault="00224677" w:rsidP="00224677">
            <w:pPr>
              <w:spacing w:after="0" w:line="240" w:lineRule="auto"/>
              <w:rPr>
                <w:rFonts w:ascii="Times New Roman" w:hAnsi="Times New Roman"/>
                <w:sz w:val="20"/>
                <w:szCs w:val="20"/>
                <w:lang w:val="uk-UA"/>
              </w:rPr>
            </w:pPr>
          </w:p>
          <w:p w:rsidR="00224677" w:rsidRDefault="00224677" w:rsidP="00224677">
            <w:pPr>
              <w:spacing w:after="0" w:line="240" w:lineRule="auto"/>
              <w:rPr>
                <w:rFonts w:ascii="Times New Roman" w:hAnsi="Times New Roman"/>
                <w:sz w:val="20"/>
                <w:szCs w:val="20"/>
                <w:lang w:val="uk-UA"/>
              </w:rPr>
            </w:pPr>
          </w:p>
          <w:p w:rsidR="00224677" w:rsidRDefault="00224677" w:rsidP="00224677">
            <w:pPr>
              <w:spacing w:after="0" w:line="240" w:lineRule="auto"/>
              <w:rPr>
                <w:rFonts w:ascii="Times New Roman" w:hAnsi="Times New Roman"/>
                <w:sz w:val="20"/>
                <w:szCs w:val="20"/>
                <w:lang w:val="uk-UA"/>
              </w:rPr>
            </w:pPr>
            <w:r>
              <w:rPr>
                <w:rFonts w:ascii="Times New Roman" w:hAnsi="Times New Roman"/>
                <w:sz w:val="20"/>
                <w:szCs w:val="20"/>
                <w:lang w:val="uk-UA"/>
              </w:rPr>
              <w:t>подія 3.4;</w:t>
            </w:r>
          </w:p>
          <w:p w:rsidR="00224677" w:rsidRDefault="00224677" w:rsidP="00224677">
            <w:pPr>
              <w:spacing w:after="0" w:line="240" w:lineRule="auto"/>
              <w:rPr>
                <w:rFonts w:ascii="Times New Roman" w:hAnsi="Times New Roman"/>
                <w:sz w:val="20"/>
                <w:szCs w:val="20"/>
                <w:lang w:val="uk-UA"/>
              </w:rPr>
            </w:pPr>
          </w:p>
          <w:p w:rsidR="00224677" w:rsidRDefault="00224677" w:rsidP="00224677">
            <w:pPr>
              <w:spacing w:after="0" w:line="240" w:lineRule="auto"/>
              <w:rPr>
                <w:rFonts w:ascii="Times New Roman" w:hAnsi="Times New Roman"/>
                <w:sz w:val="20"/>
                <w:szCs w:val="20"/>
                <w:lang w:val="uk-UA"/>
              </w:rPr>
            </w:pPr>
          </w:p>
          <w:p w:rsidR="007B631C" w:rsidRPr="008B12E9" w:rsidRDefault="00224677" w:rsidP="00224677">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tc>
        <w:tc>
          <w:tcPr>
            <w:tcW w:w="1315" w:type="dxa"/>
            <w:gridSpan w:val="2"/>
            <w:tcMar>
              <w:left w:w="57" w:type="dxa"/>
              <w:right w:w="57" w:type="dxa"/>
            </w:tcMar>
          </w:tcPr>
          <w:p w:rsidR="00224677" w:rsidRDefault="00224677" w:rsidP="00224677">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 xml:space="preserve">негативний </w:t>
            </w:r>
            <w:r>
              <w:rPr>
                <w:rFonts w:ascii="Times New Roman" w:hAnsi="Times New Roman"/>
                <w:sz w:val="20"/>
                <w:szCs w:val="20"/>
                <w:lang w:val="uk-UA"/>
              </w:rPr>
              <w:lastRenderedPageBreak/>
              <w:t>наслідок 2.4;</w:t>
            </w:r>
          </w:p>
          <w:p w:rsidR="00224677" w:rsidRDefault="00224677" w:rsidP="00224677">
            <w:pPr>
              <w:spacing w:after="0" w:line="240" w:lineRule="auto"/>
              <w:rPr>
                <w:rFonts w:ascii="Times New Roman" w:hAnsi="Times New Roman"/>
                <w:sz w:val="20"/>
                <w:szCs w:val="20"/>
                <w:lang w:val="uk-UA"/>
              </w:rPr>
            </w:pPr>
          </w:p>
          <w:p w:rsidR="00224677" w:rsidRDefault="00224677" w:rsidP="0022467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224677" w:rsidRDefault="00224677" w:rsidP="00224677">
            <w:pPr>
              <w:spacing w:after="0" w:line="240" w:lineRule="auto"/>
              <w:rPr>
                <w:rFonts w:ascii="Times New Roman" w:hAnsi="Times New Roman"/>
                <w:sz w:val="20"/>
                <w:szCs w:val="20"/>
                <w:lang w:val="uk-UA"/>
              </w:rPr>
            </w:pPr>
          </w:p>
          <w:p w:rsidR="00224677" w:rsidRDefault="00224677" w:rsidP="0022467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3.4;</w:t>
            </w:r>
          </w:p>
          <w:p w:rsidR="00224677" w:rsidRDefault="00224677" w:rsidP="00224677">
            <w:pPr>
              <w:spacing w:after="0" w:line="240" w:lineRule="auto"/>
              <w:rPr>
                <w:rFonts w:ascii="Times New Roman" w:hAnsi="Times New Roman"/>
                <w:sz w:val="20"/>
                <w:szCs w:val="20"/>
                <w:lang w:val="uk-UA"/>
              </w:rPr>
            </w:pPr>
          </w:p>
          <w:p w:rsidR="007B631C" w:rsidRPr="008B12E9" w:rsidRDefault="00224677" w:rsidP="0022467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7B631C" w:rsidRPr="006D575F" w:rsidRDefault="003E2E28"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7B631C" w:rsidRDefault="007B631C"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7B631C" w:rsidRPr="006D575F" w:rsidRDefault="007B631C" w:rsidP="0046798A">
            <w:pPr>
              <w:spacing w:after="0" w:line="240" w:lineRule="auto"/>
              <w:rPr>
                <w:rFonts w:ascii="Times New Roman" w:hAnsi="Times New Roman"/>
                <w:sz w:val="20"/>
                <w:szCs w:val="20"/>
                <w:lang w:val="uk-UA" w:eastAsia="ru-RU"/>
              </w:rPr>
            </w:pPr>
          </w:p>
        </w:tc>
      </w:tr>
      <w:tr w:rsidR="007B631C" w:rsidRPr="009944BC" w:rsidTr="00AC493A">
        <w:trPr>
          <w:jc w:val="center"/>
        </w:trPr>
        <w:tc>
          <w:tcPr>
            <w:tcW w:w="663" w:type="dxa"/>
            <w:vMerge/>
            <w:tcMar>
              <w:left w:w="57" w:type="dxa"/>
              <w:right w:w="57" w:type="dxa"/>
            </w:tcMar>
          </w:tcPr>
          <w:p w:rsidR="007B631C" w:rsidRDefault="007B631C" w:rsidP="0046798A">
            <w:pPr>
              <w:spacing w:after="0" w:line="240" w:lineRule="auto"/>
              <w:rPr>
                <w:rFonts w:ascii="Times New Roman" w:hAnsi="Times New Roman"/>
                <w:sz w:val="20"/>
                <w:szCs w:val="20"/>
                <w:lang w:val="uk-UA"/>
              </w:rPr>
            </w:pPr>
          </w:p>
        </w:tc>
        <w:tc>
          <w:tcPr>
            <w:tcW w:w="3037" w:type="dxa"/>
            <w:tcMar>
              <w:left w:w="57" w:type="dxa"/>
              <w:right w:w="57" w:type="dxa"/>
            </w:tcMar>
          </w:tcPr>
          <w:p w:rsidR="007B631C" w:rsidRDefault="007B631C" w:rsidP="00E96CE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 Заклади освіти забезпечують обов’язкове вивчення державної мови, зокрема заклади професійної (професійно-технічної), фахової перед вищої та вищої освіти – в обсязі, що дає змогу провадити професійну діяльність у вибраній галузі з використанням державної мови.</w:t>
            </w:r>
          </w:p>
          <w:p w:rsidR="007B631C" w:rsidRDefault="007B631C" w:rsidP="00E96CE0">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tc>
        <w:tc>
          <w:tcPr>
            <w:tcW w:w="1504" w:type="dxa"/>
            <w:gridSpan w:val="2"/>
            <w:tcMar>
              <w:left w:w="57" w:type="dxa"/>
              <w:right w:w="57" w:type="dxa"/>
            </w:tcMar>
          </w:tcPr>
          <w:p w:rsidR="007B631C" w:rsidRPr="00167F95" w:rsidRDefault="007B631C" w:rsidP="0074027E">
            <w:pPr>
              <w:pStyle w:val="10"/>
              <w:rPr>
                <w:rFonts w:ascii="Times New Roman" w:hAnsi="Times New Roman"/>
                <w:sz w:val="20"/>
                <w:szCs w:val="20"/>
              </w:rPr>
            </w:pPr>
            <w:r w:rsidRPr="00167F95">
              <w:rPr>
                <w:rFonts w:ascii="Times New Roman" w:hAnsi="Times New Roman"/>
                <w:sz w:val="20"/>
                <w:szCs w:val="20"/>
              </w:rPr>
              <w:t>частина друга статті 7 ЗУ № 2145-</w:t>
            </w:r>
            <w:r w:rsidRPr="00167F95">
              <w:rPr>
                <w:rFonts w:ascii="Times New Roman" w:hAnsi="Times New Roman"/>
                <w:sz w:val="20"/>
                <w:szCs w:val="20"/>
                <w:lang w:val="en-US"/>
              </w:rPr>
              <w:t>V</w:t>
            </w:r>
            <w:r w:rsidRPr="00167F95">
              <w:rPr>
                <w:rFonts w:ascii="Times New Roman" w:hAnsi="Times New Roman"/>
                <w:sz w:val="20"/>
                <w:szCs w:val="20"/>
              </w:rPr>
              <w:t>ІІІ</w:t>
            </w:r>
          </w:p>
        </w:tc>
        <w:tc>
          <w:tcPr>
            <w:tcW w:w="1479" w:type="dxa"/>
            <w:tcMar>
              <w:left w:w="57" w:type="dxa"/>
              <w:right w:w="57" w:type="dxa"/>
            </w:tcMar>
          </w:tcPr>
          <w:p w:rsidR="007B631C" w:rsidRDefault="00675BCB"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7B631C" w:rsidRDefault="007B631C"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7B631C" w:rsidRDefault="007B631C"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120F28" w:rsidRDefault="00120F28" w:rsidP="00120F28">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120F28" w:rsidRDefault="00120F28" w:rsidP="00120F28">
            <w:pPr>
              <w:spacing w:after="0" w:line="240" w:lineRule="auto"/>
              <w:rPr>
                <w:rFonts w:ascii="Times New Roman" w:hAnsi="Times New Roman"/>
                <w:sz w:val="20"/>
                <w:szCs w:val="20"/>
                <w:lang w:val="uk-UA"/>
              </w:rPr>
            </w:pPr>
          </w:p>
          <w:p w:rsidR="00120F28" w:rsidRDefault="00120F28" w:rsidP="00120F28">
            <w:pPr>
              <w:spacing w:after="0" w:line="240" w:lineRule="auto"/>
              <w:rPr>
                <w:rFonts w:ascii="Times New Roman" w:hAnsi="Times New Roman"/>
                <w:sz w:val="20"/>
                <w:szCs w:val="20"/>
                <w:lang w:val="uk-UA"/>
              </w:rPr>
            </w:pPr>
          </w:p>
          <w:p w:rsidR="00120F28" w:rsidRDefault="00120F28" w:rsidP="00120F28">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120F28" w:rsidRDefault="00120F28" w:rsidP="00120F28">
            <w:pPr>
              <w:spacing w:after="0" w:line="240" w:lineRule="auto"/>
              <w:rPr>
                <w:rFonts w:ascii="Times New Roman" w:hAnsi="Times New Roman"/>
                <w:sz w:val="20"/>
                <w:szCs w:val="20"/>
                <w:lang w:val="uk-UA"/>
              </w:rPr>
            </w:pPr>
          </w:p>
          <w:p w:rsidR="00120F28" w:rsidRDefault="00120F28" w:rsidP="00120F28">
            <w:pPr>
              <w:spacing w:after="0" w:line="240" w:lineRule="auto"/>
              <w:rPr>
                <w:rFonts w:ascii="Times New Roman" w:hAnsi="Times New Roman"/>
                <w:sz w:val="20"/>
                <w:szCs w:val="20"/>
                <w:lang w:val="uk-UA"/>
              </w:rPr>
            </w:pPr>
          </w:p>
          <w:p w:rsidR="00120F28" w:rsidRDefault="00120F28" w:rsidP="00120F28">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120F28" w:rsidRDefault="00120F28" w:rsidP="00120F28">
            <w:pPr>
              <w:spacing w:after="0" w:line="240" w:lineRule="auto"/>
              <w:rPr>
                <w:rFonts w:ascii="Times New Roman" w:hAnsi="Times New Roman"/>
                <w:sz w:val="20"/>
                <w:szCs w:val="20"/>
                <w:lang w:val="uk-UA"/>
              </w:rPr>
            </w:pPr>
          </w:p>
          <w:p w:rsidR="00120F28" w:rsidRDefault="00120F28" w:rsidP="00120F28">
            <w:pPr>
              <w:spacing w:after="0" w:line="240" w:lineRule="auto"/>
              <w:rPr>
                <w:rFonts w:ascii="Times New Roman" w:hAnsi="Times New Roman"/>
                <w:sz w:val="20"/>
                <w:szCs w:val="20"/>
                <w:lang w:val="uk-UA"/>
              </w:rPr>
            </w:pPr>
          </w:p>
          <w:p w:rsidR="007B631C" w:rsidRPr="008B12E9" w:rsidRDefault="00120F28" w:rsidP="00120F28">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120F28" w:rsidRDefault="00120F28" w:rsidP="00120F2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120F28" w:rsidRDefault="00120F28" w:rsidP="00120F28">
            <w:pPr>
              <w:spacing w:after="0" w:line="240" w:lineRule="auto"/>
              <w:rPr>
                <w:rFonts w:ascii="Times New Roman" w:hAnsi="Times New Roman"/>
                <w:sz w:val="20"/>
                <w:szCs w:val="20"/>
                <w:lang w:val="uk-UA"/>
              </w:rPr>
            </w:pPr>
          </w:p>
          <w:p w:rsidR="00120F28" w:rsidRDefault="00120F28" w:rsidP="00120F2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120F28" w:rsidRDefault="00120F28" w:rsidP="00120F28">
            <w:pPr>
              <w:spacing w:after="0" w:line="240" w:lineRule="auto"/>
              <w:rPr>
                <w:rFonts w:ascii="Times New Roman" w:hAnsi="Times New Roman"/>
                <w:sz w:val="20"/>
                <w:szCs w:val="20"/>
                <w:lang w:val="uk-UA"/>
              </w:rPr>
            </w:pPr>
          </w:p>
          <w:p w:rsidR="00120F28" w:rsidRDefault="00120F28" w:rsidP="00120F2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120F28" w:rsidRDefault="00120F28" w:rsidP="00120F28">
            <w:pPr>
              <w:spacing w:after="0" w:line="240" w:lineRule="auto"/>
              <w:rPr>
                <w:rFonts w:ascii="Times New Roman" w:hAnsi="Times New Roman"/>
                <w:sz w:val="20"/>
                <w:szCs w:val="20"/>
                <w:lang w:val="uk-UA"/>
              </w:rPr>
            </w:pPr>
          </w:p>
          <w:p w:rsidR="007B631C" w:rsidRPr="008B12E9" w:rsidRDefault="00120F28" w:rsidP="00120F2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7B631C" w:rsidRPr="006D575F" w:rsidRDefault="003E2E28"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7B631C" w:rsidRDefault="007B631C"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7B631C" w:rsidRPr="006D575F" w:rsidRDefault="007B631C" w:rsidP="0046798A">
            <w:pPr>
              <w:spacing w:after="0" w:line="240" w:lineRule="auto"/>
              <w:rPr>
                <w:rFonts w:ascii="Times New Roman" w:hAnsi="Times New Roman"/>
                <w:sz w:val="20"/>
                <w:szCs w:val="20"/>
                <w:lang w:val="uk-UA" w:eastAsia="ru-RU"/>
              </w:rPr>
            </w:pPr>
          </w:p>
        </w:tc>
      </w:tr>
      <w:tr w:rsidR="007B631C" w:rsidRPr="009944BC" w:rsidTr="00AC493A">
        <w:trPr>
          <w:jc w:val="center"/>
        </w:trPr>
        <w:tc>
          <w:tcPr>
            <w:tcW w:w="663" w:type="dxa"/>
            <w:tcMar>
              <w:left w:w="57" w:type="dxa"/>
              <w:right w:w="57" w:type="dxa"/>
            </w:tcMar>
          </w:tcPr>
          <w:p w:rsidR="007B631C" w:rsidRDefault="007B631C" w:rsidP="0046798A">
            <w:pPr>
              <w:spacing w:after="0" w:line="240" w:lineRule="auto"/>
              <w:rPr>
                <w:rFonts w:ascii="Times New Roman" w:hAnsi="Times New Roman"/>
                <w:sz w:val="20"/>
                <w:szCs w:val="20"/>
                <w:lang w:val="uk-UA"/>
              </w:rPr>
            </w:pPr>
            <w:r>
              <w:rPr>
                <w:rFonts w:ascii="Times New Roman" w:hAnsi="Times New Roman"/>
                <w:sz w:val="20"/>
                <w:szCs w:val="20"/>
                <w:lang w:val="uk-UA"/>
              </w:rPr>
              <w:t>6.1.2</w:t>
            </w:r>
          </w:p>
        </w:tc>
        <w:tc>
          <w:tcPr>
            <w:tcW w:w="3037" w:type="dxa"/>
            <w:tcMar>
              <w:left w:w="57" w:type="dxa"/>
              <w:right w:w="57" w:type="dxa"/>
            </w:tcMar>
          </w:tcPr>
          <w:p w:rsidR="00EB2A6E" w:rsidRDefault="00EB2A6E" w:rsidP="00EB2A6E">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2.2.7. Розклад занять – це документ, що розробляється відповідно до робочого навчального плану з дотриманням педагогічних та санітарно-гігієнічних вимог. Він включає теоретичну та професійно-практичну підготовку в навчальних групах на кожний робочий день тижня. В розкладі визначається час, місце, навчальні предмети, з яких проводяться заняття в навчальних </w:t>
            </w:r>
            <w:r>
              <w:rPr>
                <w:rFonts w:ascii="Times New Roman" w:hAnsi="Times New Roman"/>
                <w:color w:val="000000"/>
                <w:sz w:val="20"/>
                <w:szCs w:val="20"/>
                <w:shd w:val="clear" w:color="auto" w:fill="FFFFFF"/>
                <w:lang w:val="uk-UA"/>
              </w:rPr>
              <w:lastRenderedPageBreak/>
              <w:t>групах, та прізвища педагогічних працівників, які їх проводять. Розклад занять установлює загальний режим навчання, початок і кінець кожного уроку та тривалість перерв між уроками.</w:t>
            </w:r>
          </w:p>
          <w:p w:rsidR="00EB2A6E" w:rsidRDefault="00EB2A6E" w:rsidP="00EB2A6E">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Розклад занять складається під керівництвом заступника керівника з навчально-виробничої роботи, затверджується керівником ПТНЗ і вивішується за три дні до початку навчання на дошці розкладу занять.</w:t>
            </w:r>
          </w:p>
          <w:p w:rsidR="00EB2A6E" w:rsidRDefault="00EB2A6E" w:rsidP="00EB2A6E">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Розклад занять забезпечує рівномірний розподіл навчального навантаження учнів, слухачів, збереження працездатності учасників навчального процесу протягом робочого дня, тижня, семестру, навчального року.</w:t>
            </w:r>
          </w:p>
          <w:p w:rsidR="007B631C" w:rsidRDefault="00EB2A6E" w:rsidP="00EB2A6E">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Зміни в розкладі занять затверджуються заступником керівника ПТНЗ.</w:t>
            </w:r>
          </w:p>
        </w:tc>
        <w:tc>
          <w:tcPr>
            <w:tcW w:w="1504" w:type="dxa"/>
            <w:gridSpan w:val="2"/>
            <w:tcMar>
              <w:left w:w="57" w:type="dxa"/>
              <w:right w:w="57" w:type="dxa"/>
            </w:tcMar>
          </w:tcPr>
          <w:p w:rsidR="007B631C" w:rsidRPr="00167F95" w:rsidRDefault="00073432" w:rsidP="0074027E">
            <w:pPr>
              <w:pStyle w:val="10"/>
              <w:rPr>
                <w:rFonts w:ascii="Times New Roman" w:hAnsi="Times New Roman"/>
                <w:sz w:val="20"/>
                <w:szCs w:val="20"/>
              </w:rPr>
            </w:pPr>
            <w:r w:rsidRPr="00167F95">
              <w:rPr>
                <w:rFonts w:ascii="Times New Roman" w:hAnsi="Times New Roman"/>
                <w:sz w:val="20"/>
                <w:szCs w:val="20"/>
              </w:rPr>
              <w:lastRenderedPageBreak/>
              <w:t>підпункт 2.2.7 пункту 2.2 глави 2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7B631C" w:rsidRDefault="00073432"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7B631C"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7B631C" w:rsidRDefault="00EB2A6E"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3B5D04" w:rsidRDefault="003B5D04" w:rsidP="003B5D0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3B5D04" w:rsidRDefault="003B5D04" w:rsidP="003B5D04">
            <w:pPr>
              <w:spacing w:after="0" w:line="240" w:lineRule="auto"/>
              <w:rPr>
                <w:rFonts w:ascii="Times New Roman" w:hAnsi="Times New Roman"/>
                <w:sz w:val="20"/>
                <w:szCs w:val="20"/>
                <w:lang w:val="uk-UA"/>
              </w:rPr>
            </w:pPr>
          </w:p>
          <w:p w:rsidR="003B5D04" w:rsidRDefault="003B5D04" w:rsidP="003B5D04">
            <w:pPr>
              <w:spacing w:after="0" w:line="240" w:lineRule="auto"/>
              <w:rPr>
                <w:rFonts w:ascii="Times New Roman" w:hAnsi="Times New Roman"/>
                <w:sz w:val="20"/>
                <w:szCs w:val="20"/>
                <w:lang w:val="uk-UA"/>
              </w:rPr>
            </w:pPr>
          </w:p>
          <w:p w:rsidR="003B5D04" w:rsidRDefault="003B5D04" w:rsidP="003B5D0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7B631C" w:rsidRPr="008B12E9" w:rsidRDefault="007B631C"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3B5D04" w:rsidRDefault="003B5D04" w:rsidP="003B5D0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3B5D04" w:rsidRDefault="003B5D04" w:rsidP="003B5D04">
            <w:pPr>
              <w:spacing w:after="0" w:line="240" w:lineRule="auto"/>
              <w:rPr>
                <w:rFonts w:ascii="Times New Roman" w:hAnsi="Times New Roman"/>
                <w:sz w:val="20"/>
                <w:szCs w:val="20"/>
                <w:lang w:val="uk-UA"/>
              </w:rPr>
            </w:pPr>
          </w:p>
          <w:p w:rsidR="007B631C" w:rsidRPr="008B12E9" w:rsidRDefault="003B5D04" w:rsidP="003B5D0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7B631C" w:rsidRPr="006D575F" w:rsidRDefault="003E2E28"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7B631C" w:rsidRDefault="007B631C"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 xml:space="preserve">Організація освітнього процесу відповідає розкладу занять, розробленому відповідно до робочих навчальних планів із дотриманням вимог, встановлених Положенням про організацію </w:t>
            </w:r>
            <w:r w:rsidR="00073432">
              <w:rPr>
                <w:rFonts w:ascii="Times New Roman" w:hAnsi="Times New Roman"/>
                <w:sz w:val="20"/>
                <w:szCs w:val="20"/>
                <w:bdr w:val="none" w:sz="0" w:space="0" w:color="auto" w:frame="1"/>
                <w:lang w:val="uk-UA"/>
              </w:rPr>
              <w:t>навчально-</w:t>
            </w:r>
            <w:r w:rsidR="00073432">
              <w:rPr>
                <w:rFonts w:ascii="Times New Roman" w:hAnsi="Times New Roman"/>
                <w:sz w:val="20"/>
                <w:szCs w:val="20"/>
                <w:bdr w:val="none" w:sz="0" w:space="0" w:color="auto" w:frame="1"/>
                <w:lang w:val="uk-UA"/>
              </w:rPr>
              <w:lastRenderedPageBreak/>
              <w:t>виробничого процесу у професійно-технічних навчальних закладах</w:t>
            </w:r>
          </w:p>
        </w:tc>
        <w:tc>
          <w:tcPr>
            <w:tcW w:w="444" w:type="dxa"/>
            <w:tcMar>
              <w:left w:w="57" w:type="dxa"/>
              <w:right w:w="57" w:type="dxa"/>
            </w:tcMar>
          </w:tcPr>
          <w:p w:rsidR="007B631C" w:rsidRPr="006D575F" w:rsidRDefault="007B631C" w:rsidP="0046798A">
            <w:pPr>
              <w:spacing w:after="0" w:line="240" w:lineRule="auto"/>
              <w:rPr>
                <w:rFonts w:ascii="Times New Roman" w:hAnsi="Times New Roman"/>
                <w:sz w:val="20"/>
                <w:szCs w:val="20"/>
                <w:lang w:val="uk-UA" w:eastAsia="ru-RU"/>
              </w:rPr>
            </w:pPr>
          </w:p>
        </w:tc>
      </w:tr>
      <w:tr w:rsidR="005674D7" w:rsidRPr="009944BC" w:rsidTr="00AC493A">
        <w:trPr>
          <w:jc w:val="center"/>
        </w:trPr>
        <w:tc>
          <w:tcPr>
            <w:tcW w:w="663" w:type="dxa"/>
            <w:tcMar>
              <w:left w:w="57" w:type="dxa"/>
              <w:right w:w="57" w:type="dxa"/>
            </w:tcMar>
          </w:tcPr>
          <w:p w:rsidR="005674D7" w:rsidRDefault="005674D7"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6.1.3</w:t>
            </w:r>
          </w:p>
        </w:tc>
        <w:tc>
          <w:tcPr>
            <w:tcW w:w="3037" w:type="dxa"/>
            <w:tcMar>
              <w:left w:w="57" w:type="dxa"/>
              <w:right w:w="57" w:type="dxa"/>
            </w:tcMar>
          </w:tcPr>
          <w:p w:rsidR="00B67481" w:rsidRDefault="00B67481"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2.2.1. Робочі навчальні плани за професіями для певного ступеня професійно-технічної освіти (далі – робочі навчальні плани) – це документи, розроблені відповідно до типових навчальних планів підготовки кваліфікованих робітників з кожної професії (далі – типові навчальні плани), що містять код і професійну назву роботи (спеціальності) згідно із затвердженим наказом </w:t>
            </w:r>
            <w:r>
              <w:rPr>
                <w:rFonts w:ascii="Times New Roman" w:hAnsi="Times New Roman"/>
                <w:color w:val="000000"/>
                <w:sz w:val="20"/>
                <w:szCs w:val="20"/>
                <w:shd w:val="clear" w:color="auto" w:fill="FFFFFF"/>
                <w:lang w:val="uk-UA"/>
              </w:rPr>
              <w:lastRenderedPageBreak/>
              <w:t>Державного комітету України з питань технічного регулювання та споживчої політики від 28 липня 2010 року № 327 «Про затвердження, внесення зміни та скасування нормативних документів» Національним класифікатором України «Класифікатор професій» ДК 003:2010, освітній рівень вступника до ПТНЗ, строк навчання, графік навчально-виробничого процесу, зведені дані загального фонду навчального часу в тижнях, перелік навчальних предметів та кількість годин, відведених на них, послідовність їх вивчення, загальний фонд навчального часу, терміни контролю знань, умінь і навичок учнів, слухачів, планований рівень професійної кваліфікації випускника.</w:t>
            </w:r>
          </w:p>
          <w:p w:rsidR="005674D7" w:rsidRDefault="00B67481"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Робочі навчальні плани за професіями третього ступеня професійно-технічної освіти затверджуються спеціально уповноваженим центральним органом виконавчої влади, що забезпечує формування державної політики у сфері професійно-технічної освіти, робочі навчальні плани за професіями першого та другого ступенів професійно-технічної освіти – Міністерством освіти і науки Автономної Республіки Крим, управліннями освіти і наук обласних, Київської та </w:t>
            </w:r>
            <w:r>
              <w:rPr>
                <w:rFonts w:ascii="Times New Roman" w:hAnsi="Times New Roman"/>
                <w:color w:val="000000"/>
                <w:sz w:val="20"/>
                <w:szCs w:val="20"/>
                <w:shd w:val="clear" w:color="auto" w:fill="FFFFFF"/>
                <w:lang w:val="uk-UA"/>
              </w:rPr>
              <w:lastRenderedPageBreak/>
              <w:t>Севастопольської міських державних адміністрацій.</w:t>
            </w:r>
          </w:p>
        </w:tc>
        <w:tc>
          <w:tcPr>
            <w:tcW w:w="1504" w:type="dxa"/>
            <w:gridSpan w:val="2"/>
            <w:tcMar>
              <w:left w:w="57" w:type="dxa"/>
              <w:right w:w="57" w:type="dxa"/>
            </w:tcMar>
          </w:tcPr>
          <w:p w:rsidR="005674D7" w:rsidRPr="00167F95" w:rsidRDefault="00B22E45" w:rsidP="0074027E">
            <w:pPr>
              <w:pStyle w:val="10"/>
              <w:rPr>
                <w:rFonts w:ascii="Times New Roman" w:hAnsi="Times New Roman"/>
                <w:sz w:val="20"/>
                <w:szCs w:val="20"/>
              </w:rPr>
            </w:pPr>
            <w:r w:rsidRPr="00167F95">
              <w:rPr>
                <w:rFonts w:ascii="Times New Roman" w:hAnsi="Times New Roman"/>
                <w:sz w:val="20"/>
                <w:szCs w:val="20"/>
              </w:rPr>
              <w:lastRenderedPageBreak/>
              <w:t>підпункт 2.2.1 пункту 2.2 глави 2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5674D7" w:rsidRPr="006D575F" w:rsidRDefault="00B22E45"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5674D7"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5674D7" w:rsidRDefault="00B22E45"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D4642C" w:rsidRDefault="00D4642C" w:rsidP="00D4642C">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D4642C" w:rsidRDefault="00D4642C" w:rsidP="00D4642C">
            <w:pPr>
              <w:spacing w:after="0" w:line="240" w:lineRule="auto"/>
              <w:rPr>
                <w:rFonts w:ascii="Times New Roman" w:hAnsi="Times New Roman"/>
                <w:sz w:val="20"/>
                <w:szCs w:val="20"/>
                <w:lang w:val="uk-UA"/>
              </w:rPr>
            </w:pPr>
          </w:p>
          <w:p w:rsidR="00D4642C" w:rsidRDefault="00D4642C" w:rsidP="00D4642C">
            <w:pPr>
              <w:spacing w:after="0" w:line="240" w:lineRule="auto"/>
              <w:rPr>
                <w:rFonts w:ascii="Times New Roman" w:hAnsi="Times New Roman"/>
                <w:sz w:val="20"/>
                <w:szCs w:val="20"/>
                <w:lang w:val="uk-UA"/>
              </w:rPr>
            </w:pPr>
          </w:p>
          <w:p w:rsidR="00D4642C" w:rsidRDefault="00D4642C" w:rsidP="00D4642C">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5674D7" w:rsidRPr="008B12E9" w:rsidRDefault="005674D7"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D4642C" w:rsidRDefault="00D4642C" w:rsidP="00D4642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D4642C" w:rsidRDefault="00D4642C" w:rsidP="00D4642C">
            <w:pPr>
              <w:spacing w:after="0" w:line="240" w:lineRule="auto"/>
              <w:rPr>
                <w:rFonts w:ascii="Times New Roman" w:hAnsi="Times New Roman"/>
                <w:sz w:val="20"/>
                <w:szCs w:val="20"/>
                <w:lang w:val="uk-UA"/>
              </w:rPr>
            </w:pPr>
          </w:p>
          <w:p w:rsidR="005674D7" w:rsidRPr="008B12E9" w:rsidRDefault="00D4642C" w:rsidP="00D4642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5674D7" w:rsidRPr="006D575F" w:rsidRDefault="003E2E28"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5674D7" w:rsidRDefault="005674D7"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Робочі навчальні плани з усіх професій, за якими здійснюється підготовка, розроблені та затверджені у порядку, визначеному Положенням про організацію навчально-</w:t>
            </w:r>
            <w:r>
              <w:rPr>
                <w:rFonts w:ascii="Times New Roman" w:hAnsi="Times New Roman"/>
                <w:sz w:val="20"/>
                <w:szCs w:val="20"/>
                <w:bdr w:val="none" w:sz="0" w:space="0" w:color="auto" w:frame="1"/>
                <w:lang w:val="uk-UA"/>
              </w:rPr>
              <w:lastRenderedPageBreak/>
              <w:t>виробничого процесу</w:t>
            </w:r>
            <w:r w:rsidR="00B22E45">
              <w:rPr>
                <w:rFonts w:ascii="Times New Roman" w:hAnsi="Times New Roman"/>
                <w:sz w:val="20"/>
                <w:szCs w:val="20"/>
                <w:bdr w:val="none" w:sz="0" w:space="0" w:color="auto" w:frame="1"/>
                <w:lang w:val="uk-UA"/>
              </w:rPr>
              <w:t xml:space="preserve"> у професійно-технічних навчальних закладах</w:t>
            </w:r>
          </w:p>
        </w:tc>
        <w:tc>
          <w:tcPr>
            <w:tcW w:w="444" w:type="dxa"/>
            <w:tcMar>
              <w:left w:w="57" w:type="dxa"/>
              <w:right w:w="57" w:type="dxa"/>
            </w:tcMar>
          </w:tcPr>
          <w:p w:rsidR="005674D7" w:rsidRPr="006D575F" w:rsidRDefault="005674D7" w:rsidP="0046798A">
            <w:pPr>
              <w:spacing w:after="0" w:line="240" w:lineRule="auto"/>
              <w:rPr>
                <w:rFonts w:ascii="Times New Roman" w:hAnsi="Times New Roman"/>
                <w:sz w:val="20"/>
                <w:szCs w:val="20"/>
                <w:lang w:val="uk-UA" w:eastAsia="ru-RU"/>
              </w:rPr>
            </w:pPr>
          </w:p>
        </w:tc>
      </w:tr>
      <w:tr w:rsidR="004C47D1" w:rsidRPr="00F90FD4" w:rsidTr="00AC493A">
        <w:trPr>
          <w:jc w:val="center"/>
        </w:trPr>
        <w:tc>
          <w:tcPr>
            <w:tcW w:w="663" w:type="dxa"/>
            <w:vMerge w:val="restart"/>
            <w:tcMar>
              <w:left w:w="57" w:type="dxa"/>
              <w:right w:w="57" w:type="dxa"/>
            </w:tcMar>
          </w:tcPr>
          <w:p w:rsidR="004C47D1" w:rsidRDefault="004C47D1"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6.1.4</w:t>
            </w:r>
          </w:p>
        </w:tc>
        <w:tc>
          <w:tcPr>
            <w:tcW w:w="3037" w:type="dxa"/>
            <w:tcMar>
              <w:left w:w="57" w:type="dxa"/>
              <w:right w:w="57" w:type="dxa"/>
            </w:tcMar>
          </w:tcPr>
          <w:p w:rsidR="004C47D1" w:rsidRDefault="004C47D1"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Навчальний план та освітні програми розробляються на основі освітньо-кваліфікаційної характеристики випускника або кваліфікаційних характеристик професій.</w:t>
            </w:r>
          </w:p>
        </w:tc>
        <w:tc>
          <w:tcPr>
            <w:tcW w:w="1504" w:type="dxa"/>
            <w:gridSpan w:val="2"/>
            <w:tcMar>
              <w:left w:w="57" w:type="dxa"/>
              <w:right w:w="57" w:type="dxa"/>
            </w:tcMar>
          </w:tcPr>
          <w:p w:rsidR="004C47D1" w:rsidRPr="00167F95" w:rsidRDefault="004C47D1" w:rsidP="0074027E">
            <w:pPr>
              <w:pStyle w:val="10"/>
              <w:rPr>
                <w:rFonts w:ascii="Times New Roman" w:hAnsi="Times New Roman"/>
                <w:sz w:val="20"/>
                <w:szCs w:val="20"/>
              </w:rPr>
            </w:pPr>
            <w:r w:rsidRPr="00167F95">
              <w:rPr>
                <w:rFonts w:ascii="Times New Roman" w:hAnsi="Times New Roman"/>
                <w:sz w:val="20"/>
                <w:szCs w:val="20"/>
              </w:rPr>
              <w:t>частина четверта статті 34 ЗУ № 103/98-ВР</w:t>
            </w:r>
          </w:p>
        </w:tc>
        <w:tc>
          <w:tcPr>
            <w:tcW w:w="1479" w:type="dxa"/>
            <w:tcMar>
              <w:left w:w="57" w:type="dxa"/>
              <w:right w:w="57" w:type="dxa"/>
            </w:tcMar>
          </w:tcPr>
          <w:p w:rsidR="004C47D1" w:rsidRPr="006D575F" w:rsidRDefault="004C47D1"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val="restart"/>
            <w:tcMar>
              <w:left w:w="57" w:type="dxa"/>
              <w:right w:w="57" w:type="dxa"/>
            </w:tcMar>
          </w:tcPr>
          <w:p w:rsidR="004C47D1"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4C47D1" w:rsidRDefault="005C2E39"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D4642C" w:rsidRDefault="00D4642C" w:rsidP="00D4642C">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D4642C" w:rsidRDefault="00D4642C" w:rsidP="00D4642C">
            <w:pPr>
              <w:spacing w:after="0" w:line="240" w:lineRule="auto"/>
              <w:rPr>
                <w:rFonts w:ascii="Times New Roman" w:hAnsi="Times New Roman"/>
                <w:sz w:val="20"/>
                <w:szCs w:val="20"/>
                <w:lang w:val="uk-UA"/>
              </w:rPr>
            </w:pPr>
          </w:p>
          <w:p w:rsidR="00D4642C" w:rsidRDefault="00D4642C" w:rsidP="00D4642C">
            <w:pPr>
              <w:spacing w:after="0" w:line="240" w:lineRule="auto"/>
              <w:rPr>
                <w:rFonts w:ascii="Times New Roman" w:hAnsi="Times New Roman"/>
                <w:sz w:val="20"/>
                <w:szCs w:val="20"/>
                <w:lang w:val="uk-UA"/>
              </w:rPr>
            </w:pPr>
          </w:p>
          <w:p w:rsidR="00D4642C" w:rsidRDefault="00D4642C" w:rsidP="00D4642C">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4C47D1" w:rsidRPr="008B12E9" w:rsidRDefault="004C47D1"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D4642C" w:rsidRDefault="00D4642C" w:rsidP="00D4642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D4642C" w:rsidRDefault="00D4642C" w:rsidP="00D4642C">
            <w:pPr>
              <w:spacing w:after="0" w:line="240" w:lineRule="auto"/>
              <w:rPr>
                <w:rFonts w:ascii="Times New Roman" w:hAnsi="Times New Roman"/>
                <w:sz w:val="20"/>
                <w:szCs w:val="20"/>
                <w:lang w:val="uk-UA"/>
              </w:rPr>
            </w:pPr>
          </w:p>
          <w:p w:rsidR="004C47D1" w:rsidRPr="008B12E9" w:rsidRDefault="00D4642C" w:rsidP="00D4642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4C47D1" w:rsidRPr="006D575F" w:rsidRDefault="003E2E28"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4C47D1" w:rsidRDefault="004C47D1"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Робочі навчальні (освітні) програми з навчальних предметів (з усіх професій, за якими здійснюється підготовка) розроблені на основі освітньо-кваліфікаційної характеристики випускника або кваліфікаційних характеристик професій з дотриманням порядку, визначеного Положенням про організацію навчально-виробничого процесу у професійно-технічних навчальних закладах</w:t>
            </w:r>
          </w:p>
        </w:tc>
        <w:tc>
          <w:tcPr>
            <w:tcW w:w="444" w:type="dxa"/>
            <w:tcMar>
              <w:left w:w="57" w:type="dxa"/>
              <w:right w:w="57" w:type="dxa"/>
            </w:tcMar>
          </w:tcPr>
          <w:p w:rsidR="004C47D1" w:rsidRPr="006D575F" w:rsidRDefault="004C47D1" w:rsidP="0046798A">
            <w:pPr>
              <w:spacing w:after="0" w:line="240" w:lineRule="auto"/>
              <w:rPr>
                <w:rFonts w:ascii="Times New Roman" w:hAnsi="Times New Roman"/>
                <w:sz w:val="20"/>
                <w:szCs w:val="20"/>
                <w:lang w:val="uk-UA" w:eastAsia="ru-RU"/>
              </w:rPr>
            </w:pPr>
          </w:p>
        </w:tc>
      </w:tr>
      <w:tr w:rsidR="004C47D1" w:rsidRPr="009944BC" w:rsidTr="00AC493A">
        <w:trPr>
          <w:jc w:val="center"/>
        </w:trPr>
        <w:tc>
          <w:tcPr>
            <w:tcW w:w="663" w:type="dxa"/>
            <w:vMerge/>
            <w:tcMar>
              <w:left w:w="57" w:type="dxa"/>
              <w:right w:w="57" w:type="dxa"/>
            </w:tcMar>
          </w:tcPr>
          <w:p w:rsidR="004C47D1" w:rsidRDefault="004C47D1" w:rsidP="0046798A">
            <w:pPr>
              <w:spacing w:after="0" w:line="240" w:lineRule="auto"/>
              <w:rPr>
                <w:rFonts w:ascii="Times New Roman" w:hAnsi="Times New Roman"/>
                <w:sz w:val="20"/>
                <w:szCs w:val="20"/>
                <w:lang w:val="uk-UA"/>
              </w:rPr>
            </w:pPr>
          </w:p>
        </w:tc>
        <w:tc>
          <w:tcPr>
            <w:tcW w:w="3037" w:type="dxa"/>
            <w:tcMar>
              <w:left w:w="57" w:type="dxa"/>
              <w:right w:w="57" w:type="dxa"/>
            </w:tcMar>
          </w:tcPr>
          <w:p w:rsidR="004C47D1" w:rsidRDefault="004C47D1"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Заклади професійної (професійно-технічної) освіти на основі типових навчальних планів і типових освітніх програм розробляють робочі навчальні плани і робочі освітні програми, в яких відображаються зміни у відповідній галузі виробництва чи сфері послуг, і погоджують їх із замовниками робітних кадрів та затверджують у порядку, визначеному центральним органом виконавчої влади, що забезпечує формування та реалізує державну політику у сфері освіти і науки.</w:t>
            </w:r>
          </w:p>
        </w:tc>
        <w:tc>
          <w:tcPr>
            <w:tcW w:w="1504" w:type="dxa"/>
            <w:gridSpan w:val="2"/>
            <w:tcMar>
              <w:left w:w="57" w:type="dxa"/>
              <w:right w:w="57" w:type="dxa"/>
            </w:tcMar>
          </w:tcPr>
          <w:p w:rsidR="004C47D1" w:rsidRPr="00167F95" w:rsidRDefault="004C47D1" w:rsidP="0074027E">
            <w:pPr>
              <w:pStyle w:val="10"/>
              <w:rPr>
                <w:rFonts w:ascii="Times New Roman" w:hAnsi="Times New Roman"/>
                <w:sz w:val="20"/>
                <w:szCs w:val="20"/>
              </w:rPr>
            </w:pPr>
            <w:r w:rsidRPr="00167F95">
              <w:rPr>
                <w:rFonts w:ascii="Times New Roman" w:hAnsi="Times New Roman"/>
                <w:sz w:val="20"/>
                <w:szCs w:val="20"/>
              </w:rPr>
              <w:t>частина сьома статті 34 ЗУ № 103/98-ВР</w:t>
            </w:r>
          </w:p>
        </w:tc>
        <w:tc>
          <w:tcPr>
            <w:tcW w:w="1479" w:type="dxa"/>
            <w:tcMar>
              <w:left w:w="57" w:type="dxa"/>
              <w:right w:w="57" w:type="dxa"/>
            </w:tcMar>
          </w:tcPr>
          <w:p w:rsidR="004C47D1" w:rsidRPr="006D575F" w:rsidRDefault="004C47D1"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4C47D1" w:rsidRDefault="004C47D1"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4C47D1" w:rsidRDefault="004C47D1"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D4642C" w:rsidRDefault="00D4642C" w:rsidP="00D4642C">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D4642C" w:rsidRDefault="00D4642C" w:rsidP="00D4642C">
            <w:pPr>
              <w:spacing w:after="0" w:line="240" w:lineRule="auto"/>
              <w:rPr>
                <w:rFonts w:ascii="Times New Roman" w:hAnsi="Times New Roman"/>
                <w:sz w:val="20"/>
                <w:szCs w:val="20"/>
                <w:lang w:val="uk-UA"/>
              </w:rPr>
            </w:pPr>
          </w:p>
          <w:p w:rsidR="00D4642C" w:rsidRDefault="00D4642C" w:rsidP="00D4642C">
            <w:pPr>
              <w:spacing w:after="0" w:line="240" w:lineRule="auto"/>
              <w:rPr>
                <w:rFonts w:ascii="Times New Roman" w:hAnsi="Times New Roman"/>
                <w:sz w:val="20"/>
                <w:szCs w:val="20"/>
                <w:lang w:val="uk-UA"/>
              </w:rPr>
            </w:pPr>
          </w:p>
          <w:p w:rsidR="00D4642C" w:rsidRDefault="00D4642C" w:rsidP="00D4642C">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4C47D1" w:rsidRPr="008B12E9" w:rsidRDefault="004C47D1"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D4642C" w:rsidRDefault="00D4642C" w:rsidP="00D4642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D4642C" w:rsidRDefault="00D4642C" w:rsidP="00D4642C">
            <w:pPr>
              <w:spacing w:after="0" w:line="240" w:lineRule="auto"/>
              <w:rPr>
                <w:rFonts w:ascii="Times New Roman" w:hAnsi="Times New Roman"/>
                <w:sz w:val="20"/>
                <w:szCs w:val="20"/>
                <w:lang w:val="uk-UA"/>
              </w:rPr>
            </w:pPr>
          </w:p>
          <w:p w:rsidR="004C47D1" w:rsidRPr="008B12E9" w:rsidRDefault="00D4642C" w:rsidP="00D4642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4C47D1" w:rsidRPr="006D575F" w:rsidRDefault="003E2E28"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4C47D1" w:rsidRDefault="004C47D1"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4C47D1" w:rsidRPr="006D575F" w:rsidRDefault="004C47D1" w:rsidP="0046798A">
            <w:pPr>
              <w:spacing w:after="0" w:line="240" w:lineRule="auto"/>
              <w:rPr>
                <w:rFonts w:ascii="Times New Roman" w:hAnsi="Times New Roman"/>
                <w:sz w:val="20"/>
                <w:szCs w:val="20"/>
                <w:lang w:val="uk-UA" w:eastAsia="ru-RU"/>
              </w:rPr>
            </w:pPr>
          </w:p>
        </w:tc>
      </w:tr>
      <w:tr w:rsidR="004C47D1" w:rsidRPr="009944BC" w:rsidTr="00AC493A">
        <w:trPr>
          <w:jc w:val="center"/>
        </w:trPr>
        <w:tc>
          <w:tcPr>
            <w:tcW w:w="663" w:type="dxa"/>
            <w:vMerge/>
            <w:tcMar>
              <w:left w:w="57" w:type="dxa"/>
              <w:right w:w="57" w:type="dxa"/>
            </w:tcMar>
          </w:tcPr>
          <w:p w:rsidR="004C47D1" w:rsidRDefault="004C47D1" w:rsidP="0046798A">
            <w:pPr>
              <w:spacing w:after="0" w:line="240" w:lineRule="auto"/>
              <w:rPr>
                <w:rFonts w:ascii="Times New Roman" w:hAnsi="Times New Roman"/>
                <w:sz w:val="20"/>
                <w:szCs w:val="20"/>
                <w:lang w:val="uk-UA"/>
              </w:rPr>
            </w:pPr>
          </w:p>
        </w:tc>
        <w:tc>
          <w:tcPr>
            <w:tcW w:w="3037" w:type="dxa"/>
            <w:tcMar>
              <w:left w:w="57" w:type="dxa"/>
              <w:right w:w="57" w:type="dxa"/>
            </w:tcMar>
          </w:tcPr>
          <w:p w:rsidR="004C47D1" w:rsidRDefault="004C47D1"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2.2.2. Робоча навчальна програма з навчального предмета</w:t>
            </w:r>
            <w:r w:rsidRPr="006A00C8">
              <w:rPr>
                <w:rFonts w:ascii="Times New Roman" w:hAnsi="Times New Roman"/>
                <w:color w:val="000000"/>
                <w:sz w:val="20"/>
                <w:szCs w:val="20"/>
                <w:shd w:val="clear" w:color="auto" w:fill="FFFFFF"/>
                <w:lang w:val="uk-UA"/>
              </w:rPr>
              <w:t xml:space="preserve"> </w:t>
            </w:r>
            <w:r>
              <w:rPr>
                <w:rFonts w:ascii="Times New Roman" w:hAnsi="Times New Roman"/>
                <w:color w:val="000000"/>
                <w:sz w:val="20"/>
                <w:szCs w:val="20"/>
                <w:shd w:val="clear" w:color="auto" w:fill="FFFFFF"/>
                <w:lang w:val="uk-UA"/>
              </w:rPr>
              <w:t xml:space="preserve">(далі – робоча навчальна програма) – це документ, що визначає зміст і обсяг знань та умінь учнів, слухачів, розроблений викладачем ПТНЗ, погоджується відповідною методичною комісією. Викладач має право на розроблення власної (авторської) робочої навчальної </w:t>
            </w:r>
            <w:r>
              <w:rPr>
                <w:rFonts w:ascii="Times New Roman" w:hAnsi="Times New Roman"/>
                <w:color w:val="000000"/>
                <w:sz w:val="20"/>
                <w:szCs w:val="20"/>
                <w:shd w:val="clear" w:color="auto" w:fill="FFFFFF"/>
                <w:lang w:val="uk-UA"/>
              </w:rPr>
              <w:lastRenderedPageBreak/>
              <w:t>програми або її створення відповідно до типової з урахуванням варіативного компонента. Головним критерієм якості робочої навчальної програми з навчального предмета є досягнення запланованого результату вивчення теми та предмета шляхом реалізації змісту. Робочі навчальні програми із загальноосвітніх предметів розробляються на основі типових навчальних програм для загальноосвітніх навчальних закладів з урахуванням специфіки професії та регіональної компоненти.</w:t>
            </w:r>
          </w:p>
        </w:tc>
        <w:tc>
          <w:tcPr>
            <w:tcW w:w="1504" w:type="dxa"/>
            <w:gridSpan w:val="2"/>
            <w:tcMar>
              <w:left w:w="57" w:type="dxa"/>
              <w:right w:w="57" w:type="dxa"/>
            </w:tcMar>
          </w:tcPr>
          <w:p w:rsidR="004C47D1" w:rsidRPr="00167F95" w:rsidRDefault="004C47D1" w:rsidP="0074027E">
            <w:pPr>
              <w:pStyle w:val="10"/>
              <w:rPr>
                <w:rFonts w:ascii="Times New Roman" w:hAnsi="Times New Roman"/>
                <w:sz w:val="20"/>
                <w:szCs w:val="20"/>
              </w:rPr>
            </w:pPr>
            <w:r w:rsidRPr="00167F95">
              <w:rPr>
                <w:rFonts w:ascii="Times New Roman" w:hAnsi="Times New Roman"/>
                <w:sz w:val="20"/>
                <w:szCs w:val="20"/>
              </w:rPr>
              <w:lastRenderedPageBreak/>
              <w:t xml:space="preserve">абзац перший підпункту 2.2.2 пункту 2.2 глави 2 Положення про організацію навчально-виробничого процесу у професійно-технічних </w:t>
            </w:r>
            <w:r w:rsidRPr="00167F95">
              <w:rPr>
                <w:rFonts w:ascii="Times New Roman" w:hAnsi="Times New Roman"/>
                <w:sz w:val="20"/>
                <w:szCs w:val="20"/>
              </w:rPr>
              <w:lastRenderedPageBreak/>
              <w:t>навчальних закладах</w:t>
            </w:r>
          </w:p>
        </w:tc>
        <w:tc>
          <w:tcPr>
            <w:tcW w:w="1479" w:type="dxa"/>
            <w:tcMar>
              <w:left w:w="57" w:type="dxa"/>
              <w:right w:w="57" w:type="dxa"/>
            </w:tcMar>
          </w:tcPr>
          <w:p w:rsidR="004C47D1" w:rsidRPr="006D575F" w:rsidRDefault="004C47D1"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4C47D1" w:rsidRDefault="004C47D1"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4C47D1" w:rsidRDefault="004C47D1"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D4642C" w:rsidRDefault="00D4642C" w:rsidP="00D4642C">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D4642C" w:rsidRDefault="00D4642C" w:rsidP="00D4642C">
            <w:pPr>
              <w:spacing w:after="0" w:line="240" w:lineRule="auto"/>
              <w:rPr>
                <w:rFonts w:ascii="Times New Roman" w:hAnsi="Times New Roman"/>
                <w:sz w:val="20"/>
                <w:szCs w:val="20"/>
                <w:lang w:val="uk-UA"/>
              </w:rPr>
            </w:pPr>
          </w:p>
          <w:p w:rsidR="00D4642C" w:rsidRDefault="00D4642C" w:rsidP="00D4642C">
            <w:pPr>
              <w:spacing w:after="0" w:line="240" w:lineRule="auto"/>
              <w:rPr>
                <w:rFonts w:ascii="Times New Roman" w:hAnsi="Times New Roman"/>
                <w:sz w:val="20"/>
                <w:szCs w:val="20"/>
                <w:lang w:val="uk-UA"/>
              </w:rPr>
            </w:pPr>
          </w:p>
          <w:p w:rsidR="00D4642C" w:rsidRDefault="00D4642C" w:rsidP="00D4642C">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4C47D1" w:rsidRPr="008B12E9" w:rsidRDefault="004C47D1"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D4642C" w:rsidRDefault="00D4642C" w:rsidP="00D4642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D4642C" w:rsidRDefault="00D4642C" w:rsidP="00D4642C">
            <w:pPr>
              <w:spacing w:after="0" w:line="240" w:lineRule="auto"/>
              <w:rPr>
                <w:rFonts w:ascii="Times New Roman" w:hAnsi="Times New Roman"/>
                <w:sz w:val="20"/>
                <w:szCs w:val="20"/>
                <w:lang w:val="uk-UA"/>
              </w:rPr>
            </w:pPr>
          </w:p>
          <w:p w:rsidR="004C47D1" w:rsidRPr="008B12E9" w:rsidRDefault="00D4642C" w:rsidP="00D4642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4C47D1" w:rsidRPr="006D575F" w:rsidRDefault="003E2E28"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4C47D1" w:rsidRDefault="004C47D1"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4C47D1" w:rsidRPr="006D575F" w:rsidRDefault="004C47D1" w:rsidP="0046798A">
            <w:pPr>
              <w:spacing w:after="0" w:line="240" w:lineRule="auto"/>
              <w:rPr>
                <w:rFonts w:ascii="Times New Roman" w:hAnsi="Times New Roman"/>
                <w:sz w:val="20"/>
                <w:szCs w:val="20"/>
                <w:lang w:val="uk-UA" w:eastAsia="ru-RU"/>
              </w:rPr>
            </w:pPr>
          </w:p>
        </w:tc>
      </w:tr>
      <w:tr w:rsidR="005C2E39" w:rsidRPr="00F90FD4" w:rsidTr="00AC493A">
        <w:trPr>
          <w:jc w:val="center"/>
        </w:trPr>
        <w:tc>
          <w:tcPr>
            <w:tcW w:w="663" w:type="dxa"/>
            <w:vMerge w:val="restart"/>
            <w:tcMar>
              <w:left w:w="57" w:type="dxa"/>
              <w:right w:w="57" w:type="dxa"/>
            </w:tcMar>
          </w:tcPr>
          <w:p w:rsidR="005C2E39" w:rsidRDefault="005C2E39"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6.1.5</w:t>
            </w:r>
          </w:p>
        </w:tc>
        <w:tc>
          <w:tcPr>
            <w:tcW w:w="3037" w:type="dxa"/>
            <w:tcMar>
              <w:left w:w="57" w:type="dxa"/>
              <w:right w:w="57" w:type="dxa"/>
            </w:tcMar>
          </w:tcPr>
          <w:p w:rsidR="005C2E39" w:rsidRDefault="005C2E39"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Навчальний план та освітні програми розробляються на основі освітньо-кваліфікаційної характеристики випускника або кваліфікаційних характеристик професій.</w:t>
            </w:r>
          </w:p>
        </w:tc>
        <w:tc>
          <w:tcPr>
            <w:tcW w:w="1504" w:type="dxa"/>
            <w:gridSpan w:val="2"/>
            <w:tcMar>
              <w:left w:w="57" w:type="dxa"/>
              <w:right w:w="57" w:type="dxa"/>
            </w:tcMar>
          </w:tcPr>
          <w:p w:rsidR="005C2E39" w:rsidRPr="00167F95" w:rsidRDefault="00A77C92" w:rsidP="0074027E">
            <w:pPr>
              <w:pStyle w:val="10"/>
              <w:rPr>
                <w:rFonts w:ascii="Times New Roman" w:hAnsi="Times New Roman"/>
                <w:sz w:val="20"/>
                <w:szCs w:val="20"/>
              </w:rPr>
            </w:pPr>
            <w:r>
              <w:rPr>
                <w:rFonts w:ascii="Times New Roman" w:hAnsi="Times New Roman"/>
                <w:sz w:val="20"/>
                <w:szCs w:val="20"/>
              </w:rPr>
              <w:t xml:space="preserve">частина четверта статті 34 ЗУ № </w:t>
            </w:r>
            <w:r w:rsidR="005C2E39" w:rsidRPr="00167F95">
              <w:rPr>
                <w:rFonts w:ascii="Times New Roman" w:hAnsi="Times New Roman"/>
                <w:sz w:val="20"/>
                <w:szCs w:val="20"/>
              </w:rPr>
              <w:t>103/98-ВР</w:t>
            </w:r>
          </w:p>
        </w:tc>
        <w:tc>
          <w:tcPr>
            <w:tcW w:w="1479" w:type="dxa"/>
            <w:tcMar>
              <w:left w:w="57" w:type="dxa"/>
              <w:right w:w="57" w:type="dxa"/>
            </w:tcMar>
          </w:tcPr>
          <w:p w:rsidR="005C2E39" w:rsidRPr="006D575F" w:rsidRDefault="005C2E39"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val="restart"/>
            <w:tcMar>
              <w:left w:w="57" w:type="dxa"/>
              <w:right w:w="57" w:type="dxa"/>
            </w:tcMar>
          </w:tcPr>
          <w:p w:rsidR="005C2E39"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5C2E39" w:rsidRDefault="005C2E39"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D4642C" w:rsidRDefault="00D4642C" w:rsidP="00D4642C">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D4642C" w:rsidRDefault="00D4642C" w:rsidP="00D4642C">
            <w:pPr>
              <w:spacing w:after="0" w:line="240" w:lineRule="auto"/>
              <w:rPr>
                <w:rFonts w:ascii="Times New Roman" w:hAnsi="Times New Roman"/>
                <w:sz w:val="20"/>
                <w:szCs w:val="20"/>
                <w:lang w:val="uk-UA"/>
              </w:rPr>
            </w:pPr>
          </w:p>
          <w:p w:rsidR="00D4642C" w:rsidRDefault="00D4642C" w:rsidP="00D4642C">
            <w:pPr>
              <w:spacing w:after="0" w:line="240" w:lineRule="auto"/>
              <w:rPr>
                <w:rFonts w:ascii="Times New Roman" w:hAnsi="Times New Roman"/>
                <w:sz w:val="20"/>
                <w:szCs w:val="20"/>
                <w:lang w:val="uk-UA"/>
              </w:rPr>
            </w:pPr>
          </w:p>
          <w:p w:rsidR="00D4642C" w:rsidRDefault="00D4642C" w:rsidP="00D4642C">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5C2E39" w:rsidRPr="008B12E9" w:rsidRDefault="005C2E39"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D4642C" w:rsidRDefault="00D4642C" w:rsidP="00D4642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D4642C" w:rsidRDefault="00D4642C" w:rsidP="00D4642C">
            <w:pPr>
              <w:spacing w:after="0" w:line="240" w:lineRule="auto"/>
              <w:rPr>
                <w:rFonts w:ascii="Times New Roman" w:hAnsi="Times New Roman"/>
                <w:sz w:val="20"/>
                <w:szCs w:val="20"/>
                <w:lang w:val="uk-UA"/>
              </w:rPr>
            </w:pPr>
          </w:p>
          <w:p w:rsidR="005C2E39" w:rsidRPr="008B12E9" w:rsidRDefault="00D4642C" w:rsidP="00D4642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5C2E39" w:rsidRPr="006D575F" w:rsidRDefault="00FB489E"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5C2E39" w:rsidRDefault="005C2E39"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 xml:space="preserve">Робочі навчальні програми з професійно-практичної підготовки (з усіх професій, за якими здійснюється підготовка) розроблені на основі освітньо-кваліфікаційної характеристики випускника або кваліфікаційних характеристик професій з дотриманням порядку, визначеного Положенням про організацію </w:t>
            </w:r>
            <w:r>
              <w:rPr>
                <w:rFonts w:ascii="Times New Roman" w:hAnsi="Times New Roman"/>
                <w:sz w:val="20"/>
                <w:szCs w:val="20"/>
                <w:bdr w:val="none" w:sz="0" w:space="0" w:color="auto" w:frame="1"/>
                <w:lang w:val="uk-UA"/>
              </w:rPr>
              <w:lastRenderedPageBreak/>
              <w:t xml:space="preserve">навчально-виробничого процесу у професійно-технічних навчальних закладах </w:t>
            </w:r>
          </w:p>
        </w:tc>
        <w:tc>
          <w:tcPr>
            <w:tcW w:w="444" w:type="dxa"/>
            <w:tcMar>
              <w:left w:w="57" w:type="dxa"/>
              <w:right w:w="57" w:type="dxa"/>
            </w:tcMar>
          </w:tcPr>
          <w:p w:rsidR="005C2E39" w:rsidRPr="006D575F" w:rsidRDefault="005C2E39" w:rsidP="0046798A">
            <w:pPr>
              <w:spacing w:after="0" w:line="240" w:lineRule="auto"/>
              <w:rPr>
                <w:rFonts w:ascii="Times New Roman" w:hAnsi="Times New Roman"/>
                <w:sz w:val="20"/>
                <w:szCs w:val="20"/>
                <w:lang w:val="uk-UA" w:eastAsia="ru-RU"/>
              </w:rPr>
            </w:pPr>
          </w:p>
        </w:tc>
      </w:tr>
      <w:tr w:rsidR="005C2E39" w:rsidRPr="009944BC" w:rsidTr="00AC493A">
        <w:trPr>
          <w:jc w:val="center"/>
        </w:trPr>
        <w:tc>
          <w:tcPr>
            <w:tcW w:w="663" w:type="dxa"/>
            <w:vMerge/>
            <w:tcMar>
              <w:left w:w="57" w:type="dxa"/>
              <w:right w:w="57" w:type="dxa"/>
            </w:tcMar>
          </w:tcPr>
          <w:p w:rsidR="005C2E39" w:rsidRDefault="005C2E39" w:rsidP="0046798A">
            <w:pPr>
              <w:spacing w:after="0" w:line="240" w:lineRule="auto"/>
              <w:rPr>
                <w:rFonts w:ascii="Times New Roman" w:hAnsi="Times New Roman"/>
                <w:sz w:val="20"/>
                <w:szCs w:val="20"/>
                <w:lang w:val="uk-UA"/>
              </w:rPr>
            </w:pPr>
          </w:p>
        </w:tc>
        <w:tc>
          <w:tcPr>
            <w:tcW w:w="3037" w:type="dxa"/>
            <w:tcMar>
              <w:left w:w="57" w:type="dxa"/>
              <w:right w:w="57" w:type="dxa"/>
            </w:tcMar>
          </w:tcPr>
          <w:p w:rsidR="005C2E39" w:rsidRDefault="005C2E39"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Заклади професійної (професійно-технічної) освіти на основі типових навчальних планів і типових освітніх програм розробляють робочі навчальні плани і робочі освітні програми, в яких відображаються зміни у відповідній галузі виробництва чи сфері послуг, і погоджують їх із замовниками робітних кадрів та затверджують у порядку, визначеному центральним органом виконавчої влади, що </w:t>
            </w:r>
            <w:r>
              <w:rPr>
                <w:rFonts w:ascii="Times New Roman" w:hAnsi="Times New Roman"/>
                <w:color w:val="000000"/>
                <w:sz w:val="20"/>
                <w:szCs w:val="20"/>
                <w:shd w:val="clear" w:color="auto" w:fill="FFFFFF"/>
                <w:lang w:val="uk-UA"/>
              </w:rPr>
              <w:lastRenderedPageBreak/>
              <w:t>забезпечує формування та реалізує державну політику у сфері освіти і науки.</w:t>
            </w:r>
          </w:p>
        </w:tc>
        <w:tc>
          <w:tcPr>
            <w:tcW w:w="1504" w:type="dxa"/>
            <w:gridSpan w:val="2"/>
            <w:tcMar>
              <w:left w:w="57" w:type="dxa"/>
              <w:right w:w="57" w:type="dxa"/>
            </w:tcMar>
          </w:tcPr>
          <w:p w:rsidR="005C2E39" w:rsidRPr="00167F95" w:rsidRDefault="005C2E39" w:rsidP="0074027E">
            <w:pPr>
              <w:pStyle w:val="10"/>
              <w:rPr>
                <w:rFonts w:ascii="Times New Roman" w:hAnsi="Times New Roman"/>
                <w:sz w:val="20"/>
                <w:szCs w:val="20"/>
              </w:rPr>
            </w:pPr>
            <w:r w:rsidRPr="00167F95">
              <w:rPr>
                <w:rFonts w:ascii="Times New Roman" w:hAnsi="Times New Roman"/>
                <w:sz w:val="20"/>
                <w:szCs w:val="20"/>
              </w:rPr>
              <w:lastRenderedPageBreak/>
              <w:t>частина сьома статті 34 ЗУ № 103/98-ВР</w:t>
            </w:r>
          </w:p>
        </w:tc>
        <w:tc>
          <w:tcPr>
            <w:tcW w:w="1479" w:type="dxa"/>
            <w:tcMar>
              <w:left w:w="57" w:type="dxa"/>
              <w:right w:w="57" w:type="dxa"/>
            </w:tcMar>
          </w:tcPr>
          <w:p w:rsidR="005C2E39" w:rsidRPr="006D575F" w:rsidRDefault="005C2E39"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2E39" w:rsidRDefault="005C2E39"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2E39" w:rsidRDefault="005C2E39"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B22FAF" w:rsidRDefault="00B22FAF" w:rsidP="00B22FAF">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22FAF" w:rsidRDefault="00B22FAF" w:rsidP="00B22FAF">
            <w:pPr>
              <w:spacing w:after="0" w:line="240" w:lineRule="auto"/>
              <w:rPr>
                <w:rFonts w:ascii="Times New Roman" w:hAnsi="Times New Roman"/>
                <w:sz w:val="20"/>
                <w:szCs w:val="20"/>
                <w:lang w:val="uk-UA"/>
              </w:rPr>
            </w:pPr>
          </w:p>
          <w:p w:rsidR="00B22FAF" w:rsidRDefault="00B22FAF" w:rsidP="00B22FAF">
            <w:pPr>
              <w:spacing w:after="0" w:line="240" w:lineRule="auto"/>
              <w:rPr>
                <w:rFonts w:ascii="Times New Roman" w:hAnsi="Times New Roman"/>
                <w:sz w:val="20"/>
                <w:szCs w:val="20"/>
                <w:lang w:val="uk-UA"/>
              </w:rPr>
            </w:pPr>
          </w:p>
          <w:p w:rsidR="00B22FAF" w:rsidRDefault="00B22FAF" w:rsidP="00B22FAF">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5C2E39" w:rsidRPr="008B12E9" w:rsidRDefault="005C2E39"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B22FAF" w:rsidRDefault="00B22FAF" w:rsidP="00B22FA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B22FAF" w:rsidRDefault="00B22FAF" w:rsidP="00B22FAF">
            <w:pPr>
              <w:spacing w:after="0" w:line="240" w:lineRule="auto"/>
              <w:rPr>
                <w:rFonts w:ascii="Times New Roman" w:hAnsi="Times New Roman"/>
                <w:sz w:val="20"/>
                <w:szCs w:val="20"/>
                <w:lang w:val="uk-UA"/>
              </w:rPr>
            </w:pPr>
          </w:p>
          <w:p w:rsidR="005C2E39" w:rsidRPr="008B12E9" w:rsidRDefault="00B22FAF" w:rsidP="00B22FA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5C2E39" w:rsidRPr="006D575F" w:rsidRDefault="00FB489E"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5C2E39" w:rsidRDefault="005C2E39"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5C2E39" w:rsidRPr="006D575F" w:rsidRDefault="005C2E39" w:rsidP="0046798A">
            <w:pPr>
              <w:spacing w:after="0" w:line="240" w:lineRule="auto"/>
              <w:rPr>
                <w:rFonts w:ascii="Times New Roman" w:hAnsi="Times New Roman"/>
                <w:sz w:val="20"/>
                <w:szCs w:val="20"/>
                <w:lang w:val="uk-UA" w:eastAsia="ru-RU"/>
              </w:rPr>
            </w:pPr>
          </w:p>
        </w:tc>
      </w:tr>
      <w:tr w:rsidR="005C2E39" w:rsidRPr="009944BC" w:rsidTr="00AC493A">
        <w:trPr>
          <w:jc w:val="center"/>
        </w:trPr>
        <w:tc>
          <w:tcPr>
            <w:tcW w:w="663" w:type="dxa"/>
            <w:vMerge/>
            <w:tcMar>
              <w:left w:w="57" w:type="dxa"/>
              <w:right w:w="57" w:type="dxa"/>
            </w:tcMar>
          </w:tcPr>
          <w:p w:rsidR="005C2E39" w:rsidRDefault="005C2E39" w:rsidP="0046798A">
            <w:pPr>
              <w:spacing w:after="0" w:line="240" w:lineRule="auto"/>
              <w:rPr>
                <w:rFonts w:ascii="Times New Roman" w:hAnsi="Times New Roman"/>
                <w:sz w:val="20"/>
                <w:szCs w:val="20"/>
                <w:lang w:val="uk-UA"/>
              </w:rPr>
            </w:pPr>
          </w:p>
        </w:tc>
        <w:tc>
          <w:tcPr>
            <w:tcW w:w="3037" w:type="dxa"/>
            <w:tcMar>
              <w:left w:w="57" w:type="dxa"/>
              <w:right w:w="57" w:type="dxa"/>
            </w:tcMar>
          </w:tcPr>
          <w:p w:rsidR="005C2E39" w:rsidRDefault="005C2E39"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Робоча навчальна програма з професійно-практичної підготовки – це документ, що визначає зміст і обсяг професійних знань, умінь, навичок</w:t>
            </w:r>
            <w:r w:rsidR="00565804">
              <w:rPr>
                <w:rFonts w:ascii="Times New Roman" w:hAnsi="Times New Roman"/>
                <w:color w:val="000000"/>
                <w:sz w:val="20"/>
                <w:szCs w:val="20"/>
                <w:shd w:val="clear" w:color="auto" w:fill="FFFFFF"/>
                <w:lang w:val="uk-UA"/>
              </w:rPr>
              <w:t xml:space="preserve"> учнів, слухачів та способи і методи їх формування, розроблений майстром виробничого навчання ПТНЗ, погоджений відповідною методичною комісією. ПТНЗ на основі типових навчальних програм розробляють робочі навчальні програми, у яких відображаються зміни, притаманні відповідній </w:t>
            </w:r>
            <w:r w:rsidR="002B367F">
              <w:rPr>
                <w:rFonts w:ascii="Times New Roman" w:hAnsi="Times New Roman"/>
                <w:color w:val="000000"/>
                <w:sz w:val="20"/>
                <w:szCs w:val="20"/>
                <w:shd w:val="clear" w:color="auto" w:fill="FFFFFF"/>
                <w:lang w:val="uk-UA"/>
              </w:rPr>
              <w:t>галузі виробництва чи сфери послуг, на підставі пропозицій замовників кадрів.</w:t>
            </w:r>
          </w:p>
        </w:tc>
        <w:tc>
          <w:tcPr>
            <w:tcW w:w="1504" w:type="dxa"/>
            <w:gridSpan w:val="2"/>
            <w:tcMar>
              <w:left w:w="57" w:type="dxa"/>
              <w:right w:w="57" w:type="dxa"/>
            </w:tcMar>
          </w:tcPr>
          <w:p w:rsidR="005C2E39" w:rsidRPr="00167F95" w:rsidRDefault="005C2E39" w:rsidP="0074027E">
            <w:pPr>
              <w:pStyle w:val="10"/>
              <w:rPr>
                <w:rFonts w:ascii="Times New Roman" w:hAnsi="Times New Roman"/>
                <w:sz w:val="20"/>
                <w:szCs w:val="20"/>
              </w:rPr>
            </w:pPr>
            <w:r w:rsidRPr="00167F95">
              <w:rPr>
                <w:rFonts w:ascii="Times New Roman" w:hAnsi="Times New Roman"/>
                <w:sz w:val="20"/>
                <w:szCs w:val="20"/>
              </w:rPr>
              <w:t>абзац другий підпункту 2.2.2 пункту 2.2 глави 2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5C2E39" w:rsidRPr="006D575F" w:rsidRDefault="005C2E39"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2E39" w:rsidRDefault="005C2E39"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2E39" w:rsidRDefault="005C2E39"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B22FAF" w:rsidRDefault="00B22FAF" w:rsidP="00B22FAF">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22FAF" w:rsidRDefault="00B22FAF" w:rsidP="00B22FAF">
            <w:pPr>
              <w:spacing w:after="0" w:line="240" w:lineRule="auto"/>
              <w:rPr>
                <w:rFonts w:ascii="Times New Roman" w:hAnsi="Times New Roman"/>
                <w:sz w:val="20"/>
                <w:szCs w:val="20"/>
                <w:lang w:val="uk-UA"/>
              </w:rPr>
            </w:pPr>
          </w:p>
          <w:p w:rsidR="00B22FAF" w:rsidRDefault="00B22FAF" w:rsidP="00B22FAF">
            <w:pPr>
              <w:spacing w:after="0" w:line="240" w:lineRule="auto"/>
              <w:rPr>
                <w:rFonts w:ascii="Times New Roman" w:hAnsi="Times New Roman"/>
                <w:sz w:val="20"/>
                <w:szCs w:val="20"/>
                <w:lang w:val="uk-UA"/>
              </w:rPr>
            </w:pPr>
          </w:p>
          <w:p w:rsidR="00B22FAF" w:rsidRDefault="00B22FAF" w:rsidP="00B22FAF">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5C2E39" w:rsidRPr="008B12E9" w:rsidRDefault="005C2E39"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B22FAF" w:rsidRDefault="00B22FAF" w:rsidP="00B22FA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B22FAF" w:rsidRDefault="00B22FAF" w:rsidP="00B22FAF">
            <w:pPr>
              <w:spacing w:after="0" w:line="240" w:lineRule="auto"/>
              <w:rPr>
                <w:rFonts w:ascii="Times New Roman" w:hAnsi="Times New Roman"/>
                <w:sz w:val="20"/>
                <w:szCs w:val="20"/>
                <w:lang w:val="uk-UA"/>
              </w:rPr>
            </w:pPr>
          </w:p>
          <w:p w:rsidR="005C2E39" w:rsidRPr="008B12E9" w:rsidRDefault="00B22FAF" w:rsidP="00B22FA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5C2E39" w:rsidRPr="006D575F" w:rsidRDefault="00FB489E"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5C2E39" w:rsidRDefault="005C2E39"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5C2E39" w:rsidRPr="006D575F" w:rsidRDefault="005C2E39" w:rsidP="0046798A">
            <w:pPr>
              <w:spacing w:after="0" w:line="240" w:lineRule="auto"/>
              <w:rPr>
                <w:rFonts w:ascii="Times New Roman" w:hAnsi="Times New Roman"/>
                <w:sz w:val="20"/>
                <w:szCs w:val="20"/>
                <w:lang w:val="uk-UA" w:eastAsia="ru-RU"/>
              </w:rPr>
            </w:pPr>
          </w:p>
        </w:tc>
      </w:tr>
      <w:tr w:rsidR="000908A2" w:rsidRPr="009944BC" w:rsidTr="00AC493A">
        <w:trPr>
          <w:jc w:val="center"/>
        </w:trPr>
        <w:tc>
          <w:tcPr>
            <w:tcW w:w="663" w:type="dxa"/>
            <w:tcMar>
              <w:left w:w="57" w:type="dxa"/>
              <w:right w:w="57" w:type="dxa"/>
            </w:tcMar>
          </w:tcPr>
          <w:p w:rsidR="000908A2" w:rsidRDefault="009201AC" w:rsidP="0046798A">
            <w:pPr>
              <w:spacing w:after="0" w:line="240" w:lineRule="auto"/>
              <w:rPr>
                <w:rFonts w:ascii="Times New Roman" w:hAnsi="Times New Roman"/>
                <w:sz w:val="20"/>
                <w:szCs w:val="20"/>
                <w:lang w:val="uk-UA"/>
              </w:rPr>
            </w:pPr>
            <w:r>
              <w:rPr>
                <w:rFonts w:ascii="Times New Roman" w:hAnsi="Times New Roman"/>
                <w:sz w:val="20"/>
                <w:szCs w:val="20"/>
                <w:lang w:val="uk-UA"/>
              </w:rPr>
              <w:t>6.1.6</w:t>
            </w:r>
          </w:p>
        </w:tc>
        <w:tc>
          <w:tcPr>
            <w:tcW w:w="3037" w:type="dxa"/>
            <w:tcMar>
              <w:left w:w="57" w:type="dxa"/>
              <w:right w:w="57" w:type="dxa"/>
            </w:tcMar>
          </w:tcPr>
          <w:p w:rsidR="000908A2" w:rsidRDefault="00C64951"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2.2.4. Перелік навчально-виробничих робіт з професії визначає завдання, які виконують учні, слухачі</w:t>
            </w:r>
            <w:r w:rsidR="007D712F">
              <w:rPr>
                <w:rFonts w:ascii="Times New Roman" w:hAnsi="Times New Roman"/>
                <w:color w:val="000000"/>
                <w:sz w:val="20"/>
                <w:szCs w:val="20"/>
                <w:shd w:val="clear" w:color="auto" w:fill="FFFFFF"/>
                <w:lang w:val="uk-UA"/>
              </w:rPr>
              <w:t xml:space="preserve"> з метою оволодіння професійними знаннями, уміннями та навичками, що передбачені робочою навчальною програмою професійно-практичної підготовки.</w:t>
            </w:r>
          </w:p>
          <w:p w:rsidR="007D712F" w:rsidRDefault="007D712F"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Перелік навчально-виробничих робіт з професії складається на семестр, курс підготовки майстром виробничого навчання та погоджується зі старшим майстром.</w:t>
            </w:r>
          </w:p>
          <w:p w:rsidR="0065724D" w:rsidRDefault="0065724D"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Перелік навчально-виробничих </w:t>
            </w:r>
            <w:r>
              <w:rPr>
                <w:rFonts w:ascii="Times New Roman" w:hAnsi="Times New Roman"/>
                <w:color w:val="000000"/>
                <w:sz w:val="20"/>
                <w:szCs w:val="20"/>
                <w:shd w:val="clear" w:color="auto" w:fill="FFFFFF"/>
                <w:lang w:val="uk-UA"/>
              </w:rPr>
              <w:lastRenderedPageBreak/>
              <w:t>робіт з професії розглядається і схвалюється</w:t>
            </w:r>
            <w:r w:rsidR="00D40307">
              <w:rPr>
                <w:rFonts w:ascii="Times New Roman" w:hAnsi="Times New Roman"/>
                <w:color w:val="000000"/>
                <w:sz w:val="20"/>
                <w:szCs w:val="20"/>
                <w:shd w:val="clear" w:color="auto" w:fill="FFFFFF"/>
                <w:lang w:val="uk-UA"/>
              </w:rPr>
              <w:t xml:space="preserve"> на засіданні методичної комісії та затверджується заступником керівника з навчально-виробничої роботи ПТНЗ.</w:t>
            </w:r>
          </w:p>
          <w:p w:rsidR="00D40307" w:rsidRDefault="00D40307"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Для всіх навчально-виробничих робіт, унесених до переліку, додається технологічна та технічна документація, що розробляється відповідними методичними</w:t>
            </w:r>
            <w:r w:rsidR="00B03077">
              <w:rPr>
                <w:rFonts w:ascii="Times New Roman" w:hAnsi="Times New Roman"/>
                <w:color w:val="000000"/>
                <w:sz w:val="20"/>
                <w:szCs w:val="20"/>
                <w:shd w:val="clear" w:color="auto" w:fill="FFFFFF"/>
                <w:lang w:val="uk-UA"/>
              </w:rPr>
              <w:t xml:space="preserve"> комісіями ПТНЗ на основі державних стандартів.</w:t>
            </w:r>
          </w:p>
          <w:p w:rsidR="00B03077" w:rsidRDefault="00B03077"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Під час проведення виробничого навчання безпосередньо на виробництві чи в сфері послуг у переліку навчально-виробничих робіт зазначається загальна характеристика робочих місць або найменування робіт, які учні, слухачі повинні виконувати з кожної теми чи розділу робочої навчальної програми професійно-практичної підготовки.</w:t>
            </w:r>
          </w:p>
        </w:tc>
        <w:tc>
          <w:tcPr>
            <w:tcW w:w="1504" w:type="dxa"/>
            <w:gridSpan w:val="2"/>
            <w:tcMar>
              <w:left w:w="57" w:type="dxa"/>
              <w:right w:w="57" w:type="dxa"/>
            </w:tcMar>
          </w:tcPr>
          <w:p w:rsidR="000908A2" w:rsidRPr="00167F95" w:rsidRDefault="001B7E78" w:rsidP="0074027E">
            <w:pPr>
              <w:pStyle w:val="10"/>
              <w:rPr>
                <w:rFonts w:ascii="Times New Roman" w:hAnsi="Times New Roman"/>
                <w:sz w:val="20"/>
                <w:szCs w:val="20"/>
              </w:rPr>
            </w:pPr>
            <w:r w:rsidRPr="00167F95">
              <w:rPr>
                <w:rFonts w:ascii="Times New Roman" w:hAnsi="Times New Roman"/>
                <w:sz w:val="20"/>
                <w:szCs w:val="20"/>
              </w:rPr>
              <w:lastRenderedPageBreak/>
              <w:t>підпункт 2.2.4 пункту 2.2 г</w:t>
            </w:r>
            <w:r w:rsidR="00924F6C">
              <w:rPr>
                <w:rFonts w:ascii="Times New Roman" w:hAnsi="Times New Roman"/>
                <w:sz w:val="20"/>
                <w:szCs w:val="20"/>
              </w:rPr>
              <w:t>лави 2 Положення про організацію</w:t>
            </w:r>
            <w:r w:rsidRPr="00167F95">
              <w:rPr>
                <w:rFonts w:ascii="Times New Roman" w:hAnsi="Times New Roman"/>
                <w:sz w:val="20"/>
                <w:szCs w:val="20"/>
              </w:rPr>
              <w:t xml:space="preserve"> навчально-виробничого процесу у професійно-технічних навчальних закладах</w:t>
            </w:r>
          </w:p>
        </w:tc>
        <w:tc>
          <w:tcPr>
            <w:tcW w:w="1479" w:type="dxa"/>
            <w:tcMar>
              <w:left w:w="57" w:type="dxa"/>
              <w:right w:w="57" w:type="dxa"/>
            </w:tcMar>
          </w:tcPr>
          <w:p w:rsidR="000908A2" w:rsidRPr="006D575F" w:rsidRDefault="002C60A0"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0908A2"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0908A2" w:rsidRDefault="00C64951"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B22FAF" w:rsidRDefault="00B22FAF" w:rsidP="00B22FAF">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22FAF" w:rsidRDefault="00B22FAF" w:rsidP="00B22FAF">
            <w:pPr>
              <w:spacing w:after="0" w:line="240" w:lineRule="auto"/>
              <w:rPr>
                <w:rFonts w:ascii="Times New Roman" w:hAnsi="Times New Roman"/>
                <w:sz w:val="20"/>
                <w:szCs w:val="20"/>
                <w:lang w:val="uk-UA"/>
              </w:rPr>
            </w:pPr>
          </w:p>
          <w:p w:rsidR="00B22FAF" w:rsidRDefault="00B22FAF" w:rsidP="00B22FAF">
            <w:pPr>
              <w:spacing w:after="0" w:line="240" w:lineRule="auto"/>
              <w:rPr>
                <w:rFonts w:ascii="Times New Roman" w:hAnsi="Times New Roman"/>
                <w:sz w:val="20"/>
                <w:szCs w:val="20"/>
                <w:lang w:val="uk-UA"/>
              </w:rPr>
            </w:pPr>
          </w:p>
          <w:p w:rsidR="00B22FAF" w:rsidRDefault="00B22FAF" w:rsidP="00B22FAF">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0908A2" w:rsidRPr="008B12E9" w:rsidRDefault="000908A2"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B22FAF" w:rsidRDefault="00B22FAF" w:rsidP="00B22FA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B22FAF" w:rsidRDefault="00B22FAF" w:rsidP="00B22FAF">
            <w:pPr>
              <w:spacing w:after="0" w:line="240" w:lineRule="auto"/>
              <w:rPr>
                <w:rFonts w:ascii="Times New Roman" w:hAnsi="Times New Roman"/>
                <w:sz w:val="20"/>
                <w:szCs w:val="20"/>
                <w:lang w:val="uk-UA"/>
              </w:rPr>
            </w:pPr>
          </w:p>
          <w:p w:rsidR="000908A2" w:rsidRPr="008B12E9" w:rsidRDefault="00B22FAF" w:rsidP="00B22FA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0908A2" w:rsidRPr="006D575F" w:rsidRDefault="00FB489E"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0908A2" w:rsidRDefault="009201AC"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Переліки навчально-виробничих робіт погоджені, розглянуті, схвалені та затверджені в установленому порядку і відповідають освітнім програмам, робочим навчальним програмам з професійно-практичної підготовки</w:t>
            </w:r>
          </w:p>
        </w:tc>
        <w:tc>
          <w:tcPr>
            <w:tcW w:w="444" w:type="dxa"/>
            <w:tcMar>
              <w:left w:w="57" w:type="dxa"/>
              <w:right w:w="57" w:type="dxa"/>
            </w:tcMar>
          </w:tcPr>
          <w:p w:rsidR="000908A2" w:rsidRPr="006D575F" w:rsidRDefault="000908A2" w:rsidP="0046798A">
            <w:pPr>
              <w:spacing w:after="0" w:line="240" w:lineRule="auto"/>
              <w:rPr>
                <w:rFonts w:ascii="Times New Roman" w:hAnsi="Times New Roman"/>
                <w:sz w:val="20"/>
                <w:szCs w:val="20"/>
                <w:lang w:val="uk-UA" w:eastAsia="ru-RU"/>
              </w:rPr>
            </w:pPr>
          </w:p>
        </w:tc>
      </w:tr>
      <w:tr w:rsidR="008C1F23" w:rsidRPr="009944BC" w:rsidTr="00AC493A">
        <w:trPr>
          <w:jc w:val="center"/>
        </w:trPr>
        <w:tc>
          <w:tcPr>
            <w:tcW w:w="663" w:type="dxa"/>
            <w:vMerge w:val="restart"/>
            <w:tcMar>
              <w:left w:w="57" w:type="dxa"/>
              <w:right w:w="57" w:type="dxa"/>
            </w:tcMar>
          </w:tcPr>
          <w:p w:rsidR="008C1F23" w:rsidRDefault="008C1F23"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6.1.7</w:t>
            </w:r>
          </w:p>
        </w:tc>
        <w:tc>
          <w:tcPr>
            <w:tcW w:w="3037" w:type="dxa"/>
            <w:tcMar>
              <w:left w:w="57" w:type="dxa"/>
              <w:right w:w="57" w:type="dxa"/>
            </w:tcMar>
          </w:tcPr>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3.9. Виробнича практика учнів, слухачів проводиться безпосередньо на робочих місцях на підприємстві чи у сфері послуг з метою удосконалення здобутих знань, умінь і практичних навичок, що необхідні для досягнення відповідного рівня кваліфікації, встановленими державними стандартами, а також з метою забезпечення їх соціальної, психологічної і професійної адаптації в трудових </w:t>
            </w:r>
            <w:r>
              <w:rPr>
                <w:rFonts w:ascii="Times New Roman" w:hAnsi="Times New Roman"/>
                <w:color w:val="000000"/>
                <w:sz w:val="20"/>
                <w:szCs w:val="20"/>
                <w:shd w:val="clear" w:color="auto" w:fill="FFFFFF"/>
                <w:lang w:val="uk-UA"/>
              </w:rPr>
              <w:lastRenderedPageBreak/>
              <w:t>колективах.</w:t>
            </w:r>
          </w:p>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Порядок надання робочих місць для проходження учнями, слухачами ПТНЗ виробничого навчання та виробничої практики на підприємствах чи у сфері послуг визначено постановою Кабінету Міністрів України від 07.06.99 № 992 «Про затвердження Порядку надання робочих місць для проходження учнями, слухачами професійно-технічних навчальних закладів виробничого навчання та виробничої практики».</w:t>
            </w:r>
          </w:p>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Під час виробничої практики на підприємстві чи у сфері послуг учні, слухачі ведуть Щоденник виробничої практики на підприємстві чи у сфері послуг, у якому її керівник оцінює виконання навчально-виробничих робіт, та по її закінченню робить загальний висновок про результати виробничої практики.</w:t>
            </w:r>
          </w:p>
        </w:tc>
        <w:tc>
          <w:tcPr>
            <w:tcW w:w="1504" w:type="dxa"/>
            <w:gridSpan w:val="2"/>
            <w:tcMar>
              <w:left w:w="57" w:type="dxa"/>
              <w:right w:w="57" w:type="dxa"/>
            </w:tcMar>
          </w:tcPr>
          <w:p w:rsidR="008C1F23" w:rsidRPr="00167F95" w:rsidRDefault="008C1F23" w:rsidP="0074027E">
            <w:pPr>
              <w:pStyle w:val="10"/>
              <w:rPr>
                <w:rFonts w:ascii="Times New Roman" w:hAnsi="Times New Roman"/>
                <w:sz w:val="20"/>
                <w:szCs w:val="20"/>
              </w:rPr>
            </w:pPr>
            <w:r w:rsidRPr="00167F95">
              <w:rPr>
                <w:rFonts w:ascii="Times New Roman" w:hAnsi="Times New Roman"/>
                <w:sz w:val="20"/>
                <w:szCs w:val="20"/>
              </w:rPr>
              <w:lastRenderedPageBreak/>
              <w:t>пункт 3.9 г</w:t>
            </w:r>
            <w:r w:rsidR="00A77C92">
              <w:rPr>
                <w:rFonts w:ascii="Times New Roman" w:hAnsi="Times New Roman"/>
                <w:sz w:val="20"/>
                <w:szCs w:val="20"/>
              </w:rPr>
              <w:t>лави 3 Положення про організацію</w:t>
            </w:r>
            <w:r w:rsidRPr="00167F95">
              <w:rPr>
                <w:rFonts w:ascii="Times New Roman" w:hAnsi="Times New Roman"/>
                <w:sz w:val="20"/>
                <w:szCs w:val="20"/>
              </w:rPr>
              <w:t xml:space="preserve"> навчально-виробничого процесу у професійно-технічних навчальних закладах</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val="restart"/>
            <w:tcMar>
              <w:left w:w="57" w:type="dxa"/>
              <w:right w:w="57" w:type="dxa"/>
            </w:tcMar>
          </w:tcPr>
          <w:p w:rsidR="008C1F23" w:rsidRDefault="00102526"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B22FAF" w:rsidRDefault="00B22FAF" w:rsidP="00B22FAF">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22FAF" w:rsidRDefault="00B22FAF" w:rsidP="00B22FAF">
            <w:pPr>
              <w:spacing w:after="0" w:line="240" w:lineRule="auto"/>
              <w:rPr>
                <w:rFonts w:ascii="Times New Roman" w:hAnsi="Times New Roman"/>
                <w:sz w:val="20"/>
                <w:szCs w:val="20"/>
                <w:lang w:val="uk-UA"/>
              </w:rPr>
            </w:pPr>
          </w:p>
          <w:p w:rsidR="00B22FAF" w:rsidRDefault="00B22FAF" w:rsidP="00B22FAF">
            <w:pPr>
              <w:spacing w:after="0" w:line="240" w:lineRule="auto"/>
              <w:rPr>
                <w:rFonts w:ascii="Times New Roman" w:hAnsi="Times New Roman"/>
                <w:sz w:val="20"/>
                <w:szCs w:val="20"/>
                <w:lang w:val="uk-UA"/>
              </w:rPr>
            </w:pPr>
          </w:p>
          <w:p w:rsidR="00B22FAF" w:rsidRDefault="00B22FAF" w:rsidP="00B22FAF">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8C1F23" w:rsidRPr="008B12E9" w:rsidRDefault="008C1F23"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B22FAF" w:rsidRDefault="00B22FAF" w:rsidP="00B22FA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B22FAF" w:rsidRDefault="00B22FAF" w:rsidP="00B22FAF">
            <w:pPr>
              <w:spacing w:after="0" w:line="240" w:lineRule="auto"/>
              <w:rPr>
                <w:rFonts w:ascii="Times New Roman" w:hAnsi="Times New Roman"/>
                <w:sz w:val="20"/>
                <w:szCs w:val="20"/>
                <w:lang w:val="uk-UA"/>
              </w:rPr>
            </w:pPr>
          </w:p>
          <w:p w:rsidR="008C1F23" w:rsidRPr="008B12E9" w:rsidRDefault="00B22FAF" w:rsidP="00B22FA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8C1F23" w:rsidRPr="006D575F" w:rsidRDefault="00FB489E"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Організація виробничої практики здобувачів освіти (учнів, слухачів) проводиться відповідно до Положення про організацію навчально-виробничого процесу у професійно-</w:t>
            </w:r>
            <w:r>
              <w:rPr>
                <w:rFonts w:ascii="Times New Roman" w:hAnsi="Times New Roman"/>
                <w:sz w:val="20"/>
                <w:szCs w:val="20"/>
                <w:bdr w:val="none" w:sz="0" w:space="0" w:color="auto" w:frame="1"/>
                <w:lang w:val="uk-UA"/>
              </w:rPr>
              <w:lastRenderedPageBreak/>
              <w:t>технічних навчальних закладах та Порядку надання робочих місць для проходження учнями, слухачами професійно-технічних навчальних закладів виробничого навчання та виробничої практики</w:t>
            </w: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AC493A">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3.10. За виконані роботи учнями під час виробничого навчання чи виробничої практики юридичні та фізичні особи незалежно від форм власності здійснюють оплату праці відповідно до укладених із ПТНЗ договорів про навчально-виробничу практику за фактично виконаний обсяг робіт. Нараховані учням кошти перераховуються на розрахунковий рахунок ПТНЗ у </w:t>
            </w:r>
            <w:r>
              <w:rPr>
                <w:rFonts w:ascii="Times New Roman" w:hAnsi="Times New Roman"/>
                <w:color w:val="000000"/>
                <w:sz w:val="20"/>
                <w:szCs w:val="20"/>
                <w:shd w:val="clear" w:color="auto" w:fill="FFFFFF"/>
                <w:lang w:val="uk-UA"/>
              </w:rPr>
              <w:lastRenderedPageBreak/>
              <w:t>встановленому порядку з метою виплати їм 50% заробітної плати за проходження виробничого навчання та виробничої практики. Інші 50% заробітної плати, нарахованої за час виробничого навчання і виробничої практики учням ПТНЗ, використовуються навчальним закладом для здійснення його статутної діяльності, зміцнення навчально-матеріальної бази, на соціальний захист учнів, проведення культурно-масової і фізкультурно-спортивної роботи.</w:t>
            </w:r>
          </w:p>
        </w:tc>
        <w:tc>
          <w:tcPr>
            <w:tcW w:w="1504" w:type="dxa"/>
            <w:gridSpan w:val="2"/>
            <w:tcMar>
              <w:left w:w="57" w:type="dxa"/>
              <w:right w:w="57" w:type="dxa"/>
            </w:tcMar>
          </w:tcPr>
          <w:p w:rsidR="008C1F23" w:rsidRPr="00167F95" w:rsidRDefault="008C1F23" w:rsidP="0074027E">
            <w:pPr>
              <w:pStyle w:val="10"/>
              <w:rPr>
                <w:rFonts w:ascii="Times New Roman" w:hAnsi="Times New Roman"/>
                <w:sz w:val="20"/>
                <w:szCs w:val="20"/>
              </w:rPr>
            </w:pPr>
            <w:r w:rsidRPr="00167F95">
              <w:rPr>
                <w:rFonts w:ascii="Times New Roman" w:hAnsi="Times New Roman"/>
                <w:sz w:val="20"/>
                <w:szCs w:val="20"/>
              </w:rPr>
              <w:lastRenderedPageBreak/>
              <w:t>пункт 3.10 глави 3</w:t>
            </w:r>
            <w:r w:rsidR="00A77C92">
              <w:rPr>
                <w:rFonts w:ascii="Times New Roman" w:hAnsi="Times New Roman"/>
                <w:sz w:val="20"/>
                <w:szCs w:val="20"/>
              </w:rPr>
              <w:t xml:space="preserve"> Положення про організацію</w:t>
            </w:r>
            <w:r w:rsidRPr="00167F95">
              <w:rPr>
                <w:rFonts w:ascii="Times New Roman" w:hAnsi="Times New Roman"/>
                <w:sz w:val="20"/>
                <w:szCs w:val="20"/>
              </w:rPr>
              <w:t xml:space="preserve"> навчально-виробничого процесу у професійно-технічних навчальних закладах</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9360C4" w:rsidRDefault="009360C4" w:rsidP="009360C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9360C4" w:rsidRDefault="009360C4" w:rsidP="009360C4">
            <w:pPr>
              <w:spacing w:after="0" w:line="240" w:lineRule="auto"/>
              <w:rPr>
                <w:rFonts w:ascii="Times New Roman" w:hAnsi="Times New Roman"/>
                <w:sz w:val="20"/>
                <w:szCs w:val="20"/>
                <w:lang w:val="uk-UA"/>
              </w:rPr>
            </w:pPr>
          </w:p>
          <w:p w:rsidR="009360C4" w:rsidRDefault="009360C4" w:rsidP="009360C4">
            <w:pPr>
              <w:spacing w:after="0" w:line="240" w:lineRule="auto"/>
              <w:rPr>
                <w:rFonts w:ascii="Times New Roman" w:hAnsi="Times New Roman"/>
                <w:sz w:val="20"/>
                <w:szCs w:val="20"/>
                <w:lang w:val="uk-UA"/>
              </w:rPr>
            </w:pPr>
          </w:p>
          <w:p w:rsidR="009360C4" w:rsidRDefault="009360C4" w:rsidP="009360C4">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9360C4" w:rsidRDefault="009360C4" w:rsidP="009360C4">
            <w:pPr>
              <w:spacing w:after="0" w:line="240" w:lineRule="auto"/>
              <w:rPr>
                <w:rFonts w:ascii="Times New Roman" w:hAnsi="Times New Roman"/>
                <w:sz w:val="20"/>
                <w:szCs w:val="20"/>
                <w:lang w:val="uk-UA"/>
              </w:rPr>
            </w:pPr>
          </w:p>
          <w:p w:rsidR="009360C4" w:rsidRDefault="009360C4" w:rsidP="009360C4">
            <w:pPr>
              <w:spacing w:after="0" w:line="240" w:lineRule="auto"/>
              <w:rPr>
                <w:rFonts w:ascii="Times New Roman" w:hAnsi="Times New Roman"/>
                <w:sz w:val="20"/>
                <w:szCs w:val="20"/>
                <w:lang w:val="uk-UA"/>
              </w:rPr>
            </w:pPr>
          </w:p>
          <w:p w:rsidR="009360C4" w:rsidRDefault="009360C4" w:rsidP="009360C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9360C4" w:rsidRDefault="009360C4" w:rsidP="009360C4">
            <w:pPr>
              <w:spacing w:after="0" w:line="240" w:lineRule="auto"/>
              <w:rPr>
                <w:rFonts w:ascii="Times New Roman" w:hAnsi="Times New Roman"/>
                <w:sz w:val="20"/>
                <w:szCs w:val="20"/>
                <w:lang w:val="uk-UA"/>
              </w:rPr>
            </w:pPr>
          </w:p>
          <w:p w:rsidR="009360C4" w:rsidRDefault="009360C4" w:rsidP="009360C4">
            <w:pPr>
              <w:spacing w:after="0" w:line="240" w:lineRule="auto"/>
              <w:rPr>
                <w:rFonts w:ascii="Times New Roman" w:hAnsi="Times New Roman"/>
                <w:sz w:val="20"/>
                <w:szCs w:val="20"/>
                <w:lang w:val="uk-UA"/>
              </w:rPr>
            </w:pPr>
          </w:p>
          <w:p w:rsidR="009360C4" w:rsidRDefault="009360C4" w:rsidP="009360C4">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p w:rsidR="008C1F23" w:rsidRPr="008B12E9" w:rsidRDefault="008C1F23"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9360C4" w:rsidRDefault="009360C4" w:rsidP="009360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9360C4" w:rsidRDefault="009360C4" w:rsidP="009360C4">
            <w:pPr>
              <w:spacing w:after="0" w:line="240" w:lineRule="auto"/>
              <w:rPr>
                <w:rFonts w:ascii="Times New Roman" w:hAnsi="Times New Roman"/>
                <w:sz w:val="20"/>
                <w:szCs w:val="20"/>
                <w:lang w:val="uk-UA"/>
              </w:rPr>
            </w:pPr>
          </w:p>
          <w:p w:rsidR="009360C4" w:rsidRDefault="009360C4" w:rsidP="009360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9360C4" w:rsidRDefault="009360C4" w:rsidP="009360C4">
            <w:pPr>
              <w:spacing w:after="0" w:line="240" w:lineRule="auto"/>
              <w:rPr>
                <w:rFonts w:ascii="Times New Roman" w:hAnsi="Times New Roman"/>
                <w:sz w:val="20"/>
                <w:szCs w:val="20"/>
                <w:lang w:val="uk-UA"/>
              </w:rPr>
            </w:pPr>
          </w:p>
          <w:p w:rsidR="008C1F23" w:rsidRDefault="009360C4" w:rsidP="009360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9360C4" w:rsidRDefault="009360C4" w:rsidP="009360C4">
            <w:pPr>
              <w:spacing w:after="0" w:line="240" w:lineRule="auto"/>
              <w:rPr>
                <w:rFonts w:ascii="Times New Roman" w:hAnsi="Times New Roman"/>
                <w:sz w:val="20"/>
                <w:szCs w:val="20"/>
                <w:lang w:val="uk-UA"/>
              </w:rPr>
            </w:pPr>
          </w:p>
          <w:p w:rsidR="009360C4" w:rsidRPr="008B12E9" w:rsidRDefault="009360C4" w:rsidP="009360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8C1F23" w:rsidRPr="006D575F" w:rsidRDefault="00FB489E"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AC493A">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 Цей Порядок визначає організаційно-правові та педагогічні заходи, спрямовані на забезпечення робочими місцями учнів, слухачів закладів професійної (професійно-технічної) освіти для проходження ними виробничого навчання та виробничої практики на виробництві чи у сфері послуг.</w:t>
            </w:r>
          </w:p>
        </w:tc>
        <w:tc>
          <w:tcPr>
            <w:tcW w:w="1504" w:type="dxa"/>
            <w:gridSpan w:val="2"/>
            <w:tcMar>
              <w:left w:w="57" w:type="dxa"/>
              <w:right w:w="57" w:type="dxa"/>
            </w:tcMar>
          </w:tcPr>
          <w:p w:rsidR="008C1F23" w:rsidRPr="00167F95" w:rsidRDefault="008C1F23" w:rsidP="0074027E">
            <w:pPr>
              <w:pStyle w:val="10"/>
              <w:rPr>
                <w:rFonts w:ascii="Times New Roman" w:hAnsi="Times New Roman"/>
                <w:sz w:val="20"/>
                <w:szCs w:val="20"/>
              </w:rPr>
            </w:pPr>
            <w:r w:rsidRPr="00167F95">
              <w:rPr>
                <w:rFonts w:ascii="Times New Roman" w:hAnsi="Times New Roman"/>
                <w:sz w:val="20"/>
                <w:szCs w:val="20"/>
              </w:rPr>
              <w:t>пункт 1 Порядку надання робочих м</w:t>
            </w:r>
            <w:r w:rsidR="0072028C">
              <w:rPr>
                <w:rFonts w:ascii="Times New Roman" w:hAnsi="Times New Roman"/>
                <w:sz w:val="20"/>
                <w:szCs w:val="20"/>
              </w:rPr>
              <w:t xml:space="preserve">ісць для </w:t>
            </w:r>
            <w:r w:rsidRPr="00167F95">
              <w:rPr>
                <w:rFonts w:ascii="Times New Roman" w:hAnsi="Times New Roman"/>
                <w:sz w:val="20"/>
                <w:szCs w:val="20"/>
              </w:rPr>
              <w:t xml:space="preserve">проходження учнями, слухачами закладів професійної (професійно-технічної) освіти виробничого навчання та виробничої практики, затвердженого постановою Кабінету Міністрів України від 07 </w:t>
            </w:r>
            <w:r w:rsidRPr="00167F95">
              <w:rPr>
                <w:rFonts w:ascii="Times New Roman" w:hAnsi="Times New Roman"/>
                <w:sz w:val="20"/>
                <w:szCs w:val="20"/>
              </w:rPr>
              <w:lastRenderedPageBreak/>
              <w:t>червня 1999 року № 992 (далі – Порядок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AE7615" w:rsidRDefault="00AE7615" w:rsidP="00AE7615">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AE7615" w:rsidRDefault="00AE7615" w:rsidP="00AE7615">
            <w:pPr>
              <w:spacing w:after="0" w:line="240" w:lineRule="auto"/>
              <w:rPr>
                <w:rFonts w:ascii="Times New Roman" w:hAnsi="Times New Roman"/>
                <w:sz w:val="20"/>
                <w:szCs w:val="20"/>
                <w:lang w:val="uk-UA"/>
              </w:rPr>
            </w:pPr>
          </w:p>
          <w:p w:rsidR="00AE7615" w:rsidRDefault="00AE7615" w:rsidP="00AE7615">
            <w:pPr>
              <w:spacing w:after="0" w:line="240" w:lineRule="auto"/>
              <w:rPr>
                <w:rFonts w:ascii="Times New Roman" w:hAnsi="Times New Roman"/>
                <w:sz w:val="20"/>
                <w:szCs w:val="20"/>
                <w:lang w:val="uk-UA"/>
              </w:rPr>
            </w:pPr>
          </w:p>
          <w:p w:rsidR="00AE7615" w:rsidRDefault="00AE7615" w:rsidP="00AE7615">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8C1F23" w:rsidRPr="008B12E9" w:rsidRDefault="008C1F23"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AE7615" w:rsidRDefault="00AE7615" w:rsidP="00AE761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AE7615" w:rsidRDefault="00AE7615" w:rsidP="00AE7615">
            <w:pPr>
              <w:spacing w:after="0" w:line="240" w:lineRule="auto"/>
              <w:rPr>
                <w:rFonts w:ascii="Times New Roman" w:hAnsi="Times New Roman"/>
                <w:sz w:val="20"/>
                <w:szCs w:val="20"/>
                <w:lang w:val="uk-UA"/>
              </w:rPr>
            </w:pPr>
          </w:p>
          <w:p w:rsidR="008C1F23" w:rsidRPr="008B12E9" w:rsidRDefault="00AE7615" w:rsidP="00AE761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8C1F23" w:rsidRPr="006D575F" w:rsidRDefault="00FB489E"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AC493A">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 Підприємства, установи, організації незалежно від форми власності (далі – підприємства) надають учням, слухачам закладів професійної (професійно-технічної) освіти робочі місця або навчально-виробничі ділянки для проходження виробничого навчання чи виробничої практики відповідно до укладених із закладами професійної (професійно-технічної) освіти договорів про навчально-виробничу практику.</w:t>
            </w:r>
          </w:p>
        </w:tc>
        <w:tc>
          <w:tcPr>
            <w:tcW w:w="1504" w:type="dxa"/>
            <w:gridSpan w:val="2"/>
            <w:tcMar>
              <w:left w:w="57" w:type="dxa"/>
              <w:right w:w="57" w:type="dxa"/>
            </w:tcMar>
          </w:tcPr>
          <w:p w:rsidR="008C1F23" w:rsidRPr="00167F95" w:rsidRDefault="008C1F23" w:rsidP="0074027E">
            <w:pPr>
              <w:pStyle w:val="10"/>
              <w:rPr>
                <w:rFonts w:ascii="Times New Roman" w:hAnsi="Times New Roman"/>
                <w:sz w:val="20"/>
                <w:szCs w:val="20"/>
              </w:rPr>
            </w:pPr>
            <w:r w:rsidRPr="00167F95">
              <w:rPr>
                <w:rFonts w:ascii="Times New Roman" w:hAnsi="Times New Roman"/>
                <w:sz w:val="20"/>
                <w:szCs w:val="20"/>
              </w:rPr>
              <w:t>абзац перший пункту 2 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7B349A" w:rsidRDefault="007B349A" w:rsidP="007B349A">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7B349A" w:rsidRDefault="007B349A" w:rsidP="007B349A">
            <w:pPr>
              <w:spacing w:after="0" w:line="240" w:lineRule="auto"/>
              <w:rPr>
                <w:rFonts w:ascii="Times New Roman" w:hAnsi="Times New Roman"/>
                <w:sz w:val="20"/>
                <w:szCs w:val="20"/>
                <w:lang w:val="uk-UA"/>
              </w:rPr>
            </w:pPr>
          </w:p>
          <w:p w:rsidR="007B349A" w:rsidRDefault="007B349A" w:rsidP="007B349A">
            <w:pPr>
              <w:spacing w:after="0" w:line="240" w:lineRule="auto"/>
              <w:rPr>
                <w:rFonts w:ascii="Times New Roman" w:hAnsi="Times New Roman"/>
                <w:sz w:val="20"/>
                <w:szCs w:val="20"/>
                <w:lang w:val="uk-UA"/>
              </w:rPr>
            </w:pPr>
          </w:p>
          <w:p w:rsidR="007B349A" w:rsidRDefault="007B349A" w:rsidP="007B349A">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8C1F23" w:rsidRPr="008B12E9" w:rsidRDefault="008C1F23"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7B349A" w:rsidRDefault="007B349A" w:rsidP="007B349A">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7B349A" w:rsidRDefault="007B349A" w:rsidP="007B349A">
            <w:pPr>
              <w:spacing w:after="0" w:line="240" w:lineRule="auto"/>
              <w:rPr>
                <w:rFonts w:ascii="Times New Roman" w:hAnsi="Times New Roman"/>
                <w:sz w:val="20"/>
                <w:szCs w:val="20"/>
                <w:lang w:val="uk-UA"/>
              </w:rPr>
            </w:pPr>
          </w:p>
          <w:p w:rsidR="008C1F23" w:rsidRPr="008B12E9" w:rsidRDefault="007B349A" w:rsidP="007B349A">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8C1F23" w:rsidRPr="006D575F" w:rsidRDefault="00FB489E"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AC493A">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У переліках зазначаються назви підприємств та кількість робочих місць або навчально-виробничі ділянки, що мають виділятися кожним підприємством протягом певного періоду, назви і місцезнаходження закладів професійної (професійно-технічної) освіти та квоти робочих місць для учнів, слухачів цих закладів освіти.</w:t>
            </w:r>
          </w:p>
        </w:tc>
        <w:tc>
          <w:tcPr>
            <w:tcW w:w="1504" w:type="dxa"/>
            <w:gridSpan w:val="2"/>
            <w:tcMar>
              <w:left w:w="57" w:type="dxa"/>
              <w:right w:w="57" w:type="dxa"/>
            </w:tcMar>
          </w:tcPr>
          <w:p w:rsidR="008C1F23" w:rsidRPr="00167F95" w:rsidRDefault="008C1F23" w:rsidP="0074027E">
            <w:pPr>
              <w:pStyle w:val="10"/>
              <w:rPr>
                <w:rFonts w:ascii="Times New Roman" w:hAnsi="Times New Roman"/>
                <w:sz w:val="20"/>
                <w:szCs w:val="20"/>
              </w:rPr>
            </w:pPr>
            <w:r w:rsidRPr="00167F95">
              <w:rPr>
                <w:rFonts w:ascii="Times New Roman" w:hAnsi="Times New Roman"/>
                <w:sz w:val="20"/>
                <w:szCs w:val="20"/>
              </w:rPr>
              <w:t>абзац третій пункту 2 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7B349A" w:rsidRDefault="007B349A" w:rsidP="007B349A">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7B349A" w:rsidRDefault="007B349A" w:rsidP="007B349A">
            <w:pPr>
              <w:spacing w:after="0" w:line="240" w:lineRule="auto"/>
              <w:rPr>
                <w:rFonts w:ascii="Times New Roman" w:hAnsi="Times New Roman"/>
                <w:sz w:val="20"/>
                <w:szCs w:val="20"/>
                <w:lang w:val="uk-UA"/>
              </w:rPr>
            </w:pPr>
          </w:p>
          <w:p w:rsidR="007B349A" w:rsidRDefault="007B349A" w:rsidP="007B349A">
            <w:pPr>
              <w:spacing w:after="0" w:line="240" w:lineRule="auto"/>
              <w:rPr>
                <w:rFonts w:ascii="Times New Roman" w:hAnsi="Times New Roman"/>
                <w:sz w:val="20"/>
                <w:szCs w:val="20"/>
                <w:lang w:val="uk-UA"/>
              </w:rPr>
            </w:pPr>
          </w:p>
          <w:p w:rsidR="007B349A" w:rsidRDefault="007B349A" w:rsidP="007B349A">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8C1F23" w:rsidRPr="008B12E9" w:rsidRDefault="008C1F23"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7B349A" w:rsidRDefault="007B349A" w:rsidP="007B349A">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7B349A" w:rsidRDefault="007B349A" w:rsidP="007B349A">
            <w:pPr>
              <w:spacing w:after="0" w:line="240" w:lineRule="auto"/>
              <w:rPr>
                <w:rFonts w:ascii="Times New Roman" w:hAnsi="Times New Roman"/>
                <w:sz w:val="20"/>
                <w:szCs w:val="20"/>
                <w:lang w:val="uk-UA"/>
              </w:rPr>
            </w:pPr>
          </w:p>
          <w:p w:rsidR="008C1F23" w:rsidRPr="008B12E9" w:rsidRDefault="007B349A" w:rsidP="007B349A">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8C1F23" w:rsidRPr="006D575F" w:rsidRDefault="00FB489E"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AC493A">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Учні, слухачі можуть самостійно з дозволу керівництва закладів професійної (професійно-технічної) освіти добирати для себе місця для проходження виробничого </w:t>
            </w:r>
            <w:r>
              <w:rPr>
                <w:rFonts w:ascii="Times New Roman" w:hAnsi="Times New Roman"/>
                <w:color w:val="000000"/>
                <w:sz w:val="20"/>
                <w:szCs w:val="20"/>
                <w:shd w:val="clear" w:color="auto" w:fill="FFFFFF"/>
                <w:lang w:val="uk-UA"/>
              </w:rPr>
              <w:lastRenderedPageBreak/>
              <w:t>навчання та виробничої практики, в тому числі з наступним працевлаштуванням.</w:t>
            </w:r>
          </w:p>
        </w:tc>
        <w:tc>
          <w:tcPr>
            <w:tcW w:w="1504" w:type="dxa"/>
            <w:gridSpan w:val="2"/>
            <w:tcMar>
              <w:left w:w="57" w:type="dxa"/>
              <w:right w:w="57" w:type="dxa"/>
            </w:tcMar>
          </w:tcPr>
          <w:p w:rsidR="008C1F23" w:rsidRPr="00167F95" w:rsidRDefault="008C1F23" w:rsidP="0074027E">
            <w:pPr>
              <w:pStyle w:val="10"/>
              <w:rPr>
                <w:rFonts w:ascii="Times New Roman" w:hAnsi="Times New Roman"/>
                <w:sz w:val="20"/>
                <w:szCs w:val="20"/>
              </w:rPr>
            </w:pPr>
            <w:r w:rsidRPr="00167F95">
              <w:rPr>
                <w:rFonts w:ascii="Times New Roman" w:hAnsi="Times New Roman"/>
                <w:sz w:val="20"/>
                <w:szCs w:val="20"/>
              </w:rPr>
              <w:lastRenderedPageBreak/>
              <w:t>абзац четвертий пункту 2 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w:t>
            </w:r>
            <w:r w:rsidRPr="006D575F">
              <w:rPr>
                <w:rFonts w:ascii="Times New Roman" w:hAnsi="Times New Roman"/>
                <w:bCs/>
                <w:sz w:val="20"/>
                <w:szCs w:val="20"/>
                <w:lang w:val="uk-UA" w:eastAsia="ru-RU"/>
              </w:rPr>
              <w:lastRenderedPageBreak/>
              <w:t>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CA02BF" w:rsidRDefault="00CA02BF" w:rsidP="00CA02BF">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CA02BF" w:rsidRDefault="00CA02BF" w:rsidP="00CA02BF">
            <w:pPr>
              <w:spacing w:after="0" w:line="240" w:lineRule="auto"/>
              <w:rPr>
                <w:rFonts w:ascii="Times New Roman" w:hAnsi="Times New Roman"/>
                <w:sz w:val="20"/>
                <w:szCs w:val="20"/>
                <w:lang w:val="uk-UA"/>
              </w:rPr>
            </w:pPr>
          </w:p>
          <w:p w:rsidR="00CA02BF" w:rsidRDefault="00CA02BF" w:rsidP="00CA02BF">
            <w:pPr>
              <w:spacing w:after="0" w:line="240" w:lineRule="auto"/>
              <w:rPr>
                <w:rFonts w:ascii="Times New Roman" w:hAnsi="Times New Roman"/>
                <w:sz w:val="20"/>
                <w:szCs w:val="20"/>
                <w:lang w:val="uk-UA"/>
              </w:rPr>
            </w:pPr>
          </w:p>
          <w:p w:rsidR="00CA02BF" w:rsidRDefault="00CA02BF" w:rsidP="00CA02BF">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CA02BF" w:rsidRDefault="00CA02BF" w:rsidP="00CA02BF">
            <w:pPr>
              <w:spacing w:after="0" w:line="240" w:lineRule="auto"/>
              <w:rPr>
                <w:rFonts w:ascii="Times New Roman" w:hAnsi="Times New Roman"/>
                <w:sz w:val="20"/>
                <w:szCs w:val="20"/>
                <w:lang w:val="uk-UA"/>
              </w:rPr>
            </w:pPr>
          </w:p>
          <w:p w:rsidR="00CA02BF" w:rsidRDefault="00CA02BF" w:rsidP="00CA02BF">
            <w:pPr>
              <w:spacing w:after="0" w:line="240" w:lineRule="auto"/>
              <w:rPr>
                <w:rFonts w:ascii="Times New Roman" w:hAnsi="Times New Roman"/>
                <w:sz w:val="20"/>
                <w:szCs w:val="20"/>
                <w:lang w:val="uk-UA"/>
              </w:rPr>
            </w:pPr>
          </w:p>
          <w:p w:rsidR="00CA02BF" w:rsidRDefault="00CA02BF" w:rsidP="00CA02BF">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подія 3.6;</w:t>
            </w:r>
          </w:p>
          <w:p w:rsidR="00CA02BF" w:rsidRDefault="00CA02BF" w:rsidP="00CA02BF">
            <w:pPr>
              <w:spacing w:after="0" w:line="240" w:lineRule="auto"/>
              <w:rPr>
                <w:rFonts w:ascii="Times New Roman" w:hAnsi="Times New Roman"/>
                <w:sz w:val="20"/>
                <w:szCs w:val="20"/>
                <w:lang w:val="uk-UA"/>
              </w:rPr>
            </w:pPr>
          </w:p>
          <w:p w:rsidR="00CA02BF" w:rsidRDefault="00CA02BF" w:rsidP="00CA02BF">
            <w:pPr>
              <w:spacing w:after="0" w:line="240" w:lineRule="auto"/>
              <w:rPr>
                <w:rFonts w:ascii="Times New Roman" w:hAnsi="Times New Roman"/>
                <w:sz w:val="20"/>
                <w:szCs w:val="20"/>
                <w:lang w:val="uk-UA"/>
              </w:rPr>
            </w:pPr>
          </w:p>
          <w:p w:rsidR="00CA02BF" w:rsidRDefault="00CA02BF" w:rsidP="00CA02BF">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p w:rsidR="008C1F23" w:rsidRPr="008B12E9" w:rsidRDefault="008C1F23"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CA02BF" w:rsidRDefault="00CA02BF" w:rsidP="00CA02BF">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2.6;</w:t>
            </w:r>
          </w:p>
          <w:p w:rsidR="00CA02BF" w:rsidRDefault="00CA02BF" w:rsidP="00CA02BF">
            <w:pPr>
              <w:spacing w:after="0" w:line="240" w:lineRule="auto"/>
              <w:rPr>
                <w:rFonts w:ascii="Times New Roman" w:hAnsi="Times New Roman"/>
                <w:sz w:val="20"/>
                <w:szCs w:val="20"/>
                <w:lang w:val="uk-UA"/>
              </w:rPr>
            </w:pPr>
          </w:p>
          <w:p w:rsidR="00CA02BF" w:rsidRDefault="00CA02BF" w:rsidP="00CA02B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CA02BF" w:rsidRDefault="00CA02BF" w:rsidP="00CA02BF">
            <w:pPr>
              <w:spacing w:after="0" w:line="240" w:lineRule="auto"/>
              <w:rPr>
                <w:rFonts w:ascii="Times New Roman" w:hAnsi="Times New Roman"/>
                <w:sz w:val="20"/>
                <w:szCs w:val="20"/>
                <w:lang w:val="uk-UA"/>
              </w:rPr>
            </w:pPr>
          </w:p>
          <w:p w:rsidR="00CA02BF" w:rsidRDefault="00CA02BF" w:rsidP="00CA02BF">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3.6;</w:t>
            </w:r>
          </w:p>
          <w:p w:rsidR="00CA02BF" w:rsidRDefault="00CA02BF" w:rsidP="00CA02BF">
            <w:pPr>
              <w:spacing w:after="0" w:line="240" w:lineRule="auto"/>
              <w:rPr>
                <w:rFonts w:ascii="Times New Roman" w:hAnsi="Times New Roman"/>
                <w:sz w:val="20"/>
                <w:szCs w:val="20"/>
                <w:lang w:val="uk-UA"/>
              </w:rPr>
            </w:pPr>
          </w:p>
          <w:p w:rsidR="008C1F23" w:rsidRPr="008B12E9" w:rsidRDefault="00CA02BF" w:rsidP="00CA02B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8C1F23" w:rsidRPr="006D575F" w:rsidRDefault="00FB489E"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AC493A">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Виробниче навчання та виробнича практика учнів, слухачів можуть проводитися, як виняток, з дозволу Міністерства освіти і науки Автономної Республіки Крим, департаментів, управлінь освіти і науки обласних, Київської та Севастопольської міських держадміністрацій у навчально-виробничих майстернях, на дільницях, полігонах, будівельних об’єктах, полях, фермах, навчальних господарствах, ділянках та інших підрозділах закладів професійної (професійно-технічної) освіти (в тому числі у формі стажування на виробництві, у сфері послуг) за умови забезпечення ними виконання у повному обсязі робочих навчальних планів і програм.</w:t>
            </w:r>
          </w:p>
        </w:tc>
        <w:tc>
          <w:tcPr>
            <w:tcW w:w="1504" w:type="dxa"/>
            <w:gridSpan w:val="2"/>
            <w:tcMar>
              <w:left w:w="57" w:type="dxa"/>
              <w:right w:w="57" w:type="dxa"/>
            </w:tcMar>
          </w:tcPr>
          <w:p w:rsidR="008C1F23" w:rsidRPr="00167F95" w:rsidRDefault="008C1F23" w:rsidP="00E76769">
            <w:pPr>
              <w:pStyle w:val="10"/>
              <w:rPr>
                <w:rFonts w:ascii="Times New Roman" w:hAnsi="Times New Roman"/>
                <w:sz w:val="20"/>
                <w:szCs w:val="20"/>
              </w:rPr>
            </w:pPr>
            <w:r w:rsidRPr="00167F95">
              <w:rPr>
                <w:rFonts w:ascii="Times New Roman" w:hAnsi="Times New Roman"/>
                <w:sz w:val="20"/>
                <w:szCs w:val="20"/>
              </w:rPr>
              <w:t>абзац п’ятий пункту 2 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CA02BF" w:rsidRDefault="00CA02BF" w:rsidP="00CA02BF">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CA02BF" w:rsidRDefault="00CA02BF" w:rsidP="00CA02BF">
            <w:pPr>
              <w:spacing w:after="0" w:line="240" w:lineRule="auto"/>
              <w:rPr>
                <w:rFonts w:ascii="Times New Roman" w:hAnsi="Times New Roman"/>
                <w:sz w:val="20"/>
                <w:szCs w:val="20"/>
                <w:lang w:val="uk-UA"/>
              </w:rPr>
            </w:pPr>
          </w:p>
          <w:p w:rsidR="00CA02BF" w:rsidRDefault="00CA02BF" w:rsidP="00CA02BF">
            <w:pPr>
              <w:spacing w:after="0" w:line="240" w:lineRule="auto"/>
              <w:rPr>
                <w:rFonts w:ascii="Times New Roman" w:hAnsi="Times New Roman"/>
                <w:sz w:val="20"/>
                <w:szCs w:val="20"/>
                <w:lang w:val="uk-UA"/>
              </w:rPr>
            </w:pPr>
          </w:p>
          <w:p w:rsidR="00CA02BF" w:rsidRDefault="00CA02BF" w:rsidP="00CA02BF">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CA02BF" w:rsidRDefault="00CA02BF" w:rsidP="00CA02BF">
            <w:pPr>
              <w:spacing w:after="0" w:line="240" w:lineRule="auto"/>
              <w:rPr>
                <w:rFonts w:ascii="Times New Roman" w:hAnsi="Times New Roman"/>
                <w:sz w:val="20"/>
                <w:szCs w:val="20"/>
                <w:lang w:val="uk-UA"/>
              </w:rPr>
            </w:pPr>
          </w:p>
          <w:p w:rsidR="00CA02BF" w:rsidRDefault="00CA02BF" w:rsidP="00CA02BF">
            <w:pPr>
              <w:spacing w:after="0" w:line="240" w:lineRule="auto"/>
              <w:rPr>
                <w:rFonts w:ascii="Times New Roman" w:hAnsi="Times New Roman"/>
                <w:sz w:val="20"/>
                <w:szCs w:val="20"/>
                <w:lang w:val="uk-UA"/>
              </w:rPr>
            </w:pPr>
          </w:p>
          <w:p w:rsidR="00CA02BF" w:rsidRDefault="00CA02BF" w:rsidP="00CA02BF">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CA02BF" w:rsidRDefault="00CA02BF" w:rsidP="00CA02BF">
            <w:pPr>
              <w:spacing w:after="0" w:line="240" w:lineRule="auto"/>
              <w:rPr>
                <w:rFonts w:ascii="Times New Roman" w:hAnsi="Times New Roman"/>
                <w:sz w:val="20"/>
                <w:szCs w:val="20"/>
                <w:lang w:val="uk-UA"/>
              </w:rPr>
            </w:pPr>
          </w:p>
          <w:p w:rsidR="00CA02BF" w:rsidRDefault="00CA02BF" w:rsidP="00CA02BF">
            <w:pPr>
              <w:spacing w:after="0" w:line="240" w:lineRule="auto"/>
              <w:rPr>
                <w:rFonts w:ascii="Times New Roman" w:hAnsi="Times New Roman"/>
                <w:sz w:val="20"/>
                <w:szCs w:val="20"/>
                <w:lang w:val="uk-UA"/>
              </w:rPr>
            </w:pPr>
          </w:p>
          <w:p w:rsidR="00CA02BF" w:rsidRDefault="00CA02BF" w:rsidP="00CA02BF">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p w:rsidR="008C1F23" w:rsidRPr="008B12E9" w:rsidRDefault="008C1F23"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CA02BF" w:rsidRDefault="00CA02BF" w:rsidP="00CA02B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CA02BF" w:rsidRDefault="00CA02BF" w:rsidP="00CA02BF">
            <w:pPr>
              <w:spacing w:after="0" w:line="240" w:lineRule="auto"/>
              <w:rPr>
                <w:rFonts w:ascii="Times New Roman" w:hAnsi="Times New Roman"/>
                <w:sz w:val="20"/>
                <w:szCs w:val="20"/>
                <w:lang w:val="uk-UA"/>
              </w:rPr>
            </w:pPr>
          </w:p>
          <w:p w:rsidR="00CA02BF" w:rsidRDefault="00CA02BF" w:rsidP="00CA02B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CA02BF" w:rsidRDefault="00CA02BF" w:rsidP="00CA02BF">
            <w:pPr>
              <w:spacing w:after="0" w:line="240" w:lineRule="auto"/>
              <w:rPr>
                <w:rFonts w:ascii="Times New Roman" w:hAnsi="Times New Roman"/>
                <w:sz w:val="20"/>
                <w:szCs w:val="20"/>
                <w:lang w:val="uk-UA"/>
              </w:rPr>
            </w:pPr>
          </w:p>
          <w:p w:rsidR="00CA02BF" w:rsidRDefault="00CA02BF" w:rsidP="00CA02B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CA02BF" w:rsidRDefault="00CA02BF" w:rsidP="00CA02BF">
            <w:pPr>
              <w:spacing w:after="0" w:line="240" w:lineRule="auto"/>
              <w:rPr>
                <w:rFonts w:ascii="Times New Roman" w:hAnsi="Times New Roman"/>
                <w:sz w:val="20"/>
                <w:szCs w:val="20"/>
                <w:lang w:val="uk-UA"/>
              </w:rPr>
            </w:pPr>
          </w:p>
          <w:p w:rsidR="008C1F23" w:rsidRPr="008B12E9" w:rsidRDefault="00CA02BF" w:rsidP="00CA02B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8C1F23" w:rsidRPr="006D575F" w:rsidRDefault="00FB489E"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AC493A">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3. Учні, слухачі закладів професійної (професійно-технічної) освіти під час проходження виробничого навчання або виробничої практики на виробництві чи у сфері послуг виконують роботи безпосередньо на робочих місцях підприємств, будівельних об’єктах, полях, фермах у складі </w:t>
            </w:r>
            <w:r>
              <w:rPr>
                <w:rFonts w:ascii="Times New Roman" w:hAnsi="Times New Roman"/>
                <w:color w:val="000000"/>
                <w:sz w:val="20"/>
                <w:szCs w:val="20"/>
                <w:shd w:val="clear" w:color="auto" w:fill="FFFFFF"/>
                <w:lang w:val="uk-UA"/>
              </w:rPr>
              <w:lastRenderedPageBreak/>
              <w:t>навчальних груп, учнівських бригад або індивідуально.</w:t>
            </w:r>
          </w:p>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Виробниче навчання проводиться з метою закріплення одержаних первинних навичок та професійних умінь, оволодіння сучасною технікою, механізмами, інструментами, технологією, опанування прогресивних форм організації праці, здобуття необхідних практичних навичок самостійного та якісного виконання робіт.</w:t>
            </w:r>
          </w:p>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Виробнича практика проводиться з метою вдосконалення набутих знань, практичних навичок для досягнення встановленого рівня кваліфікації з відповідних професій, спеціальностей та спеціалізацій, а також забезпечення соціальної, психологічної і професійної адаптації в трудових колективах.</w:t>
            </w:r>
          </w:p>
        </w:tc>
        <w:tc>
          <w:tcPr>
            <w:tcW w:w="1504" w:type="dxa"/>
            <w:gridSpan w:val="2"/>
            <w:tcMar>
              <w:left w:w="57" w:type="dxa"/>
              <w:right w:w="57" w:type="dxa"/>
            </w:tcMar>
          </w:tcPr>
          <w:p w:rsidR="008C1F23" w:rsidRPr="00167F95" w:rsidRDefault="008C1F23" w:rsidP="00E76769">
            <w:pPr>
              <w:pStyle w:val="10"/>
              <w:rPr>
                <w:rFonts w:ascii="Times New Roman" w:hAnsi="Times New Roman"/>
                <w:sz w:val="20"/>
                <w:szCs w:val="20"/>
              </w:rPr>
            </w:pPr>
            <w:r w:rsidRPr="00167F95">
              <w:rPr>
                <w:rFonts w:ascii="Times New Roman" w:hAnsi="Times New Roman"/>
                <w:sz w:val="20"/>
                <w:szCs w:val="20"/>
              </w:rPr>
              <w:lastRenderedPageBreak/>
              <w:t>пункт 3 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2E0CBC" w:rsidRDefault="002E0CBC" w:rsidP="002E0CBC">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2E0CBC" w:rsidRDefault="002E0CBC" w:rsidP="002E0CBC">
            <w:pPr>
              <w:spacing w:after="0" w:line="240" w:lineRule="auto"/>
              <w:rPr>
                <w:rFonts w:ascii="Times New Roman" w:hAnsi="Times New Roman"/>
                <w:sz w:val="20"/>
                <w:szCs w:val="20"/>
                <w:lang w:val="uk-UA"/>
              </w:rPr>
            </w:pPr>
          </w:p>
          <w:p w:rsidR="002E0CBC" w:rsidRDefault="002E0CBC" w:rsidP="002E0CBC">
            <w:pPr>
              <w:spacing w:after="0" w:line="240" w:lineRule="auto"/>
              <w:rPr>
                <w:rFonts w:ascii="Times New Roman" w:hAnsi="Times New Roman"/>
                <w:sz w:val="20"/>
                <w:szCs w:val="20"/>
                <w:lang w:val="uk-UA"/>
              </w:rPr>
            </w:pPr>
          </w:p>
          <w:p w:rsidR="002E0CBC" w:rsidRDefault="002E0CBC" w:rsidP="002E0CBC">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2E0CBC" w:rsidRDefault="002E0CBC" w:rsidP="002E0CBC">
            <w:pPr>
              <w:spacing w:after="0" w:line="240" w:lineRule="auto"/>
              <w:rPr>
                <w:rFonts w:ascii="Times New Roman" w:hAnsi="Times New Roman"/>
                <w:sz w:val="20"/>
                <w:szCs w:val="20"/>
                <w:lang w:val="uk-UA"/>
              </w:rPr>
            </w:pPr>
          </w:p>
          <w:p w:rsidR="002E0CBC" w:rsidRDefault="002E0CBC" w:rsidP="002E0CBC">
            <w:pPr>
              <w:spacing w:after="0" w:line="240" w:lineRule="auto"/>
              <w:rPr>
                <w:rFonts w:ascii="Times New Roman" w:hAnsi="Times New Roman"/>
                <w:sz w:val="20"/>
                <w:szCs w:val="20"/>
                <w:lang w:val="uk-UA"/>
              </w:rPr>
            </w:pPr>
          </w:p>
          <w:p w:rsidR="002E0CBC" w:rsidRDefault="002E0CBC" w:rsidP="002E0CBC">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2E0CBC" w:rsidRDefault="002E0CBC" w:rsidP="002E0CBC">
            <w:pPr>
              <w:spacing w:after="0" w:line="240" w:lineRule="auto"/>
              <w:rPr>
                <w:rFonts w:ascii="Times New Roman" w:hAnsi="Times New Roman"/>
                <w:sz w:val="20"/>
                <w:szCs w:val="20"/>
                <w:lang w:val="uk-UA"/>
              </w:rPr>
            </w:pPr>
          </w:p>
          <w:p w:rsidR="002E0CBC" w:rsidRDefault="002E0CBC" w:rsidP="002E0CBC">
            <w:pPr>
              <w:spacing w:after="0" w:line="240" w:lineRule="auto"/>
              <w:rPr>
                <w:rFonts w:ascii="Times New Roman" w:hAnsi="Times New Roman"/>
                <w:sz w:val="20"/>
                <w:szCs w:val="20"/>
                <w:lang w:val="uk-UA"/>
              </w:rPr>
            </w:pPr>
          </w:p>
          <w:p w:rsidR="008C1F23" w:rsidRPr="008B12E9" w:rsidRDefault="002E0CBC" w:rsidP="002E0CBC">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2E0CBC" w:rsidRDefault="002E0CBC" w:rsidP="002E0CB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2E0CBC" w:rsidRDefault="002E0CBC" w:rsidP="002E0CBC">
            <w:pPr>
              <w:spacing w:after="0" w:line="240" w:lineRule="auto"/>
              <w:rPr>
                <w:rFonts w:ascii="Times New Roman" w:hAnsi="Times New Roman"/>
                <w:sz w:val="20"/>
                <w:szCs w:val="20"/>
                <w:lang w:val="uk-UA"/>
              </w:rPr>
            </w:pPr>
          </w:p>
          <w:p w:rsidR="002E0CBC" w:rsidRDefault="002E0CBC" w:rsidP="002E0CB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2E0CBC" w:rsidRDefault="002E0CBC" w:rsidP="002E0CBC">
            <w:pPr>
              <w:spacing w:after="0" w:line="240" w:lineRule="auto"/>
              <w:rPr>
                <w:rFonts w:ascii="Times New Roman" w:hAnsi="Times New Roman"/>
                <w:sz w:val="20"/>
                <w:szCs w:val="20"/>
                <w:lang w:val="uk-UA"/>
              </w:rPr>
            </w:pPr>
          </w:p>
          <w:p w:rsidR="002E0CBC" w:rsidRDefault="002E0CBC" w:rsidP="002E0CB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2E0CBC" w:rsidRDefault="002E0CBC" w:rsidP="002E0CBC">
            <w:pPr>
              <w:spacing w:after="0" w:line="240" w:lineRule="auto"/>
              <w:rPr>
                <w:rFonts w:ascii="Times New Roman" w:hAnsi="Times New Roman"/>
                <w:sz w:val="20"/>
                <w:szCs w:val="20"/>
                <w:lang w:val="uk-UA"/>
              </w:rPr>
            </w:pPr>
          </w:p>
          <w:p w:rsidR="008C1F23" w:rsidRPr="008B12E9" w:rsidRDefault="002E0CBC" w:rsidP="002E0CBC">
            <w:pPr>
              <w:spacing w:after="0" w:line="240" w:lineRule="auto"/>
              <w:rPr>
                <w:rFonts w:ascii="Times New Roman" w:hAnsi="Times New Roman"/>
                <w:sz w:val="20"/>
                <w:szCs w:val="20"/>
                <w:lang w:val="uk-UA"/>
              </w:rPr>
            </w:pPr>
            <w:r>
              <w:rPr>
                <w:rFonts w:ascii="Times New Roman" w:hAnsi="Times New Roman"/>
                <w:sz w:val="20"/>
                <w:szCs w:val="20"/>
                <w:lang w:val="uk-UA"/>
              </w:rPr>
              <w:t xml:space="preserve">негативний </w:t>
            </w:r>
            <w:r>
              <w:rPr>
                <w:rFonts w:ascii="Times New Roman" w:hAnsi="Times New Roman"/>
                <w:sz w:val="20"/>
                <w:szCs w:val="20"/>
                <w:lang w:val="uk-UA"/>
              </w:rPr>
              <w:lastRenderedPageBreak/>
              <w:t>наслідок 3.8</w:t>
            </w:r>
          </w:p>
        </w:tc>
        <w:tc>
          <w:tcPr>
            <w:tcW w:w="1130" w:type="dxa"/>
            <w:tcMar>
              <w:left w:w="57" w:type="dxa"/>
              <w:right w:w="57" w:type="dxa"/>
            </w:tcMar>
          </w:tcPr>
          <w:p w:rsidR="008C1F23" w:rsidRPr="006D575F" w:rsidRDefault="00FB489E"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AC493A">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4. Виробниче навчання та виробнича практика учнів, слухачів закладів професійної (професійно-технічної) освіти повинні проводитися на базі кращих виробничих підрозділів підприємств, які мають сучасну техніку, високий рівень організації праці, застосовують прогресивні технології.</w:t>
            </w:r>
          </w:p>
        </w:tc>
        <w:tc>
          <w:tcPr>
            <w:tcW w:w="1504" w:type="dxa"/>
            <w:gridSpan w:val="2"/>
            <w:tcMar>
              <w:left w:w="57" w:type="dxa"/>
              <w:right w:w="57" w:type="dxa"/>
            </w:tcMar>
          </w:tcPr>
          <w:p w:rsidR="008C1F23" w:rsidRPr="00167F95" w:rsidRDefault="008C1F23" w:rsidP="00E76769">
            <w:pPr>
              <w:pStyle w:val="10"/>
              <w:rPr>
                <w:rFonts w:ascii="Times New Roman" w:hAnsi="Times New Roman"/>
                <w:sz w:val="20"/>
                <w:szCs w:val="20"/>
              </w:rPr>
            </w:pPr>
            <w:r w:rsidRPr="00167F95">
              <w:rPr>
                <w:rFonts w:ascii="Times New Roman" w:hAnsi="Times New Roman"/>
                <w:sz w:val="20"/>
                <w:szCs w:val="20"/>
              </w:rPr>
              <w:t>пункт 4 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2E0CBC" w:rsidRDefault="002E0CBC" w:rsidP="002E0CBC">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2E0CBC" w:rsidRDefault="002E0CBC" w:rsidP="002E0CBC">
            <w:pPr>
              <w:spacing w:after="0" w:line="240" w:lineRule="auto"/>
              <w:rPr>
                <w:rFonts w:ascii="Times New Roman" w:hAnsi="Times New Roman"/>
                <w:sz w:val="20"/>
                <w:szCs w:val="20"/>
                <w:lang w:val="uk-UA"/>
              </w:rPr>
            </w:pPr>
          </w:p>
          <w:p w:rsidR="002E0CBC" w:rsidRDefault="002E0CBC" w:rsidP="002E0CBC">
            <w:pPr>
              <w:spacing w:after="0" w:line="240" w:lineRule="auto"/>
              <w:rPr>
                <w:rFonts w:ascii="Times New Roman" w:hAnsi="Times New Roman"/>
                <w:sz w:val="20"/>
                <w:szCs w:val="20"/>
                <w:lang w:val="uk-UA"/>
              </w:rPr>
            </w:pPr>
          </w:p>
          <w:p w:rsidR="008C1F23" w:rsidRPr="008B12E9" w:rsidRDefault="002E0CBC" w:rsidP="002E0CBC">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tc>
        <w:tc>
          <w:tcPr>
            <w:tcW w:w="1315" w:type="dxa"/>
            <w:gridSpan w:val="2"/>
            <w:tcMar>
              <w:left w:w="57" w:type="dxa"/>
              <w:right w:w="57" w:type="dxa"/>
            </w:tcMar>
          </w:tcPr>
          <w:p w:rsidR="002E0CBC" w:rsidRDefault="002E0CBC" w:rsidP="002E0CB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2E0CBC" w:rsidRDefault="002E0CBC" w:rsidP="002E0CBC">
            <w:pPr>
              <w:spacing w:after="0" w:line="240" w:lineRule="auto"/>
              <w:rPr>
                <w:rFonts w:ascii="Times New Roman" w:hAnsi="Times New Roman"/>
                <w:sz w:val="20"/>
                <w:szCs w:val="20"/>
                <w:lang w:val="uk-UA"/>
              </w:rPr>
            </w:pPr>
          </w:p>
          <w:p w:rsidR="008C1F23" w:rsidRPr="008B12E9" w:rsidRDefault="002E0CBC" w:rsidP="002E0CB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8C1F23" w:rsidRPr="006D575F" w:rsidRDefault="00FB489E"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AC493A">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5. Виробниче навчання та виробнича практика учнів, слухачів організуються і проводяться відповідно до </w:t>
            </w:r>
            <w:r>
              <w:rPr>
                <w:rFonts w:ascii="Times New Roman" w:hAnsi="Times New Roman"/>
                <w:color w:val="000000"/>
                <w:sz w:val="20"/>
                <w:szCs w:val="20"/>
                <w:shd w:val="clear" w:color="auto" w:fill="FFFFFF"/>
                <w:lang w:val="uk-UA"/>
              </w:rPr>
              <w:lastRenderedPageBreak/>
              <w:t>Положення про організацію навчально-виробничого процесу у закладах професійної (професійно-технічної) освіти, Положення про навчання неповнолітніх професіям, пов’язаним з важкими роботами і роботами з шкідливими або небезпечними умовами праці, та інших нормативно-правових актів у галузі професійної (професійно-технічної) освіти, що затверджуються в установленому порядку.</w:t>
            </w:r>
          </w:p>
        </w:tc>
        <w:tc>
          <w:tcPr>
            <w:tcW w:w="1504" w:type="dxa"/>
            <w:gridSpan w:val="2"/>
            <w:tcMar>
              <w:left w:w="57" w:type="dxa"/>
              <w:right w:w="57" w:type="dxa"/>
            </w:tcMar>
          </w:tcPr>
          <w:p w:rsidR="008C1F23" w:rsidRPr="00167F95" w:rsidRDefault="008C1F23" w:rsidP="00E76769">
            <w:pPr>
              <w:pStyle w:val="10"/>
              <w:rPr>
                <w:rFonts w:ascii="Times New Roman" w:hAnsi="Times New Roman"/>
                <w:sz w:val="20"/>
                <w:szCs w:val="20"/>
              </w:rPr>
            </w:pPr>
            <w:r w:rsidRPr="00167F95">
              <w:rPr>
                <w:rFonts w:ascii="Times New Roman" w:hAnsi="Times New Roman"/>
                <w:sz w:val="20"/>
                <w:szCs w:val="20"/>
              </w:rPr>
              <w:lastRenderedPageBreak/>
              <w:t>пункт 5 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w:t>
            </w:r>
            <w:r w:rsidRPr="006D575F">
              <w:rPr>
                <w:rFonts w:ascii="Times New Roman" w:hAnsi="Times New Roman"/>
                <w:bCs/>
                <w:sz w:val="20"/>
                <w:szCs w:val="20"/>
                <w:lang w:val="uk-UA" w:eastAsia="ru-RU"/>
              </w:rPr>
              <w:lastRenderedPageBreak/>
              <w:t>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7913AC" w:rsidRDefault="007913AC" w:rsidP="007913AC">
            <w:pPr>
              <w:spacing w:after="0" w:line="240" w:lineRule="auto"/>
              <w:rPr>
                <w:rFonts w:ascii="Times New Roman" w:hAnsi="Times New Roman"/>
                <w:sz w:val="20"/>
                <w:szCs w:val="20"/>
                <w:lang w:val="en-US"/>
              </w:rPr>
            </w:pPr>
            <w:r>
              <w:rPr>
                <w:rFonts w:ascii="Times New Roman" w:hAnsi="Times New Roman"/>
                <w:sz w:val="20"/>
                <w:szCs w:val="20"/>
                <w:lang w:val="uk-UA"/>
              </w:rPr>
              <w:t>подія 2.6;</w:t>
            </w:r>
          </w:p>
          <w:p w:rsidR="00F90FD4" w:rsidRDefault="00F90FD4" w:rsidP="007913AC">
            <w:pPr>
              <w:spacing w:after="0" w:line="240" w:lineRule="auto"/>
              <w:rPr>
                <w:rFonts w:ascii="Times New Roman" w:hAnsi="Times New Roman"/>
                <w:sz w:val="20"/>
                <w:szCs w:val="20"/>
                <w:lang w:val="en-US"/>
              </w:rPr>
            </w:pPr>
          </w:p>
          <w:p w:rsidR="00F90FD4" w:rsidRDefault="00F90FD4" w:rsidP="007913AC">
            <w:pPr>
              <w:spacing w:after="0" w:line="240" w:lineRule="auto"/>
              <w:rPr>
                <w:rFonts w:ascii="Times New Roman" w:hAnsi="Times New Roman"/>
                <w:sz w:val="20"/>
                <w:szCs w:val="20"/>
                <w:lang w:val="uk-UA"/>
              </w:rPr>
            </w:pPr>
          </w:p>
          <w:p w:rsidR="00F90FD4" w:rsidRPr="00F90FD4" w:rsidRDefault="00F90FD4" w:rsidP="007913AC">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7913AC" w:rsidRDefault="007913AC" w:rsidP="007913AC">
            <w:pPr>
              <w:spacing w:after="0" w:line="240" w:lineRule="auto"/>
              <w:rPr>
                <w:rFonts w:ascii="Times New Roman" w:hAnsi="Times New Roman"/>
                <w:sz w:val="20"/>
                <w:szCs w:val="20"/>
                <w:lang w:val="uk-UA"/>
              </w:rPr>
            </w:pPr>
          </w:p>
          <w:p w:rsidR="007913AC" w:rsidRDefault="007913AC" w:rsidP="007913AC">
            <w:pPr>
              <w:spacing w:after="0" w:line="240" w:lineRule="auto"/>
              <w:rPr>
                <w:rFonts w:ascii="Times New Roman" w:hAnsi="Times New Roman"/>
                <w:sz w:val="20"/>
                <w:szCs w:val="20"/>
                <w:lang w:val="uk-UA"/>
              </w:rPr>
            </w:pPr>
          </w:p>
          <w:p w:rsidR="008C1F23" w:rsidRDefault="007913AC" w:rsidP="007913AC">
            <w:pPr>
              <w:spacing w:after="0" w:line="240" w:lineRule="auto"/>
              <w:rPr>
                <w:rFonts w:ascii="Times New Roman" w:hAnsi="Times New Roman"/>
                <w:sz w:val="20"/>
                <w:szCs w:val="20"/>
                <w:lang w:val="uk-UA"/>
              </w:rPr>
            </w:pPr>
            <w:r>
              <w:rPr>
                <w:rFonts w:ascii="Times New Roman" w:hAnsi="Times New Roman"/>
                <w:sz w:val="20"/>
                <w:szCs w:val="20"/>
                <w:lang w:val="uk-UA"/>
              </w:rPr>
              <w:t>подія 3.6</w:t>
            </w:r>
            <w:r w:rsidR="00F90FD4">
              <w:rPr>
                <w:rFonts w:ascii="Times New Roman" w:hAnsi="Times New Roman"/>
                <w:sz w:val="20"/>
                <w:szCs w:val="20"/>
                <w:lang w:val="uk-UA"/>
              </w:rPr>
              <w:t>;</w:t>
            </w:r>
          </w:p>
          <w:p w:rsidR="00F90FD4" w:rsidRDefault="00F90FD4" w:rsidP="007913AC">
            <w:pPr>
              <w:spacing w:after="0" w:line="240" w:lineRule="auto"/>
              <w:rPr>
                <w:rFonts w:ascii="Times New Roman" w:hAnsi="Times New Roman"/>
                <w:sz w:val="20"/>
                <w:szCs w:val="20"/>
                <w:lang w:val="uk-UA"/>
              </w:rPr>
            </w:pPr>
          </w:p>
          <w:p w:rsidR="00F90FD4" w:rsidRDefault="00F90FD4" w:rsidP="007913AC">
            <w:pPr>
              <w:spacing w:after="0" w:line="240" w:lineRule="auto"/>
              <w:rPr>
                <w:rFonts w:ascii="Times New Roman" w:hAnsi="Times New Roman"/>
                <w:sz w:val="20"/>
                <w:szCs w:val="20"/>
                <w:lang w:val="uk-UA"/>
              </w:rPr>
            </w:pPr>
          </w:p>
          <w:p w:rsidR="00F90FD4" w:rsidRPr="008B12E9" w:rsidRDefault="00F90FD4" w:rsidP="007913AC">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7913AC" w:rsidRDefault="007913AC" w:rsidP="007913AC">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2.6;</w:t>
            </w:r>
          </w:p>
          <w:p w:rsidR="00F90FD4" w:rsidRDefault="00F90FD4" w:rsidP="007913AC">
            <w:pPr>
              <w:spacing w:after="0" w:line="240" w:lineRule="auto"/>
              <w:rPr>
                <w:rFonts w:ascii="Times New Roman" w:hAnsi="Times New Roman"/>
                <w:sz w:val="20"/>
                <w:szCs w:val="20"/>
                <w:lang w:val="uk-UA"/>
              </w:rPr>
            </w:pPr>
          </w:p>
          <w:p w:rsidR="00F90FD4" w:rsidRDefault="00F90FD4" w:rsidP="007913AC">
            <w:pPr>
              <w:spacing w:after="0" w:line="240" w:lineRule="auto"/>
              <w:rPr>
                <w:rFonts w:ascii="Times New Roman" w:hAnsi="Times New Roman"/>
                <w:sz w:val="20"/>
                <w:szCs w:val="20"/>
                <w:lang w:val="uk-UA"/>
              </w:rPr>
            </w:pPr>
            <w:r>
              <w:rPr>
                <w:rFonts w:ascii="Times New Roman" w:hAnsi="Times New Roman"/>
                <w:sz w:val="20"/>
                <w:szCs w:val="20"/>
                <w:lang w:val="uk-UA"/>
              </w:rPr>
              <w:t xml:space="preserve">негативний </w:t>
            </w:r>
            <w:r>
              <w:rPr>
                <w:rFonts w:ascii="Times New Roman" w:hAnsi="Times New Roman"/>
                <w:sz w:val="20"/>
                <w:szCs w:val="20"/>
                <w:lang w:val="uk-UA"/>
              </w:rPr>
              <w:lastRenderedPageBreak/>
              <w:t>наслідок 2.8;</w:t>
            </w:r>
          </w:p>
          <w:p w:rsidR="007913AC" w:rsidRDefault="007913AC" w:rsidP="007913AC">
            <w:pPr>
              <w:spacing w:after="0" w:line="240" w:lineRule="auto"/>
              <w:rPr>
                <w:rFonts w:ascii="Times New Roman" w:hAnsi="Times New Roman"/>
                <w:sz w:val="20"/>
                <w:szCs w:val="20"/>
                <w:lang w:val="uk-UA"/>
              </w:rPr>
            </w:pPr>
          </w:p>
          <w:p w:rsidR="008C1F23" w:rsidRDefault="007913AC" w:rsidP="007913A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r w:rsidR="00F90FD4">
              <w:rPr>
                <w:rFonts w:ascii="Times New Roman" w:hAnsi="Times New Roman"/>
                <w:sz w:val="20"/>
                <w:szCs w:val="20"/>
                <w:lang w:val="uk-UA"/>
              </w:rPr>
              <w:t>;</w:t>
            </w:r>
          </w:p>
          <w:p w:rsidR="00F90FD4" w:rsidRDefault="00F90FD4" w:rsidP="007913AC">
            <w:pPr>
              <w:spacing w:after="0" w:line="240" w:lineRule="auto"/>
              <w:rPr>
                <w:rFonts w:ascii="Times New Roman" w:hAnsi="Times New Roman"/>
                <w:sz w:val="20"/>
                <w:szCs w:val="20"/>
                <w:lang w:val="uk-UA"/>
              </w:rPr>
            </w:pPr>
          </w:p>
          <w:p w:rsidR="00F90FD4" w:rsidRPr="008B12E9" w:rsidRDefault="00F90FD4" w:rsidP="007913A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8C1F23" w:rsidRPr="006D575F" w:rsidRDefault="00FB489E"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AC493A">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6. Для керівництва виробничим навчанням та виробничою практикою залучаються досвідчені інженерно-технічні працівники і кваліфіковані робітники підприємств.</w:t>
            </w:r>
          </w:p>
        </w:tc>
        <w:tc>
          <w:tcPr>
            <w:tcW w:w="1504" w:type="dxa"/>
            <w:gridSpan w:val="2"/>
            <w:tcMar>
              <w:left w:w="57" w:type="dxa"/>
              <w:right w:w="57" w:type="dxa"/>
            </w:tcMar>
          </w:tcPr>
          <w:p w:rsidR="008C1F23" w:rsidRPr="00167F95" w:rsidRDefault="008C1F23" w:rsidP="00E76769">
            <w:pPr>
              <w:pStyle w:val="10"/>
              <w:rPr>
                <w:rFonts w:ascii="Times New Roman" w:hAnsi="Times New Roman"/>
                <w:sz w:val="20"/>
                <w:szCs w:val="20"/>
              </w:rPr>
            </w:pPr>
            <w:r w:rsidRPr="00167F95">
              <w:rPr>
                <w:rFonts w:ascii="Times New Roman" w:hAnsi="Times New Roman"/>
                <w:sz w:val="20"/>
                <w:szCs w:val="20"/>
              </w:rPr>
              <w:t>пункт 6 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321F9E" w:rsidRDefault="00321F9E" w:rsidP="00321F9E">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321F9E" w:rsidRDefault="00321F9E" w:rsidP="00321F9E">
            <w:pPr>
              <w:spacing w:after="0" w:line="240" w:lineRule="auto"/>
              <w:rPr>
                <w:rFonts w:ascii="Times New Roman" w:hAnsi="Times New Roman"/>
                <w:sz w:val="20"/>
                <w:szCs w:val="20"/>
                <w:lang w:val="uk-UA"/>
              </w:rPr>
            </w:pPr>
          </w:p>
          <w:p w:rsidR="00321F9E" w:rsidRDefault="00321F9E" w:rsidP="00321F9E">
            <w:pPr>
              <w:spacing w:after="0" w:line="240" w:lineRule="auto"/>
              <w:rPr>
                <w:rFonts w:ascii="Times New Roman" w:hAnsi="Times New Roman"/>
                <w:sz w:val="20"/>
                <w:szCs w:val="20"/>
                <w:lang w:val="uk-UA"/>
              </w:rPr>
            </w:pPr>
          </w:p>
          <w:p w:rsidR="008C1F23" w:rsidRPr="008B12E9" w:rsidRDefault="00321F9E" w:rsidP="00321F9E">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tc>
        <w:tc>
          <w:tcPr>
            <w:tcW w:w="1315" w:type="dxa"/>
            <w:gridSpan w:val="2"/>
            <w:tcMar>
              <w:left w:w="57" w:type="dxa"/>
              <w:right w:w="57" w:type="dxa"/>
            </w:tcMar>
          </w:tcPr>
          <w:p w:rsidR="00321F9E" w:rsidRDefault="00321F9E" w:rsidP="00321F9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321F9E" w:rsidRDefault="00321F9E" w:rsidP="00321F9E">
            <w:pPr>
              <w:spacing w:after="0" w:line="240" w:lineRule="auto"/>
              <w:rPr>
                <w:rFonts w:ascii="Times New Roman" w:hAnsi="Times New Roman"/>
                <w:sz w:val="20"/>
                <w:szCs w:val="20"/>
                <w:lang w:val="uk-UA"/>
              </w:rPr>
            </w:pPr>
          </w:p>
          <w:p w:rsidR="008C1F23" w:rsidRPr="008B12E9" w:rsidRDefault="00321F9E" w:rsidP="00321F9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8C1F23" w:rsidRPr="006D575F" w:rsidRDefault="00FB489E"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AC493A">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7. Учні, слухачі закладів професійної (професійно-технічної) освіти на час виробничого навчання та виробничої практики до складу (списку) і штатного розпису працівників підприємства не включаються.</w:t>
            </w:r>
          </w:p>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Тривалість роботи учнів, слухачів повинна відповідати часу, визначеному робочими навчальними планами, програмами, і не перевершувати тривалості робочого часу, встановленого законодавством для відповідної категорії </w:t>
            </w:r>
            <w:r>
              <w:rPr>
                <w:rFonts w:ascii="Times New Roman" w:hAnsi="Times New Roman"/>
                <w:color w:val="000000"/>
                <w:sz w:val="20"/>
                <w:szCs w:val="20"/>
                <w:shd w:val="clear" w:color="auto" w:fill="FFFFFF"/>
                <w:lang w:val="uk-UA"/>
              </w:rPr>
              <w:lastRenderedPageBreak/>
              <w:t>працівників.</w:t>
            </w:r>
          </w:p>
        </w:tc>
        <w:tc>
          <w:tcPr>
            <w:tcW w:w="1504" w:type="dxa"/>
            <w:gridSpan w:val="2"/>
            <w:tcMar>
              <w:left w:w="57" w:type="dxa"/>
              <w:right w:w="57" w:type="dxa"/>
            </w:tcMar>
          </w:tcPr>
          <w:p w:rsidR="008C1F23" w:rsidRPr="00167F95" w:rsidRDefault="008C1F23" w:rsidP="00E76769">
            <w:pPr>
              <w:pStyle w:val="10"/>
              <w:rPr>
                <w:rFonts w:ascii="Times New Roman" w:hAnsi="Times New Roman"/>
                <w:sz w:val="20"/>
                <w:szCs w:val="20"/>
              </w:rPr>
            </w:pPr>
            <w:r w:rsidRPr="00167F95">
              <w:rPr>
                <w:rFonts w:ascii="Times New Roman" w:hAnsi="Times New Roman"/>
                <w:sz w:val="20"/>
                <w:szCs w:val="20"/>
              </w:rPr>
              <w:lastRenderedPageBreak/>
              <w:t>пункт 7 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7913AC" w:rsidRDefault="007913AC" w:rsidP="007913AC">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7913AC" w:rsidRDefault="007913AC" w:rsidP="007913AC">
            <w:pPr>
              <w:spacing w:after="0" w:line="240" w:lineRule="auto"/>
              <w:rPr>
                <w:rFonts w:ascii="Times New Roman" w:hAnsi="Times New Roman"/>
                <w:sz w:val="20"/>
                <w:szCs w:val="20"/>
                <w:lang w:val="uk-UA"/>
              </w:rPr>
            </w:pPr>
          </w:p>
          <w:p w:rsidR="007913AC" w:rsidRDefault="007913AC" w:rsidP="007913AC">
            <w:pPr>
              <w:spacing w:after="0" w:line="240" w:lineRule="auto"/>
              <w:rPr>
                <w:rFonts w:ascii="Times New Roman" w:hAnsi="Times New Roman"/>
                <w:sz w:val="20"/>
                <w:szCs w:val="20"/>
                <w:lang w:val="uk-UA"/>
              </w:rPr>
            </w:pPr>
          </w:p>
          <w:p w:rsidR="008C1F23" w:rsidRPr="008B12E9" w:rsidRDefault="007913AC" w:rsidP="007913AC">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tc>
        <w:tc>
          <w:tcPr>
            <w:tcW w:w="1315" w:type="dxa"/>
            <w:gridSpan w:val="2"/>
            <w:tcMar>
              <w:left w:w="57" w:type="dxa"/>
              <w:right w:w="57" w:type="dxa"/>
            </w:tcMar>
          </w:tcPr>
          <w:p w:rsidR="007913AC" w:rsidRDefault="007913AC" w:rsidP="007913A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7913AC" w:rsidRDefault="007913AC" w:rsidP="007913AC">
            <w:pPr>
              <w:spacing w:after="0" w:line="240" w:lineRule="auto"/>
              <w:rPr>
                <w:rFonts w:ascii="Times New Roman" w:hAnsi="Times New Roman"/>
                <w:sz w:val="20"/>
                <w:szCs w:val="20"/>
                <w:lang w:val="uk-UA"/>
              </w:rPr>
            </w:pPr>
          </w:p>
          <w:p w:rsidR="008C1F23" w:rsidRPr="008B12E9" w:rsidRDefault="007913AC" w:rsidP="007913A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8C1F23" w:rsidRPr="006D575F" w:rsidRDefault="00FB489E"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AC493A">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9. Перед початком виробничого навчання та виробничої практики керівник підприємства видає наказ про персональний розподіл учнів, слухачів закладу професійної (професійно-технічної) освіти на робочі місця або навчально-виробничі ділянки виробничих підрозділів чи створює учнівські самостійні навчально-виробничі підрозділи та визначає відповідно до змісту робочих освітніх програм види робіт, а також призначає з числа інженерно-технічних працівників та кваліфікованих робітників підприємства відповідальних за проведення виробничого навчання та виробничої практики, забезпечення умов і безпеки праці на рівні нормативних вимог, установлює системи оплати праці учнів, слухачів за фактично виконаний обсяг робіт відповідно до встановлених норм праці (норми часу, виробітку, обслуговування, посадові обов’язки) та укладених із закладами професійної (професійно-технічної) освіти договорів про навчально-виробничу практику.</w:t>
            </w:r>
          </w:p>
        </w:tc>
        <w:tc>
          <w:tcPr>
            <w:tcW w:w="1504" w:type="dxa"/>
            <w:gridSpan w:val="2"/>
            <w:tcMar>
              <w:left w:w="57" w:type="dxa"/>
              <w:right w:w="57" w:type="dxa"/>
            </w:tcMar>
          </w:tcPr>
          <w:p w:rsidR="008C1F23" w:rsidRPr="00167F95" w:rsidRDefault="008C1F23" w:rsidP="00E76769">
            <w:pPr>
              <w:pStyle w:val="10"/>
              <w:rPr>
                <w:rFonts w:ascii="Times New Roman" w:hAnsi="Times New Roman"/>
                <w:sz w:val="20"/>
                <w:szCs w:val="20"/>
              </w:rPr>
            </w:pPr>
            <w:r w:rsidRPr="00167F95">
              <w:rPr>
                <w:rFonts w:ascii="Times New Roman" w:hAnsi="Times New Roman"/>
                <w:sz w:val="20"/>
                <w:szCs w:val="20"/>
              </w:rPr>
              <w:t>пункт 9 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7913AC" w:rsidRDefault="007913AC" w:rsidP="007913AC">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7913AC" w:rsidRDefault="007913AC" w:rsidP="007913AC">
            <w:pPr>
              <w:spacing w:after="0" w:line="240" w:lineRule="auto"/>
              <w:rPr>
                <w:rFonts w:ascii="Times New Roman" w:hAnsi="Times New Roman"/>
                <w:sz w:val="20"/>
                <w:szCs w:val="20"/>
                <w:lang w:val="uk-UA"/>
              </w:rPr>
            </w:pPr>
          </w:p>
          <w:p w:rsidR="007913AC" w:rsidRDefault="007913AC" w:rsidP="007913AC">
            <w:pPr>
              <w:spacing w:after="0" w:line="240" w:lineRule="auto"/>
              <w:rPr>
                <w:rFonts w:ascii="Times New Roman" w:hAnsi="Times New Roman"/>
                <w:sz w:val="20"/>
                <w:szCs w:val="20"/>
                <w:lang w:val="uk-UA"/>
              </w:rPr>
            </w:pPr>
          </w:p>
          <w:p w:rsidR="008C1F23" w:rsidRPr="008B12E9" w:rsidRDefault="007913AC" w:rsidP="007913AC">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tc>
        <w:tc>
          <w:tcPr>
            <w:tcW w:w="1315" w:type="dxa"/>
            <w:gridSpan w:val="2"/>
            <w:tcMar>
              <w:left w:w="57" w:type="dxa"/>
              <w:right w:w="57" w:type="dxa"/>
            </w:tcMar>
          </w:tcPr>
          <w:p w:rsidR="007913AC" w:rsidRDefault="007913AC" w:rsidP="007913A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7913AC" w:rsidRDefault="007913AC" w:rsidP="007913AC">
            <w:pPr>
              <w:spacing w:after="0" w:line="240" w:lineRule="auto"/>
              <w:rPr>
                <w:rFonts w:ascii="Times New Roman" w:hAnsi="Times New Roman"/>
                <w:sz w:val="20"/>
                <w:szCs w:val="20"/>
                <w:lang w:val="uk-UA"/>
              </w:rPr>
            </w:pPr>
          </w:p>
          <w:p w:rsidR="008C1F23" w:rsidRPr="008B12E9" w:rsidRDefault="007913AC" w:rsidP="007913A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8C1F23" w:rsidRPr="006D575F" w:rsidRDefault="00FB489E"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AC493A">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10. З моменту розподілу учнів, слухачів закладу професійної (професійно-технічної) освіти на робочі місця або навчально-виробничі ділянки на них </w:t>
            </w:r>
            <w:r>
              <w:rPr>
                <w:rFonts w:ascii="Times New Roman" w:hAnsi="Times New Roman"/>
                <w:color w:val="000000"/>
                <w:sz w:val="20"/>
                <w:szCs w:val="20"/>
                <w:shd w:val="clear" w:color="auto" w:fill="FFFFFF"/>
                <w:lang w:val="uk-UA"/>
              </w:rPr>
              <w:lastRenderedPageBreak/>
              <w:t>відповідно до законодавства про охорону праці поширюються права та обов’язки щодо виконання правил охорони праці, техніки безпеки, виробничої санітарії та безпеки життєдіяльності, правил внутрішнього трудового розпорядку та інших правил і норм, що діють на підприємстві, з відповідних професій, спеціальностей і рівнів кваліфікації робітників та службовців. Учні, слухачі підлягають соціальному та іншому страхуванню нарівні з відповідними працівниками підприємства.</w:t>
            </w:r>
          </w:p>
        </w:tc>
        <w:tc>
          <w:tcPr>
            <w:tcW w:w="1504" w:type="dxa"/>
            <w:gridSpan w:val="2"/>
            <w:tcMar>
              <w:left w:w="57" w:type="dxa"/>
              <w:right w:w="57" w:type="dxa"/>
            </w:tcMar>
          </w:tcPr>
          <w:p w:rsidR="008C1F23" w:rsidRPr="00167F95" w:rsidRDefault="008C1F23" w:rsidP="00E76769">
            <w:pPr>
              <w:pStyle w:val="10"/>
              <w:rPr>
                <w:rFonts w:ascii="Times New Roman" w:hAnsi="Times New Roman"/>
                <w:sz w:val="20"/>
                <w:szCs w:val="20"/>
              </w:rPr>
            </w:pPr>
            <w:r w:rsidRPr="00167F95">
              <w:rPr>
                <w:rFonts w:ascii="Times New Roman" w:hAnsi="Times New Roman"/>
                <w:sz w:val="20"/>
                <w:szCs w:val="20"/>
              </w:rPr>
              <w:lastRenderedPageBreak/>
              <w:t>пункт 10 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w:t>
            </w:r>
            <w:r w:rsidRPr="006D575F">
              <w:rPr>
                <w:rFonts w:ascii="Times New Roman" w:hAnsi="Times New Roman"/>
                <w:bCs/>
                <w:sz w:val="20"/>
                <w:szCs w:val="20"/>
                <w:lang w:val="uk-UA" w:eastAsia="ru-RU"/>
              </w:rPr>
              <w:lastRenderedPageBreak/>
              <w:t>(професійно-технічної)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7913AC" w:rsidRDefault="007913AC" w:rsidP="007913AC">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7913AC" w:rsidRDefault="007913AC" w:rsidP="007913AC">
            <w:pPr>
              <w:spacing w:after="0" w:line="240" w:lineRule="auto"/>
              <w:rPr>
                <w:rFonts w:ascii="Times New Roman" w:hAnsi="Times New Roman"/>
                <w:sz w:val="20"/>
                <w:szCs w:val="20"/>
                <w:lang w:val="uk-UA"/>
              </w:rPr>
            </w:pPr>
          </w:p>
          <w:p w:rsidR="007913AC" w:rsidRDefault="007913AC" w:rsidP="007913AC">
            <w:pPr>
              <w:spacing w:after="0" w:line="240" w:lineRule="auto"/>
              <w:rPr>
                <w:rFonts w:ascii="Times New Roman" w:hAnsi="Times New Roman"/>
                <w:sz w:val="20"/>
                <w:szCs w:val="20"/>
                <w:lang w:val="uk-UA"/>
              </w:rPr>
            </w:pPr>
          </w:p>
          <w:p w:rsidR="008C1F23" w:rsidRPr="008B12E9" w:rsidRDefault="007913AC" w:rsidP="007913AC">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tc>
        <w:tc>
          <w:tcPr>
            <w:tcW w:w="1315" w:type="dxa"/>
            <w:gridSpan w:val="2"/>
            <w:tcMar>
              <w:left w:w="57" w:type="dxa"/>
              <w:right w:w="57" w:type="dxa"/>
            </w:tcMar>
          </w:tcPr>
          <w:p w:rsidR="007913AC" w:rsidRDefault="007913AC" w:rsidP="007913A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7913AC" w:rsidRDefault="007913AC" w:rsidP="007913AC">
            <w:pPr>
              <w:spacing w:after="0" w:line="240" w:lineRule="auto"/>
              <w:rPr>
                <w:rFonts w:ascii="Times New Roman" w:hAnsi="Times New Roman"/>
                <w:sz w:val="20"/>
                <w:szCs w:val="20"/>
                <w:lang w:val="uk-UA"/>
              </w:rPr>
            </w:pPr>
          </w:p>
          <w:p w:rsidR="008C1F23" w:rsidRPr="008B12E9" w:rsidRDefault="007913AC" w:rsidP="007913A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8C1F23" w:rsidRPr="006D575F" w:rsidRDefault="00FB489E"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AC493A">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11. Підприємства, які надають учням, слухачам закладів професійної (професійно-технічної) освіти робочі місця або навчально-виробничі ділянки для проходження виробничого навчання та виробничої практики, зобов’язані:</w:t>
            </w:r>
          </w:p>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створювати необхідні і безпечні умови праці відповідно до змісту освітніх програм, законодавства про працю, у тому числі про охорону праці, та нормативно-правових актів у сфері професійної (професійно-технічної) освіти та забезпечувати опанування учнями, слухачами нової техніки і технологій виробництва, передових методів праці;</w:t>
            </w:r>
          </w:p>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lastRenderedPageBreak/>
              <w:t>проводити інструктажі з охорони праці, правил поведінки на робочих місцях та на підприємствах, змісту роботи чи обслуговування робочих місць або навчально-виробничих ділянок у порядку, передбаченому для працівників відповідних професій, спеціальностей підприємств та у разі потреби навчати учнів, слухачів безпечних методів праці;</w:t>
            </w:r>
          </w:p>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створювати умови для повного і продуктивного завантаження учнів, слухачів на кожному робочому місці або навчально-виробничій ділянці на час проведення виробничого навчання та виробничої практики, не допускати простоїв і використання їх на роботах, що не відповідають освітнім програмам та майбутнім професіям, спеціальностям і спеціалізаціям;</w:t>
            </w:r>
          </w:p>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забезпечувати учнів, слухачів та, якщо цього потребують умови виробництва чи сфери послуг, майстрів виробничого навчання на період виробничого навчання та виробничої практики спецодягом, іншими засобами індивідуального захисту та лікувально-профілактичне обслуговування за нормами, встановленими для відповідних штатних працівників підприємств;</w:t>
            </w:r>
          </w:p>
          <w:p w:rsidR="008C1F23" w:rsidRPr="00355ED4"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lastRenderedPageBreak/>
              <w:t>надавати учням, слухачам та майстрам виробничого навчання можливість користуватися лабораторіями, кабінетами, майстернями, бібліотеками, технічною та іншою документацією, необхідною для виконання освітніх програм та відповідних завдань;</w:t>
            </w:r>
          </w:p>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забезпечувати технічний контроль, облік виконаних кожним учнем, слухачем робіт та оплату їх праці за фактично виконаний обсяг робіт відповідно до встановлених норм праці (норми часу, виробітку, обслуговування, посадові обов’язки) відповідно до законодавства;</w:t>
            </w:r>
          </w:p>
          <w:p w:rsidR="008C1F23" w:rsidRPr="008C4BC1"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здійснювати технічне керівництво роботою учнів, слухачів і контролювати роботу інженерно-технічних працівників та кваліфікованих робітників підприємств, які залучаються для керівництва виробничим навчанням та виробничою практикою.</w:t>
            </w:r>
          </w:p>
        </w:tc>
        <w:tc>
          <w:tcPr>
            <w:tcW w:w="1504" w:type="dxa"/>
            <w:gridSpan w:val="2"/>
            <w:tcMar>
              <w:left w:w="57" w:type="dxa"/>
              <w:right w:w="57" w:type="dxa"/>
            </w:tcMar>
          </w:tcPr>
          <w:p w:rsidR="008C1F23" w:rsidRPr="00167F95" w:rsidRDefault="008C1F23" w:rsidP="00E76769">
            <w:pPr>
              <w:pStyle w:val="10"/>
              <w:rPr>
                <w:rFonts w:ascii="Times New Roman" w:hAnsi="Times New Roman"/>
                <w:sz w:val="20"/>
                <w:szCs w:val="20"/>
              </w:rPr>
            </w:pPr>
            <w:r w:rsidRPr="00167F95">
              <w:rPr>
                <w:rFonts w:ascii="Times New Roman" w:hAnsi="Times New Roman"/>
                <w:sz w:val="20"/>
                <w:szCs w:val="20"/>
              </w:rPr>
              <w:lastRenderedPageBreak/>
              <w:t>пункт 11 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7913AC" w:rsidRDefault="007913AC" w:rsidP="007913AC">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7913AC" w:rsidRDefault="007913AC" w:rsidP="007913AC">
            <w:pPr>
              <w:spacing w:after="0" w:line="240" w:lineRule="auto"/>
              <w:rPr>
                <w:rFonts w:ascii="Times New Roman" w:hAnsi="Times New Roman"/>
                <w:sz w:val="20"/>
                <w:szCs w:val="20"/>
                <w:lang w:val="uk-UA"/>
              </w:rPr>
            </w:pPr>
          </w:p>
          <w:p w:rsidR="007913AC" w:rsidRDefault="007913AC" w:rsidP="007913AC">
            <w:pPr>
              <w:spacing w:after="0" w:line="240" w:lineRule="auto"/>
              <w:rPr>
                <w:rFonts w:ascii="Times New Roman" w:hAnsi="Times New Roman"/>
                <w:sz w:val="20"/>
                <w:szCs w:val="20"/>
                <w:lang w:val="uk-UA"/>
              </w:rPr>
            </w:pPr>
          </w:p>
          <w:p w:rsidR="008C1F23" w:rsidRPr="008B12E9" w:rsidRDefault="007913AC" w:rsidP="007913AC">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tc>
        <w:tc>
          <w:tcPr>
            <w:tcW w:w="1315" w:type="dxa"/>
            <w:gridSpan w:val="2"/>
            <w:tcMar>
              <w:left w:w="57" w:type="dxa"/>
              <w:right w:w="57" w:type="dxa"/>
            </w:tcMar>
          </w:tcPr>
          <w:p w:rsidR="007913AC" w:rsidRDefault="007913AC" w:rsidP="007913A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7913AC" w:rsidRDefault="007913AC" w:rsidP="007913AC">
            <w:pPr>
              <w:spacing w:after="0" w:line="240" w:lineRule="auto"/>
              <w:rPr>
                <w:rFonts w:ascii="Times New Roman" w:hAnsi="Times New Roman"/>
                <w:sz w:val="20"/>
                <w:szCs w:val="20"/>
                <w:lang w:val="uk-UA"/>
              </w:rPr>
            </w:pPr>
          </w:p>
          <w:p w:rsidR="008C1F23" w:rsidRPr="008B12E9" w:rsidRDefault="007913AC" w:rsidP="007913A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8C1F23" w:rsidRPr="006D575F" w:rsidRDefault="00FB489E"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AC493A">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12. У разі направлення учнів, слухачів закладу професійної (професійно-технічної) освіти для проходження виробничого навчання та виробничої практики поза місцем розташування закладу освіти підприємство може здійснювати оплату проїзду учнів, слухачів та майстрів виробничого навчання до місць </w:t>
            </w:r>
            <w:r>
              <w:rPr>
                <w:rFonts w:ascii="Times New Roman" w:hAnsi="Times New Roman"/>
                <w:color w:val="000000"/>
                <w:sz w:val="20"/>
                <w:szCs w:val="20"/>
                <w:shd w:val="clear" w:color="auto" w:fill="FFFFFF"/>
                <w:lang w:val="uk-UA"/>
              </w:rPr>
              <w:lastRenderedPageBreak/>
              <w:t>виконання робіт і назад та створює для них необхідні житлово-побутові умови.</w:t>
            </w:r>
          </w:p>
        </w:tc>
        <w:tc>
          <w:tcPr>
            <w:tcW w:w="1504" w:type="dxa"/>
            <w:gridSpan w:val="2"/>
            <w:tcMar>
              <w:left w:w="57" w:type="dxa"/>
              <w:right w:w="57" w:type="dxa"/>
            </w:tcMar>
          </w:tcPr>
          <w:p w:rsidR="008C1F23" w:rsidRPr="00167F95" w:rsidRDefault="008C1F23" w:rsidP="00E76769">
            <w:pPr>
              <w:pStyle w:val="10"/>
              <w:rPr>
                <w:rFonts w:ascii="Times New Roman" w:hAnsi="Times New Roman"/>
                <w:sz w:val="20"/>
                <w:szCs w:val="20"/>
              </w:rPr>
            </w:pPr>
            <w:r w:rsidRPr="00167F95">
              <w:rPr>
                <w:rFonts w:ascii="Times New Roman" w:hAnsi="Times New Roman"/>
                <w:sz w:val="20"/>
                <w:szCs w:val="20"/>
              </w:rPr>
              <w:lastRenderedPageBreak/>
              <w:t>пункт 12 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FD2987" w:rsidRDefault="00FD2987" w:rsidP="00FD2987">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FD2987" w:rsidRDefault="00FD2987" w:rsidP="00FD2987">
            <w:pPr>
              <w:spacing w:after="0" w:line="240" w:lineRule="auto"/>
              <w:rPr>
                <w:rFonts w:ascii="Times New Roman" w:hAnsi="Times New Roman"/>
                <w:sz w:val="20"/>
                <w:szCs w:val="20"/>
                <w:lang w:val="uk-UA"/>
              </w:rPr>
            </w:pPr>
          </w:p>
          <w:p w:rsidR="00FD2987" w:rsidRDefault="00FD2987" w:rsidP="00FD2987">
            <w:pPr>
              <w:spacing w:after="0" w:line="240" w:lineRule="auto"/>
              <w:rPr>
                <w:rFonts w:ascii="Times New Roman" w:hAnsi="Times New Roman"/>
                <w:sz w:val="20"/>
                <w:szCs w:val="20"/>
                <w:lang w:val="uk-UA"/>
              </w:rPr>
            </w:pPr>
          </w:p>
          <w:p w:rsidR="008C1F23" w:rsidRPr="008B12E9" w:rsidRDefault="00FD2987" w:rsidP="00FD2987">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tc>
        <w:tc>
          <w:tcPr>
            <w:tcW w:w="1315" w:type="dxa"/>
            <w:gridSpan w:val="2"/>
            <w:tcMar>
              <w:left w:w="57" w:type="dxa"/>
              <w:right w:w="57" w:type="dxa"/>
            </w:tcMar>
          </w:tcPr>
          <w:p w:rsidR="00FD2987" w:rsidRDefault="00FD2987" w:rsidP="00FD298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FD2987" w:rsidRDefault="00FD2987" w:rsidP="00FD2987">
            <w:pPr>
              <w:spacing w:after="0" w:line="240" w:lineRule="auto"/>
              <w:rPr>
                <w:rFonts w:ascii="Times New Roman" w:hAnsi="Times New Roman"/>
                <w:sz w:val="20"/>
                <w:szCs w:val="20"/>
                <w:lang w:val="uk-UA"/>
              </w:rPr>
            </w:pPr>
          </w:p>
          <w:p w:rsidR="008C1F23" w:rsidRPr="008B12E9" w:rsidRDefault="00FD2987" w:rsidP="00FD298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8C1F23" w:rsidRPr="006D575F" w:rsidRDefault="00FB489E"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AC493A">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13. Керівник підприємства несе відповідальність за забезпечення належних умов та оплати праці учнів, слухачів на виробництві чи в сфері послуг, дотримання правил охорони праці, техніки безпеки, виробничої санітарії та безпеки життєдіяльності в період проходження ними виробничого навчання та виробничої практики відповідно до укладених із закладами професійної (професійно-технічної) освіти договорів про навчально-виробничу практику.</w:t>
            </w:r>
          </w:p>
        </w:tc>
        <w:tc>
          <w:tcPr>
            <w:tcW w:w="1504" w:type="dxa"/>
            <w:gridSpan w:val="2"/>
            <w:tcMar>
              <w:left w:w="57" w:type="dxa"/>
              <w:right w:w="57" w:type="dxa"/>
            </w:tcMar>
          </w:tcPr>
          <w:p w:rsidR="008C1F23" w:rsidRPr="00167F95" w:rsidRDefault="008C1F23" w:rsidP="00E76769">
            <w:pPr>
              <w:pStyle w:val="10"/>
              <w:rPr>
                <w:rFonts w:ascii="Times New Roman" w:hAnsi="Times New Roman"/>
                <w:sz w:val="20"/>
                <w:szCs w:val="20"/>
              </w:rPr>
            </w:pPr>
            <w:r w:rsidRPr="00167F95">
              <w:rPr>
                <w:rFonts w:ascii="Times New Roman" w:hAnsi="Times New Roman"/>
                <w:sz w:val="20"/>
                <w:szCs w:val="20"/>
              </w:rPr>
              <w:t>пункт 13 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FD2987" w:rsidRDefault="00FD2987" w:rsidP="00FD2987">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FD2987" w:rsidRDefault="00FD2987" w:rsidP="00FD2987">
            <w:pPr>
              <w:spacing w:after="0" w:line="240" w:lineRule="auto"/>
              <w:rPr>
                <w:rFonts w:ascii="Times New Roman" w:hAnsi="Times New Roman"/>
                <w:sz w:val="20"/>
                <w:szCs w:val="20"/>
                <w:lang w:val="uk-UA"/>
              </w:rPr>
            </w:pPr>
          </w:p>
          <w:p w:rsidR="00FD2987" w:rsidRDefault="00FD2987" w:rsidP="00FD2987">
            <w:pPr>
              <w:spacing w:after="0" w:line="240" w:lineRule="auto"/>
              <w:rPr>
                <w:rFonts w:ascii="Times New Roman" w:hAnsi="Times New Roman"/>
                <w:sz w:val="20"/>
                <w:szCs w:val="20"/>
                <w:lang w:val="uk-UA"/>
              </w:rPr>
            </w:pPr>
          </w:p>
          <w:p w:rsidR="008C1F23" w:rsidRPr="008B12E9" w:rsidRDefault="00FD2987" w:rsidP="00FD2987">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tc>
        <w:tc>
          <w:tcPr>
            <w:tcW w:w="1315" w:type="dxa"/>
            <w:gridSpan w:val="2"/>
            <w:tcMar>
              <w:left w:w="57" w:type="dxa"/>
              <w:right w:w="57" w:type="dxa"/>
            </w:tcMar>
          </w:tcPr>
          <w:p w:rsidR="00FD2987" w:rsidRDefault="00FD2987" w:rsidP="00FD298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FD2987" w:rsidRDefault="00FD2987" w:rsidP="00FD2987">
            <w:pPr>
              <w:spacing w:after="0" w:line="240" w:lineRule="auto"/>
              <w:rPr>
                <w:rFonts w:ascii="Times New Roman" w:hAnsi="Times New Roman"/>
                <w:sz w:val="20"/>
                <w:szCs w:val="20"/>
                <w:lang w:val="uk-UA"/>
              </w:rPr>
            </w:pPr>
          </w:p>
          <w:p w:rsidR="008C1F23" w:rsidRPr="008B12E9" w:rsidRDefault="00FD2987" w:rsidP="00FD298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8C1F23" w:rsidRPr="006D575F" w:rsidRDefault="00FB489E"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AC493A">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14. Надання робочих місць або навчально-виробничих ділянок для проходження учнями, слухачами закладів професійної (професійно-технічної) освіти виробничого навчання та виробничої практики з професій, спеціальностей, спеціалізацій, пов’язаних з важкими роботами і роботами з шкідливими або небезпечними умовами праці, здійснюється підприємствами з урахуванням вимог нормативно-правових актів, які регламентують умови праці і навчання за цими професіями, с</w:t>
            </w:r>
            <w:r w:rsidR="008C3AB9">
              <w:rPr>
                <w:rFonts w:ascii="Times New Roman" w:hAnsi="Times New Roman"/>
                <w:color w:val="000000"/>
                <w:sz w:val="20"/>
                <w:szCs w:val="20"/>
                <w:shd w:val="clear" w:color="auto" w:fill="FFFFFF"/>
                <w:lang w:val="uk-UA"/>
              </w:rPr>
              <w:t>пеціальностями та спеціалізація</w:t>
            </w:r>
            <w:r>
              <w:rPr>
                <w:rFonts w:ascii="Times New Roman" w:hAnsi="Times New Roman"/>
                <w:color w:val="000000"/>
                <w:sz w:val="20"/>
                <w:szCs w:val="20"/>
                <w:shd w:val="clear" w:color="auto" w:fill="FFFFFF"/>
                <w:lang w:val="uk-UA"/>
              </w:rPr>
              <w:t>ми.</w:t>
            </w:r>
          </w:p>
        </w:tc>
        <w:tc>
          <w:tcPr>
            <w:tcW w:w="1504" w:type="dxa"/>
            <w:gridSpan w:val="2"/>
            <w:tcMar>
              <w:left w:w="57" w:type="dxa"/>
              <w:right w:w="57" w:type="dxa"/>
            </w:tcMar>
          </w:tcPr>
          <w:p w:rsidR="008C1F23" w:rsidRPr="00167F95" w:rsidRDefault="008C1F23" w:rsidP="00E76769">
            <w:pPr>
              <w:pStyle w:val="10"/>
              <w:rPr>
                <w:rFonts w:ascii="Times New Roman" w:hAnsi="Times New Roman"/>
                <w:sz w:val="20"/>
                <w:szCs w:val="20"/>
              </w:rPr>
            </w:pPr>
            <w:r w:rsidRPr="00167F95">
              <w:rPr>
                <w:rFonts w:ascii="Times New Roman" w:hAnsi="Times New Roman"/>
                <w:sz w:val="20"/>
                <w:szCs w:val="20"/>
              </w:rPr>
              <w:t>пункт 14 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FD2987" w:rsidRDefault="00FD2987" w:rsidP="00FD2987">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FD2987" w:rsidRDefault="00FD2987" w:rsidP="00FD2987">
            <w:pPr>
              <w:spacing w:after="0" w:line="240" w:lineRule="auto"/>
              <w:rPr>
                <w:rFonts w:ascii="Times New Roman" w:hAnsi="Times New Roman"/>
                <w:sz w:val="20"/>
                <w:szCs w:val="20"/>
                <w:lang w:val="uk-UA"/>
              </w:rPr>
            </w:pPr>
          </w:p>
          <w:p w:rsidR="00FD2987" w:rsidRDefault="00FD2987" w:rsidP="00FD2987">
            <w:pPr>
              <w:spacing w:after="0" w:line="240" w:lineRule="auto"/>
              <w:rPr>
                <w:rFonts w:ascii="Times New Roman" w:hAnsi="Times New Roman"/>
                <w:sz w:val="20"/>
                <w:szCs w:val="20"/>
                <w:lang w:val="uk-UA"/>
              </w:rPr>
            </w:pPr>
          </w:p>
          <w:p w:rsidR="008C1F23" w:rsidRPr="008B12E9" w:rsidRDefault="00FD2987" w:rsidP="00FD2987">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tc>
        <w:tc>
          <w:tcPr>
            <w:tcW w:w="1315" w:type="dxa"/>
            <w:gridSpan w:val="2"/>
            <w:tcMar>
              <w:left w:w="57" w:type="dxa"/>
              <w:right w:w="57" w:type="dxa"/>
            </w:tcMar>
          </w:tcPr>
          <w:p w:rsidR="00FD2987" w:rsidRDefault="00FD2987" w:rsidP="00FD298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FD2987" w:rsidRDefault="00FD2987" w:rsidP="00FD2987">
            <w:pPr>
              <w:spacing w:after="0" w:line="240" w:lineRule="auto"/>
              <w:rPr>
                <w:rFonts w:ascii="Times New Roman" w:hAnsi="Times New Roman"/>
                <w:sz w:val="20"/>
                <w:szCs w:val="20"/>
                <w:lang w:val="uk-UA"/>
              </w:rPr>
            </w:pPr>
          </w:p>
          <w:p w:rsidR="008C1F23" w:rsidRPr="008B12E9" w:rsidRDefault="00FD2987" w:rsidP="00FD298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8C1F23" w:rsidRPr="006D575F" w:rsidRDefault="00FB489E" w:rsidP="00AC493A">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85B6E" w:rsidRPr="00F90FD4" w:rsidTr="00116622">
        <w:trPr>
          <w:jc w:val="center"/>
        </w:trPr>
        <w:tc>
          <w:tcPr>
            <w:tcW w:w="663" w:type="dxa"/>
            <w:vMerge/>
            <w:tcMar>
              <w:left w:w="57" w:type="dxa"/>
              <w:right w:w="57" w:type="dxa"/>
            </w:tcMar>
          </w:tcPr>
          <w:p w:rsidR="00885B6E" w:rsidRDefault="00885B6E" w:rsidP="0046798A">
            <w:pPr>
              <w:spacing w:after="0" w:line="240" w:lineRule="auto"/>
              <w:rPr>
                <w:rFonts w:ascii="Times New Roman" w:hAnsi="Times New Roman"/>
                <w:sz w:val="20"/>
                <w:szCs w:val="20"/>
                <w:lang w:val="uk-UA"/>
              </w:rPr>
            </w:pPr>
          </w:p>
        </w:tc>
        <w:tc>
          <w:tcPr>
            <w:tcW w:w="3037" w:type="dxa"/>
            <w:tcMar>
              <w:left w:w="57" w:type="dxa"/>
              <w:right w:w="57" w:type="dxa"/>
            </w:tcMar>
          </w:tcPr>
          <w:p w:rsidR="00885B6E" w:rsidRDefault="00F54CC2" w:rsidP="00B6748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15. Заклади професійної </w:t>
            </w:r>
            <w:r>
              <w:rPr>
                <w:rFonts w:ascii="Times New Roman" w:hAnsi="Times New Roman"/>
                <w:color w:val="000000"/>
                <w:sz w:val="20"/>
                <w:szCs w:val="20"/>
                <w:shd w:val="clear" w:color="auto" w:fill="FFFFFF"/>
                <w:lang w:val="uk-UA"/>
              </w:rPr>
              <w:lastRenderedPageBreak/>
              <w:t>(професійно-технічної) освіти, які направляють учнів, слухачів для проходження виробничого навчання та виробничої практики на наданих підприємствами робочих місцях або навчально-виробничих ділянках, зобов’язані:</w:t>
            </w:r>
          </w:p>
        </w:tc>
        <w:tc>
          <w:tcPr>
            <w:tcW w:w="1504" w:type="dxa"/>
            <w:gridSpan w:val="2"/>
            <w:tcMar>
              <w:left w:w="57" w:type="dxa"/>
              <w:right w:w="57" w:type="dxa"/>
            </w:tcMar>
          </w:tcPr>
          <w:p w:rsidR="00885B6E" w:rsidRPr="00167F95" w:rsidRDefault="00885B6E" w:rsidP="00E76769">
            <w:pPr>
              <w:pStyle w:val="10"/>
              <w:rPr>
                <w:rFonts w:ascii="Times New Roman" w:hAnsi="Times New Roman"/>
                <w:sz w:val="20"/>
                <w:szCs w:val="20"/>
              </w:rPr>
            </w:pPr>
          </w:p>
        </w:tc>
        <w:tc>
          <w:tcPr>
            <w:tcW w:w="1479" w:type="dxa"/>
            <w:tcMar>
              <w:left w:w="57" w:type="dxa"/>
              <w:right w:w="57" w:type="dxa"/>
            </w:tcMar>
          </w:tcPr>
          <w:p w:rsidR="00885B6E" w:rsidRPr="006D575F" w:rsidRDefault="00885B6E" w:rsidP="0046798A">
            <w:pPr>
              <w:spacing w:after="0" w:line="240" w:lineRule="auto"/>
              <w:rPr>
                <w:rFonts w:ascii="Times New Roman" w:hAnsi="Times New Roman"/>
                <w:bCs/>
                <w:sz w:val="20"/>
                <w:szCs w:val="20"/>
                <w:lang w:val="uk-UA" w:eastAsia="ru-RU"/>
              </w:rPr>
            </w:pPr>
          </w:p>
        </w:tc>
        <w:tc>
          <w:tcPr>
            <w:tcW w:w="1029" w:type="dxa"/>
            <w:vMerge/>
            <w:tcMar>
              <w:left w:w="57" w:type="dxa"/>
              <w:right w:w="57" w:type="dxa"/>
            </w:tcMar>
          </w:tcPr>
          <w:p w:rsidR="00885B6E" w:rsidRDefault="00885B6E"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85B6E" w:rsidRDefault="00885B6E"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885B6E" w:rsidRPr="008B12E9" w:rsidRDefault="00885B6E"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885B6E" w:rsidRPr="008B12E9" w:rsidRDefault="00885B6E" w:rsidP="00BB1BC4">
            <w:pPr>
              <w:spacing w:after="0" w:line="240" w:lineRule="auto"/>
              <w:rPr>
                <w:rFonts w:ascii="Times New Roman" w:hAnsi="Times New Roman"/>
                <w:sz w:val="20"/>
                <w:szCs w:val="20"/>
                <w:lang w:val="uk-UA"/>
              </w:rPr>
            </w:pPr>
          </w:p>
        </w:tc>
        <w:tc>
          <w:tcPr>
            <w:tcW w:w="1130" w:type="dxa"/>
            <w:tcMar>
              <w:left w:w="57" w:type="dxa"/>
              <w:right w:w="57" w:type="dxa"/>
            </w:tcMar>
          </w:tcPr>
          <w:p w:rsidR="00885B6E" w:rsidRPr="006D575F" w:rsidRDefault="00885B6E" w:rsidP="0046798A">
            <w:pPr>
              <w:spacing w:after="0" w:line="240" w:lineRule="auto"/>
              <w:rPr>
                <w:rFonts w:ascii="Times New Roman" w:hAnsi="Times New Roman"/>
                <w:sz w:val="20"/>
                <w:szCs w:val="20"/>
                <w:lang w:val="uk-UA" w:eastAsia="ru-RU"/>
              </w:rPr>
            </w:pPr>
          </w:p>
        </w:tc>
        <w:tc>
          <w:tcPr>
            <w:tcW w:w="1893" w:type="dxa"/>
            <w:vMerge/>
            <w:tcMar>
              <w:left w:w="57" w:type="dxa"/>
              <w:right w:w="57" w:type="dxa"/>
            </w:tcMar>
          </w:tcPr>
          <w:p w:rsidR="00885B6E" w:rsidRDefault="00885B6E"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85B6E" w:rsidRPr="006D575F" w:rsidRDefault="00885B6E" w:rsidP="0046798A">
            <w:pPr>
              <w:spacing w:after="0" w:line="240" w:lineRule="auto"/>
              <w:rPr>
                <w:rFonts w:ascii="Times New Roman" w:hAnsi="Times New Roman"/>
                <w:sz w:val="20"/>
                <w:szCs w:val="20"/>
                <w:lang w:val="uk-UA" w:eastAsia="ru-RU"/>
              </w:rPr>
            </w:pPr>
          </w:p>
        </w:tc>
      </w:tr>
      <w:tr w:rsidR="008C1F23" w:rsidRPr="009944BC" w:rsidTr="00306565">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F54CC2" w:rsidP="00F54CC2">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з</w:t>
            </w:r>
            <w:r w:rsidR="008C1F23">
              <w:rPr>
                <w:rFonts w:ascii="Times New Roman" w:hAnsi="Times New Roman"/>
                <w:color w:val="000000"/>
                <w:sz w:val="20"/>
                <w:szCs w:val="20"/>
                <w:shd w:val="clear" w:color="auto" w:fill="FFFFFF"/>
                <w:lang w:val="uk-UA"/>
              </w:rPr>
              <w:t>абезпечувати попередню професійно-теоретичну та професійно-практичну підготовку учнів, слухачів, які направляються для проходження виробничого навчання та виробничої практики, вивчення ними правил технічної експлуатації виробничого обладнання, правил охорони праці, техніки безпеки, виробничої санітарії та безпеки життєдіяльності, правил внутрішнього трудового розпорядку підприємств та інших правил і норм, установлених для відповідних професій, спеціальностей, спеціалізацій та рівнів кваліфікації, правильне використання засобів індивідуального захисту, а також економне витрачання учнями, слухачами сировини, матеріалів, енергетичних та інших ресурсів;</w:t>
            </w:r>
          </w:p>
        </w:tc>
        <w:tc>
          <w:tcPr>
            <w:tcW w:w="1504" w:type="dxa"/>
            <w:gridSpan w:val="2"/>
            <w:tcMar>
              <w:left w:w="57" w:type="dxa"/>
              <w:right w:w="57" w:type="dxa"/>
            </w:tcMar>
          </w:tcPr>
          <w:p w:rsidR="008C1F23" w:rsidRPr="00167F95" w:rsidRDefault="008C1F23" w:rsidP="00F54CC2">
            <w:pPr>
              <w:pStyle w:val="10"/>
              <w:rPr>
                <w:rFonts w:ascii="Times New Roman" w:hAnsi="Times New Roman"/>
                <w:sz w:val="20"/>
                <w:szCs w:val="20"/>
              </w:rPr>
            </w:pPr>
            <w:r w:rsidRPr="00167F95">
              <w:rPr>
                <w:rFonts w:ascii="Times New Roman" w:hAnsi="Times New Roman"/>
                <w:sz w:val="20"/>
                <w:szCs w:val="20"/>
              </w:rPr>
              <w:t>абзац</w:t>
            </w:r>
            <w:r w:rsidR="00F54CC2">
              <w:rPr>
                <w:rFonts w:ascii="Times New Roman" w:hAnsi="Times New Roman"/>
                <w:sz w:val="20"/>
                <w:szCs w:val="20"/>
              </w:rPr>
              <w:t xml:space="preserve"> </w:t>
            </w:r>
            <w:r w:rsidRPr="00167F95">
              <w:rPr>
                <w:rFonts w:ascii="Times New Roman" w:hAnsi="Times New Roman"/>
                <w:sz w:val="20"/>
                <w:szCs w:val="20"/>
              </w:rPr>
              <w:t>третій пункту 15 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501DA6" w:rsidRDefault="00501DA6" w:rsidP="00501DA6">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501DA6" w:rsidRDefault="00501DA6" w:rsidP="00501DA6">
            <w:pPr>
              <w:spacing w:after="0" w:line="240" w:lineRule="auto"/>
              <w:rPr>
                <w:rFonts w:ascii="Times New Roman" w:hAnsi="Times New Roman"/>
                <w:sz w:val="20"/>
                <w:szCs w:val="20"/>
                <w:lang w:val="uk-UA"/>
              </w:rPr>
            </w:pPr>
          </w:p>
          <w:p w:rsidR="00501DA6" w:rsidRDefault="00501DA6" w:rsidP="00501DA6">
            <w:pPr>
              <w:spacing w:after="0" w:line="240" w:lineRule="auto"/>
              <w:rPr>
                <w:rFonts w:ascii="Times New Roman" w:hAnsi="Times New Roman"/>
                <w:sz w:val="20"/>
                <w:szCs w:val="20"/>
                <w:lang w:val="uk-UA"/>
              </w:rPr>
            </w:pPr>
          </w:p>
          <w:p w:rsidR="00501DA6" w:rsidRDefault="00501DA6" w:rsidP="00501DA6">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501DA6" w:rsidRDefault="00501DA6" w:rsidP="00501DA6">
            <w:pPr>
              <w:spacing w:after="0" w:line="240" w:lineRule="auto"/>
              <w:rPr>
                <w:rFonts w:ascii="Times New Roman" w:hAnsi="Times New Roman"/>
                <w:sz w:val="20"/>
                <w:szCs w:val="20"/>
                <w:lang w:val="uk-UA"/>
              </w:rPr>
            </w:pPr>
          </w:p>
          <w:p w:rsidR="00501DA6" w:rsidRDefault="00501DA6" w:rsidP="00501DA6">
            <w:pPr>
              <w:spacing w:after="0" w:line="240" w:lineRule="auto"/>
              <w:rPr>
                <w:rFonts w:ascii="Times New Roman" w:hAnsi="Times New Roman"/>
                <w:sz w:val="20"/>
                <w:szCs w:val="20"/>
                <w:lang w:val="uk-UA"/>
              </w:rPr>
            </w:pPr>
          </w:p>
          <w:p w:rsidR="00501DA6" w:rsidRDefault="00501DA6" w:rsidP="00501DA6">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501DA6" w:rsidRDefault="00501DA6" w:rsidP="00501DA6">
            <w:pPr>
              <w:spacing w:after="0" w:line="240" w:lineRule="auto"/>
              <w:rPr>
                <w:rFonts w:ascii="Times New Roman" w:hAnsi="Times New Roman"/>
                <w:sz w:val="20"/>
                <w:szCs w:val="20"/>
                <w:lang w:val="uk-UA"/>
              </w:rPr>
            </w:pPr>
          </w:p>
          <w:p w:rsidR="00501DA6" w:rsidRDefault="00501DA6" w:rsidP="00501DA6">
            <w:pPr>
              <w:spacing w:after="0" w:line="240" w:lineRule="auto"/>
              <w:rPr>
                <w:rFonts w:ascii="Times New Roman" w:hAnsi="Times New Roman"/>
                <w:sz w:val="20"/>
                <w:szCs w:val="20"/>
                <w:lang w:val="uk-UA"/>
              </w:rPr>
            </w:pPr>
          </w:p>
          <w:p w:rsidR="008C1F23" w:rsidRPr="008B12E9" w:rsidRDefault="00501DA6" w:rsidP="00501DA6">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501DA6" w:rsidRDefault="00501DA6" w:rsidP="00501DA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501DA6" w:rsidRDefault="00501DA6" w:rsidP="00501DA6">
            <w:pPr>
              <w:spacing w:after="0" w:line="240" w:lineRule="auto"/>
              <w:rPr>
                <w:rFonts w:ascii="Times New Roman" w:hAnsi="Times New Roman"/>
                <w:sz w:val="20"/>
                <w:szCs w:val="20"/>
                <w:lang w:val="uk-UA"/>
              </w:rPr>
            </w:pPr>
          </w:p>
          <w:p w:rsidR="00501DA6" w:rsidRDefault="00501DA6" w:rsidP="00501DA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501DA6" w:rsidRDefault="00501DA6" w:rsidP="00501DA6">
            <w:pPr>
              <w:spacing w:after="0" w:line="240" w:lineRule="auto"/>
              <w:rPr>
                <w:rFonts w:ascii="Times New Roman" w:hAnsi="Times New Roman"/>
                <w:sz w:val="20"/>
                <w:szCs w:val="20"/>
                <w:lang w:val="uk-UA"/>
              </w:rPr>
            </w:pPr>
          </w:p>
          <w:p w:rsidR="00501DA6" w:rsidRDefault="00501DA6" w:rsidP="00501DA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501DA6" w:rsidRDefault="00501DA6" w:rsidP="00501DA6">
            <w:pPr>
              <w:spacing w:after="0" w:line="240" w:lineRule="auto"/>
              <w:rPr>
                <w:rFonts w:ascii="Times New Roman" w:hAnsi="Times New Roman"/>
                <w:sz w:val="20"/>
                <w:szCs w:val="20"/>
                <w:lang w:val="uk-UA"/>
              </w:rPr>
            </w:pPr>
          </w:p>
          <w:p w:rsidR="008C1F23" w:rsidRPr="008B12E9" w:rsidRDefault="00501DA6" w:rsidP="00501DA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8C1F23" w:rsidRPr="006D575F" w:rsidRDefault="000737B4"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306565">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4A260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здійснювати через майстрів виробничого навчання навчально-методичне керівництво виробничим навчанням та виробничою практикою учнів, слухачів, </w:t>
            </w:r>
            <w:r>
              <w:rPr>
                <w:rFonts w:ascii="Times New Roman" w:hAnsi="Times New Roman"/>
                <w:color w:val="000000"/>
                <w:sz w:val="20"/>
                <w:szCs w:val="20"/>
                <w:shd w:val="clear" w:color="auto" w:fill="FFFFFF"/>
                <w:lang w:val="uk-UA"/>
              </w:rPr>
              <w:lastRenderedPageBreak/>
              <w:t>вживати заходів до своєчасного забезпечення їх матеріалами, інструментом та іншими засобами, необхідними для виконання виробничих завдань відповідно до робочих освітніх програм, перевіряти виконання учнями, слухачами встановлених норм виробітку, часу, обслуговування, здійснювати інші заходи, пов’язані з вивченням учнями, слухачами нової техніки, технології виробництва, передових методів праці, застосуванням наукової організації праці;</w:t>
            </w:r>
          </w:p>
        </w:tc>
        <w:tc>
          <w:tcPr>
            <w:tcW w:w="1504" w:type="dxa"/>
            <w:gridSpan w:val="2"/>
            <w:tcMar>
              <w:left w:w="57" w:type="dxa"/>
              <w:right w:w="57" w:type="dxa"/>
            </w:tcMar>
          </w:tcPr>
          <w:p w:rsidR="008C1F23" w:rsidRPr="00167F95" w:rsidRDefault="004A260C" w:rsidP="004A260C">
            <w:pPr>
              <w:pStyle w:val="10"/>
              <w:rPr>
                <w:rFonts w:ascii="Times New Roman" w:hAnsi="Times New Roman"/>
                <w:sz w:val="20"/>
                <w:szCs w:val="20"/>
              </w:rPr>
            </w:pPr>
            <w:r>
              <w:rPr>
                <w:rFonts w:ascii="Times New Roman" w:hAnsi="Times New Roman"/>
                <w:sz w:val="20"/>
                <w:szCs w:val="20"/>
              </w:rPr>
              <w:lastRenderedPageBreak/>
              <w:t>а</w:t>
            </w:r>
            <w:r w:rsidR="008C1F23" w:rsidRPr="00167F95">
              <w:rPr>
                <w:rFonts w:ascii="Times New Roman" w:hAnsi="Times New Roman"/>
                <w:sz w:val="20"/>
                <w:szCs w:val="20"/>
              </w:rPr>
              <w:t>бзац</w:t>
            </w:r>
            <w:r>
              <w:rPr>
                <w:rFonts w:ascii="Times New Roman" w:hAnsi="Times New Roman"/>
                <w:sz w:val="20"/>
                <w:szCs w:val="20"/>
              </w:rPr>
              <w:t xml:space="preserve"> </w:t>
            </w:r>
            <w:r w:rsidR="008C1F23" w:rsidRPr="00167F95">
              <w:rPr>
                <w:rFonts w:ascii="Times New Roman" w:hAnsi="Times New Roman"/>
                <w:sz w:val="20"/>
                <w:szCs w:val="20"/>
              </w:rPr>
              <w:t>четвертий пункту 15 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w:t>
            </w:r>
            <w:r w:rsidRPr="006D575F">
              <w:rPr>
                <w:rFonts w:ascii="Times New Roman" w:hAnsi="Times New Roman"/>
                <w:bCs/>
                <w:sz w:val="20"/>
                <w:szCs w:val="20"/>
                <w:lang w:val="uk-UA" w:eastAsia="ru-RU"/>
              </w:rPr>
              <w:lastRenderedPageBreak/>
              <w:t>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501DA6" w:rsidRDefault="00501DA6" w:rsidP="00501DA6">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501DA6" w:rsidRDefault="00501DA6" w:rsidP="00501DA6">
            <w:pPr>
              <w:spacing w:after="0" w:line="240" w:lineRule="auto"/>
              <w:rPr>
                <w:rFonts w:ascii="Times New Roman" w:hAnsi="Times New Roman"/>
                <w:sz w:val="20"/>
                <w:szCs w:val="20"/>
                <w:lang w:val="uk-UA"/>
              </w:rPr>
            </w:pPr>
          </w:p>
          <w:p w:rsidR="00501DA6" w:rsidRDefault="00501DA6" w:rsidP="00501DA6">
            <w:pPr>
              <w:spacing w:after="0" w:line="240" w:lineRule="auto"/>
              <w:rPr>
                <w:rFonts w:ascii="Times New Roman" w:hAnsi="Times New Roman"/>
                <w:sz w:val="20"/>
                <w:szCs w:val="20"/>
                <w:lang w:val="uk-UA"/>
              </w:rPr>
            </w:pPr>
          </w:p>
          <w:p w:rsidR="00501DA6" w:rsidRDefault="00501DA6" w:rsidP="00501DA6">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501DA6" w:rsidRDefault="00501DA6" w:rsidP="00501DA6">
            <w:pPr>
              <w:spacing w:after="0" w:line="240" w:lineRule="auto"/>
              <w:rPr>
                <w:rFonts w:ascii="Times New Roman" w:hAnsi="Times New Roman"/>
                <w:sz w:val="20"/>
                <w:szCs w:val="20"/>
                <w:lang w:val="uk-UA"/>
              </w:rPr>
            </w:pPr>
          </w:p>
          <w:p w:rsidR="00501DA6" w:rsidRDefault="00501DA6" w:rsidP="00501DA6">
            <w:pPr>
              <w:spacing w:after="0" w:line="240" w:lineRule="auto"/>
              <w:rPr>
                <w:rFonts w:ascii="Times New Roman" w:hAnsi="Times New Roman"/>
                <w:sz w:val="20"/>
                <w:szCs w:val="20"/>
                <w:lang w:val="uk-UA"/>
              </w:rPr>
            </w:pPr>
          </w:p>
          <w:p w:rsidR="00501DA6" w:rsidRDefault="00501DA6" w:rsidP="00501DA6">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подія 3.6;</w:t>
            </w:r>
          </w:p>
          <w:p w:rsidR="00501DA6" w:rsidRDefault="00501DA6" w:rsidP="00501DA6">
            <w:pPr>
              <w:spacing w:after="0" w:line="240" w:lineRule="auto"/>
              <w:rPr>
                <w:rFonts w:ascii="Times New Roman" w:hAnsi="Times New Roman"/>
                <w:sz w:val="20"/>
                <w:szCs w:val="20"/>
                <w:lang w:val="uk-UA"/>
              </w:rPr>
            </w:pPr>
          </w:p>
          <w:p w:rsidR="00501DA6" w:rsidRDefault="00501DA6" w:rsidP="00501DA6">
            <w:pPr>
              <w:spacing w:after="0" w:line="240" w:lineRule="auto"/>
              <w:rPr>
                <w:rFonts w:ascii="Times New Roman" w:hAnsi="Times New Roman"/>
                <w:sz w:val="20"/>
                <w:szCs w:val="20"/>
                <w:lang w:val="uk-UA"/>
              </w:rPr>
            </w:pPr>
          </w:p>
          <w:p w:rsidR="008C1F23" w:rsidRPr="008B12E9" w:rsidRDefault="00501DA6" w:rsidP="00501DA6">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501DA6" w:rsidRDefault="00501DA6" w:rsidP="00501DA6">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2.6;</w:t>
            </w:r>
          </w:p>
          <w:p w:rsidR="00501DA6" w:rsidRDefault="00501DA6" w:rsidP="00501DA6">
            <w:pPr>
              <w:spacing w:after="0" w:line="240" w:lineRule="auto"/>
              <w:rPr>
                <w:rFonts w:ascii="Times New Roman" w:hAnsi="Times New Roman"/>
                <w:sz w:val="20"/>
                <w:szCs w:val="20"/>
                <w:lang w:val="uk-UA"/>
              </w:rPr>
            </w:pPr>
          </w:p>
          <w:p w:rsidR="00501DA6" w:rsidRDefault="00501DA6" w:rsidP="00501DA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501DA6" w:rsidRDefault="00501DA6" w:rsidP="00501DA6">
            <w:pPr>
              <w:spacing w:after="0" w:line="240" w:lineRule="auto"/>
              <w:rPr>
                <w:rFonts w:ascii="Times New Roman" w:hAnsi="Times New Roman"/>
                <w:sz w:val="20"/>
                <w:szCs w:val="20"/>
                <w:lang w:val="uk-UA"/>
              </w:rPr>
            </w:pPr>
          </w:p>
          <w:p w:rsidR="00501DA6" w:rsidRDefault="00501DA6" w:rsidP="00501DA6">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3.6;</w:t>
            </w:r>
          </w:p>
          <w:p w:rsidR="00501DA6" w:rsidRDefault="00501DA6" w:rsidP="00501DA6">
            <w:pPr>
              <w:spacing w:after="0" w:line="240" w:lineRule="auto"/>
              <w:rPr>
                <w:rFonts w:ascii="Times New Roman" w:hAnsi="Times New Roman"/>
                <w:sz w:val="20"/>
                <w:szCs w:val="20"/>
                <w:lang w:val="uk-UA"/>
              </w:rPr>
            </w:pPr>
          </w:p>
          <w:p w:rsidR="008C1F23" w:rsidRPr="008B12E9" w:rsidRDefault="00501DA6" w:rsidP="00501DA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8C1F23" w:rsidRPr="006D575F" w:rsidRDefault="000737B4"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306565">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4A260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не допускати учнів, слухачів до виконання завдань на робочих місцях, де не забезпечено необхідних умов проходження виробничого навчання та виробничої практики, негайно повідомляти про це керівників підприємств та вживати заходів щодо якісного проведення професійно-практичної підготовки учнів, слухачів;</w:t>
            </w:r>
          </w:p>
        </w:tc>
        <w:tc>
          <w:tcPr>
            <w:tcW w:w="1504" w:type="dxa"/>
            <w:gridSpan w:val="2"/>
            <w:tcMar>
              <w:left w:w="57" w:type="dxa"/>
              <w:right w:w="57" w:type="dxa"/>
            </w:tcMar>
          </w:tcPr>
          <w:p w:rsidR="008C1F23" w:rsidRPr="00167F95" w:rsidRDefault="004A260C" w:rsidP="009C0310">
            <w:pPr>
              <w:pStyle w:val="10"/>
              <w:rPr>
                <w:rFonts w:ascii="Times New Roman" w:hAnsi="Times New Roman"/>
                <w:sz w:val="20"/>
                <w:szCs w:val="20"/>
              </w:rPr>
            </w:pPr>
            <w:r>
              <w:rPr>
                <w:rFonts w:ascii="Times New Roman" w:hAnsi="Times New Roman"/>
                <w:sz w:val="20"/>
                <w:szCs w:val="20"/>
              </w:rPr>
              <w:t xml:space="preserve">абзац </w:t>
            </w:r>
            <w:r w:rsidR="008C1F23" w:rsidRPr="00167F95">
              <w:rPr>
                <w:rFonts w:ascii="Times New Roman" w:hAnsi="Times New Roman"/>
                <w:sz w:val="20"/>
                <w:szCs w:val="20"/>
              </w:rPr>
              <w:t>п’ятий пункту 15 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B20AE1" w:rsidRDefault="00B20AE1" w:rsidP="00B20AE1">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20AE1" w:rsidRDefault="00B20AE1" w:rsidP="00B20AE1">
            <w:pPr>
              <w:spacing w:after="0" w:line="240" w:lineRule="auto"/>
              <w:rPr>
                <w:rFonts w:ascii="Times New Roman" w:hAnsi="Times New Roman"/>
                <w:sz w:val="20"/>
                <w:szCs w:val="20"/>
                <w:lang w:val="uk-UA"/>
              </w:rPr>
            </w:pPr>
          </w:p>
          <w:p w:rsidR="00B20AE1" w:rsidRDefault="00B20AE1" w:rsidP="00B20AE1">
            <w:pPr>
              <w:spacing w:after="0" w:line="240" w:lineRule="auto"/>
              <w:rPr>
                <w:rFonts w:ascii="Times New Roman" w:hAnsi="Times New Roman"/>
                <w:sz w:val="20"/>
                <w:szCs w:val="20"/>
                <w:lang w:val="uk-UA"/>
              </w:rPr>
            </w:pPr>
          </w:p>
          <w:p w:rsidR="00B20AE1" w:rsidRDefault="00B20AE1" w:rsidP="00B20AE1">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B20AE1" w:rsidRDefault="00B20AE1" w:rsidP="00B20AE1">
            <w:pPr>
              <w:spacing w:after="0" w:line="240" w:lineRule="auto"/>
              <w:rPr>
                <w:rFonts w:ascii="Times New Roman" w:hAnsi="Times New Roman"/>
                <w:sz w:val="20"/>
                <w:szCs w:val="20"/>
                <w:lang w:val="uk-UA"/>
              </w:rPr>
            </w:pPr>
          </w:p>
          <w:p w:rsidR="00B20AE1" w:rsidRDefault="00B20AE1" w:rsidP="00B20AE1">
            <w:pPr>
              <w:spacing w:after="0" w:line="240" w:lineRule="auto"/>
              <w:rPr>
                <w:rFonts w:ascii="Times New Roman" w:hAnsi="Times New Roman"/>
                <w:sz w:val="20"/>
                <w:szCs w:val="20"/>
                <w:lang w:val="uk-UA"/>
              </w:rPr>
            </w:pPr>
          </w:p>
          <w:p w:rsidR="00B20AE1" w:rsidRDefault="00B20AE1" w:rsidP="00B20AE1">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B20AE1" w:rsidRDefault="00B20AE1" w:rsidP="00B20AE1">
            <w:pPr>
              <w:spacing w:after="0" w:line="240" w:lineRule="auto"/>
              <w:rPr>
                <w:rFonts w:ascii="Times New Roman" w:hAnsi="Times New Roman"/>
                <w:sz w:val="20"/>
                <w:szCs w:val="20"/>
                <w:lang w:val="uk-UA"/>
              </w:rPr>
            </w:pPr>
          </w:p>
          <w:p w:rsidR="00B20AE1" w:rsidRDefault="00B20AE1" w:rsidP="00B20AE1">
            <w:pPr>
              <w:spacing w:after="0" w:line="240" w:lineRule="auto"/>
              <w:rPr>
                <w:rFonts w:ascii="Times New Roman" w:hAnsi="Times New Roman"/>
                <w:sz w:val="20"/>
                <w:szCs w:val="20"/>
                <w:lang w:val="uk-UA"/>
              </w:rPr>
            </w:pPr>
          </w:p>
          <w:p w:rsidR="008C1F23" w:rsidRPr="008B12E9" w:rsidRDefault="00B20AE1" w:rsidP="00B20AE1">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B20AE1" w:rsidRDefault="00B20AE1" w:rsidP="00B20AE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B20AE1" w:rsidRDefault="00B20AE1" w:rsidP="00B20AE1">
            <w:pPr>
              <w:spacing w:after="0" w:line="240" w:lineRule="auto"/>
              <w:rPr>
                <w:rFonts w:ascii="Times New Roman" w:hAnsi="Times New Roman"/>
                <w:sz w:val="20"/>
                <w:szCs w:val="20"/>
                <w:lang w:val="uk-UA"/>
              </w:rPr>
            </w:pPr>
          </w:p>
          <w:p w:rsidR="00B20AE1" w:rsidRDefault="00B20AE1" w:rsidP="00B20AE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B20AE1" w:rsidRDefault="00B20AE1" w:rsidP="00B20AE1">
            <w:pPr>
              <w:spacing w:after="0" w:line="240" w:lineRule="auto"/>
              <w:rPr>
                <w:rFonts w:ascii="Times New Roman" w:hAnsi="Times New Roman"/>
                <w:sz w:val="20"/>
                <w:szCs w:val="20"/>
                <w:lang w:val="uk-UA"/>
              </w:rPr>
            </w:pPr>
          </w:p>
          <w:p w:rsidR="00B20AE1" w:rsidRDefault="00B20AE1" w:rsidP="00B20AE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B20AE1" w:rsidRDefault="00B20AE1" w:rsidP="00B20AE1">
            <w:pPr>
              <w:spacing w:after="0" w:line="240" w:lineRule="auto"/>
              <w:rPr>
                <w:rFonts w:ascii="Times New Roman" w:hAnsi="Times New Roman"/>
                <w:sz w:val="20"/>
                <w:szCs w:val="20"/>
                <w:lang w:val="uk-UA"/>
              </w:rPr>
            </w:pPr>
          </w:p>
          <w:p w:rsidR="008C1F23" w:rsidRPr="008B12E9" w:rsidRDefault="00B20AE1" w:rsidP="00B20AE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8C1F23" w:rsidRPr="006D575F" w:rsidRDefault="000737B4"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306565">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4A260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брати участь у розслідуванні в установленому порядку нещасних випадків, які сталися з учнями, слухачами.</w:t>
            </w:r>
          </w:p>
        </w:tc>
        <w:tc>
          <w:tcPr>
            <w:tcW w:w="1504" w:type="dxa"/>
            <w:gridSpan w:val="2"/>
            <w:tcMar>
              <w:left w:w="57" w:type="dxa"/>
              <w:right w:w="57" w:type="dxa"/>
            </w:tcMar>
          </w:tcPr>
          <w:p w:rsidR="008C1F23" w:rsidRPr="00167F95" w:rsidRDefault="004A260C" w:rsidP="009C0310">
            <w:pPr>
              <w:pStyle w:val="10"/>
              <w:rPr>
                <w:rFonts w:ascii="Times New Roman" w:hAnsi="Times New Roman"/>
                <w:sz w:val="20"/>
                <w:szCs w:val="20"/>
              </w:rPr>
            </w:pPr>
            <w:r>
              <w:rPr>
                <w:rFonts w:ascii="Times New Roman" w:hAnsi="Times New Roman"/>
                <w:sz w:val="20"/>
                <w:szCs w:val="20"/>
              </w:rPr>
              <w:t xml:space="preserve">абзац </w:t>
            </w:r>
            <w:r w:rsidR="008C1F23" w:rsidRPr="00167F95">
              <w:rPr>
                <w:rFonts w:ascii="Times New Roman" w:hAnsi="Times New Roman"/>
                <w:sz w:val="20"/>
                <w:szCs w:val="20"/>
              </w:rPr>
              <w:t>шостий пункту 15 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B20AE1" w:rsidRDefault="00B20AE1" w:rsidP="00B20AE1">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20AE1" w:rsidRDefault="00B20AE1" w:rsidP="00B20AE1">
            <w:pPr>
              <w:spacing w:after="0" w:line="240" w:lineRule="auto"/>
              <w:rPr>
                <w:rFonts w:ascii="Times New Roman" w:hAnsi="Times New Roman"/>
                <w:sz w:val="20"/>
                <w:szCs w:val="20"/>
                <w:lang w:val="uk-UA"/>
              </w:rPr>
            </w:pPr>
          </w:p>
          <w:p w:rsidR="00B20AE1" w:rsidRDefault="00B20AE1" w:rsidP="00B20AE1">
            <w:pPr>
              <w:spacing w:after="0" w:line="240" w:lineRule="auto"/>
              <w:rPr>
                <w:rFonts w:ascii="Times New Roman" w:hAnsi="Times New Roman"/>
                <w:sz w:val="20"/>
                <w:szCs w:val="20"/>
                <w:lang w:val="uk-UA"/>
              </w:rPr>
            </w:pPr>
          </w:p>
          <w:p w:rsidR="00B20AE1" w:rsidRDefault="00B20AE1" w:rsidP="00B20AE1">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B20AE1" w:rsidRDefault="00B20AE1" w:rsidP="00B20AE1">
            <w:pPr>
              <w:spacing w:after="0" w:line="240" w:lineRule="auto"/>
              <w:rPr>
                <w:rFonts w:ascii="Times New Roman" w:hAnsi="Times New Roman"/>
                <w:sz w:val="20"/>
                <w:szCs w:val="20"/>
                <w:lang w:val="uk-UA"/>
              </w:rPr>
            </w:pPr>
          </w:p>
          <w:p w:rsidR="00B20AE1" w:rsidRDefault="00B20AE1" w:rsidP="00B20AE1">
            <w:pPr>
              <w:spacing w:after="0" w:line="240" w:lineRule="auto"/>
              <w:rPr>
                <w:rFonts w:ascii="Times New Roman" w:hAnsi="Times New Roman"/>
                <w:sz w:val="20"/>
                <w:szCs w:val="20"/>
                <w:lang w:val="uk-UA"/>
              </w:rPr>
            </w:pPr>
          </w:p>
          <w:p w:rsidR="00B20AE1" w:rsidRDefault="00B20AE1" w:rsidP="00B20AE1">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B20AE1" w:rsidRDefault="00B20AE1" w:rsidP="00B20AE1">
            <w:pPr>
              <w:spacing w:after="0" w:line="240" w:lineRule="auto"/>
              <w:rPr>
                <w:rFonts w:ascii="Times New Roman" w:hAnsi="Times New Roman"/>
                <w:sz w:val="20"/>
                <w:szCs w:val="20"/>
                <w:lang w:val="uk-UA"/>
              </w:rPr>
            </w:pPr>
          </w:p>
          <w:p w:rsidR="00B20AE1" w:rsidRDefault="00B20AE1" w:rsidP="00B20AE1">
            <w:pPr>
              <w:spacing w:after="0" w:line="240" w:lineRule="auto"/>
              <w:rPr>
                <w:rFonts w:ascii="Times New Roman" w:hAnsi="Times New Roman"/>
                <w:sz w:val="20"/>
                <w:szCs w:val="20"/>
                <w:lang w:val="uk-UA"/>
              </w:rPr>
            </w:pPr>
          </w:p>
          <w:p w:rsidR="008C1F23" w:rsidRPr="008B12E9" w:rsidRDefault="00B20AE1" w:rsidP="00B20AE1">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B20AE1" w:rsidRDefault="00B20AE1" w:rsidP="00B20AE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B20AE1" w:rsidRDefault="00B20AE1" w:rsidP="00B20AE1">
            <w:pPr>
              <w:spacing w:after="0" w:line="240" w:lineRule="auto"/>
              <w:rPr>
                <w:rFonts w:ascii="Times New Roman" w:hAnsi="Times New Roman"/>
                <w:sz w:val="20"/>
                <w:szCs w:val="20"/>
                <w:lang w:val="uk-UA"/>
              </w:rPr>
            </w:pPr>
          </w:p>
          <w:p w:rsidR="00B20AE1" w:rsidRDefault="00B20AE1" w:rsidP="00B20AE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B20AE1" w:rsidRDefault="00B20AE1" w:rsidP="00B20AE1">
            <w:pPr>
              <w:spacing w:after="0" w:line="240" w:lineRule="auto"/>
              <w:rPr>
                <w:rFonts w:ascii="Times New Roman" w:hAnsi="Times New Roman"/>
                <w:sz w:val="20"/>
                <w:szCs w:val="20"/>
                <w:lang w:val="uk-UA"/>
              </w:rPr>
            </w:pPr>
          </w:p>
          <w:p w:rsidR="00B20AE1" w:rsidRDefault="00B20AE1" w:rsidP="00B20AE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B20AE1" w:rsidRDefault="00B20AE1" w:rsidP="00B20AE1">
            <w:pPr>
              <w:spacing w:after="0" w:line="240" w:lineRule="auto"/>
              <w:rPr>
                <w:rFonts w:ascii="Times New Roman" w:hAnsi="Times New Roman"/>
                <w:sz w:val="20"/>
                <w:szCs w:val="20"/>
                <w:lang w:val="uk-UA"/>
              </w:rPr>
            </w:pPr>
          </w:p>
          <w:p w:rsidR="008C1F23" w:rsidRPr="008B12E9" w:rsidRDefault="00B20AE1" w:rsidP="00B20AE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8C1F23" w:rsidRPr="006D575F" w:rsidRDefault="000737B4"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306565">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384C18">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16. Підприємства, які надають робочі місця або навчально-виробничі ділянки для проходження учнями, слухачами закладів професійної (професійно-технічної) освіти виробничого навчання та виробничої практики згідно з цим Порядком і несуть відповідні витрати, користуються податковими та іншими пільгами згідно із законодавством.</w:t>
            </w:r>
          </w:p>
        </w:tc>
        <w:tc>
          <w:tcPr>
            <w:tcW w:w="1504" w:type="dxa"/>
            <w:gridSpan w:val="2"/>
            <w:tcMar>
              <w:left w:w="57" w:type="dxa"/>
              <w:right w:w="57" w:type="dxa"/>
            </w:tcMar>
          </w:tcPr>
          <w:p w:rsidR="008C1F23" w:rsidRPr="00167F95" w:rsidRDefault="008C1F23" w:rsidP="009C0310">
            <w:pPr>
              <w:pStyle w:val="10"/>
              <w:rPr>
                <w:rFonts w:ascii="Times New Roman" w:hAnsi="Times New Roman"/>
                <w:sz w:val="20"/>
                <w:szCs w:val="20"/>
              </w:rPr>
            </w:pPr>
            <w:r w:rsidRPr="00167F95">
              <w:rPr>
                <w:rFonts w:ascii="Times New Roman" w:hAnsi="Times New Roman"/>
                <w:sz w:val="20"/>
                <w:szCs w:val="20"/>
              </w:rPr>
              <w:t>пункт 16 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B20AE1" w:rsidRDefault="00B20AE1" w:rsidP="00B20AE1">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20AE1" w:rsidRDefault="00B20AE1" w:rsidP="00B20AE1">
            <w:pPr>
              <w:spacing w:after="0" w:line="240" w:lineRule="auto"/>
              <w:rPr>
                <w:rFonts w:ascii="Times New Roman" w:hAnsi="Times New Roman"/>
                <w:sz w:val="20"/>
                <w:szCs w:val="20"/>
                <w:lang w:val="uk-UA"/>
              </w:rPr>
            </w:pPr>
          </w:p>
          <w:p w:rsidR="00B20AE1" w:rsidRDefault="00B20AE1" w:rsidP="00B20AE1">
            <w:pPr>
              <w:spacing w:after="0" w:line="240" w:lineRule="auto"/>
              <w:rPr>
                <w:rFonts w:ascii="Times New Roman" w:hAnsi="Times New Roman"/>
                <w:sz w:val="20"/>
                <w:szCs w:val="20"/>
                <w:lang w:val="uk-UA"/>
              </w:rPr>
            </w:pPr>
          </w:p>
          <w:p w:rsidR="008C1F23" w:rsidRPr="008B12E9" w:rsidRDefault="00B20AE1" w:rsidP="00B20AE1">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tc>
        <w:tc>
          <w:tcPr>
            <w:tcW w:w="1315" w:type="dxa"/>
            <w:gridSpan w:val="2"/>
            <w:tcMar>
              <w:left w:w="57" w:type="dxa"/>
              <w:right w:w="57" w:type="dxa"/>
            </w:tcMar>
          </w:tcPr>
          <w:p w:rsidR="00B20AE1" w:rsidRDefault="00B20AE1" w:rsidP="00B20AE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B20AE1" w:rsidRDefault="00B20AE1" w:rsidP="00B20AE1">
            <w:pPr>
              <w:spacing w:after="0" w:line="240" w:lineRule="auto"/>
              <w:rPr>
                <w:rFonts w:ascii="Times New Roman" w:hAnsi="Times New Roman"/>
                <w:sz w:val="20"/>
                <w:szCs w:val="20"/>
                <w:lang w:val="uk-UA"/>
              </w:rPr>
            </w:pPr>
          </w:p>
          <w:p w:rsidR="008C1F23" w:rsidRPr="008B12E9" w:rsidRDefault="00B20AE1" w:rsidP="00B20AE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8C1F23" w:rsidRPr="006D575F" w:rsidRDefault="000737B4"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306565">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384C18">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17. За фактично виконаний обсяг робіт учнями, слухачами за період виробничого навчання та виробничої практики відповідно до виробничих завдань, підприємство нараховує їм заробітну плату згідно з установленими системами оплати праці за нормами, розцінками, ставками (окладами) з урахуванням коефіцієнтів, доплат і надбавок.</w:t>
            </w:r>
          </w:p>
          <w:p w:rsidR="008C1F23" w:rsidRDefault="008C1F23" w:rsidP="00384C18">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Нараховані учням, слухачам кошти переказуються для виплати на рахунок закладу професійної (професійно-технічної) освіти або виплачуються їм безпосередньо підприємством не пізніше п’яти днів після виплати заробітної плати працівникам підприємства.</w:t>
            </w:r>
          </w:p>
        </w:tc>
        <w:tc>
          <w:tcPr>
            <w:tcW w:w="1504" w:type="dxa"/>
            <w:gridSpan w:val="2"/>
            <w:tcMar>
              <w:left w:w="57" w:type="dxa"/>
              <w:right w:w="57" w:type="dxa"/>
            </w:tcMar>
          </w:tcPr>
          <w:p w:rsidR="008C1F23" w:rsidRPr="00167F95" w:rsidRDefault="008C1F23" w:rsidP="009C0310">
            <w:pPr>
              <w:pStyle w:val="10"/>
              <w:rPr>
                <w:rFonts w:ascii="Times New Roman" w:hAnsi="Times New Roman"/>
                <w:sz w:val="20"/>
                <w:szCs w:val="20"/>
              </w:rPr>
            </w:pPr>
            <w:r w:rsidRPr="00167F95">
              <w:rPr>
                <w:rFonts w:ascii="Times New Roman" w:hAnsi="Times New Roman"/>
                <w:sz w:val="20"/>
                <w:szCs w:val="20"/>
              </w:rPr>
              <w:t>пункт 17 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317AE9" w:rsidRDefault="00317AE9" w:rsidP="00317AE9">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317AE9" w:rsidRDefault="00317AE9" w:rsidP="00317AE9">
            <w:pPr>
              <w:spacing w:after="0" w:line="240" w:lineRule="auto"/>
              <w:rPr>
                <w:rFonts w:ascii="Times New Roman" w:hAnsi="Times New Roman"/>
                <w:sz w:val="20"/>
                <w:szCs w:val="20"/>
                <w:lang w:val="uk-UA"/>
              </w:rPr>
            </w:pPr>
          </w:p>
          <w:p w:rsidR="00317AE9" w:rsidRDefault="00317AE9" w:rsidP="00317AE9">
            <w:pPr>
              <w:spacing w:after="0" w:line="240" w:lineRule="auto"/>
              <w:rPr>
                <w:rFonts w:ascii="Times New Roman" w:hAnsi="Times New Roman"/>
                <w:sz w:val="20"/>
                <w:szCs w:val="20"/>
                <w:lang w:val="uk-UA"/>
              </w:rPr>
            </w:pPr>
          </w:p>
          <w:p w:rsidR="00317AE9" w:rsidRDefault="00317AE9" w:rsidP="00317AE9">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317AE9" w:rsidRDefault="00317AE9" w:rsidP="00317AE9">
            <w:pPr>
              <w:spacing w:after="0" w:line="240" w:lineRule="auto"/>
              <w:rPr>
                <w:rFonts w:ascii="Times New Roman" w:hAnsi="Times New Roman"/>
                <w:sz w:val="20"/>
                <w:szCs w:val="20"/>
                <w:lang w:val="uk-UA"/>
              </w:rPr>
            </w:pPr>
          </w:p>
          <w:p w:rsidR="00317AE9" w:rsidRDefault="00317AE9" w:rsidP="00317AE9">
            <w:pPr>
              <w:spacing w:after="0" w:line="240" w:lineRule="auto"/>
              <w:rPr>
                <w:rFonts w:ascii="Times New Roman" w:hAnsi="Times New Roman"/>
                <w:sz w:val="20"/>
                <w:szCs w:val="20"/>
                <w:lang w:val="uk-UA"/>
              </w:rPr>
            </w:pPr>
          </w:p>
          <w:p w:rsidR="00317AE9" w:rsidRDefault="00317AE9" w:rsidP="00317AE9">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317AE9" w:rsidRDefault="00317AE9" w:rsidP="00317AE9">
            <w:pPr>
              <w:spacing w:after="0" w:line="240" w:lineRule="auto"/>
              <w:rPr>
                <w:rFonts w:ascii="Times New Roman" w:hAnsi="Times New Roman"/>
                <w:sz w:val="20"/>
                <w:szCs w:val="20"/>
                <w:lang w:val="uk-UA"/>
              </w:rPr>
            </w:pPr>
          </w:p>
          <w:p w:rsidR="00317AE9" w:rsidRDefault="00317AE9" w:rsidP="00317AE9">
            <w:pPr>
              <w:spacing w:after="0" w:line="240" w:lineRule="auto"/>
              <w:rPr>
                <w:rFonts w:ascii="Times New Roman" w:hAnsi="Times New Roman"/>
                <w:sz w:val="20"/>
                <w:szCs w:val="20"/>
                <w:lang w:val="uk-UA"/>
              </w:rPr>
            </w:pPr>
          </w:p>
          <w:p w:rsidR="008C1F23" w:rsidRPr="008B12E9" w:rsidRDefault="00317AE9" w:rsidP="00317AE9">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317AE9" w:rsidRDefault="00317AE9" w:rsidP="00317AE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317AE9" w:rsidRDefault="00317AE9" w:rsidP="00317AE9">
            <w:pPr>
              <w:spacing w:after="0" w:line="240" w:lineRule="auto"/>
              <w:rPr>
                <w:rFonts w:ascii="Times New Roman" w:hAnsi="Times New Roman"/>
                <w:sz w:val="20"/>
                <w:szCs w:val="20"/>
                <w:lang w:val="uk-UA"/>
              </w:rPr>
            </w:pPr>
          </w:p>
          <w:p w:rsidR="00317AE9" w:rsidRDefault="00317AE9" w:rsidP="00317AE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317AE9" w:rsidRDefault="00317AE9" w:rsidP="00317AE9">
            <w:pPr>
              <w:spacing w:after="0" w:line="240" w:lineRule="auto"/>
              <w:rPr>
                <w:rFonts w:ascii="Times New Roman" w:hAnsi="Times New Roman"/>
                <w:sz w:val="20"/>
                <w:szCs w:val="20"/>
                <w:lang w:val="uk-UA"/>
              </w:rPr>
            </w:pPr>
          </w:p>
          <w:p w:rsidR="00317AE9" w:rsidRDefault="00317AE9" w:rsidP="00317AE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317AE9" w:rsidRDefault="00317AE9" w:rsidP="00317AE9">
            <w:pPr>
              <w:spacing w:after="0" w:line="240" w:lineRule="auto"/>
              <w:rPr>
                <w:rFonts w:ascii="Times New Roman" w:hAnsi="Times New Roman"/>
                <w:sz w:val="20"/>
                <w:szCs w:val="20"/>
                <w:lang w:val="uk-UA"/>
              </w:rPr>
            </w:pPr>
          </w:p>
          <w:p w:rsidR="008C1F23" w:rsidRPr="008B12E9" w:rsidRDefault="00317AE9" w:rsidP="00317AE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8C1F23" w:rsidRPr="006D575F" w:rsidRDefault="000737B4"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306565">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384C18">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18. П’ятдесят відсотків заробітної плати, нарахованої за час виробничого навчання і виробничої практики учнями закладів професійної </w:t>
            </w:r>
            <w:r>
              <w:rPr>
                <w:rFonts w:ascii="Times New Roman" w:hAnsi="Times New Roman"/>
                <w:color w:val="000000"/>
                <w:sz w:val="20"/>
                <w:szCs w:val="20"/>
                <w:shd w:val="clear" w:color="auto" w:fill="FFFFFF"/>
                <w:lang w:val="uk-UA"/>
              </w:rPr>
              <w:lastRenderedPageBreak/>
              <w:t>(професійно-технічної) освіти, може бути спрямовано на рахунок закладу освіти для провадження його статутної діяльності, зміцнення навчально-матеріальної бази, на соціальний захист учнів, проведення культурно-масової і фізкультурно-спортивної роботи, з яких не більше 15 відсотків коштів може бути спрямовано на преміювання майстрів виробничого навчання, педагогів професійного навчання за безпосередню підготовку учнів, якісну організацію та виконання освітніх програм з виробничого навчання на підприємстві і виробничої практики відповідно до особистого внеску в загальні результати роботи.</w:t>
            </w:r>
          </w:p>
          <w:p w:rsidR="008C1F23" w:rsidRDefault="008C1F23" w:rsidP="00384C18">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Питання щодо направлення п’ятдесяти відсотків заробітної плати учнів на рахунок закладу професійної (професійно-технічної) освіти для використання у зазначених цілях </w:t>
            </w:r>
            <w:r w:rsidR="002E0429">
              <w:rPr>
                <w:rFonts w:ascii="Times New Roman" w:hAnsi="Times New Roman"/>
                <w:color w:val="000000"/>
                <w:sz w:val="20"/>
                <w:szCs w:val="20"/>
                <w:shd w:val="clear" w:color="auto" w:fill="FFFFFF"/>
                <w:lang w:val="uk-UA"/>
              </w:rPr>
              <w:t>вирішуються</w:t>
            </w:r>
            <w:r>
              <w:rPr>
                <w:rFonts w:ascii="Times New Roman" w:hAnsi="Times New Roman"/>
                <w:color w:val="000000"/>
                <w:sz w:val="20"/>
                <w:szCs w:val="20"/>
                <w:shd w:val="clear" w:color="auto" w:fill="FFFFFF"/>
                <w:lang w:val="uk-UA"/>
              </w:rPr>
              <w:t xml:space="preserve"> ним разом з підприємством, де учні проходять виробниче навчання та виробничу практику, в кожному конкретному випадку з урахуванням наявності підстав та доцільності і обумовлюються в договорі про надання робочих місць як додаткові зобов’язання підприємства.</w:t>
            </w:r>
          </w:p>
        </w:tc>
        <w:tc>
          <w:tcPr>
            <w:tcW w:w="1504" w:type="dxa"/>
            <w:gridSpan w:val="2"/>
            <w:tcMar>
              <w:left w:w="57" w:type="dxa"/>
              <w:right w:w="57" w:type="dxa"/>
            </w:tcMar>
          </w:tcPr>
          <w:p w:rsidR="008C1F23" w:rsidRPr="00167F95" w:rsidRDefault="008C1F23" w:rsidP="009C0310">
            <w:pPr>
              <w:pStyle w:val="10"/>
              <w:rPr>
                <w:rFonts w:ascii="Times New Roman" w:hAnsi="Times New Roman"/>
                <w:sz w:val="20"/>
                <w:szCs w:val="20"/>
              </w:rPr>
            </w:pPr>
            <w:r w:rsidRPr="00167F95">
              <w:rPr>
                <w:rFonts w:ascii="Times New Roman" w:hAnsi="Times New Roman"/>
                <w:sz w:val="20"/>
                <w:szCs w:val="20"/>
              </w:rPr>
              <w:lastRenderedPageBreak/>
              <w:t>пункт 18 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w:t>
            </w:r>
            <w:r w:rsidRPr="006D575F">
              <w:rPr>
                <w:rFonts w:ascii="Times New Roman" w:hAnsi="Times New Roman"/>
                <w:bCs/>
                <w:sz w:val="20"/>
                <w:szCs w:val="20"/>
                <w:lang w:val="uk-UA" w:eastAsia="ru-RU"/>
              </w:rPr>
              <w:lastRenderedPageBreak/>
              <w:t>(професійно-технічної)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317AE9" w:rsidRDefault="00317AE9" w:rsidP="00317AE9">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317AE9" w:rsidRDefault="00317AE9" w:rsidP="00317AE9">
            <w:pPr>
              <w:spacing w:after="0" w:line="240" w:lineRule="auto"/>
              <w:rPr>
                <w:rFonts w:ascii="Times New Roman" w:hAnsi="Times New Roman"/>
                <w:sz w:val="20"/>
                <w:szCs w:val="20"/>
                <w:lang w:val="uk-UA"/>
              </w:rPr>
            </w:pPr>
          </w:p>
          <w:p w:rsidR="00317AE9" w:rsidRDefault="00317AE9" w:rsidP="00317AE9">
            <w:pPr>
              <w:spacing w:after="0" w:line="240" w:lineRule="auto"/>
              <w:rPr>
                <w:rFonts w:ascii="Times New Roman" w:hAnsi="Times New Roman"/>
                <w:sz w:val="20"/>
                <w:szCs w:val="20"/>
                <w:lang w:val="uk-UA"/>
              </w:rPr>
            </w:pPr>
          </w:p>
          <w:p w:rsidR="00317AE9" w:rsidRDefault="00317AE9" w:rsidP="00317AE9">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317AE9" w:rsidRDefault="00317AE9" w:rsidP="00317AE9">
            <w:pPr>
              <w:spacing w:after="0" w:line="240" w:lineRule="auto"/>
              <w:rPr>
                <w:rFonts w:ascii="Times New Roman" w:hAnsi="Times New Roman"/>
                <w:sz w:val="20"/>
                <w:szCs w:val="20"/>
                <w:lang w:val="uk-UA"/>
              </w:rPr>
            </w:pPr>
          </w:p>
          <w:p w:rsidR="00317AE9" w:rsidRDefault="00317AE9" w:rsidP="00317AE9">
            <w:pPr>
              <w:spacing w:after="0" w:line="240" w:lineRule="auto"/>
              <w:rPr>
                <w:rFonts w:ascii="Times New Roman" w:hAnsi="Times New Roman"/>
                <w:sz w:val="20"/>
                <w:szCs w:val="20"/>
                <w:lang w:val="uk-UA"/>
              </w:rPr>
            </w:pPr>
          </w:p>
          <w:p w:rsidR="00317AE9" w:rsidRDefault="00317AE9" w:rsidP="00317AE9">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317AE9" w:rsidRDefault="00317AE9" w:rsidP="00317AE9">
            <w:pPr>
              <w:spacing w:after="0" w:line="240" w:lineRule="auto"/>
              <w:rPr>
                <w:rFonts w:ascii="Times New Roman" w:hAnsi="Times New Roman"/>
                <w:sz w:val="20"/>
                <w:szCs w:val="20"/>
                <w:lang w:val="uk-UA"/>
              </w:rPr>
            </w:pPr>
          </w:p>
          <w:p w:rsidR="00317AE9" w:rsidRDefault="00317AE9" w:rsidP="00317AE9">
            <w:pPr>
              <w:spacing w:after="0" w:line="240" w:lineRule="auto"/>
              <w:rPr>
                <w:rFonts w:ascii="Times New Roman" w:hAnsi="Times New Roman"/>
                <w:sz w:val="20"/>
                <w:szCs w:val="20"/>
                <w:lang w:val="uk-UA"/>
              </w:rPr>
            </w:pPr>
          </w:p>
          <w:p w:rsidR="008C1F23" w:rsidRPr="008B12E9" w:rsidRDefault="00317AE9" w:rsidP="00317AE9">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317AE9" w:rsidRDefault="00317AE9" w:rsidP="00317AE9">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2.6;</w:t>
            </w:r>
          </w:p>
          <w:p w:rsidR="00317AE9" w:rsidRDefault="00317AE9" w:rsidP="00317AE9">
            <w:pPr>
              <w:spacing w:after="0" w:line="240" w:lineRule="auto"/>
              <w:rPr>
                <w:rFonts w:ascii="Times New Roman" w:hAnsi="Times New Roman"/>
                <w:sz w:val="20"/>
                <w:szCs w:val="20"/>
                <w:lang w:val="uk-UA"/>
              </w:rPr>
            </w:pPr>
          </w:p>
          <w:p w:rsidR="00317AE9" w:rsidRDefault="00317AE9" w:rsidP="00317AE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317AE9" w:rsidRDefault="00317AE9" w:rsidP="00317AE9">
            <w:pPr>
              <w:spacing w:after="0" w:line="240" w:lineRule="auto"/>
              <w:rPr>
                <w:rFonts w:ascii="Times New Roman" w:hAnsi="Times New Roman"/>
                <w:sz w:val="20"/>
                <w:szCs w:val="20"/>
                <w:lang w:val="uk-UA"/>
              </w:rPr>
            </w:pPr>
          </w:p>
          <w:p w:rsidR="00317AE9" w:rsidRDefault="00317AE9" w:rsidP="00317AE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317AE9" w:rsidRDefault="00317AE9" w:rsidP="00317AE9">
            <w:pPr>
              <w:spacing w:after="0" w:line="240" w:lineRule="auto"/>
              <w:rPr>
                <w:rFonts w:ascii="Times New Roman" w:hAnsi="Times New Roman"/>
                <w:sz w:val="20"/>
                <w:szCs w:val="20"/>
                <w:lang w:val="uk-UA"/>
              </w:rPr>
            </w:pPr>
          </w:p>
          <w:p w:rsidR="008C1F23" w:rsidRPr="008B12E9" w:rsidRDefault="00317AE9" w:rsidP="00317AE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8C1F23" w:rsidRPr="006D575F" w:rsidRDefault="000737B4"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8C1F23" w:rsidRPr="009944BC" w:rsidTr="00306565">
        <w:trPr>
          <w:jc w:val="center"/>
        </w:trPr>
        <w:tc>
          <w:tcPr>
            <w:tcW w:w="663" w:type="dxa"/>
            <w:vMerge/>
            <w:tcMar>
              <w:left w:w="57" w:type="dxa"/>
              <w:right w:w="57" w:type="dxa"/>
            </w:tcMar>
          </w:tcPr>
          <w:p w:rsidR="008C1F23" w:rsidRDefault="008C1F23" w:rsidP="0046798A">
            <w:pPr>
              <w:spacing w:after="0" w:line="240" w:lineRule="auto"/>
              <w:rPr>
                <w:rFonts w:ascii="Times New Roman" w:hAnsi="Times New Roman"/>
                <w:sz w:val="20"/>
                <w:szCs w:val="20"/>
                <w:lang w:val="uk-UA"/>
              </w:rPr>
            </w:pPr>
          </w:p>
        </w:tc>
        <w:tc>
          <w:tcPr>
            <w:tcW w:w="3037" w:type="dxa"/>
            <w:tcMar>
              <w:left w:w="57" w:type="dxa"/>
              <w:right w:w="57" w:type="dxa"/>
            </w:tcMar>
          </w:tcPr>
          <w:p w:rsidR="008C1F23" w:rsidRDefault="008C1F23" w:rsidP="00384C18">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19. Робота керівників </w:t>
            </w:r>
            <w:r>
              <w:rPr>
                <w:rFonts w:ascii="Times New Roman" w:hAnsi="Times New Roman"/>
                <w:color w:val="000000"/>
                <w:sz w:val="20"/>
                <w:szCs w:val="20"/>
                <w:shd w:val="clear" w:color="auto" w:fill="FFFFFF"/>
                <w:lang w:val="uk-UA"/>
              </w:rPr>
              <w:lastRenderedPageBreak/>
              <w:t>виробничого навчання та виробничої практики, призначених з числа інженерно-технічних працівників та кваліфікованих робітників, може оплачуватися підприємством за рахунок коштів, передбачених на підготовку, перепідготовку та підвищення кваліфікації кадрів, додатково на термін виробничого навчання та виробничої практики щомісяця у таких розмірах: 5 відсотків суми основної заробітної плати, яку вони отримують за основним місцем роботи, за наявності 1-2 учнів, слухачів, 10 відсотків – 3-4, 20 відсотків – 5-7, 30 відсотків – 8-10 учнів, слухачів.</w:t>
            </w:r>
          </w:p>
        </w:tc>
        <w:tc>
          <w:tcPr>
            <w:tcW w:w="1504" w:type="dxa"/>
            <w:gridSpan w:val="2"/>
            <w:tcMar>
              <w:left w:w="57" w:type="dxa"/>
              <w:right w:w="57" w:type="dxa"/>
            </w:tcMar>
          </w:tcPr>
          <w:p w:rsidR="008C1F23" w:rsidRPr="00167F95" w:rsidRDefault="008C1F23" w:rsidP="009C0310">
            <w:pPr>
              <w:pStyle w:val="10"/>
              <w:rPr>
                <w:rFonts w:ascii="Times New Roman" w:hAnsi="Times New Roman"/>
                <w:sz w:val="20"/>
                <w:szCs w:val="20"/>
              </w:rPr>
            </w:pPr>
            <w:r w:rsidRPr="00167F95">
              <w:rPr>
                <w:rFonts w:ascii="Times New Roman" w:hAnsi="Times New Roman"/>
                <w:sz w:val="20"/>
                <w:szCs w:val="20"/>
              </w:rPr>
              <w:lastRenderedPageBreak/>
              <w:t xml:space="preserve">пункт 19 </w:t>
            </w:r>
            <w:r w:rsidRPr="00167F95">
              <w:rPr>
                <w:rFonts w:ascii="Times New Roman" w:hAnsi="Times New Roman"/>
                <w:sz w:val="20"/>
                <w:szCs w:val="20"/>
              </w:rPr>
              <w:lastRenderedPageBreak/>
              <w:t>Порядку надання робочих місць</w:t>
            </w:r>
          </w:p>
        </w:tc>
        <w:tc>
          <w:tcPr>
            <w:tcW w:w="1479" w:type="dxa"/>
            <w:tcMar>
              <w:left w:w="57" w:type="dxa"/>
              <w:right w:w="57" w:type="dxa"/>
            </w:tcMar>
          </w:tcPr>
          <w:p w:rsidR="008C1F23" w:rsidRPr="006D575F" w:rsidRDefault="008C1F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 xml:space="preserve">Суб’єкт </w:t>
            </w:r>
            <w:r w:rsidRPr="006D575F">
              <w:rPr>
                <w:rFonts w:ascii="Times New Roman" w:hAnsi="Times New Roman"/>
                <w:bCs/>
                <w:sz w:val="20"/>
                <w:szCs w:val="20"/>
                <w:lang w:val="uk-UA" w:eastAsia="ru-RU"/>
              </w:rPr>
              <w:lastRenderedPageBreak/>
              <w:t>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C1F23" w:rsidRDefault="008C1F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C1F23" w:rsidRDefault="008C1F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317AE9" w:rsidRDefault="00317AE9" w:rsidP="00317AE9">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317AE9" w:rsidRDefault="00317AE9" w:rsidP="00317AE9">
            <w:pPr>
              <w:spacing w:after="0" w:line="240" w:lineRule="auto"/>
              <w:rPr>
                <w:rFonts w:ascii="Times New Roman" w:hAnsi="Times New Roman"/>
                <w:sz w:val="20"/>
                <w:szCs w:val="20"/>
                <w:lang w:val="uk-UA"/>
              </w:rPr>
            </w:pPr>
          </w:p>
          <w:p w:rsidR="00317AE9" w:rsidRDefault="00317AE9" w:rsidP="00317AE9">
            <w:pPr>
              <w:spacing w:after="0" w:line="240" w:lineRule="auto"/>
              <w:rPr>
                <w:rFonts w:ascii="Times New Roman" w:hAnsi="Times New Roman"/>
                <w:sz w:val="20"/>
                <w:szCs w:val="20"/>
                <w:lang w:val="uk-UA"/>
              </w:rPr>
            </w:pPr>
          </w:p>
          <w:p w:rsidR="008C1F23" w:rsidRPr="008B12E9" w:rsidRDefault="00317AE9" w:rsidP="00317AE9">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tc>
        <w:tc>
          <w:tcPr>
            <w:tcW w:w="1315" w:type="dxa"/>
            <w:gridSpan w:val="2"/>
            <w:tcMar>
              <w:left w:w="57" w:type="dxa"/>
              <w:right w:w="57" w:type="dxa"/>
            </w:tcMar>
          </w:tcPr>
          <w:p w:rsidR="00317AE9" w:rsidRDefault="00317AE9" w:rsidP="00317AE9">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 xml:space="preserve">негативний </w:t>
            </w:r>
            <w:r>
              <w:rPr>
                <w:rFonts w:ascii="Times New Roman" w:hAnsi="Times New Roman"/>
                <w:sz w:val="20"/>
                <w:szCs w:val="20"/>
                <w:lang w:val="uk-UA"/>
              </w:rPr>
              <w:lastRenderedPageBreak/>
              <w:t>наслідок 2.6;</w:t>
            </w:r>
          </w:p>
          <w:p w:rsidR="00317AE9" w:rsidRDefault="00317AE9" w:rsidP="00317AE9">
            <w:pPr>
              <w:spacing w:after="0" w:line="240" w:lineRule="auto"/>
              <w:rPr>
                <w:rFonts w:ascii="Times New Roman" w:hAnsi="Times New Roman"/>
                <w:sz w:val="20"/>
                <w:szCs w:val="20"/>
                <w:lang w:val="uk-UA"/>
              </w:rPr>
            </w:pPr>
          </w:p>
          <w:p w:rsidR="008C1F23" w:rsidRPr="008B12E9" w:rsidRDefault="00317AE9" w:rsidP="00317AE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8C1F23" w:rsidRPr="006D575F" w:rsidRDefault="000737B4"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8C1F23" w:rsidRDefault="008C1F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8C1F23" w:rsidRPr="006D575F" w:rsidRDefault="008C1F23" w:rsidP="0046798A">
            <w:pPr>
              <w:spacing w:after="0" w:line="240" w:lineRule="auto"/>
              <w:rPr>
                <w:rFonts w:ascii="Times New Roman" w:hAnsi="Times New Roman"/>
                <w:sz w:val="20"/>
                <w:szCs w:val="20"/>
                <w:lang w:val="uk-UA" w:eastAsia="ru-RU"/>
              </w:rPr>
            </w:pPr>
          </w:p>
        </w:tc>
      </w:tr>
      <w:tr w:rsidR="00E7419F" w:rsidRPr="00F90FD4" w:rsidTr="00306565">
        <w:trPr>
          <w:jc w:val="center"/>
        </w:trPr>
        <w:tc>
          <w:tcPr>
            <w:tcW w:w="663" w:type="dxa"/>
            <w:tcMar>
              <w:left w:w="57" w:type="dxa"/>
              <w:right w:w="57" w:type="dxa"/>
            </w:tcMar>
          </w:tcPr>
          <w:p w:rsidR="00E7419F" w:rsidRDefault="00F35B0F"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6.1.8</w:t>
            </w:r>
          </w:p>
        </w:tc>
        <w:tc>
          <w:tcPr>
            <w:tcW w:w="3037" w:type="dxa"/>
            <w:tcMar>
              <w:left w:w="57" w:type="dxa"/>
              <w:right w:w="57" w:type="dxa"/>
            </w:tcMar>
          </w:tcPr>
          <w:p w:rsidR="004E2CA8" w:rsidRDefault="004E2CA8" w:rsidP="004E2CA8">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15. Заклади професійної (професійно-технічної) освіти, які направляють учнів, слухачів для проходження виробничого навчання та виробничої практики на наданих підприємствами робочих місцях або навчально-виробничих ділянках, зобов’язані:</w:t>
            </w:r>
          </w:p>
          <w:p w:rsidR="00E7419F" w:rsidRDefault="004E2CA8" w:rsidP="004E2CA8">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подавати </w:t>
            </w:r>
            <w:r w:rsidR="00232081">
              <w:rPr>
                <w:rFonts w:ascii="Times New Roman" w:hAnsi="Times New Roman"/>
                <w:color w:val="000000"/>
                <w:sz w:val="20"/>
                <w:szCs w:val="20"/>
                <w:shd w:val="clear" w:color="auto" w:fill="FFFFFF"/>
                <w:lang w:val="uk-UA"/>
              </w:rPr>
              <w:t>підприємствам не пізніше ніж за два тижні до початку виробничого навчання та виробничої практики списки учнів, слухачів із зазначенням прізвищ майстрів виробничого навчання навчальних груп – керівників професійно-практичної</w:t>
            </w:r>
            <w:r w:rsidR="00F84586">
              <w:rPr>
                <w:rFonts w:ascii="Times New Roman" w:hAnsi="Times New Roman"/>
                <w:color w:val="000000"/>
                <w:sz w:val="20"/>
                <w:szCs w:val="20"/>
                <w:shd w:val="clear" w:color="auto" w:fill="FFFFFF"/>
                <w:lang w:val="uk-UA"/>
              </w:rPr>
              <w:t xml:space="preserve"> підготовки від закладів освіти, освітні програми </w:t>
            </w:r>
            <w:r w:rsidR="00F84586">
              <w:rPr>
                <w:rFonts w:ascii="Times New Roman" w:hAnsi="Times New Roman"/>
                <w:color w:val="000000"/>
                <w:sz w:val="20"/>
                <w:szCs w:val="20"/>
                <w:shd w:val="clear" w:color="auto" w:fill="FFFFFF"/>
                <w:lang w:val="uk-UA"/>
              </w:rPr>
              <w:lastRenderedPageBreak/>
              <w:t xml:space="preserve">з виробничого навчання та виробничої практики на виробництві чи у сфері послуг; </w:t>
            </w:r>
          </w:p>
        </w:tc>
        <w:tc>
          <w:tcPr>
            <w:tcW w:w="1504" w:type="dxa"/>
            <w:gridSpan w:val="2"/>
            <w:tcMar>
              <w:left w:w="57" w:type="dxa"/>
              <w:right w:w="57" w:type="dxa"/>
            </w:tcMar>
          </w:tcPr>
          <w:p w:rsidR="00E7419F" w:rsidRPr="00167F95" w:rsidRDefault="00891A18" w:rsidP="009C0310">
            <w:pPr>
              <w:pStyle w:val="10"/>
              <w:rPr>
                <w:rFonts w:ascii="Times New Roman" w:hAnsi="Times New Roman"/>
                <w:sz w:val="20"/>
                <w:szCs w:val="20"/>
              </w:rPr>
            </w:pPr>
            <w:r w:rsidRPr="00167F95">
              <w:rPr>
                <w:rFonts w:ascii="Times New Roman" w:hAnsi="Times New Roman"/>
                <w:sz w:val="20"/>
                <w:szCs w:val="20"/>
              </w:rPr>
              <w:lastRenderedPageBreak/>
              <w:t>абзац другий пункту 15 Порядку надання робочих місць</w:t>
            </w:r>
          </w:p>
        </w:tc>
        <w:tc>
          <w:tcPr>
            <w:tcW w:w="1479" w:type="dxa"/>
            <w:tcMar>
              <w:left w:w="57" w:type="dxa"/>
              <w:right w:w="57" w:type="dxa"/>
            </w:tcMar>
          </w:tcPr>
          <w:p w:rsidR="00E7419F" w:rsidRPr="006D575F" w:rsidRDefault="00891A18"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E7419F" w:rsidRDefault="00404FB4"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E7419F" w:rsidRDefault="00EA249E"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DD19D7"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DD19D7" w:rsidRDefault="00DD19D7" w:rsidP="00DD19D7">
            <w:pPr>
              <w:spacing w:after="0" w:line="240" w:lineRule="auto"/>
              <w:rPr>
                <w:rFonts w:ascii="Times New Roman" w:hAnsi="Times New Roman"/>
                <w:sz w:val="20"/>
                <w:szCs w:val="20"/>
                <w:lang w:val="uk-UA"/>
              </w:rPr>
            </w:pPr>
          </w:p>
          <w:p w:rsidR="00DD19D7" w:rsidRDefault="00DD19D7" w:rsidP="00DD19D7">
            <w:pPr>
              <w:spacing w:after="0" w:line="240" w:lineRule="auto"/>
              <w:rPr>
                <w:rFonts w:ascii="Times New Roman" w:hAnsi="Times New Roman"/>
                <w:sz w:val="20"/>
                <w:szCs w:val="20"/>
                <w:lang w:val="uk-UA"/>
              </w:rPr>
            </w:pPr>
          </w:p>
          <w:p w:rsidR="00DD19D7"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DD19D7" w:rsidRDefault="00DD19D7" w:rsidP="00DD19D7">
            <w:pPr>
              <w:spacing w:after="0" w:line="240" w:lineRule="auto"/>
              <w:rPr>
                <w:rFonts w:ascii="Times New Roman" w:hAnsi="Times New Roman"/>
                <w:sz w:val="20"/>
                <w:szCs w:val="20"/>
                <w:lang w:val="uk-UA"/>
              </w:rPr>
            </w:pPr>
          </w:p>
          <w:p w:rsidR="00DD19D7" w:rsidRDefault="00DD19D7" w:rsidP="00DD19D7">
            <w:pPr>
              <w:spacing w:after="0" w:line="240" w:lineRule="auto"/>
              <w:rPr>
                <w:rFonts w:ascii="Times New Roman" w:hAnsi="Times New Roman"/>
                <w:sz w:val="20"/>
                <w:szCs w:val="20"/>
                <w:lang w:val="uk-UA"/>
              </w:rPr>
            </w:pPr>
          </w:p>
          <w:p w:rsidR="00DD19D7"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DD19D7" w:rsidRDefault="00DD19D7" w:rsidP="00DD19D7">
            <w:pPr>
              <w:spacing w:after="0" w:line="240" w:lineRule="auto"/>
              <w:rPr>
                <w:rFonts w:ascii="Times New Roman" w:hAnsi="Times New Roman"/>
                <w:sz w:val="20"/>
                <w:szCs w:val="20"/>
                <w:lang w:val="uk-UA"/>
              </w:rPr>
            </w:pPr>
          </w:p>
          <w:p w:rsidR="00DD19D7" w:rsidRDefault="00DD19D7" w:rsidP="00DD19D7">
            <w:pPr>
              <w:spacing w:after="0" w:line="240" w:lineRule="auto"/>
              <w:rPr>
                <w:rFonts w:ascii="Times New Roman" w:hAnsi="Times New Roman"/>
                <w:sz w:val="20"/>
                <w:szCs w:val="20"/>
                <w:lang w:val="uk-UA"/>
              </w:rPr>
            </w:pPr>
          </w:p>
          <w:p w:rsidR="00E7419F" w:rsidRPr="008B12E9"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DD19D7"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DD19D7" w:rsidRDefault="00DD19D7" w:rsidP="00DD19D7">
            <w:pPr>
              <w:spacing w:after="0" w:line="240" w:lineRule="auto"/>
              <w:rPr>
                <w:rFonts w:ascii="Times New Roman" w:hAnsi="Times New Roman"/>
                <w:sz w:val="20"/>
                <w:szCs w:val="20"/>
                <w:lang w:val="uk-UA"/>
              </w:rPr>
            </w:pPr>
          </w:p>
          <w:p w:rsidR="00DD19D7"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DD19D7" w:rsidRDefault="00DD19D7" w:rsidP="00DD19D7">
            <w:pPr>
              <w:spacing w:after="0" w:line="240" w:lineRule="auto"/>
              <w:rPr>
                <w:rFonts w:ascii="Times New Roman" w:hAnsi="Times New Roman"/>
                <w:sz w:val="20"/>
                <w:szCs w:val="20"/>
                <w:lang w:val="uk-UA"/>
              </w:rPr>
            </w:pPr>
          </w:p>
          <w:p w:rsidR="00DD19D7"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DD19D7" w:rsidRDefault="00DD19D7" w:rsidP="00DD19D7">
            <w:pPr>
              <w:spacing w:after="0" w:line="240" w:lineRule="auto"/>
              <w:rPr>
                <w:rFonts w:ascii="Times New Roman" w:hAnsi="Times New Roman"/>
                <w:sz w:val="20"/>
                <w:szCs w:val="20"/>
                <w:lang w:val="uk-UA"/>
              </w:rPr>
            </w:pPr>
          </w:p>
          <w:p w:rsidR="00E7419F" w:rsidRPr="008B12E9"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E7419F" w:rsidRPr="006D575F" w:rsidRDefault="000737B4"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E7419F" w:rsidRDefault="00F35B0F"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Суб’єктом розроблено та подано підприємствам списки учнів, слухачів із зазначенням прізвищ майстрів виробничого навчання</w:t>
            </w:r>
            <w:r w:rsidR="008C1FB1">
              <w:rPr>
                <w:rFonts w:ascii="Times New Roman" w:hAnsi="Times New Roman"/>
                <w:sz w:val="20"/>
                <w:szCs w:val="20"/>
                <w:bdr w:val="none" w:sz="0" w:space="0" w:color="auto" w:frame="1"/>
                <w:lang w:val="uk-UA"/>
              </w:rPr>
              <w:t xml:space="preserve"> навчальних груп – керівників професійно-практичної підготовки від суб’єкта, освітні програми з виробничого навчання та </w:t>
            </w:r>
            <w:r w:rsidR="008C1FB1">
              <w:rPr>
                <w:rFonts w:ascii="Times New Roman" w:hAnsi="Times New Roman"/>
                <w:sz w:val="20"/>
                <w:szCs w:val="20"/>
                <w:bdr w:val="none" w:sz="0" w:space="0" w:color="auto" w:frame="1"/>
                <w:lang w:val="uk-UA"/>
              </w:rPr>
              <w:lastRenderedPageBreak/>
              <w:t xml:space="preserve">виробничої практики на виробництві чи у сфері </w:t>
            </w:r>
            <w:r w:rsidR="00891A18">
              <w:rPr>
                <w:rFonts w:ascii="Times New Roman" w:hAnsi="Times New Roman"/>
                <w:sz w:val="20"/>
                <w:szCs w:val="20"/>
                <w:bdr w:val="none" w:sz="0" w:space="0" w:color="auto" w:frame="1"/>
                <w:lang w:val="uk-UA"/>
              </w:rPr>
              <w:t>послуг (з усіх професій, за якими здійснюється підготовка)</w:t>
            </w:r>
            <w:r>
              <w:rPr>
                <w:rFonts w:ascii="Times New Roman" w:hAnsi="Times New Roman"/>
                <w:sz w:val="20"/>
                <w:szCs w:val="20"/>
                <w:bdr w:val="none" w:sz="0" w:space="0" w:color="auto" w:frame="1"/>
                <w:lang w:val="uk-UA"/>
              </w:rPr>
              <w:t xml:space="preserve"> </w:t>
            </w:r>
          </w:p>
        </w:tc>
        <w:tc>
          <w:tcPr>
            <w:tcW w:w="444" w:type="dxa"/>
            <w:tcMar>
              <w:left w:w="57" w:type="dxa"/>
              <w:right w:w="57" w:type="dxa"/>
            </w:tcMar>
          </w:tcPr>
          <w:p w:rsidR="00E7419F" w:rsidRPr="006D575F" w:rsidRDefault="00E7419F" w:rsidP="0046798A">
            <w:pPr>
              <w:spacing w:after="0" w:line="240" w:lineRule="auto"/>
              <w:rPr>
                <w:rFonts w:ascii="Times New Roman" w:hAnsi="Times New Roman"/>
                <w:sz w:val="20"/>
                <w:szCs w:val="20"/>
                <w:lang w:val="uk-UA" w:eastAsia="ru-RU"/>
              </w:rPr>
            </w:pPr>
          </w:p>
        </w:tc>
      </w:tr>
      <w:tr w:rsidR="00F84586" w:rsidRPr="009944BC" w:rsidTr="00306565">
        <w:trPr>
          <w:jc w:val="center"/>
        </w:trPr>
        <w:tc>
          <w:tcPr>
            <w:tcW w:w="663" w:type="dxa"/>
            <w:tcMar>
              <w:left w:w="57" w:type="dxa"/>
              <w:right w:w="57" w:type="dxa"/>
            </w:tcMar>
          </w:tcPr>
          <w:p w:rsidR="00F84586" w:rsidRDefault="00FD0C6B"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6.1.9</w:t>
            </w:r>
          </w:p>
        </w:tc>
        <w:tc>
          <w:tcPr>
            <w:tcW w:w="3037" w:type="dxa"/>
            <w:tcMar>
              <w:left w:w="57" w:type="dxa"/>
              <w:right w:w="57" w:type="dxa"/>
            </w:tcMar>
          </w:tcPr>
          <w:p w:rsidR="00F84586" w:rsidRDefault="00FD0C6B" w:rsidP="004E2CA8">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8. Заклад професійної (професійно-технічної) освіти та підприємство, що надає робочі місця або навчально-виробничі ділянки, не пізніше двох тижнів до початку виробничого навчання та виробничої практики</w:t>
            </w:r>
            <w:r w:rsidR="00C374A4">
              <w:rPr>
                <w:rFonts w:ascii="Times New Roman" w:hAnsi="Times New Roman"/>
                <w:color w:val="000000"/>
                <w:sz w:val="20"/>
                <w:szCs w:val="20"/>
                <w:shd w:val="clear" w:color="auto" w:fill="FFFFFF"/>
                <w:lang w:val="uk-UA"/>
              </w:rPr>
              <w:t xml:space="preserve"> зобов’язані укласти на основі типового договору, що додається, договір про навчально-виробничу практику. У договорі зазначається</w:t>
            </w:r>
            <w:r w:rsidR="003E1A7D">
              <w:rPr>
                <w:rFonts w:ascii="Times New Roman" w:hAnsi="Times New Roman"/>
                <w:color w:val="000000"/>
                <w:sz w:val="20"/>
                <w:szCs w:val="20"/>
                <w:shd w:val="clear" w:color="auto" w:fill="FFFFFF"/>
                <w:lang w:val="uk-UA"/>
              </w:rPr>
              <w:t xml:space="preserve"> кількість учнів, слухачів за професіями, спеціальностями та спеціалізація ми, терміни, умови і порядок проведення виробничого навчання та виробничої практики,</w:t>
            </w:r>
            <w:r w:rsidR="00C864B8">
              <w:rPr>
                <w:rFonts w:ascii="Times New Roman" w:hAnsi="Times New Roman"/>
                <w:color w:val="000000"/>
                <w:sz w:val="20"/>
                <w:szCs w:val="20"/>
                <w:shd w:val="clear" w:color="auto" w:fill="FFFFFF"/>
                <w:lang w:val="uk-UA"/>
              </w:rPr>
              <w:t xml:space="preserve"> забезпечення відповідних умов і безпеки праці на рівні нормативних вимог, інші взаємні зобов’язання сторін та термін дії договору.</w:t>
            </w:r>
          </w:p>
          <w:p w:rsidR="00C864B8" w:rsidRDefault="00C864B8" w:rsidP="004E2CA8">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Договір про навчально-виробничу практику не укладається у випадку, коли всі його розділи включаються до загального договору про підготовку кваліфікованих робітників, що укладається закладом професійної (професійно-технічної) освіти та </w:t>
            </w:r>
            <w:r>
              <w:rPr>
                <w:rFonts w:ascii="Times New Roman" w:hAnsi="Times New Roman"/>
                <w:color w:val="000000"/>
                <w:sz w:val="20"/>
                <w:szCs w:val="20"/>
                <w:shd w:val="clear" w:color="auto" w:fill="FFFFFF"/>
                <w:lang w:val="uk-UA"/>
              </w:rPr>
              <w:lastRenderedPageBreak/>
              <w:t>підприємством – замовником підготовки кадрів.</w:t>
            </w:r>
          </w:p>
        </w:tc>
        <w:tc>
          <w:tcPr>
            <w:tcW w:w="1504" w:type="dxa"/>
            <w:gridSpan w:val="2"/>
            <w:tcMar>
              <w:left w:w="57" w:type="dxa"/>
              <w:right w:w="57" w:type="dxa"/>
            </w:tcMar>
          </w:tcPr>
          <w:p w:rsidR="00F84586" w:rsidRPr="00167F95" w:rsidRDefault="006072DB" w:rsidP="009C0310">
            <w:pPr>
              <w:pStyle w:val="10"/>
              <w:rPr>
                <w:rFonts w:ascii="Times New Roman" w:hAnsi="Times New Roman"/>
                <w:sz w:val="20"/>
                <w:szCs w:val="20"/>
              </w:rPr>
            </w:pPr>
            <w:r w:rsidRPr="00167F95">
              <w:rPr>
                <w:rFonts w:ascii="Times New Roman" w:hAnsi="Times New Roman"/>
                <w:sz w:val="20"/>
                <w:szCs w:val="20"/>
              </w:rPr>
              <w:lastRenderedPageBreak/>
              <w:t>пункт 8 Порядку надання робочих місць</w:t>
            </w:r>
          </w:p>
        </w:tc>
        <w:tc>
          <w:tcPr>
            <w:tcW w:w="1479" w:type="dxa"/>
            <w:tcMar>
              <w:left w:w="57" w:type="dxa"/>
              <w:right w:w="57" w:type="dxa"/>
            </w:tcMar>
          </w:tcPr>
          <w:p w:rsidR="00F84586" w:rsidRPr="006D575F" w:rsidRDefault="006072DB"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F84586" w:rsidRDefault="00404FB4"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F84586" w:rsidRDefault="00EA249E"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DD19D7"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DD19D7" w:rsidRDefault="00DD19D7" w:rsidP="00DD19D7">
            <w:pPr>
              <w:spacing w:after="0" w:line="240" w:lineRule="auto"/>
              <w:rPr>
                <w:rFonts w:ascii="Times New Roman" w:hAnsi="Times New Roman"/>
                <w:sz w:val="20"/>
                <w:szCs w:val="20"/>
                <w:lang w:val="uk-UA"/>
              </w:rPr>
            </w:pPr>
          </w:p>
          <w:p w:rsidR="00DD19D7" w:rsidRDefault="00DD19D7" w:rsidP="00DD19D7">
            <w:pPr>
              <w:spacing w:after="0" w:line="240" w:lineRule="auto"/>
              <w:rPr>
                <w:rFonts w:ascii="Times New Roman" w:hAnsi="Times New Roman"/>
                <w:sz w:val="20"/>
                <w:szCs w:val="20"/>
                <w:lang w:val="uk-UA"/>
              </w:rPr>
            </w:pPr>
          </w:p>
          <w:p w:rsidR="00DD19D7"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DD19D7" w:rsidRDefault="00DD19D7" w:rsidP="00DD19D7">
            <w:pPr>
              <w:spacing w:after="0" w:line="240" w:lineRule="auto"/>
              <w:rPr>
                <w:rFonts w:ascii="Times New Roman" w:hAnsi="Times New Roman"/>
                <w:sz w:val="20"/>
                <w:szCs w:val="20"/>
                <w:lang w:val="uk-UA"/>
              </w:rPr>
            </w:pPr>
          </w:p>
          <w:p w:rsidR="00DD19D7" w:rsidRDefault="00DD19D7" w:rsidP="00DD19D7">
            <w:pPr>
              <w:spacing w:after="0" w:line="240" w:lineRule="auto"/>
              <w:rPr>
                <w:rFonts w:ascii="Times New Roman" w:hAnsi="Times New Roman"/>
                <w:sz w:val="20"/>
                <w:szCs w:val="20"/>
                <w:lang w:val="uk-UA"/>
              </w:rPr>
            </w:pPr>
          </w:p>
          <w:p w:rsidR="00DD19D7"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DD19D7" w:rsidRDefault="00DD19D7" w:rsidP="00DD19D7">
            <w:pPr>
              <w:spacing w:after="0" w:line="240" w:lineRule="auto"/>
              <w:rPr>
                <w:rFonts w:ascii="Times New Roman" w:hAnsi="Times New Roman"/>
                <w:sz w:val="20"/>
                <w:szCs w:val="20"/>
                <w:lang w:val="uk-UA"/>
              </w:rPr>
            </w:pPr>
          </w:p>
          <w:p w:rsidR="00DD19D7" w:rsidRDefault="00DD19D7" w:rsidP="00DD19D7">
            <w:pPr>
              <w:spacing w:after="0" w:line="240" w:lineRule="auto"/>
              <w:rPr>
                <w:rFonts w:ascii="Times New Roman" w:hAnsi="Times New Roman"/>
                <w:sz w:val="20"/>
                <w:szCs w:val="20"/>
                <w:lang w:val="uk-UA"/>
              </w:rPr>
            </w:pPr>
          </w:p>
          <w:p w:rsidR="00F84586" w:rsidRPr="008B12E9"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DD19D7"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DD19D7" w:rsidRDefault="00DD19D7" w:rsidP="00DD19D7">
            <w:pPr>
              <w:spacing w:after="0" w:line="240" w:lineRule="auto"/>
              <w:rPr>
                <w:rFonts w:ascii="Times New Roman" w:hAnsi="Times New Roman"/>
                <w:sz w:val="20"/>
                <w:szCs w:val="20"/>
                <w:lang w:val="uk-UA"/>
              </w:rPr>
            </w:pPr>
          </w:p>
          <w:p w:rsidR="00DD19D7"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DD19D7" w:rsidRDefault="00DD19D7" w:rsidP="00DD19D7">
            <w:pPr>
              <w:spacing w:after="0" w:line="240" w:lineRule="auto"/>
              <w:rPr>
                <w:rFonts w:ascii="Times New Roman" w:hAnsi="Times New Roman"/>
                <w:sz w:val="20"/>
                <w:szCs w:val="20"/>
                <w:lang w:val="uk-UA"/>
              </w:rPr>
            </w:pPr>
          </w:p>
          <w:p w:rsidR="00DD19D7"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DD19D7" w:rsidRDefault="00DD19D7" w:rsidP="00DD19D7">
            <w:pPr>
              <w:spacing w:after="0" w:line="240" w:lineRule="auto"/>
              <w:rPr>
                <w:rFonts w:ascii="Times New Roman" w:hAnsi="Times New Roman"/>
                <w:sz w:val="20"/>
                <w:szCs w:val="20"/>
                <w:lang w:val="uk-UA"/>
              </w:rPr>
            </w:pPr>
          </w:p>
          <w:p w:rsidR="00F84586" w:rsidRPr="008B12E9"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F84586" w:rsidRPr="006D575F" w:rsidRDefault="00361D78"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F84586" w:rsidRDefault="002D17C0"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Суб’єктом та підприємством, що надає робочі місця або навчально-виробничі ділянки, на основі типового</w:t>
            </w:r>
            <w:r w:rsidR="006072DB">
              <w:rPr>
                <w:rFonts w:ascii="Times New Roman" w:hAnsi="Times New Roman"/>
                <w:sz w:val="20"/>
                <w:szCs w:val="20"/>
                <w:bdr w:val="none" w:sz="0" w:space="0" w:color="auto" w:frame="1"/>
                <w:lang w:val="uk-UA"/>
              </w:rPr>
              <w:t xml:space="preserve"> договору укладено договори про навчально-виробничу практику</w:t>
            </w:r>
            <w:r>
              <w:rPr>
                <w:rFonts w:ascii="Times New Roman" w:hAnsi="Times New Roman"/>
                <w:sz w:val="20"/>
                <w:szCs w:val="20"/>
                <w:bdr w:val="none" w:sz="0" w:space="0" w:color="auto" w:frame="1"/>
                <w:lang w:val="uk-UA"/>
              </w:rPr>
              <w:t xml:space="preserve"> </w:t>
            </w:r>
          </w:p>
        </w:tc>
        <w:tc>
          <w:tcPr>
            <w:tcW w:w="444" w:type="dxa"/>
            <w:tcMar>
              <w:left w:w="57" w:type="dxa"/>
              <w:right w:w="57" w:type="dxa"/>
            </w:tcMar>
          </w:tcPr>
          <w:p w:rsidR="00F84586" w:rsidRPr="006D575F" w:rsidRDefault="00F84586" w:rsidP="0046798A">
            <w:pPr>
              <w:spacing w:after="0" w:line="240" w:lineRule="auto"/>
              <w:rPr>
                <w:rFonts w:ascii="Times New Roman" w:hAnsi="Times New Roman"/>
                <w:sz w:val="20"/>
                <w:szCs w:val="20"/>
                <w:lang w:val="uk-UA" w:eastAsia="ru-RU"/>
              </w:rPr>
            </w:pPr>
          </w:p>
        </w:tc>
      </w:tr>
      <w:tr w:rsidR="00C864B8" w:rsidRPr="00F90FD4" w:rsidTr="00306565">
        <w:trPr>
          <w:jc w:val="center"/>
        </w:trPr>
        <w:tc>
          <w:tcPr>
            <w:tcW w:w="663" w:type="dxa"/>
            <w:tcMar>
              <w:left w:w="57" w:type="dxa"/>
              <w:right w:w="57" w:type="dxa"/>
            </w:tcMar>
          </w:tcPr>
          <w:p w:rsidR="00C864B8" w:rsidRDefault="00C864B8"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6.1.10</w:t>
            </w:r>
          </w:p>
        </w:tc>
        <w:tc>
          <w:tcPr>
            <w:tcW w:w="3037" w:type="dxa"/>
            <w:tcMar>
              <w:left w:w="57" w:type="dxa"/>
              <w:right w:w="57" w:type="dxa"/>
            </w:tcMar>
          </w:tcPr>
          <w:p w:rsidR="00C864B8" w:rsidRDefault="00546731" w:rsidP="004E2CA8">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Переліки</w:t>
            </w:r>
            <w:r w:rsidR="00B565A2">
              <w:rPr>
                <w:rFonts w:ascii="Times New Roman" w:hAnsi="Times New Roman"/>
                <w:color w:val="000000"/>
                <w:sz w:val="20"/>
                <w:szCs w:val="20"/>
                <w:shd w:val="clear" w:color="auto" w:fill="FFFFFF"/>
                <w:lang w:val="uk-UA"/>
              </w:rPr>
              <w:t xml:space="preserve"> підприємств, що надають учням, слухачам робочі місця або навчально-виробничі ділянки для проходження виробничого навчання чи виробничої практики, формуються закладами професійної (професійно-технічної) освіти з урахуванням пропозицій підприємств – замовників підготовки кваліфікованих робітників, організацій роботодавців, місцевих органів виконавчої влади.</w:t>
            </w:r>
          </w:p>
        </w:tc>
        <w:tc>
          <w:tcPr>
            <w:tcW w:w="1504" w:type="dxa"/>
            <w:gridSpan w:val="2"/>
            <w:tcMar>
              <w:left w:w="57" w:type="dxa"/>
              <w:right w:w="57" w:type="dxa"/>
            </w:tcMar>
          </w:tcPr>
          <w:p w:rsidR="00C864B8" w:rsidRPr="00167F95" w:rsidRDefault="00E026C8" w:rsidP="009C0310">
            <w:pPr>
              <w:pStyle w:val="10"/>
              <w:rPr>
                <w:rFonts w:ascii="Times New Roman" w:hAnsi="Times New Roman"/>
                <w:sz w:val="20"/>
                <w:szCs w:val="20"/>
              </w:rPr>
            </w:pPr>
            <w:r w:rsidRPr="00167F95">
              <w:rPr>
                <w:rFonts w:ascii="Times New Roman" w:hAnsi="Times New Roman"/>
                <w:sz w:val="20"/>
                <w:szCs w:val="20"/>
              </w:rPr>
              <w:t>абзац другий пункту 2 Порядку надання робочих місць</w:t>
            </w:r>
          </w:p>
        </w:tc>
        <w:tc>
          <w:tcPr>
            <w:tcW w:w="1479" w:type="dxa"/>
            <w:tcMar>
              <w:left w:w="57" w:type="dxa"/>
              <w:right w:w="57" w:type="dxa"/>
            </w:tcMar>
          </w:tcPr>
          <w:p w:rsidR="00C864B8" w:rsidRPr="006D575F" w:rsidRDefault="00E026C8"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C864B8" w:rsidRDefault="005D0CEA"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C864B8" w:rsidRDefault="00EA249E"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DD19D7"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DD19D7" w:rsidRDefault="00DD19D7" w:rsidP="00DD19D7">
            <w:pPr>
              <w:spacing w:after="0" w:line="240" w:lineRule="auto"/>
              <w:rPr>
                <w:rFonts w:ascii="Times New Roman" w:hAnsi="Times New Roman"/>
                <w:sz w:val="20"/>
                <w:szCs w:val="20"/>
                <w:lang w:val="uk-UA"/>
              </w:rPr>
            </w:pPr>
          </w:p>
          <w:p w:rsidR="00DD19D7" w:rsidRDefault="00DD19D7" w:rsidP="00DD19D7">
            <w:pPr>
              <w:spacing w:after="0" w:line="240" w:lineRule="auto"/>
              <w:rPr>
                <w:rFonts w:ascii="Times New Roman" w:hAnsi="Times New Roman"/>
                <w:sz w:val="20"/>
                <w:szCs w:val="20"/>
                <w:lang w:val="uk-UA"/>
              </w:rPr>
            </w:pPr>
          </w:p>
          <w:p w:rsidR="00DD19D7"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DD19D7" w:rsidRDefault="00DD19D7" w:rsidP="00DD19D7">
            <w:pPr>
              <w:spacing w:after="0" w:line="240" w:lineRule="auto"/>
              <w:rPr>
                <w:rFonts w:ascii="Times New Roman" w:hAnsi="Times New Roman"/>
                <w:sz w:val="20"/>
                <w:szCs w:val="20"/>
                <w:lang w:val="uk-UA"/>
              </w:rPr>
            </w:pPr>
          </w:p>
          <w:p w:rsidR="00DD19D7" w:rsidRDefault="00DD19D7" w:rsidP="00DD19D7">
            <w:pPr>
              <w:spacing w:after="0" w:line="240" w:lineRule="auto"/>
              <w:rPr>
                <w:rFonts w:ascii="Times New Roman" w:hAnsi="Times New Roman"/>
                <w:sz w:val="20"/>
                <w:szCs w:val="20"/>
                <w:lang w:val="uk-UA"/>
              </w:rPr>
            </w:pPr>
          </w:p>
          <w:p w:rsidR="00DD19D7"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DD19D7" w:rsidRDefault="00DD19D7" w:rsidP="00DD19D7">
            <w:pPr>
              <w:spacing w:after="0" w:line="240" w:lineRule="auto"/>
              <w:rPr>
                <w:rFonts w:ascii="Times New Roman" w:hAnsi="Times New Roman"/>
                <w:sz w:val="20"/>
                <w:szCs w:val="20"/>
                <w:lang w:val="uk-UA"/>
              </w:rPr>
            </w:pPr>
          </w:p>
          <w:p w:rsidR="00DD19D7" w:rsidRDefault="00DD19D7" w:rsidP="00DD19D7">
            <w:pPr>
              <w:spacing w:after="0" w:line="240" w:lineRule="auto"/>
              <w:rPr>
                <w:rFonts w:ascii="Times New Roman" w:hAnsi="Times New Roman"/>
                <w:sz w:val="20"/>
                <w:szCs w:val="20"/>
                <w:lang w:val="uk-UA"/>
              </w:rPr>
            </w:pPr>
          </w:p>
          <w:p w:rsidR="00C864B8" w:rsidRPr="008B12E9"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DD19D7"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DD19D7" w:rsidRDefault="00DD19D7" w:rsidP="00DD19D7">
            <w:pPr>
              <w:spacing w:after="0" w:line="240" w:lineRule="auto"/>
              <w:rPr>
                <w:rFonts w:ascii="Times New Roman" w:hAnsi="Times New Roman"/>
                <w:sz w:val="20"/>
                <w:szCs w:val="20"/>
                <w:lang w:val="uk-UA"/>
              </w:rPr>
            </w:pPr>
          </w:p>
          <w:p w:rsidR="00DD19D7"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DD19D7" w:rsidRDefault="00DD19D7" w:rsidP="00DD19D7">
            <w:pPr>
              <w:spacing w:after="0" w:line="240" w:lineRule="auto"/>
              <w:rPr>
                <w:rFonts w:ascii="Times New Roman" w:hAnsi="Times New Roman"/>
                <w:sz w:val="20"/>
                <w:szCs w:val="20"/>
                <w:lang w:val="uk-UA"/>
              </w:rPr>
            </w:pPr>
          </w:p>
          <w:p w:rsidR="00DD19D7"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DD19D7" w:rsidRDefault="00DD19D7" w:rsidP="00DD19D7">
            <w:pPr>
              <w:spacing w:after="0" w:line="240" w:lineRule="auto"/>
              <w:rPr>
                <w:rFonts w:ascii="Times New Roman" w:hAnsi="Times New Roman"/>
                <w:sz w:val="20"/>
                <w:szCs w:val="20"/>
                <w:lang w:val="uk-UA"/>
              </w:rPr>
            </w:pPr>
          </w:p>
          <w:p w:rsidR="00C864B8" w:rsidRPr="008B12E9" w:rsidRDefault="00DD19D7" w:rsidP="00DD19D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C864B8" w:rsidRPr="006D575F" w:rsidRDefault="00361D78"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C864B8" w:rsidRDefault="00BE049B"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У суб’єкта наявний перелік підприємств, що надають здобувачам освіти (учням, слухачам) робочі місця або навчально-виробничі ділянки для проходження виробничого навчання чи виробничої практики</w:t>
            </w:r>
          </w:p>
        </w:tc>
        <w:tc>
          <w:tcPr>
            <w:tcW w:w="444" w:type="dxa"/>
            <w:tcMar>
              <w:left w:w="57" w:type="dxa"/>
              <w:right w:w="57" w:type="dxa"/>
            </w:tcMar>
          </w:tcPr>
          <w:p w:rsidR="00C864B8" w:rsidRPr="006D575F" w:rsidRDefault="00C864B8" w:rsidP="0046798A">
            <w:pPr>
              <w:spacing w:after="0" w:line="240" w:lineRule="auto"/>
              <w:rPr>
                <w:rFonts w:ascii="Times New Roman" w:hAnsi="Times New Roman"/>
                <w:sz w:val="20"/>
                <w:szCs w:val="20"/>
                <w:lang w:val="uk-UA" w:eastAsia="ru-RU"/>
              </w:rPr>
            </w:pPr>
          </w:p>
        </w:tc>
      </w:tr>
      <w:tr w:rsidR="00F3023F" w:rsidRPr="00F90FD4" w:rsidTr="00306565">
        <w:trPr>
          <w:jc w:val="center"/>
        </w:trPr>
        <w:tc>
          <w:tcPr>
            <w:tcW w:w="663" w:type="dxa"/>
            <w:tcMar>
              <w:left w:w="57" w:type="dxa"/>
              <w:right w:w="57" w:type="dxa"/>
            </w:tcMar>
          </w:tcPr>
          <w:p w:rsidR="00F3023F" w:rsidRDefault="00F3023F" w:rsidP="0046798A">
            <w:pPr>
              <w:spacing w:after="0" w:line="240" w:lineRule="auto"/>
              <w:rPr>
                <w:rFonts w:ascii="Times New Roman" w:hAnsi="Times New Roman"/>
                <w:sz w:val="20"/>
                <w:szCs w:val="20"/>
                <w:lang w:val="uk-UA"/>
              </w:rPr>
            </w:pPr>
            <w:r>
              <w:rPr>
                <w:rFonts w:ascii="Times New Roman" w:hAnsi="Times New Roman"/>
                <w:sz w:val="20"/>
                <w:szCs w:val="20"/>
                <w:lang w:val="uk-UA"/>
              </w:rPr>
              <w:t>6.1.11</w:t>
            </w:r>
          </w:p>
        </w:tc>
        <w:tc>
          <w:tcPr>
            <w:tcW w:w="3037" w:type="dxa"/>
            <w:tcMar>
              <w:left w:w="57" w:type="dxa"/>
              <w:right w:w="57" w:type="dxa"/>
            </w:tcMar>
          </w:tcPr>
          <w:p w:rsidR="00F3023F" w:rsidRDefault="00B43779" w:rsidP="004E2CA8">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Під час виробничої практики на підприємстві чи у сфері послуг учні, слухачі ведуть Щоденник виробничої практики на підприємстві чи у сфері послуг, у якому її керівник оцінює виконання навчально-виробничих робіт, та по її закінченню робить загальний висновок про результати виробничої практики.</w:t>
            </w:r>
          </w:p>
        </w:tc>
        <w:tc>
          <w:tcPr>
            <w:tcW w:w="1504" w:type="dxa"/>
            <w:gridSpan w:val="2"/>
            <w:tcMar>
              <w:left w:w="57" w:type="dxa"/>
              <w:right w:w="57" w:type="dxa"/>
            </w:tcMar>
          </w:tcPr>
          <w:p w:rsidR="00F3023F" w:rsidRPr="00167F95" w:rsidRDefault="00F3023F" w:rsidP="009C0310">
            <w:pPr>
              <w:pStyle w:val="10"/>
              <w:rPr>
                <w:rFonts w:ascii="Times New Roman" w:hAnsi="Times New Roman"/>
                <w:sz w:val="20"/>
                <w:szCs w:val="20"/>
              </w:rPr>
            </w:pPr>
            <w:r w:rsidRPr="00167F95">
              <w:rPr>
                <w:rFonts w:ascii="Times New Roman" w:hAnsi="Times New Roman"/>
                <w:sz w:val="20"/>
                <w:szCs w:val="20"/>
              </w:rPr>
              <w:t>абзац третій пункту 3.9 глави 3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F3023F" w:rsidRPr="006D575F" w:rsidRDefault="000C2D17"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F3023F" w:rsidRDefault="005D0CEA"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F3023F" w:rsidRDefault="00EA249E"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E16464" w:rsidRDefault="00E16464" w:rsidP="00E1646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E16464" w:rsidRDefault="00E16464" w:rsidP="00E16464">
            <w:pPr>
              <w:spacing w:after="0" w:line="240" w:lineRule="auto"/>
              <w:rPr>
                <w:rFonts w:ascii="Times New Roman" w:hAnsi="Times New Roman"/>
                <w:sz w:val="20"/>
                <w:szCs w:val="20"/>
                <w:lang w:val="uk-UA"/>
              </w:rPr>
            </w:pPr>
          </w:p>
          <w:p w:rsidR="00E16464" w:rsidRDefault="00E16464" w:rsidP="00E16464">
            <w:pPr>
              <w:spacing w:after="0" w:line="240" w:lineRule="auto"/>
              <w:rPr>
                <w:rFonts w:ascii="Times New Roman" w:hAnsi="Times New Roman"/>
                <w:sz w:val="20"/>
                <w:szCs w:val="20"/>
                <w:lang w:val="uk-UA"/>
              </w:rPr>
            </w:pPr>
          </w:p>
          <w:p w:rsidR="00F3023F" w:rsidRPr="008B12E9" w:rsidRDefault="00E16464" w:rsidP="00E1646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tc>
        <w:tc>
          <w:tcPr>
            <w:tcW w:w="1315" w:type="dxa"/>
            <w:gridSpan w:val="2"/>
            <w:tcMar>
              <w:left w:w="57" w:type="dxa"/>
              <w:right w:w="57" w:type="dxa"/>
            </w:tcMar>
          </w:tcPr>
          <w:p w:rsidR="00E16464" w:rsidRDefault="00E16464" w:rsidP="00E1646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E16464" w:rsidRDefault="00E16464" w:rsidP="00E16464">
            <w:pPr>
              <w:spacing w:after="0" w:line="240" w:lineRule="auto"/>
              <w:rPr>
                <w:rFonts w:ascii="Times New Roman" w:hAnsi="Times New Roman"/>
                <w:sz w:val="20"/>
                <w:szCs w:val="20"/>
                <w:lang w:val="uk-UA"/>
              </w:rPr>
            </w:pPr>
          </w:p>
          <w:p w:rsidR="00F3023F" w:rsidRPr="008B12E9" w:rsidRDefault="00E16464" w:rsidP="00E1646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F3023F" w:rsidRPr="006D575F" w:rsidRDefault="00361D78"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F3023F" w:rsidRDefault="00F3023F"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Під час виробничої практики на підприємстві чи у сфері послуг здобувачі освіти (учні, слухачі) ведуть щоденник виробничої практики на підприємстві чи у сфері послуг</w:t>
            </w:r>
          </w:p>
        </w:tc>
        <w:tc>
          <w:tcPr>
            <w:tcW w:w="444" w:type="dxa"/>
            <w:tcMar>
              <w:left w:w="57" w:type="dxa"/>
              <w:right w:w="57" w:type="dxa"/>
            </w:tcMar>
          </w:tcPr>
          <w:p w:rsidR="00F3023F" w:rsidRPr="006D575F" w:rsidRDefault="00F3023F" w:rsidP="0046798A">
            <w:pPr>
              <w:spacing w:after="0" w:line="240" w:lineRule="auto"/>
              <w:rPr>
                <w:rFonts w:ascii="Times New Roman" w:hAnsi="Times New Roman"/>
                <w:sz w:val="20"/>
                <w:szCs w:val="20"/>
                <w:lang w:val="uk-UA" w:eastAsia="ru-RU"/>
              </w:rPr>
            </w:pPr>
          </w:p>
        </w:tc>
      </w:tr>
      <w:tr w:rsidR="00B04E8D" w:rsidRPr="009944BC" w:rsidTr="00306565">
        <w:trPr>
          <w:jc w:val="center"/>
        </w:trPr>
        <w:tc>
          <w:tcPr>
            <w:tcW w:w="663" w:type="dxa"/>
            <w:tcMar>
              <w:left w:w="57" w:type="dxa"/>
              <w:right w:w="57" w:type="dxa"/>
            </w:tcMar>
          </w:tcPr>
          <w:p w:rsidR="00B04E8D" w:rsidRDefault="00223EF4" w:rsidP="0046798A">
            <w:pPr>
              <w:spacing w:after="0" w:line="240" w:lineRule="auto"/>
              <w:rPr>
                <w:rFonts w:ascii="Times New Roman" w:hAnsi="Times New Roman"/>
                <w:sz w:val="20"/>
                <w:szCs w:val="20"/>
                <w:lang w:val="uk-UA"/>
              </w:rPr>
            </w:pPr>
            <w:r>
              <w:rPr>
                <w:rFonts w:ascii="Times New Roman" w:hAnsi="Times New Roman"/>
                <w:sz w:val="20"/>
                <w:szCs w:val="20"/>
                <w:lang w:val="uk-UA"/>
              </w:rPr>
              <w:t>6.1.12</w:t>
            </w:r>
          </w:p>
        </w:tc>
        <w:tc>
          <w:tcPr>
            <w:tcW w:w="3037" w:type="dxa"/>
            <w:tcMar>
              <w:left w:w="57" w:type="dxa"/>
              <w:right w:w="57" w:type="dxa"/>
            </w:tcMar>
          </w:tcPr>
          <w:p w:rsidR="00B04E8D" w:rsidRDefault="00CD70B5" w:rsidP="004E2CA8">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4.3. Забезпечення контролю за навчально-виробничим процесом ПТНЗ здійснюється за графіком, що складається під керівництвом заступника керівника з навчально-виробничої роботи на семестри та затверджується керівником ПТНЗ. Графіком </w:t>
            </w:r>
            <w:r>
              <w:rPr>
                <w:rFonts w:ascii="Times New Roman" w:hAnsi="Times New Roman"/>
                <w:color w:val="000000"/>
                <w:sz w:val="20"/>
                <w:szCs w:val="20"/>
                <w:shd w:val="clear" w:color="auto" w:fill="FFFFFF"/>
                <w:lang w:val="uk-UA"/>
              </w:rPr>
              <w:lastRenderedPageBreak/>
              <w:t>визначаються терміни проведення контрольних, перевірних робіт з метою виявлення рівня навчальних досягнень учнів, слухачів з окремих тем робочої навчальної програми. З урахуванням підсумків проведення контрольних</w:t>
            </w:r>
            <w:r w:rsidR="004E45F7">
              <w:rPr>
                <w:rFonts w:ascii="Times New Roman" w:hAnsi="Times New Roman"/>
                <w:color w:val="000000"/>
                <w:sz w:val="20"/>
                <w:szCs w:val="20"/>
                <w:shd w:val="clear" w:color="auto" w:fill="FFFFFF"/>
                <w:lang w:val="uk-UA"/>
              </w:rPr>
              <w:t>, перевірних робіт у навчальних групах, керівники ПНТЗ вивчають та визначають якість проведення навчальної роботи педагогічним працівником. Підсумки вивчення роботи</w:t>
            </w:r>
            <w:r w:rsidR="00775130">
              <w:rPr>
                <w:rFonts w:ascii="Times New Roman" w:hAnsi="Times New Roman"/>
                <w:color w:val="000000"/>
                <w:sz w:val="20"/>
                <w:szCs w:val="20"/>
                <w:shd w:val="clear" w:color="auto" w:fill="FFFFFF"/>
                <w:lang w:val="uk-UA"/>
              </w:rPr>
              <w:t xml:space="preserve"> педагогічних працівників розглядаються на засіданні педагогічної ради та враховуються при їх атестації.</w:t>
            </w:r>
          </w:p>
        </w:tc>
        <w:tc>
          <w:tcPr>
            <w:tcW w:w="1504" w:type="dxa"/>
            <w:gridSpan w:val="2"/>
            <w:tcMar>
              <w:left w:w="57" w:type="dxa"/>
              <w:right w:w="57" w:type="dxa"/>
            </w:tcMar>
          </w:tcPr>
          <w:p w:rsidR="00B04E8D" w:rsidRPr="00167F95" w:rsidRDefault="000C2D17" w:rsidP="009C0310">
            <w:pPr>
              <w:pStyle w:val="10"/>
              <w:rPr>
                <w:rFonts w:ascii="Times New Roman" w:hAnsi="Times New Roman"/>
                <w:sz w:val="20"/>
                <w:szCs w:val="20"/>
              </w:rPr>
            </w:pPr>
            <w:r w:rsidRPr="00167F95">
              <w:rPr>
                <w:rFonts w:ascii="Times New Roman" w:hAnsi="Times New Roman"/>
                <w:sz w:val="20"/>
                <w:szCs w:val="20"/>
              </w:rPr>
              <w:lastRenderedPageBreak/>
              <w:t xml:space="preserve">пункт 4.3 глави 4 Положення про організацію навчально-виробничого процесу у професійно-технічних </w:t>
            </w:r>
            <w:r w:rsidRPr="00167F95">
              <w:rPr>
                <w:rFonts w:ascii="Times New Roman" w:hAnsi="Times New Roman"/>
                <w:sz w:val="20"/>
                <w:szCs w:val="20"/>
              </w:rPr>
              <w:lastRenderedPageBreak/>
              <w:t>навчальних закладах</w:t>
            </w:r>
          </w:p>
        </w:tc>
        <w:tc>
          <w:tcPr>
            <w:tcW w:w="1479" w:type="dxa"/>
            <w:tcMar>
              <w:left w:w="57" w:type="dxa"/>
              <w:right w:w="57" w:type="dxa"/>
            </w:tcMar>
          </w:tcPr>
          <w:p w:rsidR="00B04E8D" w:rsidRPr="006D575F" w:rsidRDefault="00EA249E"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B04E8D" w:rsidRDefault="005D0CEA"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B04E8D" w:rsidRDefault="00EA249E"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E16464" w:rsidRDefault="00E16464" w:rsidP="00E1646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E16464" w:rsidRDefault="00E16464" w:rsidP="00E16464">
            <w:pPr>
              <w:spacing w:after="0" w:line="240" w:lineRule="auto"/>
              <w:rPr>
                <w:rFonts w:ascii="Times New Roman" w:hAnsi="Times New Roman"/>
                <w:sz w:val="20"/>
                <w:szCs w:val="20"/>
                <w:lang w:val="uk-UA"/>
              </w:rPr>
            </w:pPr>
          </w:p>
          <w:p w:rsidR="00E16464" w:rsidRDefault="00E16464" w:rsidP="00E16464">
            <w:pPr>
              <w:spacing w:after="0" w:line="240" w:lineRule="auto"/>
              <w:rPr>
                <w:rFonts w:ascii="Times New Roman" w:hAnsi="Times New Roman"/>
                <w:sz w:val="20"/>
                <w:szCs w:val="20"/>
                <w:lang w:val="uk-UA"/>
              </w:rPr>
            </w:pPr>
          </w:p>
          <w:p w:rsidR="00E16464" w:rsidRDefault="00E16464" w:rsidP="00E16464">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E16464" w:rsidRDefault="00E16464" w:rsidP="00E16464">
            <w:pPr>
              <w:spacing w:after="0" w:line="240" w:lineRule="auto"/>
              <w:rPr>
                <w:rFonts w:ascii="Times New Roman" w:hAnsi="Times New Roman"/>
                <w:sz w:val="20"/>
                <w:szCs w:val="20"/>
                <w:lang w:val="uk-UA"/>
              </w:rPr>
            </w:pPr>
          </w:p>
          <w:p w:rsidR="00E16464" w:rsidRDefault="00E16464" w:rsidP="00E16464">
            <w:pPr>
              <w:spacing w:after="0" w:line="240" w:lineRule="auto"/>
              <w:rPr>
                <w:rFonts w:ascii="Times New Roman" w:hAnsi="Times New Roman"/>
                <w:sz w:val="20"/>
                <w:szCs w:val="20"/>
                <w:lang w:val="uk-UA"/>
              </w:rPr>
            </w:pPr>
          </w:p>
          <w:p w:rsidR="00E16464" w:rsidRDefault="00E16464" w:rsidP="00E1646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E16464" w:rsidRDefault="00E16464" w:rsidP="00E16464">
            <w:pPr>
              <w:spacing w:after="0" w:line="240" w:lineRule="auto"/>
              <w:rPr>
                <w:rFonts w:ascii="Times New Roman" w:hAnsi="Times New Roman"/>
                <w:sz w:val="20"/>
                <w:szCs w:val="20"/>
                <w:lang w:val="uk-UA"/>
              </w:rPr>
            </w:pPr>
          </w:p>
          <w:p w:rsidR="00E16464" w:rsidRDefault="00E16464" w:rsidP="00E16464">
            <w:pPr>
              <w:spacing w:after="0" w:line="240" w:lineRule="auto"/>
              <w:rPr>
                <w:rFonts w:ascii="Times New Roman" w:hAnsi="Times New Roman"/>
                <w:sz w:val="20"/>
                <w:szCs w:val="20"/>
                <w:lang w:val="uk-UA"/>
              </w:rPr>
            </w:pPr>
          </w:p>
          <w:p w:rsidR="00B04E8D" w:rsidRPr="008B12E9" w:rsidRDefault="00E16464" w:rsidP="00E16464">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E16464" w:rsidRDefault="00E16464" w:rsidP="00E16464">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2.6;</w:t>
            </w:r>
          </w:p>
          <w:p w:rsidR="00E16464" w:rsidRDefault="00E16464" w:rsidP="00E16464">
            <w:pPr>
              <w:spacing w:after="0" w:line="240" w:lineRule="auto"/>
              <w:rPr>
                <w:rFonts w:ascii="Times New Roman" w:hAnsi="Times New Roman"/>
                <w:sz w:val="20"/>
                <w:szCs w:val="20"/>
                <w:lang w:val="uk-UA"/>
              </w:rPr>
            </w:pPr>
          </w:p>
          <w:p w:rsidR="00E16464" w:rsidRDefault="00E16464" w:rsidP="00E1646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E16464" w:rsidRDefault="00E16464" w:rsidP="00E16464">
            <w:pPr>
              <w:spacing w:after="0" w:line="240" w:lineRule="auto"/>
              <w:rPr>
                <w:rFonts w:ascii="Times New Roman" w:hAnsi="Times New Roman"/>
                <w:sz w:val="20"/>
                <w:szCs w:val="20"/>
                <w:lang w:val="uk-UA"/>
              </w:rPr>
            </w:pPr>
          </w:p>
          <w:p w:rsidR="00E16464" w:rsidRDefault="00E16464" w:rsidP="00E1646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E16464" w:rsidRDefault="00E16464" w:rsidP="00E16464">
            <w:pPr>
              <w:spacing w:after="0" w:line="240" w:lineRule="auto"/>
              <w:rPr>
                <w:rFonts w:ascii="Times New Roman" w:hAnsi="Times New Roman"/>
                <w:sz w:val="20"/>
                <w:szCs w:val="20"/>
                <w:lang w:val="uk-UA"/>
              </w:rPr>
            </w:pPr>
          </w:p>
          <w:p w:rsidR="00B04E8D" w:rsidRPr="008B12E9" w:rsidRDefault="00E16464" w:rsidP="00E1646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B04E8D" w:rsidRPr="006D575F" w:rsidRDefault="00361D78"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3</w:t>
            </w:r>
          </w:p>
        </w:tc>
        <w:tc>
          <w:tcPr>
            <w:tcW w:w="1893" w:type="dxa"/>
            <w:tcMar>
              <w:left w:w="57" w:type="dxa"/>
              <w:right w:w="57" w:type="dxa"/>
            </w:tcMar>
          </w:tcPr>
          <w:p w:rsidR="00B04E8D" w:rsidRDefault="003041C1"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 xml:space="preserve">Затверджений в установленому порядку графік контролю керівником (директором) суб’єкта, його заступниками, </w:t>
            </w:r>
            <w:r>
              <w:rPr>
                <w:rFonts w:ascii="Times New Roman" w:hAnsi="Times New Roman"/>
                <w:sz w:val="20"/>
                <w:szCs w:val="20"/>
                <w:bdr w:val="none" w:sz="0" w:space="0" w:color="auto" w:frame="1"/>
                <w:lang w:val="uk-UA"/>
              </w:rPr>
              <w:lastRenderedPageBreak/>
              <w:t>старшим майстром, методистом стану навчальної роботи педагогічних працівників</w:t>
            </w:r>
            <w:r w:rsidR="000C2D17">
              <w:rPr>
                <w:rFonts w:ascii="Times New Roman" w:hAnsi="Times New Roman"/>
                <w:sz w:val="20"/>
                <w:szCs w:val="20"/>
                <w:bdr w:val="none" w:sz="0" w:space="0" w:color="auto" w:frame="1"/>
                <w:lang w:val="uk-UA"/>
              </w:rPr>
              <w:t xml:space="preserve"> наявний та виконується</w:t>
            </w:r>
          </w:p>
        </w:tc>
        <w:tc>
          <w:tcPr>
            <w:tcW w:w="444" w:type="dxa"/>
            <w:tcMar>
              <w:left w:w="57" w:type="dxa"/>
              <w:right w:w="57" w:type="dxa"/>
            </w:tcMar>
          </w:tcPr>
          <w:p w:rsidR="00B04E8D" w:rsidRPr="006D575F" w:rsidRDefault="00B04E8D" w:rsidP="0046798A">
            <w:pPr>
              <w:spacing w:after="0" w:line="240" w:lineRule="auto"/>
              <w:rPr>
                <w:rFonts w:ascii="Times New Roman" w:hAnsi="Times New Roman"/>
                <w:sz w:val="20"/>
                <w:szCs w:val="20"/>
                <w:lang w:val="uk-UA" w:eastAsia="ru-RU"/>
              </w:rPr>
            </w:pPr>
          </w:p>
        </w:tc>
      </w:tr>
      <w:tr w:rsidR="003571EC" w:rsidRPr="00F90FD4" w:rsidTr="00306565">
        <w:trPr>
          <w:jc w:val="center"/>
        </w:trPr>
        <w:tc>
          <w:tcPr>
            <w:tcW w:w="663" w:type="dxa"/>
            <w:vMerge w:val="restart"/>
            <w:tcMar>
              <w:left w:w="57" w:type="dxa"/>
              <w:right w:w="57" w:type="dxa"/>
            </w:tcMar>
          </w:tcPr>
          <w:p w:rsidR="003571EC" w:rsidRDefault="003571EC"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6.1.13</w:t>
            </w:r>
          </w:p>
        </w:tc>
        <w:tc>
          <w:tcPr>
            <w:tcW w:w="3037" w:type="dxa"/>
            <w:tcMar>
              <w:left w:w="57" w:type="dxa"/>
              <w:right w:w="57" w:type="dxa"/>
            </w:tcMar>
          </w:tcPr>
          <w:p w:rsidR="003571EC" w:rsidRDefault="003571EC" w:rsidP="00A229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Заклади професійної (професійно-технічної) освіти, органи управління освітою, засновники здійснюють поточний,тематичний, проміжний і вихідний контроль знань, умінь та навичок здобувачів освіти, їх кваліфікаційну атестацію. Заклади професійної (професійно-технічної) освіти, органи управління освітою, засновники долучають до тематичного, вихідного контролю знань, умінь та навичок здобувачів освіти, їх кваліфікаційної атестації представників роботодавців, їх організацій та об’єднань.</w:t>
            </w:r>
          </w:p>
        </w:tc>
        <w:tc>
          <w:tcPr>
            <w:tcW w:w="1504" w:type="dxa"/>
            <w:gridSpan w:val="2"/>
            <w:tcMar>
              <w:left w:w="57" w:type="dxa"/>
              <w:right w:w="57" w:type="dxa"/>
            </w:tcMar>
          </w:tcPr>
          <w:p w:rsidR="003571EC" w:rsidRPr="00167F95" w:rsidRDefault="003571EC" w:rsidP="009C0310">
            <w:pPr>
              <w:pStyle w:val="10"/>
              <w:rPr>
                <w:rFonts w:ascii="Times New Roman" w:hAnsi="Times New Roman"/>
                <w:sz w:val="20"/>
                <w:szCs w:val="20"/>
              </w:rPr>
            </w:pPr>
            <w:r w:rsidRPr="00167F95">
              <w:rPr>
                <w:rFonts w:ascii="Times New Roman" w:hAnsi="Times New Roman"/>
                <w:sz w:val="20"/>
                <w:szCs w:val="20"/>
              </w:rPr>
              <w:t>частина перша статті 26 ЗУ № 103/98-ВР</w:t>
            </w:r>
          </w:p>
        </w:tc>
        <w:tc>
          <w:tcPr>
            <w:tcW w:w="1479" w:type="dxa"/>
            <w:tcMar>
              <w:left w:w="57" w:type="dxa"/>
              <w:right w:w="57" w:type="dxa"/>
            </w:tcMar>
          </w:tcPr>
          <w:p w:rsidR="003571EC" w:rsidRPr="006D575F" w:rsidRDefault="003571EC"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val="restart"/>
            <w:tcMar>
              <w:left w:w="57" w:type="dxa"/>
              <w:right w:w="57" w:type="dxa"/>
            </w:tcMar>
          </w:tcPr>
          <w:p w:rsidR="003571EC" w:rsidRDefault="005D0CEA"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3571EC" w:rsidRDefault="003571EC"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B96FA5" w:rsidRDefault="00B96FA5" w:rsidP="00B96FA5">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96FA5" w:rsidRDefault="00B96FA5" w:rsidP="00B96FA5">
            <w:pPr>
              <w:spacing w:after="0" w:line="240" w:lineRule="auto"/>
              <w:rPr>
                <w:rFonts w:ascii="Times New Roman" w:hAnsi="Times New Roman"/>
                <w:sz w:val="20"/>
                <w:szCs w:val="20"/>
                <w:lang w:val="uk-UA"/>
              </w:rPr>
            </w:pPr>
          </w:p>
          <w:p w:rsidR="00B96FA5" w:rsidRDefault="00B96FA5" w:rsidP="00B96FA5">
            <w:pPr>
              <w:spacing w:after="0" w:line="240" w:lineRule="auto"/>
              <w:rPr>
                <w:rFonts w:ascii="Times New Roman" w:hAnsi="Times New Roman"/>
                <w:sz w:val="20"/>
                <w:szCs w:val="20"/>
                <w:lang w:val="uk-UA"/>
              </w:rPr>
            </w:pPr>
          </w:p>
          <w:p w:rsidR="00B96FA5" w:rsidRDefault="00B96FA5" w:rsidP="00B96FA5">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B96FA5" w:rsidRDefault="00B96FA5" w:rsidP="00B96FA5">
            <w:pPr>
              <w:spacing w:after="0" w:line="240" w:lineRule="auto"/>
              <w:rPr>
                <w:rFonts w:ascii="Times New Roman" w:hAnsi="Times New Roman"/>
                <w:sz w:val="20"/>
                <w:szCs w:val="20"/>
                <w:lang w:val="uk-UA"/>
              </w:rPr>
            </w:pPr>
          </w:p>
          <w:p w:rsidR="00B96FA5" w:rsidRDefault="00B96FA5" w:rsidP="00B96FA5">
            <w:pPr>
              <w:spacing w:after="0" w:line="240" w:lineRule="auto"/>
              <w:rPr>
                <w:rFonts w:ascii="Times New Roman" w:hAnsi="Times New Roman"/>
                <w:sz w:val="20"/>
                <w:szCs w:val="20"/>
                <w:lang w:val="uk-UA"/>
              </w:rPr>
            </w:pPr>
          </w:p>
          <w:p w:rsidR="003571EC" w:rsidRDefault="00B96FA5" w:rsidP="00B96FA5">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B96FA5" w:rsidRDefault="00B96FA5" w:rsidP="00B96FA5">
            <w:pPr>
              <w:spacing w:after="0" w:line="240" w:lineRule="auto"/>
              <w:rPr>
                <w:rFonts w:ascii="Times New Roman" w:hAnsi="Times New Roman"/>
                <w:sz w:val="20"/>
                <w:szCs w:val="20"/>
                <w:lang w:val="uk-UA"/>
              </w:rPr>
            </w:pPr>
          </w:p>
          <w:p w:rsidR="00B96FA5" w:rsidRDefault="00B96FA5" w:rsidP="00B96FA5">
            <w:pPr>
              <w:spacing w:after="0" w:line="240" w:lineRule="auto"/>
              <w:rPr>
                <w:rFonts w:ascii="Times New Roman" w:hAnsi="Times New Roman"/>
                <w:sz w:val="20"/>
                <w:szCs w:val="20"/>
                <w:lang w:val="uk-UA"/>
              </w:rPr>
            </w:pPr>
          </w:p>
          <w:p w:rsidR="00B96FA5" w:rsidRPr="008B12E9" w:rsidRDefault="00B96FA5" w:rsidP="00B96FA5">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tc>
        <w:tc>
          <w:tcPr>
            <w:tcW w:w="1315" w:type="dxa"/>
            <w:gridSpan w:val="2"/>
            <w:tcMar>
              <w:left w:w="57" w:type="dxa"/>
              <w:right w:w="57" w:type="dxa"/>
            </w:tcMar>
          </w:tcPr>
          <w:p w:rsidR="00B96FA5" w:rsidRDefault="00B96FA5" w:rsidP="00B96FA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B96FA5" w:rsidRDefault="00B96FA5" w:rsidP="00B96FA5">
            <w:pPr>
              <w:spacing w:after="0" w:line="240" w:lineRule="auto"/>
              <w:rPr>
                <w:rFonts w:ascii="Times New Roman" w:hAnsi="Times New Roman"/>
                <w:sz w:val="20"/>
                <w:szCs w:val="20"/>
                <w:lang w:val="uk-UA"/>
              </w:rPr>
            </w:pPr>
          </w:p>
          <w:p w:rsidR="00B96FA5" w:rsidRDefault="00B96FA5" w:rsidP="00B96FA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B96FA5" w:rsidRDefault="00B96FA5" w:rsidP="00B96FA5">
            <w:pPr>
              <w:spacing w:after="0" w:line="240" w:lineRule="auto"/>
              <w:rPr>
                <w:rFonts w:ascii="Times New Roman" w:hAnsi="Times New Roman"/>
                <w:sz w:val="20"/>
                <w:szCs w:val="20"/>
                <w:lang w:val="uk-UA"/>
              </w:rPr>
            </w:pPr>
          </w:p>
          <w:p w:rsidR="003571EC" w:rsidRDefault="00B96FA5" w:rsidP="00B96FA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B96FA5" w:rsidRDefault="00B96FA5" w:rsidP="00B96FA5">
            <w:pPr>
              <w:spacing w:after="0" w:line="240" w:lineRule="auto"/>
              <w:rPr>
                <w:rFonts w:ascii="Times New Roman" w:hAnsi="Times New Roman"/>
                <w:sz w:val="20"/>
                <w:szCs w:val="20"/>
                <w:lang w:val="uk-UA"/>
              </w:rPr>
            </w:pPr>
          </w:p>
          <w:p w:rsidR="00B96FA5" w:rsidRPr="008B12E9" w:rsidRDefault="00B96FA5" w:rsidP="00B96FA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tc>
        <w:tc>
          <w:tcPr>
            <w:tcW w:w="1130" w:type="dxa"/>
            <w:tcMar>
              <w:left w:w="57" w:type="dxa"/>
              <w:right w:w="57" w:type="dxa"/>
            </w:tcMar>
          </w:tcPr>
          <w:p w:rsidR="003571EC" w:rsidRPr="006D575F" w:rsidRDefault="00EA27E3"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3571EC" w:rsidRDefault="003571EC"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Суб’єкт здійснює поточний, тематичний, проміжний і вихідний контроль знань, умінь та навичок здобувачів освіти, форми і періодичність яких визначено навчальними (робочими навчальними) планами</w:t>
            </w:r>
          </w:p>
        </w:tc>
        <w:tc>
          <w:tcPr>
            <w:tcW w:w="444" w:type="dxa"/>
            <w:tcMar>
              <w:left w:w="57" w:type="dxa"/>
              <w:right w:w="57" w:type="dxa"/>
            </w:tcMar>
          </w:tcPr>
          <w:p w:rsidR="003571EC" w:rsidRPr="006D575F" w:rsidRDefault="003571EC" w:rsidP="0046798A">
            <w:pPr>
              <w:spacing w:after="0" w:line="240" w:lineRule="auto"/>
              <w:rPr>
                <w:rFonts w:ascii="Times New Roman" w:hAnsi="Times New Roman"/>
                <w:sz w:val="20"/>
                <w:szCs w:val="20"/>
                <w:lang w:val="uk-UA" w:eastAsia="ru-RU"/>
              </w:rPr>
            </w:pPr>
          </w:p>
        </w:tc>
      </w:tr>
      <w:tr w:rsidR="003571EC" w:rsidRPr="009944BC" w:rsidTr="00306565">
        <w:trPr>
          <w:jc w:val="center"/>
        </w:trPr>
        <w:tc>
          <w:tcPr>
            <w:tcW w:w="663" w:type="dxa"/>
            <w:vMerge/>
            <w:tcMar>
              <w:left w:w="57" w:type="dxa"/>
              <w:right w:w="57" w:type="dxa"/>
            </w:tcMar>
          </w:tcPr>
          <w:p w:rsidR="003571EC" w:rsidRDefault="003571EC" w:rsidP="0046798A">
            <w:pPr>
              <w:spacing w:after="0" w:line="240" w:lineRule="auto"/>
              <w:rPr>
                <w:rFonts w:ascii="Times New Roman" w:hAnsi="Times New Roman"/>
                <w:sz w:val="20"/>
                <w:szCs w:val="20"/>
                <w:lang w:val="uk-UA"/>
              </w:rPr>
            </w:pPr>
          </w:p>
        </w:tc>
        <w:tc>
          <w:tcPr>
            <w:tcW w:w="3037" w:type="dxa"/>
            <w:tcMar>
              <w:left w:w="57" w:type="dxa"/>
              <w:right w:w="57" w:type="dxa"/>
            </w:tcMar>
          </w:tcPr>
          <w:p w:rsidR="003571EC" w:rsidRDefault="003571EC" w:rsidP="00A229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Форми та періодичність проміжного контролю </w:t>
            </w:r>
            <w:r>
              <w:rPr>
                <w:rFonts w:ascii="Times New Roman" w:hAnsi="Times New Roman"/>
                <w:color w:val="000000"/>
                <w:sz w:val="20"/>
                <w:szCs w:val="20"/>
                <w:shd w:val="clear" w:color="auto" w:fill="FFFFFF"/>
                <w:lang w:val="uk-UA"/>
              </w:rPr>
              <w:lastRenderedPageBreak/>
              <w:t>визначаються навчальним планом</w:t>
            </w:r>
          </w:p>
        </w:tc>
        <w:tc>
          <w:tcPr>
            <w:tcW w:w="1504" w:type="dxa"/>
            <w:gridSpan w:val="2"/>
            <w:tcMar>
              <w:left w:w="57" w:type="dxa"/>
              <w:right w:w="57" w:type="dxa"/>
            </w:tcMar>
          </w:tcPr>
          <w:p w:rsidR="003571EC" w:rsidRPr="00167F95" w:rsidRDefault="003571EC" w:rsidP="009C0310">
            <w:pPr>
              <w:pStyle w:val="10"/>
              <w:rPr>
                <w:rFonts w:ascii="Times New Roman" w:hAnsi="Times New Roman"/>
                <w:sz w:val="20"/>
                <w:szCs w:val="20"/>
              </w:rPr>
            </w:pPr>
            <w:r w:rsidRPr="00167F95">
              <w:rPr>
                <w:rFonts w:ascii="Times New Roman" w:hAnsi="Times New Roman"/>
                <w:sz w:val="20"/>
                <w:szCs w:val="20"/>
              </w:rPr>
              <w:lastRenderedPageBreak/>
              <w:t xml:space="preserve">частина шоста статті 26 ЗУ № </w:t>
            </w:r>
            <w:r w:rsidRPr="00167F95">
              <w:rPr>
                <w:rFonts w:ascii="Times New Roman" w:hAnsi="Times New Roman"/>
                <w:sz w:val="20"/>
                <w:szCs w:val="20"/>
              </w:rPr>
              <w:lastRenderedPageBreak/>
              <w:t>103/98-ВР</w:t>
            </w:r>
          </w:p>
        </w:tc>
        <w:tc>
          <w:tcPr>
            <w:tcW w:w="1479" w:type="dxa"/>
            <w:tcMar>
              <w:left w:w="57" w:type="dxa"/>
              <w:right w:w="57" w:type="dxa"/>
            </w:tcMar>
          </w:tcPr>
          <w:p w:rsidR="003571EC" w:rsidRPr="006D575F" w:rsidRDefault="003571EC"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w:t>
            </w:r>
            <w:r>
              <w:rPr>
                <w:rFonts w:ascii="Times New Roman" w:hAnsi="Times New Roman"/>
                <w:bCs/>
                <w:sz w:val="20"/>
                <w:szCs w:val="20"/>
                <w:lang w:val="uk-UA" w:eastAsia="ru-RU"/>
              </w:rPr>
              <w:lastRenderedPageBreak/>
              <w:t>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3571EC" w:rsidRDefault="003571EC"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3571EC" w:rsidRDefault="003571EC"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B522CE"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522CE" w:rsidRDefault="00B522CE" w:rsidP="00B522CE">
            <w:pPr>
              <w:spacing w:after="0" w:line="240" w:lineRule="auto"/>
              <w:rPr>
                <w:rFonts w:ascii="Times New Roman" w:hAnsi="Times New Roman"/>
                <w:sz w:val="20"/>
                <w:szCs w:val="20"/>
                <w:lang w:val="uk-UA"/>
              </w:rPr>
            </w:pPr>
          </w:p>
          <w:p w:rsidR="00B522CE" w:rsidRDefault="00B522CE" w:rsidP="00B522CE">
            <w:pPr>
              <w:spacing w:after="0" w:line="240" w:lineRule="auto"/>
              <w:rPr>
                <w:rFonts w:ascii="Times New Roman" w:hAnsi="Times New Roman"/>
                <w:sz w:val="20"/>
                <w:szCs w:val="20"/>
                <w:lang w:val="uk-UA"/>
              </w:rPr>
            </w:pPr>
          </w:p>
          <w:p w:rsidR="00B522CE"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B522CE" w:rsidRDefault="00B522CE" w:rsidP="00B522CE">
            <w:pPr>
              <w:spacing w:after="0" w:line="240" w:lineRule="auto"/>
              <w:rPr>
                <w:rFonts w:ascii="Times New Roman" w:hAnsi="Times New Roman"/>
                <w:sz w:val="20"/>
                <w:szCs w:val="20"/>
                <w:lang w:val="uk-UA"/>
              </w:rPr>
            </w:pPr>
          </w:p>
          <w:p w:rsidR="00B522CE" w:rsidRDefault="00B522CE" w:rsidP="00B522CE">
            <w:pPr>
              <w:spacing w:after="0" w:line="240" w:lineRule="auto"/>
              <w:rPr>
                <w:rFonts w:ascii="Times New Roman" w:hAnsi="Times New Roman"/>
                <w:sz w:val="20"/>
                <w:szCs w:val="20"/>
                <w:lang w:val="uk-UA"/>
              </w:rPr>
            </w:pPr>
          </w:p>
          <w:p w:rsidR="00B522CE"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B522CE" w:rsidRDefault="00B522CE" w:rsidP="00B522CE">
            <w:pPr>
              <w:spacing w:after="0" w:line="240" w:lineRule="auto"/>
              <w:rPr>
                <w:rFonts w:ascii="Times New Roman" w:hAnsi="Times New Roman"/>
                <w:sz w:val="20"/>
                <w:szCs w:val="20"/>
                <w:lang w:val="uk-UA"/>
              </w:rPr>
            </w:pPr>
          </w:p>
          <w:p w:rsidR="00B522CE" w:rsidRDefault="00B522CE" w:rsidP="00B522CE">
            <w:pPr>
              <w:spacing w:after="0" w:line="240" w:lineRule="auto"/>
              <w:rPr>
                <w:rFonts w:ascii="Times New Roman" w:hAnsi="Times New Roman"/>
                <w:sz w:val="20"/>
                <w:szCs w:val="20"/>
                <w:lang w:val="uk-UA"/>
              </w:rPr>
            </w:pPr>
          </w:p>
          <w:p w:rsidR="003571EC" w:rsidRPr="008B12E9"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tc>
        <w:tc>
          <w:tcPr>
            <w:tcW w:w="1315" w:type="dxa"/>
            <w:gridSpan w:val="2"/>
            <w:tcMar>
              <w:left w:w="57" w:type="dxa"/>
              <w:right w:w="57" w:type="dxa"/>
            </w:tcMar>
          </w:tcPr>
          <w:p w:rsidR="00B522CE"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2.6;</w:t>
            </w:r>
          </w:p>
          <w:p w:rsidR="00B522CE" w:rsidRDefault="00B522CE" w:rsidP="00B522CE">
            <w:pPr>
              <w:spacing w:after="0" w:line="240" w:lineRule="auto"/>
              <w:rPr>
                <w:rFonts w:ascii="Times New Roman" w:hAnsi="Times New Roman"/>
                <w:sz w:val="20"/>
                <w:szCs w:val="20"/>
                <w:lang w:val="uk-UA"/>
              </w:rPr>
            </w:pPr>
          </w:p>
          <w:p w:rsidR="00B522CE"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B522CE" w:rsidRDefault="00B522CE" w:rsidP="00B522CE">
            <w:pPr>
              <w:spacing w:after="0" w:line="240" w:lineRule="auto"/>
              <w:rPr>
                <w:rFonts w:ascii="Times New Roman" w:hAnsi="Times New Roman"/>
                <w:sz w:val="20"/>
                <w:szCs w:val="20"/>
                <w:lang w:val="uk-UA"/>
              </w:rPr>
            </w:pPr>
          </w:p>
          <w:p w:rsidR="00B522CE"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B522CE" w:rsidRDefault="00B522CE" w:rsidP="00B522CE">
            <w:pPr>
              <w:spacing w:after="0" w:line="240" w:lineRule="auto"/>
              <w:rPr>
                <w:rFonts w:ascii="Times New Roman" w:hAnsi="Times New Roman"/>
                <w:sz w:val="20"/>
                <w:szCs w:val="20"/>
                <w:lang w:val="uk-UA"/>
              </w:rPr>
            </w:pPr>
          </w:p>
          <w:p w:rsidR="003571EC" w:rsidRPr="008B12E9"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tc>
        <w:tc>
          <w:tcPr>
            <w:tcW w:w="1130" w:type="dxa"/>
            <w:tcMar>
              <w:left w:w="57" w:type="dxa"/>
              <w:right w:w="57" w:type="dxa"/>
            </w:tcMar>
          </w:tcPr>
          <w:p w:rsidR="003571EC" w:rsidRPr="006D575F" w:rsidRDefault="00EA27E3"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3571EC" w:rsidRDefault="003571EC"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3571EC" w:rsidRPr="006D575F" w:rsidRDefault="003571EC" w:rsidP="0046798A">
            <w:pPr>
              <w:spacing w:after="0" w:line="240" w:lineRule="auto"/>
              <w:rPr>
                <w:rFonts w:ascii="Times New Roman" w:hAnsi="Times New Roman"/>
                <w:sz w:val="20"/>
                <w:szCs w:val="20"/>
                <w:lang w:val="uk-UA" w:eastAsia="ru-RU"/>
              </w:rPr>
            </w:pPr>
          </w:p>
        </w:tc>
      </w:tr>
      <w:tr w:rsidR="003571EC" w:rsidRPr="009944BC" w:rsidTr="00306565">
        <w:trPr>
          <w:jc w:val="center"/>
        </w:trPr>
        <w:tc>
          <w:tcPr>
            <w:tcW w:w="663" w:type="dxa"/>
            <w:vMerge/>
            <w:tcMar>
              <w:left w:w="57" w:type="dxa"/>
              <w:right w:w="57" w:type="dxa"/>
            </w:tcMar>
          </w:tcPr>
          <w:p w:rsidR="003571EC" w:rsidRDefault="003571EC" w:rsidP="0046798A">
            <w:pPr>
              <w:spacing w:after="0" w:line="240" w:lineRule="auto"/>
              <w:rPr>
                <w:rFonts w:ascii="Times New Roman" w:hAnsi="Times New Roman"/>
                <w:sz w:val="20"/>
                <w:szCs w:val="20"/>
                <w:lang w:val="uk-UA"/>
              </w:rPr>
            </w:pPr>
          </w:p>
        </w:tc>
        <w:tc>
          <w:tcPr>
            <w:tcW w:w="3037" w:type="dxa"/>
            <w:tcMar>
              <w:left w:w="57" w:type="dxa"/>
              <w:right w:w="57" w:type="dxa"/>
            </w:tcMar>
          </w:tcPr>
          <w:p w:rsidR="003571EC" w:rsidRDefault="003571EC" w:rsidP="00A229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Форми та періодичність вихідного контролю визначаються навчальним планом.</w:t>
            </w:r>
          </w:p>
        </w:tc>
        <w:tc>
          <w:tcPr>
            <w:tcW w:w="1504" w:type="dxa"/>
            <w:gridSpan w:val="2"/>
            <w:tcMar>
              <w:left w:w="57" w:type="dxa"/>
              <w:right w:w="57" w:type="dxa"/>
            </w:tcMar>
          </w:tcPr>
          <w:p w:rsidR="003571EC" w:rsidRPr="00167F95" w:rsidRDefault="003571EC" w:rsidP="00365F0D">
            <w:pPr>
              <w:pStyle w:val="10"/>
              <w:rPr>
                <w:rFonts w:ascii="Times New Roman" w:hAnsi="Times New Roman"/>
                <w:sz w:val="20"/>
                <w:szCs w:val="20"/>
              </w:rPr>
            </w:pPr>
            <w:r w:rsidRPr="00167F95">
              <w:rPr>
                <w:rFonts w:ascii="Times New Roman" w:hAnsi="Times New Roman"/>
                <w:sz w:val="20"/>
                <w:szCs w:val="20"/>
              </w:rPr>
              <w:t>частина дев’ята статті 26 ЗУ № 103/98-ВР</w:t>
            </w:r>
          </w:p>
        </w:tc>
        <w:tc>
          <w:tcPr>
            <w:tcW w:w="1479" w:type="dxa"/>
            <w:tcMar>
              <w:left w:w="57" w:type="dxa"/>
              <w:right w:w="57" w:type="dxa"/>
            </w:tcMar>
          </w:tcPr>
          <w:p w:rsidR="003571EC" w:rsidRPr="006D575F" w:rsidRDefault="003571EC"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3571EC" w:rsidRDefault="003571EC"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3571EC" w:rsidRDefault="003571EC"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B522CE"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522CE" w:rsidRDefault="00B522CE" w:rsidP="00B522CE">
            <w:pPr>
              <w:spacing w:after="0" w:line="240" w:lineRule="auto"/>
              <w:rPr>
                <w:rFonts w:ascii="Times New Roman" w:hAnsi="Times New Roman"/>
                <w:sz w:val="20"/>
                <w:szCs w:val="20"/>
                <w:lang w:val="uk-UA"/>
              </w:rPr>
            </w:pPr>
          </w:p>
          <w:p w:rsidR="00B522CE" w:rsidRDefault="00B522CE" w:rsidP="00B522CE">
            <w:pPr>
              <w:spacing w:after="0" w:line="240" w:lineRule="auto"/>
              <w:rPr>
                <w:rFonts w:ascii="Times New Roman" w:hAnsi="Times New Roman"/>
                <w:sz w:val="20"/>
                <w:szCs w:val="20"/>
                <w:lang w:val="uk-UA"/>
              </w:rPr>
            </w:pPr>
          </w:p>
          <w:p w:rsidR="00B522CE"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B522CE" w:rsidRDefault="00B522CE" w:rsidP="00B522CE">
            <w:pPr>
              <w:spacing w:after="0" w:line="240" w:lineRule="auto"/>
              <w:rPr>
                <w:rFonts w:ascii="Times New Roman" w:hAnsi="Times New Roman"/>
                <w:sz w:val="20"/>
                <w:szCs w:val="20"/>
                <w:lang w:val="uk-UA"/>
              </w:rPr>
            </w:pPr>
          </w:p>
          <w:p w:rsidR="00B522CE" w:rsidRDefault="00B522CE" w:rsidP="00B522CE">
            <w:pPr>
              <w:spacing w:after="0" w:line="240" w:lineRule="auto"/>
              <w:rPr>
                <w:rFonts w:ascii="Times New Roman" w:hAnsi="Times New Roman"/>
                <w:sz w:val="20"/>
                <w:szCs w:val="20"/>
                <w:lang w:val="uk-UA"/>
              </w:rPr>
            </w:pPr>
          </w:p>
          <w:p w:rsidR="00B522CE"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B522CE" w:rsidRDefault="00B522CE" w:rsidP="00B522CE">
            <w:pPr>
              <w:spacing w:after="0" w:line="240" w:lineRule="auto"/>
              <w:rPr>
                <w:rFonts w:ascii="Times New Roman" w:hAnsi="Times New Roman"/>
                <w:sz w:val="20"/>
                <w:szCs w:val="20"/>
                <w:lang w:val="uk-UA"/>
              </w:rPr>
            </w:pPr>
          </w:p>
          <w:p w:rsidR="00B522CE" w:rsidRDefault="00B522CE" w:rsidP="00B522CE">
            <w:pPr>
              <w:spacing w:after="0" w:line="240" w:lineRule="auto"/>
              <w:rPr>
                <w:rFonts w:ascii="Times New Roman" w:hAnsi="Times New Roman"/>
                <w:sz w:val="20"/>
                <w:szCs w:val="20"/>
                <w:lang w:val="uk-UA"/>
              </w:rPr>
            </w:pPr>
          </w:p>
          <w:p w:rsidR="003571EC" w:rsidRPr="008B12E9"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tc>
        <w:tc>
          <w:tcPr>
            <w:tcW w:w="1315" w:type="dxa"/>
            <w:gridSpan w:val="2"/>
            <w:tcMar>
              <w:left w:w="57" w:type="dxa"/>
              <w:right w:w="57" w:type="dxa"/>
            </w:tcMar>
          </w:tcPr>
          <w:p w:rsidR="00B522CE"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B522CE" w:rsidRDefault="00B522CE" w:rsidP="00B522CE">
            <w:pPr>
              <w:spacing w:after="0" w:line="240" w:lineRule="auto"/>
              <w:rPr>
                <w:rFonts w:ascii="Times New Roman" w:hAnsi="Times New Roman"/>
                <w:sz w:val="20"/>
                <w:szCs w:val="20"/>
                <w:lang w:val="uk-UA"/>
              </w:rPr>
            </w:pPr>
          </w:p>
          <w:p w:rsidR="00B522CE"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B522CE" w:rsidRDefault="00B522CE" w:rsidP="00B522CE">
            <w:pPr>
              <w:spacing w:after="0" w:line="240" w:lineRule="auto"/>
              <w:rPr>
                <w:rFonts w:ascii="Times New Roman" w:hAnsi="Times New Roman"/>
                <w:sz w:val="20"/>
                <w:szCs w:val="20"/>
                <w:lang w:val="uk-UA"/>
              </w:rPr>
            </w:pPr>
          </w:p>
          <w:p w:rsidR="00B522CE"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B522CE" w:rsidRDefault="00B522CE" w:rsidP="00B522CE">
            <w:pPr>
              <w:spacing w:after="0" w:line="240" w:lineRule="auto"/>
              <w:rPr>
                <w:rFonts w:ascii="Times New Roman" w:hAnsi="Times New Roman"/>
                <w:sz w:val="20"/>
                <w:szCs w:val="20"/>
                <w:lang w:val="uk-UA"/>
              </w:rPr>
            </w:pPr>
          </w:p>
          <w:p w:rsidR="003571EC" w:rsidRPr="008B12E9"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tc>
        <w:tc>
          <w:tcPr>
            <w:tcW w:w="1130" w:type="dxa"/>
            <w:tcMar>
              <w:left w:w="57" w:type="dxa"/>
              <w:right w:w="57" w:type="dxa"/>
            </w:tcMar>
          </w:tcPr>
          <w:p w:rsidR="003571EC" w:rsidRPr="006D575F" w:rsidRDefault="00EA27E3"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3571EC" w:rsidRDefault="003571EC"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3571EC" w:rsidRPr="006D575F" w:rsidRDefault="003571EC" w:rsidP="0046798A">
            <w:pPr>
              <w:spacing w:after="0" w:line="240" w:lineRule="auto"/>
              <w:rPr>
                <w:rFonts w:ascii="Times New Roman" w:hAnsi="Times New Roman"/>
                <w:sz w:val="20"/>
                <w:szCs w:val="20"/>
                <w:lang w:val="uk-UA" w:eastAsia="ru-RU"/>
              </w:rPr>
            </w:pPr>
          </w:p>
        </w:tc>
      </w:tr>
      <w:tr w:rsidR="003571EC" w:rsidRPr="009944BC" w:rsidTr="00306565">
        <w:trPr>
          <w:jc w:val="center"/>
        </w:trPr>
        <w:tc>
          <w:tcPr>
            <w:tcW w:w="663" w:type="dxa"/>
            <w:vMerge/>
            <w:tcMar>
              <w:left w:w="57" w:type="dxa"/>
              <w:right w:w="57" w:type="dxa"/>
            </w:tcMar>
          </w:tcPr>
          <w:p w:rsidR="003571EC" w:rsidRDefault="003571EC" w:rsidP="0046798A">
            <w:pPr>
              <w:spacing w:after="0" w:line="240" w:lineRule="auto"/>
              <w:rPr>
                <w:rFonts w:ascii="Times New Roman" w:hAnsi="Times New Roman"/>
                <w:sz w:val="20"/>
                <w:szCs w:val="20"/>
                <w:lang w:val="uk-UA"/>
              </w:rPr>
            </w:pPr>
          </w:p>
        </w:tc>
        <w:tc>
          <w:tcPr>
            <w:tcW w:w="3037" w:type="dxa"/>
            <w:tcMar>
              <w:left w:w="57" w:type="dxa"/>
              <w:right w:w="57" w:type="dxa"/>
            </w:tcMar>
          </w:tcPr>
          <w:p w:rsidR="003571EC" w:rsidRDefault="003571EC" w:rsidP="00A229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Дотримання зазначених у навчальному плані конкретних форм вихідного контролю, їх періодичності є обов’язковим.</w:t>
            </w:r>
          </w:p>
        </w:tc>
        <w:tc>
          <w:tcPr>
            <w:tcW w:w="1504" w:type="dxa"/>
            <w:gridSpan w:val="2"/>
            <w:tcMar>
              <w:left w:w="57" w:type="dxa"/>
              <w:right w:w="57" w:type="dxa"/>
            </w:tcMar>
          </w:tcPr>
          <w:p w:rsidR="003571EC" w:rsidRPr="00167F95" w:rsidRDefault="003571EC" w:rsidP="00E74BC3">
            <w:pPr>
              <w:pStyle w:val="10"/>
              <w:rPr>
                <w:rFonts w:ascii="Times New Roman" w:hAnsi="Times New Roman"/>
                <w:sz w:val="20"/>
                <w:szCs w:val="20"/>
              </w:rPr>
            </w:pPr>
            <w:r w:rsidRPr="00167F95">
              <w:rPr>
                <w:rFonts w:ascii="Times New Roman" w:hAnsi="Times New Roman"/>
                <w:sz w:val="20"/>
                <w:szCs w:val="20"/>
              </w:rPr>
              <w:t>частина десята статті 26 ЗУ № 103/98-ВР</w:t>
            </w:r>
          </w:p>
        </w:tc>
        <w:tc>
          <w:tcPr>
            <w:tcW w:w="1479" w:type="dxa"/>
            <w:tcMar>
              <w:left w:w="57" w:type="dxa"/>
              <w:right w:w="57" w:type="dxa"/>
            </w:tcMar>
          </w:tcPr>
          <w:p w:rsidR="003571EC" w:rsidRPr="006D575F" w:rsidRDefault="003571EC"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3571EC" w:rsidRDefault="003571EC"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3571EC" w:rsidRDefault="003571EC"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B522CE"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522CE" w:rsidRDefault="00B522CE" w:rsidP="00B522CE">
            <w:pPr>
              <w:spacing w:after="0" w:line="240" w:lineRule="auto"/>
              <w:rPr>
                <w:rFonts w:ascii="Times New Roman" w:hAnsi="Times New Roman"/>
                <w:sz w:val="20"/>
                <w:szCs w:val="20"/>
                <w:lang w:val="uk-UA"/>
              </w:rPr>
            </w:pPr>
          </w:p>
          <w:p w:rsidR="00B522CE" w:rsidRDefault="00B522CE" w:rsidP="00B522CE">
            <w:pPr>
              <w:spacing w:after="0" w:line="240" w:lineRule="auto"/>
              <w:rPr>
                <w:rFonts w:ascii="Times New Roman" w:hAnsi="Times New Roman"/>
                <w:sz w:val="20"/>
                <w:szCs w:val="20"/>
                <w:lang w:val="uk-UA"/>
              </w:rPr>
            </w:pPr>
          </w:p>
          <w:p w:rsidR="00B522CE"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B522CE" w:rsidRDefault="00B522CE" w:rsidP="00B522CE">
            <w:pPr>
              <w:spacing w:after="0" w:line="240" w:lineRule="auto"/>
              <w:rPr>
                <w:rFonts w:ascii="Times New Roman" w:hAnsi="Times New Roman"/>
                <w:sz w:val="20"/>
                <w:szCs w:val="20"/>
                <w:lang w:val="uk-UA"/>
              </w:rPr>
            </w:pPr>
          </w:p>
          <w:p w:rsidR="00B522CE" w:rsidRDefault="00B522CE" w:rsidP="00B522CE">
            <w:pPr>
              <w:spacing w:after="0" w:line="240" w:lineRule="auto"/>
              <w:rPr>
                <w:rFonts w:ascii="Times New Roman" w:hAnsi="Times New Roman"/>
                <w:sz w:val="20"/>
                <w:szCs w:val="20"/>
                <w:lang w:val="uk-UA"/>
              </w:rPr>
            </w:pPr>
          </w:p>
          <w:p w:rsidR="00B522CE"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B522CE" w:rsidRDefault="00B522CE" w:rsidP="00B522CE">
            <w:pPr>
              <w:spacing w:after="0" w:line="240" w:lineRule="auto"/>
              <w:rPr>
                <w:rFonts w:ascii="Times New Roman" w:hAnsi="Times New Roman"/>
                <w:sz w:val="20"/>
                <w:szCs w:val="20"/>
                <w:lang w:val="uk-UA"/>
              </w:rPr>
            </w:pPr>
          </w:p>
          <w:p w:rsidR="00B522CE" w:rsidRDefault="00B522CE" w:rsidP="00B522CE">
            <w:pPr>
              <w:spacing w:after="0" w:line="240" w:lineRule="auto"/>
              <w:rPr>
                <w:rFonts w:ascii="Times New Roman" w:hAnsi="Times New Roman"/>
                <w:sz w:val="20"/>
                <w:szCs w:val="20"/>
                <w:lang w:val="uk-UA"/>
              </w:rPr>
            </w:pPr>
          </w:p>
          <w:p w:rsidR="003571EC" w:rsidRPr="008B12E9"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tc>
        <w:tc>
          <w:tcPr>
            <w:tcW w:w="1315" w:type="dxa"/>
            <w:gridSpan w:val="2"/>
            <w:tcMar>
              <w:left w:w="57" w:type="dxa"/>
              <w:right w:w="57" w:type="dxa"/>
            </w:tcMar>
          </w:tcPr>
          <w:p w:rsidR="00B522CE"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B522CE" w:rsidRDefault="00B522CE" w:rsidP="00B522CE">
            <w:pPr>
              <w:spacing w:after="0" w:line="240" w:lineRule="auto"/>
              <w:rPr>
                <w:rFonts w:ascii="Times New Roman" w:hAnsi="Times New Roman"/>
                <w:sz w:val="20"/>
                <w:szCs w:val="20"/>
                <w:lang w:val="uk-UA"/>
              </w:rPr>
            </w:pPr>
          </w:p>
          <w:p w:rsidR="00B522CE"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B522CE" w:rsidRDefault="00B522CE" w:rsidP="00B522CE">
            <w:pPr>
              <w:spacing w:after="0" w:line="240" w:lineRule="auto"/>
              <w:rPr>
                <w:rFonts w:ascii="Times New Roman" w:hAnsi="Times New Roman"/>
                <w:sz w:val="20"/>
                <w:szCs w:val="20"/>
                <w:lang w:val="uk-UA"/>
              </w:rPr>
            </w:pPr>
          </w:p>
          <w:p w:rsidR="00B522CE"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B522CE" w:rsidRDefault="00B522CE" w:rsidP="00B522CE">
            <w:pPr>
              <w:spacing w:after="0" w:line="240" w:lineRule="auto"/>
              <w:rPr>
                <w:rFonts w:ascii="Times New Roman" w:hAnsi="Times New Roman"/>
                <w:sz w:val="20"/>
                <w:szCs w:val="20"/>
                <w:lang w:val="uk-UA"/>
              </w:rPr>
            </w:pPr>
          </w:p>
          <w:p w:rsidR="003571EC" w:rsidRPr="008B12E9" w:rsidRDefault="00B522CE" w:rsidP="00B522C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tc>
        <w:tc>
          <w:tcPr>
            <w:tcW w:w="1130" w:type="dxa"/>
            <w:tcMar>
              <w:left w:w="57" w:type="dxa"/>
              <w:right w:w="57" w:type="dxa"/>
            </w:tcMar>
          </w:tcPr>
          <w:p w:rsidR="003571EC" w:rsidRPr="006D575F" w:rsidRDefault="00EA27E3"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3571EC" w:rsidRDefault="003571EC"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3571EC" w:rsidRPr="006D575F" w:rsidRDefault="003571EC" w:rsidP="0046798A">
            <w:pPr>
              <w:spacing w:after="0" w:line="240" w:lineRule="auto"/>
              <w:rPr>
                <w:rFonts w:ascii="Times New Roman" w:hAnsi="Times New Roman"/>
                <w:sz w:val="20"/>
                <w:szCs w:val="20"/>
                <w:lang w:val="uk-UA" w:eastAsia="ru-RU"/>
              </w:rPr>
            </w:pPr>
          </w:p>
        </w:tc>
      </w:tr>
      <w:tr w:rsidR="003571EC" w:rsidRPr="009944BC" w:rsidTr="00306565">
        <w:trPr>
          <w:jc w:val="center"/>
        </w:trPr>
        <w:tc>
          <w:tcPr>
            <w:tcW w:w="663" w:type="dxa"/>
            <w:vMerge/>
            <w:tcMar>
              <w:left w:w="57" w:type="dxa"/>
              <w:right w:w="57" w:type="dxa"/>
            </w:tcMar>
          </w:tcPr>
          <w:p w:rsidR="003571EC" w:rsidRDefault="003571EC" w:rsidP="0046798A">
            <w:pPr>
              <w:spacing w:after="0" w:line="240" w:lineRule="auto"/>
              <w:rPr>
                <w:rFonts w:ascii="Times New Roman" w:hAnsi="Times New Roman"/>
                <w:sz w:val="20"/>
                <w:szCs w:val="20"/>
                <w:lang w:val="uk-UA"/>
              </w:rPr>
            </w:pPr>
          </w:p>
        </w:tc>
        <w:tc>
          <w:tcPr>
            <w:tcW w:w="3037" w:type="dxa"/>
            <w:tcMar>
              <w:left w:w="57" w:type="dxa"/>
              <w:right w:w="57" w:type="dxa"/>
            </w:tcMar>
          </w:tcPr>
          <w:p w:rsidR="003571EC" w:rsidRDefault="003571EC" w:rsidP="00A229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4.1. ПТНЗ, органи управління освітою, засновники ПТНЗ організовують та здійснюють поточний, тематичний, проміжний і вихідний контроль навчальних досягнень учнів, </w:t>
            </w:r>
            <w:r>
              <w:rPr>
                <w:rFonts w:ascii="Times New Roman" w:hAnsi="Times New Roman"/>
                <w:color w:val="000000"/>
                <w:sz w:val="20"/>
                <w:szCs w:val="20"/>
                <w:shd w:val="clear" w:color="auto" w:fill="FFFFFF"/>
                <w:lang w:val="uk-UA"/>
              </w:rPr>
              <w:lastRenderedPageBreak/>
              <w:t>слухачів, їх кваліфікаційну атестацію.</w:t>
            </w:r>
          </w:p>
        </w:tc>
        <w:tc>
          <w:tcPr>
            <w:tcW w:w="1504" w:type="dxa"/>
            <w:gridSpan w:val="2"/>
            <w:tcMar>
              <w:left w:w="57" w:type="dxa"/>
              <w:right w:w="57" w:type="dxa"/>
            </w:tcMar>
          </w:tcPr>
          <w:p w:rsidR="003571EC" w:rsidRPr="00167F95" w:rsidRDefault="003571EC" w:rsidP="00E74BC3">
            <w:pPr>
              <w:pStyle w:val="10"/>
              <w:rPr>
                <w:rFonts w:ascii="Times New Roman" w:hAnsi="Times New Roman"/>
                <w:sz w:val="20"/>
                <w:szCs w:val="20"/>
              </w:rPr>
            </w:pPr>
            <w:r w:rsidRPr="00167F95">
              <w:rPr>
                <w:rFonts w:ascii="Times New Roman" w:hAnsi="Times New Roman"/>
                <w:sz w:val="20"/>
                <w:szCs w:val="20"/>
              </w:rPr>
              <w:lastRenderedPageBreak/>
              <w:t>абзац перший пункту 4.1 глави 4 Положення про організацію навчально-</w:t>
            </w:r>
            <w:r w:rsidRPr="00167F95">
              <w:rPr>
                <w:rFonts w:ascii="Times New Roman" w:hAnsi="Times New Roman"/>
                <w:sz w:val="20"/>
                <w:szCs w:val="20"/>
              </w:rPr>
              <w:lastRenderedPageBreak/>
              <w:t>виробничого процесу у професійно-технічних навчальних закладах</w:t>
            </w:r>
          </w:p>
        </w:tc>
        <w:tc>
          <w:tcPr>
            <w:tcW w:w="1479" w:type="dxa"/>
            <w:tcMar>
              <w:left w:w="57" w:type="dxa"/>
              <w:right w:w="57" w:type="dxa"/>
            </w:tcMar>
          </w:tcPr>
          <w:p w:rsidR="003571EC" w:rsidRPr="006D575F" w:rsidRDefault="003571EC"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w:t>
            </w:r>
            <w:r w:rsidRPr="006D575F">
              <w:rPr>
                <w:rFonts w:ascii="Times New Roman" w:hAnsi="Times New Roman"/>
                <w:bCs/>
                <w:sz w:val="20"/>
                <w:szCs w:val="20"/>
                <w:lang w:val="uk-UA" w:eastAsia="ru-RU"/>
              </w:rPr>
              <w:lastRenderedPageBreak/>
              <w:t>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3571EC" w:rsidRDefault="003571EC"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3571EC" w:rsidRDefault="003571EC"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990F42" w:rsidRDefault="00990F42" w:rsidP="00990F42">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990F42" w:rsidRDefault="00990F42" w:rsidP="00990F42">
            <w:pPr>
              <w:spacing w:after="0" w:line="240" w:lineRule="auto"/>
              <w:rPr>
                <w:rFonts w:ascii="Times New Roman" w:hAnsi="Times New Roman"/>
                <w:sz w:val="20"/>
                <w:szCs w:val="20"/>
                <w:lang w:val="uk-UA"/>
              </w:rPr>
            </w:pPr>
          </w:p>
          <w:p w:rsidR="00990F42" w:rsidRDefault="00990F42" w:rsidP="00990F42">
            <w:pPr>
              <w:spacing w:after="0" w:line="240" w:lineRule="auto"/>
              <w:rPr>
                <w:rFonts w:ascii="Times New Roman" w:hAnsi="Times New Roman"/>
                <w:sz w:val="20"/>
                <w:szCs w:val="20"/>
                <w:lang w:val="uk-UA"/>
              </w:rPr>
            </w:pPr>
          </w:p>
          <w:p w:rsidR="00990F42" w:rsidRDefault="00990F42" w:rsidP="00990F42">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990F42" w:rsidRDefault="00990F42" w:rsidP="00990F42">
            <w:pPr>
              <w:spacing w:after="0" w:line="240" w:lineRule="auto"/>
              <w:rPr>
                <w:rFonts w:ascii="Times New Roman" w:hAnsi="Times New Roman"/>
                <w:sz w:val="20"/>
                <w:szCs w:val="20"/>
                <w:lang w:val="uk-UA"/>
              </w:rPr>
            </w:pPr>
          </w:p>
          <w:p w:rsidR="00990F42" w:rsidRDefault="00990F42" w:rsidP="00990F42">
            <w:pPr>
              <w:spacing w:after="0" w:line="240" w:lineRule="auto"/>
              <w:rPr>
                <w:rFonts w:ascii="Times New Roman" w:hAnsi="Times New Roman"/>
                <w:sz w:val="20"/>
                <w:szCs w:val="20"/>
                <w:lang w:val="uk-UA"/>
              </w:rPr>
            </w:pPr>
          </w:p>
          <w:p w:rsidR="00990F42" w:rsidRDefault="00990F42" w:rsidP="00990F42">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подія 3.6;</w:t>
            </w:r>
          </w:p>
          <w:p w:rsidR="00990F42" w:rsidRDefault="00990F42" w:rsidP="00990F42">
            <w:pPr>
              <w:spacing w:after="0" w:line="240" w:lineRule="auto"/>
              <w:rPr>
                <w:rFonts w:ascii="Times New Roman" w:hAnsi="Times New Roman"/>
                <w:sz w:val="20"/>
                <w:szCs w:val="20"/>
                <w:lang w:val="uk-UA"/>
              </w:rPr>
            </w:pPr>
          </w:p>
          <w:p w:rsidR="00990F42" w:rsidRDefault="00990F42" w:rsidP="00990F42">
            <w:pPr>
              <w:spacing w:after="0" w:line="240" w:lineRule="auto"/>
              <w:rPr>
                <w:rFonts w:ascii="Times New Roman" w:hAnsi="Times New Roman"/>
                <w:sz w:val="20"/>
                <w:szCs w:val="20"/>
                <w:lang w:val="uk-UA"/>
              </w:rPr>
            </w:pPr>
          </w:p>
          <w:p w:rsidR="003571EC" w:rsidRPr="008B12E9" w:rsidRDefault="00990F42" w:rsidP="00990F42">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tc>
        <w:tc>
          <w:tcPr>
            <w:tcW w:w="1315" w:type="dxa"/>
            <w:gridSpan w:val="2"/>
            <w:tcMar>
              <w:left w:w="57" w:type="dxa"/>
              <w:right w:w="57" w:type="dxa"/>
            </w:tcMar>
          </w:tcPr>
          <w:p w:rsidR="00990F42" w:rsidRDefault="00990F42" w:rsidP="00990F42">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2.6;</w:t>
            </w:r>
          </w:p>
          <w:p w:rsidR="00990F42" w:rsidRDefault="00990F42" w:rsidP="00990F42">
            <w:pPr>
              <w:spacing w:after="0" w:line="240" w:lineRule="auto"/>
              <w:rPr>
                <w:rFonts w:ascii="Times New Roman" w:hAnsi="Times New Roman"/>
                <w:sz w:val="20"/>
                <w:szCs w:val="20"/>
                <w:lang w:val="uk-UA"/>
              </w:rPr>
            </w:pPr>
          </w:p>
          <w:p w:rsidR="00990F42" w:rsidRDefault="00990F42" w:rsidP="00990F4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990F42" w:rsidRDefault="00990F42" w:rsidP="00990F42">
            <w:pPr>
              <w:spacing w:after="0" w:line="240" w:lineRule="auto"/>
              <w:rPr>
                <w:rFonts w:ascii="Times New Roman" w:hAnsi="Times New Roman"/>
                <w:sz w:val="20"/>
                <w:szCs w:val="20"/>
                <w:lang w:val="uk-UA"/>
              </w:rPr>
            </w:pPr>
          </w:p>
          <w:p w:rsidR="00990F42" w:rsidRDefault="00990F42" w:rsidP="00990F42">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3.6;</w:t>
            </w:r>
          </w:p>
          <w:p w:rsidR="00990F42" w:rsidRDefault="00990F42" w:rsidP="00990F42">
            <w:pPr>
              <w:spacing w:after="0" w:line="240" w:lineRule="auto"/>
              <w:rPr>
                <w:rFonts w:ascii="Times New Roman" w:hAnsi="Times New Roman"/>
                <w:sz w:val="20"/>
                <w:szCs w:val="20"/>
                <w:lang w:val="uk-UA"/>
              </w:rPr>
            </w:pPr>
          </w:p>
          <w:p w:rsidR="003571EC" w:rsidRPr="008B12E9" w:rsidRDefault="00990F42" w:rsidP="00990F4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tc>
        <w:tc>
          <w:tcPr>
            <w:tcW w:w="1130" w:type="dxa"/>
            <w:tcMar>
              <w:left w:w="57" w:type="dxa"/>
              <w:right w:w="57" w:type="dxa"/>
            </w:tcMar>
          </w:tcPr>
          <w:p w:rsidR="003571EC" w:rsidRPr="006D575F" w:rsidRDefault="00EA27E3"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3571EC" w:rsidRDefault="003571EC"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3571EC" w:rsidRPr="006D575F" w:rsidRDefault="003571EC" w:rsidP="0046798A">
            <w:pPr>
              <w:spacing w:after="0" w:line="240" w:lineRule="auto"/>
              <w:rPr>
                <w:rFonts w:ascii="Times New Roman" w:hAnsi="Times New Roman"/>
                <w:sz w:val="20"/>
                <w:szCs w:val="20"/>
                <w:lang w:val="uk-UA" w:eastAsia="ru-RU"/>
              </w:rPr>
            </w:pPr>
          </w:p>
        </w:tc>
      </w:tr>
      <w:tr w:rsidR="003571EC" w:rsidRPr="009944BC" w:rsidTr="00306565">
        <w:trPr>
          <w:jc w:val="center"/>
        </w:trPr>
        <w:tc>
          <w:tcPr>
            <w:tcW w:w="663" w:type="dxa"/>
            <w:vMerge/>
            <w:tcMar>
              <w:left w:w="57" w:type="dxa"/>
              <w:right w:w="57" w:type="dxa"/>
            </w:tcMar>
          </w:tcPr>
          <w:p w:rsidR="003571EC" w:rsidRDefault="003571EC" w:rsidP="0046798A">
            <w:pPr>
              <w:spacing w:after="0" w:line="240" w:lineRule="auto"/>
              <w:rPr>
                <w:rFonts w:ascii="Times New Roman" w:hAnsi="Times New Roman"/>
                <w:sz w:val="20"/>
                <w:szCs w:val="20"/>
                <w:lang w:val="uk-UA"/>
              </w:rPr>
            </w:pPr>
          </w:p>
        </w:tc>
        <w:tc>
          <w:tcPr>
            <w:tcW w:w="3037" w:type="dxa"/>
            <w:tcMar>
              <w:left w:w="57" w:type="dxa"/>
              <w:right w:w="57" w:type="dxa"/>
            </w:tcMar>
          </w:tcPr>
          <w:p w:rsidR="003571EC" w:rsidRDefault="003571EC" w:rsidP="00A229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Періодичність і форми проміжного та вихідного контролю визначаються робочими навчальними планами.</w:t>
            </w:r>
          </w:p>
        </w:tc>
        <w:tc>
          <w:tcPr>
            <w:tcW w:w="1504" w:type="dxa"/>
            <w:gridSpan w:val="2"/>
            <w:tcMar>
              <w:left w:w="57" w:type="dxa"/>
              <w:right w:w="57" w:type="dxa"/>
            </w:tcMar>
          </w:tcPr>
          <w:p w:rsidR="003571EC" w:rsidRPr="00167F95" w:rsidRDefault="003571EC" w:rsidP="00E74BC3">
            <w:pPr>
              <w:pStyle w:val="10"/>
              <w:rPr>
                <w:rFonts w:ascii="Times New Roman" w:hAnsi="Times New Roman"/>
                <w:sz w:val="20"/>
                <w:szCs w:val="20"/>
              </w:rPr>
            </w:pPr>
            <w:r w:rsidRPr="00167F95">
              <w:rPr>
                <w:rFonts w:ascii="Times New Roman" w:hAnsi="Times New Roman"/>
                <w:sz w:val="20"/>
                <w:szCs w:val="20"/>
              </w:rPr>
              <w:t>абзац сьомий пункту 4.1 глави 4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3571EC" w:rsidRPr="006D575F" w:rsidRDefault="003571EC"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3571EC" w:rsidRDefault="003571EC"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3571EC" w:rsidRDefault="003571EC"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990F42" w:rsidRDefault="00990F42" w:rsidP="00990F42">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990F42" w:rsidRDefault="00990F42" w:rsidP="00990F42">
            <w:pPr>
              <w:spacing w:after="0" w:line="240" w:lineRule="auto"/>
              <w:rPr>
                <w:rFonts w:ascii="Times New Roman" w:hAnsi="Times New Roman"/>
                <w:sz w:val="20"/>
                <w:szCs w:val="20"/>
                <w:lang w:val="uk-UA"/>
              </w:rPr>
            </w:pPr>
          </w:p>
          <w:p w:rsidR="00990F42" w:rsidRDefault="00990F42" w:rsidP="00990F42">
            <w:pPr>
              <w:spacing w:after="0" w:line="240" w:lineRule="auto"/>
              <w:rPr>
                <w:rFonts w:ascii="Times New Roman" w:hAnsi="Times New Roman"/>
                <w:sz w:val="20"/>
                <w:szCs w:val="20"/>
                <w:lang w:val="uk-UA"/>
              </w:rPr>
            </w:pPr>
          </w:p>
          <w:p w:rsidR="00990F42" w:rsidRDefault="00990F42" w:rsidP="00990F42">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990F42" w:rsidRDefault="00990F42" w:rsidP="00990F42">
            <w:pPr>
              <w:spacing w:after="0" w:line="240" w:lineRule="auto"/>
              <w:rPr>
                <w:rFonts w:ascii="Times New Roman" w:hAnsi="Times New Roman"/>
                <w:sz w:val="20"/>
                <w:szCs w:val="20"/>
                <w:lang w:val="uk-UA"/>
              </w:rPr>
            </w:pPr>
          </w:p>
          <w:p w:rsidR="00990F42" w:rsidRDefault="00990F42" w:rsidP="00990F42">
            <w:pPr>
              <w:spacing w:after="0" w:line="240" w:lineRule="auto"/>
              <w:rPr>
                <w:rFonts w:ascii="Times New Roman" w:hAnsi="Times New Roman"/>
                <w:sz w:val="20"/>
                <w:szCs w:val="20"/>
                <w:lang w:val="uk-UA"/>
              </w:rPr>
            </w:pPr>
          </w:p>
          <w:p w:rsidR="00990F42" w:rsidRDefault="00990F42" w:rsidP="00990F42">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990F42" w:rsidRDefault="00990F42" w:rsidP="00990F42">
            <w:pPr>
              <w:spacing w:after="0" w:line="240" w:lineRule="auto"/>
              <w:rPr>
                <w:rFonts w:ascii="Times New Roman" w:hAnsi="Times New Roman"/>
                <w:sz w:val="20"/>
                <w:szCs w:val="20"/>
                <w:lang w:val="uk-UA"/>
              </w:rPr>
            </w:pPr>
          </w:p>
          <w:p w:rsidR="00990F42" w:rsidRDefault="00990F42" w:rsidP="00990F42">
            <w:pPr>
              <w:spacing w:after="0" w:line="240" w:lineRule="auto"/>
              <w:rPr>
                <w:rFonts w:ascii="Times New Roman" w:hAnsi="Times New Roman"/>
                <w:sz w:val="20"/>
                <w:szCs w:val="20"/>
                <w:lang w:val="uk-UA"/>
              </w:rPr>
            </w:pPr>
          </w:p>
          <w:p w:rsidR="003571EC" w:rsidRPr="008B12E9" w:rsidRDefault="00990F42" w:rsidP="00990F42">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tc>
        <w:tc>
          <w:tcPr>
            <w:tcW w:w="1315" w:type="dxa"/>
            <w:gridSpan w:val="2"/>
            <w:tcMar>
              <w:left w:w="57" w:type="dxa"/>
              <w:right w:w="57" w:type="dxa"/>
            </w:tcMar>
          </w:tcPr>
          <w:p w:rsidR="00990F42" w:rsidRDefault="00990F42" w:rsidP="00990F4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990F42" w:rsidRDefault="00990F42" w:rsidP="00990F42">
            <w:pPr>
              <w:spacing w:after="0" w:line="240" w:lineRule="auto"/>
              <w:rPr>
                <w:rFonts w:ascii="Times New Roman" w:hAnsi="Times New Roman"/>
                <w:sz w:val="20"/>
                <w:szCs w:val="20"/>
                <w:lang w:val="uk-UA"/>
              </w:rPr>
            </w:pPr>
          </w:p>
          <w:p w:rsidR="00990F42" w:rsidRDefault="00990F42" w:rsidP="00990F4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990F42" w:rsidRDefault="00990F42" w:rsidP="00990F42">
            <w:pPr>
              <w:spacing w:after="0" w:line="240" w:lineRule="auto"/>
              <w:rPr>
                <w:rFonts w:ascii="Times New Roman" w:hAnsi="Times New Roman"/>
                <w:sz w:val="20"/>
                <w:szCs w:val="20"/>
                <w:lang w:val="uk-UA"/>
              </w:rPr>
            </w:pPr>
          </w:p>
          <w:p w:rsidR="00990F42" w:rsidRDefault="00990F42" w:rsidP="00990F4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990F42" w:rsidRDefault="00990F42" w:rsidP="00990F42">
            <w:pPr>
              <w:spacing w:after="0" w:line="240" w:lineRule="auto"/>
              <w:rPr>
                <w:rFonts w:ascii="Times New Roman" w:hAnsi="Times New Roman"/>
                <w:sz w:val="20"/>
                <w:szCs w:val="20"/>
                <w:lang w:val="uk-UA"/>
              </w:rPr>
            </w:pPr>
          </w:p>
          <w:p w:rsidR="003571EC" w:rsidRPr="008B12E9" w:rsidRDefault="00990F42" w:rsidP="00990F4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tc>
        <w:tc>
          <w:tcPr>
            <w:tcW w:w="1130" w:type="dxa"/>
            <w:tcMar>
              <w:left w:w="57" w:type="dxa"/>
              <w:right w:w="57" w:type="dxa"/>
            </w:tcMar>
          </w:tcPr>
          <w:p w:rsidR="003571EC" w:rsidRPr="006D575F" w:rsidRDefault="00EA27E3"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3571EC" w:rsidRDefault="003571EC"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3571EC" w:rsidRPr="006D575F" w:rsidRDefault="003571EC" w:rsidP="0046798A">
            <w:pPr>
              <w:spacing w:after="0" w:line="240" w:lineRule="auto"/>
              <w:rPr>
                <w:rFonts w:ascii="Times New Roman" w:hAnsi="Times New Roman"/>
                <w:sz w:val="20"/>
                <w:szCs w:val="20"/>
                <w:lang w:val="uk-UA" w:eastAsia="ru-RU"/>
              </w:rPr>
            </w:pPr>
          </w:p>
        </w:tc>
      </w:tr>
      <w:tr w:rsidR="00267F30" w:rsidRPr="009944BC" w:rsidTr="00306565">
        <w:trPr>
          <w:jc w:val="center"/>
        </w:trPr>
        <w:tc>
          <w:tcPr>
            <w:tcW w:w="663" w:type="dxa"/>
            <w:tcMar>
              <w:left w:w="57" w:type="dxa"/>
              <w:right w:w="57" w:type="dxa"/>
            </w:tcMar>
          </w:tcPr>
          <w:p w:rsidR="00267F30" w:rsidRDefault="003571EC" w:rsidP="0046798A">
            <w:pPr>
              <w:spacing w:after="0" w:line="240" w:lineRule="auto"/>
              <w:rPr>
                <w:rFonts w:ascii="Times New Roman" w:hAnsi="Times New Roman"/>
                <w:sz w:val="20"/>
                <w:szCs w:val="20"/>
                <w:lang w:val="uk-UA"/>
              </w:rPr>
            </w:pPr>
            <w:r>
              <w:rPr>
                <w:rFonts w:ascii="Times New Roman" w:hAnsi="Times New Roman"/>
                <w:sz w:val="20"/>
                <w:szCs w:val="20"/>
                <w:lang w:val="uk-UA"/>
              </w:rPr>
              <w:t>6.1.14</w:t>
            </w:r>
          </w:p>
        </w:tc>
        <w:tc>
          <w:tcPr>
            <w:tcW w:w="3037" w:type="dxa"/>
            <w:tcMar>
              <w:left w:w="57" w:type="dxa"/>
              <w:right w:w="57" w:type="dxa"/>
            </w:tcMar>
          </w:tcPr>
          <w:p w:rsidR="00267F30" w:rsidRDefault="00FB58DA" w:rsidP="00A229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5.1. Основними документами обліку навчальної роботи в ПТНЗ є журнали теоретичного і виробничого навчання установленої форми, у яких педагогічні</w:t>
            </w:r>
            <w:r w:rsidR="009A38C4">
              <w:rPr>
                <w:rFonts w:ascii="Times New Roman" w:hAnsi="Times New Roman"/>
                <w:color w:val="000000"/>
                <w:sz w:val="20"/>
                <w:szCs w:val="20"/>
                <w:shd w:val="clear" w:color="auto" w:fill="FFFFFF"/>
                <w:lang w:val="uk-UA"/>
              </w:rPr>
              <w:t xml:space="preserve"> працівники здійснюють облік проведення навчальних занять, оцінювання навчальних досягнень, поведінки учнів, слухачів, відвідування ними занять та виконання робочих навчальних планів і робочих</w:t>
            </w:r>
            <w:r w:rsidR="00E3300A">
              <w:rPr>
                <w:rFonts w:ascii="Times New Roman" w:hAnsi="Times New Roman"/>
                <w:color w:val="000000"/>
                <w:sz w:val="20"/>
                <w:szCs w:val="20"/>
                <w:shd w:val="clear" w:color="auto" w:fill="FFFFFF"/>
                <w:lang w:val="uk-UA"/>
              </w:rPr>
              <w:t xml:space="preserve"> навчальних програм, а також відмітку про групу здоров’я учня відповідно до висновку медичної комісії.</w:t>
            </w:r>
          </w:p>
          <w:p w:rsidR="00E3300A" w:rsidRDefault="00E3300A" w:rsidP="00A229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Журнали обліку навчальної роботи ведуться та зберігаються згідно з чинним законодавством.</w:t>
            </w:r>
          </w:p>
        </w:tc>
        <w:tc>
          <w:tcPr>
            <w:tcW w:w="1504" w:type="dxa"/>
            <w:gridSpan w:val="2"/>
            <w:tcMar>
              <w:left w:w="57" w:type="dxa"/>
              <w:right w:w="57" w:type="dxa"/>
            </w:tcMar>
          </w:tcPr>
          <w:p w:rsidR="00267F30" w:rsidRPr="00167F95" w:rsidRDefault="00FB58DA" w:rsidP="00E74BC3">
            <w:pPr>
              <w:pStyle w:val="10"/>
              <w:rPr>
                <w:rFonts w:ascii="Times New Roman" w:hAnsi="Times New Roman"/>
                <w:sz w:val="20"/>
                <w:szCs w:val="20"/>
              </w:rPr>
            </w:pPr>
            <w:r w:rsidRPr="00167F95">
              <w:rPr>
                <w:rFonts w:ascii="Times New Roman" w:hAnsi="Times New Roman"/>
                <w:sz w:val="20"/>
                <w:szCs w:val="20"/>
              </w:rPr>
              <w:t>пункт 5.1 глави 5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267F30" w:rsidRPr="006D575F" w:rsidRDefault="00F3506D"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267F30" w:rsidRDefault="005D0CEA"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267F30" w:rsidRDefault="00F3506D"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990F42" w:rsidRDefault="00990F42" w:rsidP="00990F42">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940FFB" w:rsidRDefault="00940FFB" w:rsidP="00990F42">
            <w:pPr>
              <w:spacing w:after="0" w:line="240" w:lineRule="auto"/>
              <w:rPr>
                <w:rFonts w:ascii="Times New Roman" w:hAnsi="Times New Roman"/>
                <w:sz w:val="20"/>
                <w:szCs w:val="20"/>
                <w:lang w:val="uk-UA"/>
              </w:rPr>
            </w:pPr>
          </w:p>
          <w:p w:rsidR="00940FFB" w:rsidRDefault="00940FFB" w:rsidP="00990F42">
            <w:pPr>
              <w:spacing w:after="0" w:line="240" w:lineRule="auto"/>
              <w:rPr>
                <w:rFonts w:ascii="Times New Roman" w:hAnsi="Times New Roman"/>
                <w:sz w:val="20"/>
                <w:szCs w:val="20"/>
                <w:lang w:val="uk-UA"/>
              </w:rPr>
            </w:pPr>
          </w:p>
          <w:p w:rsidR="00940FFB" w:rsidRDefault="00940FFB" w:rsidP="00990F42">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990F42" w:rsidRDefault="00990F42" w:rsidP="00990F42">
            <w:pPr>
              <w:spacing w:after="0" w:line="240" w:lineRule="auto"/>
              <w:rPr>
                <w:rFonts w:ascii="Times New Roman" w:hAnsi="Times New Roman"/>
                <w:sz w:val="20"/>
                <w:szCs w:val="20"/>
                <w:lang w:val="uk-UA"/>
              </w:rPr>
            </w:pPr>
          </w:p>
          <w:p w:rsidR="00990F42" w:rsidRDefault="00990F42" w:rsidP="00990F42">
            <w:pPr>
              <w:spacing w:after="0" w:line="240" w:lineRule="auto"/>
              <w:rPr>
                <w:rFonts w:ascii="Times New Roman" w:hAnsi="Times New Roman"/>
                <w:sz w:val="20"/>
                <w:szCs w:val="20"/>
                <w:lang w:val="uk-UA"/>
              </w:rPr>
            </w:pPr>
          </w:p>
          <w:p w:rsidR="00267F30" w:rsidRDefault="00990F42" w:rsidP="00990F42">
            <w:pPr>
              <w:spacing w:after="0" w:line="240" w:lineRule="auto"/>
              <w:rPr>
                <w:rFonts w:ascii="Times New Roman" w:hAnsi="Times New Roman"/>
                <w:sz w:val="20"/>
                <w:szCs w:val="20"/>
                <w:lang w:val="uk-UA"/>
              </w:rPr>
            </w:pPr>
            <w:r>
              <w:rPr>
                <w:rFonts w:ascii="Times New Roman" w:hAnsi="Times New Roman"/>
                <w:sz w:val="20"/>
                <w:szCs w:val="20"/>
                <w:lang w:val="uk-UA"/>
              </w:rPr>
              <w:t>подія 3.6</w:t>
            </w:r>
            <w:r w:rsidR="00940FFB">
              <w:rPr>
                <w:rFonts w:ascii="Times New Roman" w:hAnsi="Times New Roman"/>
                <w:sz w:val="20"/>
                <w:szCs w:val="20"/>
                <w:lang w:val="uk-UA"/>
              </w:rPr>
              <w:t>;</w:t>
            </w:r>
          </w:p>
          <w:p w:rsidR="00940FFB" w:rsidRDefault="00940FFB" w:rsidP="00990F42">
            <w:pPr>
              <w:spacing w:after="0" w:line="240" w:lineRule="auto"/>
              <w:rPr>
                <w:rFonts w:ascii="Times New Roman" w:hAnsi="Times New Roman"/>
                <w:sz w:val="20"/>
                <w:szCs w:val="20"/>
                <w:lang w:val="uk-UA"/>
              </w:rPr>
            </w:pPr>
          </w:p>
          <w:p w:rsidR="00DB1BDE" w:rsidRDefault="00DB1BDE" w:rsidP="00990F42">
            <w:pPr>
              <w:spacing w:after="0" w:line="240" w:lineRule="auto"/>
              <w:rPr>
                <w:rFonts w:ascii="Times New Roman" w:hAnsi="Times New Roman"/>
                <w:sz w:val="20"/>
                <w:szCs w:val="20"/>
                <w:lang w:val="uk-UA"/>
              </w:rPr>
            </w:pPr>
          </w:p>
          <w:p w:rsidR="00940FFB" w:rsidRPr="008B12E9" w:rsidRDefault="00940FFB" w:rsidP="00990F42">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990F42" w:rsidRDefault="00990F42" w:rsidP="00990F4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940FFB" w:rsidRDefault="00940FFB" w:rsidP="00990F42">
            <w:pPr>
              <w:spacing w:after="0" w:line="240" w:lineRule="auto"/>
              <w:rPr>
                <w:rFonts w:ascii="Times New Roman" w:hAnsi="Times New Roman"/>
                <w:sz w:val="20"/>
                <w:szCs w:val="20"/>
                <w:lang w:val="uk-UA"/>
              </w:rPr>
            </w:pPr>
          </w:p>
          <w:p w:rsidR="00940FFB" w:rsidRDefault="00940FFB" w:rsidP="00990F4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990F42" w:rsidRDefault="00990F42" w:rsidP="00990F42">
            <w:pPr>
              <w:spacing w:after="0" w:line="240" w:lineRule="auto"/>
              <w:rPr>
                <w:rFonts w:ascii="Times New Roman" w:hAnsi="Times New Roman"/>
                <w:sz w:val="20"/>
                <w:szCs w:val="20"/>
                <w:lang w:val="uk-UA"/>
              </w:rPr>
            </w:pPr>
          </w:p>
          <w:p w:rsidR="00267F30" w:rsidRDefault="00990F42" w:rsidP="00990F4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r w:rsidR="00DB1BDE">
              <w:rPr>
                <w:rFonts w:ascii="Times New Roman" w:hAnsi="Times New Roman"/>
                <w:sz w:val="20"/>
                <w:szCs w:val="20"/>
                <w:lang w:val="uk-UA"/>
              </w:rPr>
              <w:t>;</w:t>
            </w:r>
          </w:p>
          <w:p w:rsidR="00DB1BDE" w:rsidRDefault="00DB1BDE" w:rsidP="00990F42">
            <w:pPr>
              <w:spacing w:after="0" w:line="240" w:lineRule="auto"/>
              <w:rPr>
                <w:rFonts w:ascii="Times New Roman" w:hAnsi="Times New Roman"/>
                <w:sz w:val="20"/>
                <w:szCs w:val="20"/>
                <w:lang w:val="uk-UA"/>
              </w:rPr>
            </w:pPr>
          </w:p>
          <w:p w:rsidR="00DB1BDE" w:rsidRPr="008B12E9" w:rsidRDefault="00DB1BDE" w:rsidP="00990F4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267F30" w:rsidRPr="006D575F" w:rsidRDefault="00EA27E3"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267F30" w:rsidRDefault="003571EC"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 xml:space="preserve">Облік навчальної роботи у </w:t>
            </w:r>
            <w:r w:rsidR="00FB58DA">
              <w:rPr>
                <w:rFonts w:ascii="Times New Roman" w:hAnsi="Times New Roman"/>
                <w:sz w:val="20"/>
                <w:szCs w:val="20"/>
                <w:bdr w:val="none" w:sz="0" w:space="0" w:color="auto" w:frame="1"/>
                <w:lang w:val="uk-UA"/>
              </w:rPr>
              <w:t>суб’єкта</w:t>
            </w:r>
            <w:r>
              <w:rPr>
                <w:rFonts w:ascii="Times New Roman" w:hAnsi="Times New Roman"/>
                <w:sz w:val="20"/>
                <w:szCs w:val="20"/>
                <w:bdr w:val="none" w:sz="0" w:space="0" w:color="auto" w:frame="1"/>
                <w:lang w:val="uk-UA"/>
              </w:rPr>
              <w:t xml:space="preserve"> здійснюється у журналах теоретичного і виробничого навчання</w:t>
            </w:r>
            <w:r w:rsidR="00FB58DA">
              <w:rPr>
                <w:rFonts w:ascii="Times New Roman" w:hAnsi="Times New Roman"/>
                <w:sz w:val="20"/>
                <w:szCs w:val="20"/>
                <w:bdr w:val="none" w:sz="0" w:space="0" w:color="auto" w:frame="1"/>
                <w:lang w:val="uk-UA"/>
              </w:rPr>
              <w:t xml:space="preserve"> установленої форми</w:t>
            </w:r>
          </w:p>
        </w:tc>
        <w:tc>
          <w:tcPr>
            <w:tcW w:w="444" w:type="dxa"/>
            <w:tcMar>
              <w:left w:w="57" w:type="dxa"/>
              <w:right w:w="57" w:type="dxa"/>
            </w:tcMar>
          </w:tcPr>
          <w:p w:rsidR="00267F30" w:rsidRPr="006D575F" w:rsidRDefault="00267F30" w:rsidP="0046798A">
            <w:pPr>
              <w:spacing w:after="0" w:line="240" w:lineRule="auto"/>
              <w:rPr>
                <w:rFonts w:ascii="Times New Roman" w:hAnsi="Times New Roman"/>
                <w:sz w:val="20"/>
                <w:szCs w:val="20"/>
                <w:lang w:val="uk-UA" w:eastAsia="ru-RU"/>
              </w:rPr>
            </w:pPr>
          </w:p>
        </w:tc>
      </w:tr>
      <w:tr w:rsidR="00E95A6D" w:rsidRPr="009944BC" w:rsidTr="00306565">
        <w:trPr>
          <w:jc w:val="center"/>
        </w:trPr>
        <w:tc>
          <w:tcPr>
            <w:tcW w:w="663" w:type="dxa"/>
            <w:vMerge w:val="restart"/>
            <w:tcMar>
              <w:left w:w="57" w:type="dxa"/>
              <w:right w:w="57" w:type="dxa"/>
            </w:tcMar>
          </w:tcPr>
          <w:p w:rsidR="00E95A6D" w:rsidRDefault="00E95A6D"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6.1.15</w:t>
            </w:r>
          </w:p>
        </w:tc>
        <w:tc>
          <w:tcPr>
            <w:tcW w:w="3037" w:type="dxa"/>
            <w:tcMar>
              <w:left w:w="57" w:type="dxa"/>
              <w:right w:w="57" w:type="dxa"/>
            </w:tcMar>
          </w:tcPr>
          <w:p w:rsidR="00E95A6D" w:rsidRDefault="00E95A6D" w:rsidP="00A229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5.2. Для обліку виконання робочих навчальних планів і робочих навчальних програм у журналах теоретичного та виробничого навчання педагогічні працівники роблять записи про дату, час і зміст проведених з учнями, слухачами навчальних занять або навчально-виробничих робіт. У журналах теоретичного навчання записуються контрольні і лабораторно-практичні роботи, екскурсії та інші види навчальної роботи, а також консультації, домашні завдання.</w:t>
            </w:r>
          </w:p>
        </w:tc>
        <w:tc>
          <w:tcPr>
            <w:tcW w:w="1504" w:type="dxa"/>
            <w:gridSpan w:val="2"/>
            <w:tcMar>
              <w:left w:w="57" w:type="dxa"/>
              <w:right w:w="57" w:type="dxa"/>
            </w:tcMar>
          </w:tcPr>
          <w:p w:rsidR="00E95A6D" w:rsidRPr="00167F95" w:rsidRDefault="00E95A6D" w:rsidP="00E74BC3">
            <w:pPr>
              <w:pStyle w:val="10"/>
              <w:rPr>
                <w:rFonts w:ascii="Times New Roman" w:hAnsi="Times New Roman"/>
                <w:sz w:val="20"/>
                <w:szCs w:val="20"/>
              </w:rPr>
            </w:pPr>
            <w:r w:rsidRPr="00167F95">
              <w:rPr>
                <w:rFonts w:ascii="Times New Roman" w:hAnsi="Times New Roman"/>
                <w:sz w:val="20"/>
                <w:szCs w:val="20"/>
              </w:rPr>
              <w:t>пункт 5.2 глави 5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E95A6D" w:rsidRPr="006D575F" w:rsidRDefault="00E95A6D"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val="restart"/>
            <w:tcMar>
              <w:left w:w="57" w:type="dxa"/>
              <w:right w:w="57" w:type="dxa"/>
            </w:tcMar>
          </w:tcPr>
          <w:p w:rsidR="00E95A6D" w:rsidRDefault="005D0CEA"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E95A6D" w:rsidRDefault="00E95A6D"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B75D85" w:rsidRDefault="00B75D85" w:rsidP="00B75D85">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75D85" w:rsidRDefault="00B75D85" w:rsidP="00B75D85">
            <w:pPr>
              <w:spacing w:after="0" w:line="240" w:lineRule="auto"/>
              <w:rPr>
                <w:rFonts w:ascii="Times New Roman" w:hAnsi="Times New Roman"/>
                <w:sz w:val="20"/>
                <w:szCs w:val="20"/>
                <w:lang w:val="uk-UA"/>
              </w:rPr>
            </w:pPr>
          </w:p>
          <w:p w:rsidR="00B75D85" w:rsidRDefault="00B75D85" w:rsidP="00B75D85">
            <w:pPr>
              <w:spacing w:after="0" w:line="240" w:lineRule="auto"/>
              <w:rPr>
                <w:rFonts w:ascii="Times New Roman" w:hAnsi="Times New Roman"/>
                <w:sz w:val="20"/>
                <w:szCs w:val="20"/>
                <w:lang w:val="uk-UA"/>
              </w:rPr>
            </w:pPr>
          </w:p>
          <w:p w:rsidR="00E95A6D" w:rsidRPr="008B12E9" w:rsidRDefault="00B75D85" w:rsidP="00B75D85">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tc>
        <w:tc>
          <w:tcPr>
            <w:tcW w:w="1315" w:type="dxa"/>
            <w:gridSpan w:val="2"/>
            <w:tcMar>
              <w:left w:w="57" w:type="dxa"/>
              <w:right w:w="57" w:type="dxa"/>
            </w:tcMar>
          </w:tcPr>
          <w:p w:rsidR="00B75D85" w:rsidRDefault="00B75D85" w:rsidP="00B75D8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B75D85" w:rsidRDefault="00B75D85" w:rsidP="00B75D85">
            <w:pPr>
              <w:spacing w:after="0" w:line="240" w:lineRule="auto"/>
              <w:rPr>
                <w:rFonts w:ascii="Times New Roman" w:hAnsi="Times New Roman"/>
                <w:sz w:val="20"/>
                <w:szCs w:val="20"/>
                <w:lang w:val="uk-UA"/>
              </w:rPr>
            </w:pPr>
          </w:p>
          <w:p w:rsidR="00E95A6D" w:rsidRPr="008B12E9" w:rsidRDefault="00B75D85" w:rsidP="00B75D8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E95A6D" w:rsidRPr="006D575F" w:rsidRDefault="000A7C32"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E95A6D" w:rsidRDefault="00E95A6D"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Облік навчальної роботи в журналах обліку теоретичного та виробничого навчання здійснюється відповідно до вимог Положення про організацію навчально-виробничого процесу у професійно-технічних навчальних закладах</w:t>
            </w:r>
          </w:p>
        </w:tc>
        <w:tc>
          <w:tcPr>
            <w:tcW w:w="444" w:type="dxa"/>
            <w:tcMar>
              <w:left w:w="57" w:type="dxa"/>
              <w:right w:w="57" w:type="dxa"/>
            </w:tcMar>
          </w:tcPr>
          <w:p w:rsidR="00E95A6D" w:rsidRPr="006D575F" w:rsidRDefault="00E95A6D" w:rsidP="0046798A">
            <w:pPr>
              <w:spacing w:after="0" w:line="240" w:lineRule="auto"/>
              <w:rPr>
                <w:rFonts w:ascii="Times New Roman" w:hAnsi="Times New Roman"/>
                <w:sz w:val="20"/>
                <w:szCs w:val="20"/>
                <w:lang w:val="uk-UA" w:eastAsia="ru-RU"/>
              </w:rPr>
            </w:pPr>
          </w:p>
        </w:tc>
      </w:tr>
      <w:tr w:rsidR="00E95A6D" w:rsidRPr="009944BC" w:rsidTr="00306565">
        <w:trPr>
          <w:jc w:val="center"/>
        </w:trPr>
        <w:tc>
          <w:tcPr>
            <w:tcW w:w="663" w:type="dxa"/>
            <w:vMerge/>
            <w:tcMar>
              <w:left w:w="57" w:type="dxa"/>
              <w:right w:w="57" w:type="dxa"/>
            </w:tcMar>
          </w:tcPr>
          <w:p w:rsidR="00E95A6D" w:rsidRDefault="00E95A6D" w:rsidP="0046798A">
            <w:pPr>
              <w:spacing w:after="0" w:line="240" w:lineRule="auto"/>
              <w:rPr>
                <w:rFonts w:ascii="Times New Roman" w:hAnsi="Times New Roman"/>
                <w:sz w:val="20"/>
                <w:szCs w:val="20"/>
                <w:lang w:val="uk-UA"/>
              </w:rPr>
            </w:pPr>
          </w:p>
        </w:tc>
        <w:tc>
          <w:tcPr>
            <w:tcW w:w="3037" w:type="dxa"/>
            <w:tcMar>
              <w:left w:w="57" w:type="dxa"/>
              <w:right w:w="57" w:type="dxa"/>
            </w:tcMar>
          </w:tcPr>
          <w:p w:rsidR="00E95A6D" w:rsidRDefault="00E95A6D" w:rsidP="00A229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5.3. Облік навчальних досягнень учнів, слухачів з теоретичного навчання здійснюється педагогічними працівниками за результатами поточного, тематичного, семестрового, річного, підсумкового оцінювання. Поточне оцінювання відображає навчальні досягнення учнів, слухачів, які визначені на підставі усних та письмових відповідей, рівня виконання домашніх, лабораторно-практичних завдань та контрольних робіт.</w:t>
            </w:r>
          </w:p>
        </w:tc>
        <w:tc>
          <w:tcPr>
            <w:tcW w:w="1504" w:type="dxa"/>
            <w:gridSpan w:val="2"/>
            <w:tcMar>
              <w:left w:w="57" w:type="dxa"/>
              <w:right w:w="57" w:type="dxa"/>
            </w:tcMar>
          </w:tcPr>
          <w:p w:rsidR="00E95A6D" w:rsidRPr="00167F95" w:rsidRDefault="00E95A6D" w:rsidP="00E74BC3">
            <w:pPr>
              <w:pStyle w:val="10"/>
              <w:rPr>
                <w:rFonts w:ascii="Times New Roman" w:hAnsi="Times New Roman"/>
                <w:sz w:val="20"/>
                <w:szCs w:val="20"/>
              </w:rPr>
            </w:pPr>
            <w:r w:rsidRPr="00167F95">
              <w:rPr>
                <w:rFonts w:ascii="Times New Roman" w:hAnsi="Times New Roman"/>
                <w:sz w:val="20"/>
                <w:szCs w:val="20"/>
              </w:rPr>
              <w:t>пункт 5.3 глави 5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E95A6D" w:rsidRPr="006D575F" w:rsidRDefault="00E95A6D"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E95A6D" w:rsidRDefault="00E95A6D"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E95A6D" w:rsidRDefault="00E95A6D"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B75D85" w:rsidRDefault="00B75D85" w:rsidP="00B75D85">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75D85" w:rsidRDefault="00B75D85" w:rsidP="00B75D85">
            <w:pPr>
              <w:spacing w:after="0" w:line="240" w:lineRule="auto"/>
              <w:rPr>
                <w:rFonts w:ascii="Times New Roman" w:hAnsi="Times New Roman"/>
                <w:sz w:val="20"/>
                <w:szCs w:val="20"/>
                <w:lang w:val="uk-UA"/>
              </w:rPr>
            </w:pPr>
          </w:p>
          <w:p w:rsidR="00B75D85" w:rsidRDefault="00B75D85" w:rsidP="00B75D85">
            <w:pPr>
              <w:spacing w:after="0" w:line="240" w:lineRule="auto"/>
              <w:rPr>
                <w:rFonts w:ascii="Times New Roman" w:hAnsi="Times New Roman"/>
                <w:sz w:val="20"/>
                <w:szCs w:val="20"/>
                <w:lang w:val="uk-UA"/>
              </w:rPr>
            </w:pPr>
          </w:p>
          <w:p w:rsidR="00E95A6D" w:rsidRPr="008B12E9" w:rsidRDefault="00B75D85" w:rsidP="00B75D85">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tc>
        <w:tc>
          <w:tcPr>
            <w:tcW w:w="1315" w:type="dxa"/>
            <w:gridSpan w:val="2"/>
            <w:tcMar>
              <w:left w:w="57" w:type="dxa"/>
              <w:right w:w="57" w:type="dxa"/>
            </w:tcMar>
          </w:tcPr>
          <w:p w:rsidR="00B75D85" w:rsidRDefault="00B75D85" w:rsidP="00B75D8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B75D85" w:rsidRDefault="00B75D85" w:rsidP="00B75D85">
            <w:pPr>
              <w:spacing w:after="0" w:line="240" w:lineRule="auto"/>
              <w:rPr>
                <w:rFonts w:ascii="Times New Roman" w:hAnsi="Times New Roman"/>
                <w:sz w:val="20"/>
                <w:szCs w:val="20"/>
                <w:lang w:val="uk-UA"/>
              </w:rPr>
            </w:pPr>
          </w:p>
          <w:p w:rsidR="00E95A6D" w:rsidRPr="008B12E9" w:rsidRDefault="00B75D85" w:rsidP="00B75D8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E95A6D" w:rsidRPr="006D575F" w:rsidRDefault="000A7C32"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E95A6D" w:rsidRDefault="00E95A6D"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E95A6D" w:rsidRPr="006D575F" w:rsidRDefault="00E95A6D" w:rsidP="0046798A">
            <w:pPr>
              <w:spacing w:after="0" w:line="240" w:lineRule="auto"/>
              <w:rPr>
                <w:rFonts w:ascii="Times New Roman" w:hAnsi="Times New Roman"/>
                <w:sz w:val="20"/>
                <w:szCs w:val="20"/>
                <w:lang w:val="uk-UA" w:eastAsia="ru-RU"/>
              </w:rPr>
            </w:pPr>
          </w:p>
        </w:tc>
      </w:tr>
      <w:tr w:rsidR="00E95A6D" w:rsidRPr="009944BC" w:rsidTr="00306565">
        <w:trPr>
          <w:jc w:val="center"/>
        </w:trPr>
        <w:tc>
          <w:tcPr>
            <w:tcW w:w="663" w:type="dxa"/>
            <w:vMerge/>
            <w:tcMar>
              <w:left w:w="57" w:type="dxa"/>
              <w:right w:w="57" w:type="dxa"/>
            </w:tcMar>
          </w:tcPr>
          <w:p w:rsidR="00E95A6D" w:rsidRDefault="00E95A6D" w:rsidP="0046798A">
            <w:pPr>
              <w:spacing w:after="0" w:line="240" w:lineRule="auto"/>
              <w:rPr>
                <w:rFonts w:ascii="Times New Roman" w:hAnsi="Times New Roman"/>
                <w:sz w:val="20"/>
                <w:szCs w:val="20"/>
                <w:lang w:val="uk-UA"/>
              </w:rPr>
            </w:pPr>
          </w:p>
        </w:tc>
        <w:tc>
          <w:tcPr>
            <w:tcW w:w="3037" w:type="dxa"/>
            <w:tcMar>
              <w:left w:w="57" w:type="dxa"/>
              <w:right w:w="57" w:type="dxa"/>
            </w:tcMar>
          </w:tcPr>
          <w:p w:rsidR="00E95A6D" w:rsidRDefault="00E95A6D" w:rsidP="00A229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5.4. Навчальні досягнення учнів, слухачів за семестр визначаються поточними та тематичними оцінками. Семестрова оцінка виставляється за умови проходження учнями, </w:t>
            </w:r>
            <w:r>
              <w:rPr>
                <w:rFonts w:ascii="Times New Roman" w:hAnsi="Times New Roman"/>
                <w:color w:val="000000"/>
                <w:sz w:val="20"/>
                <w:szCs w:val="20"/>
                <w:shd w:val="clear" w:color="auto" w:fill="FFFFFF"/>
                <w:lang w:val="uk-UA"/>
              </w:rPr>
              <w:lastRenderedPageBreak/>
              <w:t>слухачами передбачених тематичних атестацій. Річні оцінки виставляються на підставі семестрових навчальних оцінок учнів, слухачів та заліку для предметів, що не виносяться на атестацію.</w:t>
            </w:r>
          </w:p>
          <w:p w:rsidR="00E95A6D" w:rsidRDefault="00E95A6D" w:rsidP="00A229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Підсумкова оцінка з навчального предмета виставляється на підставі річних оцінок та атестації. З предметів, що не виносяться на атестацію, підсумковими є річні оцінки.</w:t>
            </w:r>
          </w:p>
        </w:tc>
        <w:tc>
          <w:tcPr>
            <w:tcW w:w="1504" w:type="dxa"/>
            <w:gridSpan w:val="2"/>
            <w:tcMar>
              <w:left w:w="57" w:type="dxa"/>
              <w:right w:w="57" w:type="dxa"/>
            </w:tcMar>
          </w:tcPr>
          <w:p w:rsidR="00E95A6D" w:rsidRPr="00167F95" w:rsidRDefault="00E95A6D" w:rsidP="00E74BC3">
            <w:pPr>
              <w:pStyle w:val="10"/>
              <w:rPr>
                <w:rFonts w:ascii="Times New Roman" w:hAnsi="Times New Roman"/>
                <w:sz w:val="20"/>
                <w:szCs w:val="20"/>
              </w:rPr>
            </w:pPr>
            <w:r w:rsidRPr="00167F95">
              <w:rPr>
                <w:rFonts w:ascii="Times New Roman" w:hAnsi="Times New Roman"/>
                <w:sz w:val="20"/>
                <w:szCs w:val="20"/>
              </w:rPr>
              <w:lastRenderedPageBreak/>
              <w:t xml:space="preserve">пункт 5.4 глави 5 Положення про організацію навчально-виробничого процесу у </w:t>
            </w:r>
            <w:r w:rsidRPr="00167F95">
              <w:rPr>
                <w:rFonts w:ascii="Times New Roman" w:hAnsi="Times New Roman"/>
                <w:sz w:val="20"/>
                <w:szCs w:val="20"/>
              </w:rPr>
              <w:lastRenderedPageBreak/>
              <w:t>професійно-технічних навчальних закладах</w:t>
            </w:r>
          </w:p>
        </w:tc>
        <w:tc>
          <w:tcPr>
            <w:tcW w:w="1479" w:type="dxa"/>
            <w:tcMar>
              <w:left w:w="57" w:type="dxa"/>
              <w:right w:w="57" w:type="dxa"/>
            </w:tcMar>
          </w:tcPr>
          <w:p w:rsidR="00E95A6D" w:rsidRPr="006D575F" w:rsidRDefault="00E95A6D"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w:t>
            </w:r>
            <w:r w:rsidRPr="006D575F">
              <w:rPr>
                <w:rFonts w:ascii="Times New Roman" w:hAnsi="Times New Roman"/>
                <w:bCs/>
                <w:sz w:val="20"/>
                <w:szCs w:val="20"/>
                <w:lang w:val="uk-UA" w:eastAsia="ru-RU"/>
              </w:rPr>
              <w:lastRenderedPageBreak/>
              <w:t>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E95A6D" w:rsidRDefault="00E95A6D"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E95A6D" w:rsidRDefault="00E95A6D"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B75D85" w:rsidRDefault="00B75D85" w:rsidP="00B75D85">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75D85" w:rsidRDefault="00B75D85" w:rsidP="00B75D85">
            <w:pPr>
              <w:spacing w:after="0" w:line="240" w:lineRule="auto"/>
              <w:rPr>
                <w:rFonts w:ascii="Times New Roman" w:hAnsi="Times New Roman"/>
                <w:sz w:val="20"/>
                <w:szCs w:val="20"/>
                <w:lang w:val="uk-UA"/>
              </w:rPr>
            </w:pPr>
          </w:p>
          <w:p w:rsidR="00B75D85" w:rsidRDefault="00B75D85" w:rsidP="00B75D85">
            <w:pPr>
              <w:spacing w:after="0" w:line="240" w:lineRule="auto"/>
              <w:rPr>
                <w:rFonts w:ascii="Times New Roman" w:hAnsi="Times New Roman"/>
                <w:sz w:val="20"/>
                <w:szCs w:val="20"/>
                <w:lang w:val="uk-UA"/>
              </w:rPr>
            </w:pPr>
          </w:p>
          <w:p w:rsidR="00E95A6D" w:rsidRPr="008B12E9" w:rsidRDefault="00B75D85" w:rsidP="00B75D85">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tc>
        <w:tc>
          <w:tcPr>
            <w:tcW w:w="1315" w:type="dxa"/>
            <w:gridSpan w:val="2"/>
            <w:tcMar>
              <w:left w:w="57" w:type="dxa"/>
              <w:right w:w="57" w:type="dxa"/>
            </w:tcMar>
          </w:tcPr>
          <w:p w:rsidR="00B75D85" w:rsidRDefault="00B75D85" w:rsidP="00B75D8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B75D85" w:rsidRDefault="00B75D85" w:rsidP="00B75D85">
            <w:pPr>
              <w:spacing w:after="0" w:line="240" w:lineRule="auto"/>
              <w:rPr>
                <w:rFonts w:ascii="Times New Roman" w:hAnsi="Times New Roman"/>
                <w:sz w:val="20"/>
                <w:szCs w:val="20"/>
                <w:lang w:val="uk-UA"/>
              </w:rPr>
            </w:pPr>
          </w:p>
          <w:p w:rsidR="00E95A6D" w:rsidRPr="008B12E9" w:rsidRDefault="00B75D85" w:rsidP="00B75D8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E95A6D" w:rsidRPr="006D575F" w:rsidRDefault="000A7C32"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E95A6D" w:rsidRDefault="00E95A6D"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E95A6D" w:rsidRPr="006D575F" w:rsidRDefault="00E95A6D" w:rsidP="0046798A">
            <w:pPr>
              <w:spacing w:after="0" w:line="240" w:lineRule="auto"/>
              <w:rPr>
                <w:rFonts w:ascii="Times New Roman" w:hAnsi="Times New Roman"/>
                <w:sz w:val="20"/>
                <w:szCs w:val="20"/>
                <w:lang w:val="uk-UA" w:eastAsia="ru-RU"/>
              </w:rPr>
            </w:pPr>
          </w:p>
        </w:tc>
      </w:tr>
      <w:tr w:rsidR="00E95A6D" w:rsidRPr="009944BC" w:rsidTr="00306565">
        <w:trPr>
          <w:jc w:val="center"/>
        </w:trPr>
        <w:tc>
          <w:tcPr>
            <w:tcW w:w="663" w:type="dxa"/>
            <w:vMerge/>
            <w:tcMar>
              <w:left w:w="57" w:type="dxa"/>
              <w:right w:w="57" w:type="dxa"/>
            </w:tcMar>
          </w:tcPr>
          <w:p w:rsidR="00E95A6D" w:rsidRDefault="00E95A6D" w:rsidP="0046798A">
            <w:pPr>
              <w:spacing w:after="0" w:line="240" w:lineRule="auto"/>
              <w:rPr>
                <w:rFonts w:ascii="Times New Roman" w:hAnsi="Times New Roman"/>
                <w:sz w:val="20"/>
                <w:szCs w:val="20"/>
                <w:lang w:val="uk-UA"/>
              </w:rPr>
            </w:pPr>
          </w:p>
        </w:tc>
        <w:tc>
          <w:tcPr>
            <w:tcW w:w="3037" w:type="dxa"/>
            <w:tcMar>
              <w:left w:w="57" w:type="dxa"/>
              <w:right w:w="57" w:type="dxa"/>
            </w:tcMar>
          </w:tcPr>
          <w:p w:rsidR="00E95A6D" w:rsidRDefault="00E95A6D" w:rsidP="00A229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5.5. Оцінки навчальних досягнень з професійно-практичної підготовки за семестр і рік виставляються на підставі поточних і тематичних оцінок знань, умінь і навичок учнів, слухачів та перевірних робіт.</w:t>
            </w:r>
          </w:p>
          <w:p w:rsidR="00E95A6D" w:rsidRDefault="00E95A6D" w:rsidP="00A229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Поточні оцінки під час уроку виробничого навчання виставляє майстер виробничого навчання за підсумками виконаного учнями, слухачами кожного навчально-виробничого завдання, а також шляхом спостереження за правильністю виконання прийомів, організацією і культурою праці, за використанням обладнання, інструментів, пристосувань та виконання вимог охорони праці.</w:t>
            </w:r>
          </w:p>
        </w:tc>
        <w:tc>
          <w:tcPr>
            <w:tcW w:w="1504" w:type="dxa"/>
            <w:gridSpan w:val="2"/>
            <w:tcMar>
              <w:left w:w="57" w:type="dxa"/>
              <w:right w:w="57" w:type="dxa"/>
            </w:tcMar>
          </w:tcPr>
          <w:p w:rsidR="00E95A6D" w:rsidRPr="00167F95" w:rsidRDefault="00E95A6D" w:rsidP="00E74BC3">
            <w:pPr>
              <w:pStyle w:val="10"/>
              <w:rPr>
                <w:rFonts w:ascii="Times New Roman" w:hAnsi="Times New Roman"/>
                <w:sz w:val="20"/>
                <w:szCs w:val="20"/>
              </w:rPr>
            </w:pPr>
            <w:r w:rsidRPr="00167F95">
              <w:rPr>
                <w:rFonts w:ascii="Times New Roman" w:hAnsi="Times New Roman"/>
                <w:sz w:val="20"/>
                <w:szCs w:val="20"/>
              </w:rPr>
              <w:t>пункт 5.5 глави 5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E95A6D" w:rsidRPr="006D575F" w:rsidRDefault="00E95A6D"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E95A6D" w:rsidRDefault="00E95A6D"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E95A6D" w:rsidRDefault="00E95A6D"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B75D85" w:rsidRDefault="00B75D85" w:rsidP="00B75D85">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75D85" w:rsidRDefault="00B75D85" w:rsidP="00B75D85">
            <w:pPr>
              <w:spacing w:after="0" w:line="240" w:lineRule="auto"/>
              <w:rPr>
                <w:rFonts w:ascii="Times New Roman" w:hAnsi="Times New Roman"/>
                <w:sz w:val="20"/>
                <w:szCs w:val="20"/>
                <w:lang w:val="uk-UA"/>
              </w:rPr>
            </w:pPr>
          </w:p>
          <w:p w:rsidR="00B75D85" w:rsidRDefault="00B75D85" w:rsidP="00B75D85">
            <w:pPr>
              <w:spacing w:after="0" w:line="240" w:lineRule="auto"/>
              <w:rPr>
                <w:rFonts w:ascii="Times New Roman" w:hAnsi="Times New Roman"/>
                <w:sz w:val="20"/>
                <w:szCs w:val="20"/>
                <w:lang w:val="uk-UA"/>
              </w:rPr>
            </w:pPr>
          </w:p>
          <w:p w:rsidR="00E95A6D" w:rsidRPr="008B12E9" w:rsidRDefault="00B75D85" w:rsidP="00B75D85">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tc>
        <w:tc>
          <w:tcPr>
            <w:tcW w:w="1315" w:type="dxa"/>
            <w:gridSpan w:val="2"/>
            <w:tcMar>
              <w:left w:w="57" w:type="dxa"/>
              <w:right w:w="57" w:type="dxa"/>
            </w:tcMar>
          </w:tcPr>
          <w:p w:rsidR="00B75D85" w:rsidRDefault="00B75D85" w:rsidP="00B75D8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B75D85" w:rsidRDefault="00B75D85" w:rsidP="00B75D85">
            <w:pPr>
              <w:spacing w:after="0" w:line="240" w:lineRule="auto"/>
              <w:rPr>
                <w:rFonts w:ascii="Times New Roman" w:hAnsi="Times New Roman"/>
                <w:sz w:val="20"/>
                <w:szCs w:val="20"/>
                <w:lang w:val="uk-UA"/>
              </w:rPr>
            </w:pPr>
          </w:p>
          <w:p w:rsidR="00E95A6D" w:rsidRPr="008B12E9" w:rsidRDefault="00B75D85" w:rsidP="00B75D8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E95A6D" w:rsidRPr="006D575F" w:rsidRDefault="000A7C32"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E95A6D" w:rsidRDefault="00E95A6D"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E95A6D" w:rsidRPr="006D575F" w:rsidRDefault="00E95A6D" w:rsidP="0046798A">
            <w:pPr>
              <w:spacing w:after="0" w:line="240" w:lineRule="auto"/>
              <w:rPr>
                <w:rFonts w:ascii="Times New Roman" w:hAnsi="Times New Roman"/>
                <w:sz w:val="20"/>
                <w:szCs w:val="20"/>
                <w:lang w:val="uk-UA" w:eastAsia="ru-RU"/>
              </w:rPr>
            </w:pPr>
          </w:p>
        </w:tc>
      </w:tr>
      <w:tr w:rsidR="00E95A6D" w:rsidRPr="009944BC" w:rsidTr="00306565">
        <w:trPr>
          <w:jc w:val="center"/>
        </w:trPr>
        <w:tc>
          <w:tcPr>
            <w:tcW w:w="663" w:type="dxa"/>
            <w:vMerge/>
            <w:tcMar>
              <w:left w:w="57" w:type="dxa"/>
              <w:right w:w="57" w:type="dxa"/>
            </w:tcMar>
          </w:tcPr>
          <w:p w:rsidR="00E95A6D" w:rsidRDefault="00E95A6D" w:rsidP="0046798A">
            <w:pPr>
              <w:spacing w:after="0" w:line="240" w:lineRule="auto"/>
              <w:rPr>
                <w:rFonts w:ascii="Times New Roman" w:hAnsi="Times New Roman"/>
                <w:sz w:val="20"/>
                <w:szCs w:val="20"/>
                <w:lang w:val="uk-UA"/>
              </w:rPr>
            </w:pPr>
          </w:p>
        </w:tc>
        <w:tc>
          <w:tcPr>
            <w:tcW w:w="3037" w:type="dxa"/>
            <w:tcMar>
              <w:left w:w="57" w:type="dxa"/>
              <w:right w:w="57" w:type="dxa"/>
            </w:tcMar>
          </w:tcPr>
          <w:p w:rsidR="00E95A6D" w:rsidRDefault="00E95A6D" w:rsidP="00A229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5.6. Поведінка учнів оцінюється як зразкова, задовільна, незадовільна. Поведінку кожного учня оцінює майстер виробничого навчання </w:t>
            </w:r>
            <w:r>
              <w:rPr>
                <w:rFonts w:ascii="Times New Roman" w:hAnsi="Times New Roman"/>
                <w:color w:val="000000"/>
                <w:sz w:val="20"/>
                <w:szCs w:val="20"/>
                <w:shd w:val="clear" w:color="auto" w:fill="FFFFFF"/>
                <w:lang w:val="uk-UA"/>
              </w:rPr>
              <w:lastRenderedPageBreak/>
              <w:t>спільно з класним керівником на підставі виконання учнем правил внутрішнього розпорядку та обов’язків, зазначених у статуті ПТНЗ.</w:t>
            </w:r>
          </w:p>
          <w:p w:rsidR="00E95A6D" w:rsidRDefault="00E95A6D" w:rsidP="00A229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Остаточне рішення про незадовільну поведінку кожного учня персонально ухвалюється педагогічною радою ПТНЗ.</w:t>
            </w:r>
          </w:p>
        </w:tc>
        <w:tc>
          <w:tcPr>
            <w:tcW w:w="1504" w:type="dxa"/>
            <w:gridSpan w:val="2"/>
            <w:tcMar>
              <w:left w:w="57" w:type="dxa"/>
              <w:right w:w="57" w:type="dxa"/>
            </w:tcMar>
          </w:tcPr>
          <w:p w:rsidR="00E95A6D" w:rsidRPr="00167F95" w:rsidRDefault="00E95A6D" w:rsidP="00E74BC3">
            <w:pPr>
              <w:pStyle w:val="10"/>
              <w:rPr>
                <w:rFonts w:ascii="Times New Roman" w:hAnsi="Times New Roman"/>
                <w:sz w:val="20"/>
                <w:szCs w:val="20"/>
              </w:rPr>
            </w:pPr>
            <w:r w:rsidRPr="00167F95">
              <w:rPr>
                <w:rFonts w:ascii="Times New Roman" w:hAnsi="Times New Roman"/>
                <w:sz w:val="20"/>
                <w:szCs w:val="20"/>
              </w:rPr>
              <w:lastRenderedPageBreak/>
              <w:t xml:space="preserve">пункт 5.6 глави 5 Положення про організацію навчально-виробничого </w:t>
            </w:r>
            <w:r w:rsidRPr="00167F95">
              <w:rPr>
                <w:rFonts w:ascii="Times New Roman" w:hAnsi="Times New Roman"/>
                <w:sz w:val="20"/>
                <w:szCs w:val="20"/>
              </w:rPr>
              <w:lastRenderedPageBreak/>
              <w:t>процесу у професійно-технічних навчальних закладах</w:t>
            </w:r>
          </w:p>
        </w:tc>
        <w:tc>
          <w:tcPr>
            <w:tcW w:w="1479" w:type="dxa"/>
            <w:tcMar>
              <w:left w:w="57" w:type="dxa"/>
              <w:right w:w="57" w:type="dxa"/>
            </w:tcMar>
          </w:tcPr>
          <w:p w:rsidR="00E95A6D" w:rsidRPr="006D575F" w:rsidRDefault="00E95A6D"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w:t>
            </w:r>
            <w:r w:rsidRPr="006D575F">
              <w:rPr>
                <w:rFonts w:ascii="Times New Roman" w:hAnsi="Times New Roman"/>
                <w:bCs/>
                <w:sz w:val="20"/>
                <w:szCs w:val="20"/>
                <w:lang w:val="uk-UA" w:eastAsia="ru-RU"/>
              </w:rPr>
              <w:lastRenderedPageBreak/>
              <w:t>(професійно-технічної)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E95A6D" w:rsidRDefault="00E95A6D"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E95A6D" w:rsidRDefault="00E95A6D"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B75D85" w:rsidRDefault="00B75D85" w:rsidP="00B75D85">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75D85" w:rsidRDefault="00B75D85" w:rsidP="00B75D85">
            <w:pPr>
              <w:spacing w:after="0" w:line="240" w:lineRule="auto"/>
              <w:rPr>
                <w:rFonts w:ascii="Times New Roman" w:hAnsi="Times New Roman"/>
                <w:sz w:val="20"/>
                <w:szCs w:val="20"/>
                <w:lang w:val="uk-UA"/>
              </w:rPr>
            </w:pPr>
          </w:p>
          <w:p w:rsidR="00B75D85" w:rsidRDefault="00B75D85" w:rsidP="00B75D85">
            <w:pPr>
              <w:spacing w:after="0" w:line="240" w:lineRule="auto"/>
              <w:rPr>
                <w:rFonts w:ascii="Times New Roman" w:hAnsi="Times New Roman"/>
                <w:sz w:val="20"/>
                <w:szCs w:val="20"/>
                <w:lang w:val="uk-UA"/>
              </w:rPr>
            </w:pPr>
          </w:p>
          <w:p w:rsidR="00E95A6D" w:rsidRPr="008B12E9" w:rsidRDefault="00B75D85" w:rsidP="00B75D85">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tc>
        <w:tc>
          <w:tcPr>
            <w:tcW w:w="1315" w:type="dxa"/>
            <w:gridSpan w:val="2"/>
            <w:tcMar>
              <w:left w:w="57" w:type="dxa"/>
              <w:right w:w="57" w:type="dxa"/>
            </w:tcMar>
          </w:tcPr>
          <w:p w:rsidR="00B75D85" w:rsidRDefault="00B75D85" w:rsidP="00B75D8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B75D85" w:rsidRDefault="00B75D85" w:rsidP="00B75D85">
            <w:pPr>
              <w:spacing w:after="0" w:line="240" w:lineRule="auto"/>
              <w:rPr>
                <w:rFonts w:ascii="Times New Roman" w:hAnsi="Times New Roman"/>
                <w:sz w:val="20"/>
                <w:szCs w:val="20"/>
                <w:lang w:val="uk-UA"/>
              </w:rPr>
            </w:pPr>
          </w:p>
          <w:p w:rsidR="00E95A6D" w:rsidRPr="008B12E9" w:rsidRDefault="00B75D85" w:rsidP="00B75D8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E95A6D" w:rsidRPr="006D575F" w:rsidRDefault="001A6D8F"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E95A6D" w:rsidRDefault="00E95A6D"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E95A6D" w:rsidRPr="006D575F" w:rsidRDefault="00E95A6D" w:rsidP="0046798A">
            <w:pPr>
              <w:spacing w:after="0" w:line="240" w:lineRule="auto"/>
              <w:rPr>
                <w:rFonts w:ascii="Times New Roman" w:hAnsi="Times New Roman"/>
                <w:sz w:val="20"/>
                <w:szCs w:val="20"/>
                <w:lang w:val="uk-UA" w:eastAsia="ru-RU"/>
              </w:rPr>
            </w:pPr>
          </w:p>
        </w:tc>
      </w:tr>
      <w:tr w:rsidR="00AB4953" w:rsidRPr="00AB4953" w:rsidTr="00116622">
        <w:trPr>
          <w:jc w:val="center"/>
        </w:trPr>
        <w:tc>
          <w:tcPr>
            <w:tcW w:w="663" w:type="dxa"/>
            <w:tcMar>
              <w:left w:w="57" w:type="dxa"/>
              <w:right w:w="57" w:type="dxa"/>
            </w:tcMar>
          </w:tcPr>
          <w:p w:rsidR="00AB4953" w:rsidRPr="00AB4953" w:rsidRDefault="00AB4953" w:rsidP="0046798A">
            <w:pPr>
              <w:spacing w:after="0" w:line="240" w:lineRule="auto"/>
              <w:rPr>
                <w:rFonts w:ascii="Times New Roman" w:hAnsi="Times New Roman"/>
                <w:b/>
                <w:sz w:val="20"/>
                <w:szCs w:val="20"/>
                <w:lang w:val="uk-UA"/>
              </w:rPr>
            </w:pPr>
            <w:r>
              <w:rPr>
                <w:rFonts w:ascii="Times New Roman" w:hAnsi="Times New Roman"/>
                <w:b/>
                <w:sz w:val="20"/>
                <w:szCs w:val="20"/>
                <w:lang w:val="uk-UA"/>
              </w:rPr>
              <w:lastRenderedPageBreak/>
              <w:t>6.2</w:t>
            </w:r>
          </w:p>
        </w:tc>
        <w:tc>
          <w:tcPr>
            <w:tcW w:w="14361" w:type="dxa"/>
            <w:gridSpan w:val="12"/>
            <w:tcMar>
              <w:left w:w="57" w:type="dxa"/>
              <w:right w:w="57" w:type="dxa"/>
            </w:tcMar>
          </w:tcPr>
          <w:p w:rsidR="00AB4953" w:rsidRPr="00AB4953" w:rsidRDefault="00AB4953" w:rsidP="0046798A">
            <w:pPr>
              <w:spacing w:after="0" w:line="240" w:lineRule="auto"/>
              <w:rPr>
                <w:rFonts w:ascii="Times New Roman" w:hAnsi="Times New Roman"/>
                <w:b/>
                <w:sz w:val="20"/>
                <w:szCs w:val="20"/>
                <w:lang w:val="uk-UA" w:eastAsia="ru-RU"/>
              </w:rPr>
            </w:pPr>
            <w:r>
              <w:rPr>
                <w:rFonts w:ascii="Times New Roman" w:hAnsi="Times New Roman"/>
                <w:b/>
                <w:sz w:val="20"/>
                <w:szCs w:val="20"/>
                <w:lang w:val="uk-UA" w:eastAsia="ru-RU"/>
              </w:rPr>
              <w:t>Стан організації освітньої</w:t>
            </w:r>
            <w:r w:rsidR="00B70EBE">
              <w:rPr>
                <w:rFonts w:ascii="Times New Roman" w:hAnsi="Times New Roman"/>
                <w:b/>
                <w:sz w:val="20"/>
                <w:szCs w:val="20"/>
                <w:lang w:val="uk-UA" w:eastAsia="ru-RU"/>
              </w:rPr>
              <w:t xml:space="preserve"> діяльності та соціального захисту учасників освітнього процесу</w:t>
            </w:r>
          </w:p>
        </w:tc>
      </w:tr>
      <w:tr w:rsidR="007223B6" w:rsidRPr="009944BC" w:rsidTr="00306565">
        <w:trPr>
          <w:jc w:val="center"/>
        </w:trPr>
        <w:tc>
          <w:tcPr>
            <w:tcW w:w="663" w:type="dxa"/>
            <w:tcMar>
              <w:left w:w="57" w:type="dxa"/>
              <w:right w:w="57" w:type="dxa"/>
            </w:tcMar>
          </w:tcPr>
          <w:p w:rsidR="007223B6" w:rsidRDefault="003B207D" w:rsidP="0046798A">
            <w:pPr>
              <w:spacing w:after="0" w:line="240" w:lineRule="auto"/>
              <w:rPr>
                <w:rFonts w:ascii="Times New Roman" w:hAnsi="Times New Roman"/>
                <w:sz w:val="20"/>
                <w:szCs w:val="20"/>
                <w:lang w:val="uk-UA"/>
              </w:rPr>
            </w:pPr>
            <w:r>
              <w:rPr>
                <w:rFonts w:ascii="Times New Roman" w:hAnsi="Times New Roman"/>
                <w:sz w:val="20"/>
                <w:szCs w:val="20"/>
                <w:lang w:val="uk-UA"/>
              </w:rPr>
              <w:t>6.2.1</w:t>
            </w:r>
          </w:p>
        </w:tc>
        <w:tc>
          <w:tcPr>
            <w:tcW w:w="3037" w:type="dxa"/>
            <w:tcMar>
              <w:left w:w="57" w:type="dxa"/>
              <w:right w:w="57" w:type="dxa"/>
            </w:tcMar>
          </w:tcPr>
          <w:p w:rsidR="007223B6" w:rsidRDefault="003C286F" w:rsidP="00A229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2.1. Організація діяльності педагогічного колективу щодо забезпечення навчально-виробничого процесу здійснюється відповідно до плану роботи ПТНЗ</w:t>
            </w:r>
            <w:r w:rsidR="001557E8">
              <w:rPr>
                <w:rFonts w:ascii="Times New Roman" w:hAnsi="Times New Roman"/>
                <w:color w:val="000000"/>
                <w:sz w:val="20"/>
                <w:szCs w:val="20"/>
                <w:shd w:val="clear" w:color="auto" w:fill="FFFFFF"/>
                <w:lang w:val="uk-UA"/>
              </w:rPr>
              <w:t xml:space="preserve"> на навчальний рік.</w:t>
            </w:r>
          </w:p>
        </w:tc>
        <w:tc>
          <w:tcPr>
            <w:tcW w:w="1504" w:type="dxa"/>
            <w:gridSpan w:val="2"/>
            <w:tcMar>
              <w:left w:w="57" w:type="dxa"/>
              <w:right w:w="57" w:type="dxa"/>
            </w:tcMar>
          </w:tcPr>
          <w:p w:rsidR="007223B6" w:rsidRPr="00167F95" w:rsidRDefault="002E3D6C" w:rsidP="00E74BC3">
            <w:pPr>
              <w:pStyle w:val="10"/>
              <w:rPr>
                <w:rFonts w:ascii="Times New Roman" w:hAnsi="Times New Roman"/>
                <w:sz w:val="20"/>
                <w:szCs w:val="20"/>
              </w:rPr>
            </w:pPr>
            <w:r w:rsidRPr="00167F95">
              <w:rPr>
                <w:rFonts w:ascii="Times New Roman" w:hAnsi="Times New Roman"/>
                <w:sz w:val="20"/>
                <w:szCs w:val="20"/>
              </w:rPr>
              <w:t xml:space="preserve">абзац перший </w:t>
            </w:r>
            <w:r w:rsidR="00072C80" w:rsidRPr="00167F95">
              <w:rPr>
                <w:rFonts w:ascii="Times New Roman" w:hAnsi="Times New Roman"/>
                <w:sz w:val="20"/>
                <w:szCs w:val="20"/>
              </w:rPr>
              <w:t>пункт</w:t>
            </w:r>
            <w:r w:rsidRPr="00167F95">
              <w:rPr>
                <w:rFonts w:ascii="Times New Roman" w:hAnsi="Times New Roman"/>
                <w:sz w:val="20"/>
                <w:szCs w:val="20"/>
              </w:rPr>
              <w:t>у</w:t>
            </w:r>
            <w:r w:rsidR="00072C80" w:rsidRPr="00167F95">
              <w:rPr>
                <w:rFonts w:ascii="Times New Roman" w:hAnsi="Times New Roman"/>
                <w:sz w:val="20"/>
                <w:szCs w:val="20"/>
              </w:rPr>
              <w:t xml:space="preserve"> </w:t>
            </w:r>
            <w:r w:rsidRPr="00167F95">
              <w:rPr>
                <w:rFonts w:ascii="Times New Roman" w:hAnsi="Times New Roman"/>
                <w:sz w:val="20"/>
                <w:szCs w:val="20"/>
              </w:rPr>
              <w:t>2.1</w:t>
            </w:r>
            <w:r w:rsidR="00072C80" w:rsidRPr="00167F95">
              <w:rPr>
                <w:rFonts w:ascii="Times New Roman" w:hAnsi="Times New Roman"/>
                <w:sz w:val="20"/>
                <w:szCs w:val="20"/>
              </w:rPr>
              <w:t xml:space="preserve"> глави </w:t>
            </w:r>
            <w:r w:rsidRPr="00167F95">
              <w:rPr>
                <w:rFonts w:ascii="Times New Roman" w:hAnsi="Times New Roman"/>
                <w:sz w:val="20"/>
                <w:szCs w:val="20"/>
              </w:rPr>
              <w:t>2</w:t>
            </w:r>
            <w:r w:rsidR="00072C80" w:rsidRPr="00167F95">
              <w:rPr>
                <w:rFonts w:ascii="Times New Roman" w:hAnsi="Times New Roman"/>
                <w:sz w:val="20"/>
                <w:szCs w:val="20"/>
              </w:rPr>
              <w:t xml:space="preserve">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7223B6" w:rsidRPr="006D575F" w:rsidRDefault="00FE355D"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7223B6" w:rsidRDefault="005D0CEA"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7223B6" w:rsidRDefault="00FE355D"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B14BD3" w:rsidRDefault="00B14BD3" w:rsidP="00B14BD3">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14BD3" w:rsidRDefault="00B14BD3" w:rsidP="00B14BD3">
            <w:pPr>
              <w:spacing w:after="0" w:line="240" w:lineRule="auto"/>
              <w:rPr>
                <w:rFonts w:ascii="Times New Roman" w:hAnsi="Times New Roman"/>
                <w:sz w:val="20"/>
                <w:szCs w:val="20"/>
                <w:lang w:val="uk-UA"/>
              </w:rPr>
            </w:pPr>
          </w:p>
          <w:p w:rsidR="00B14BD3" w:rsidRDefault="00B14BD3" w:rsidP="00B14BD3">
            <w:pPr>
              <w:spacing w:after="0" w:line="240" w:lineRule="auto"/>
              <w:rPr>
                <w:rFonts w:ascii="Times New Roman" w:hAnsi="Times New Roman"/>
                <w:sz w:val="20"/>
                <w:szCs w:val="20"/>
                <w:lang w:val="uk-UA"/>
              </w:rPr>
            </w:pPr>
          </w:p>
          <w:p w:rsidR="007223B6" w:rsidRPr="008B12E9" w:rsidRDefault="00B14BD3" w:rsidP="00B14BD3">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tc>
        <w:tc>
          <w:tcPr>
            <w:tcW w:w="1315" w:type="dxa"/>
            <w:gridSpan w:val="2"/>
            <w:tcMar>
              <w:left w:w="57" w:type="dxa"/>
              <w:right w:w="57" w:type="dxa"/>
            </w:tcMar>
          </w:tcPr>
          <w:p w:rsidR="00B14BD3" w:rsidRDefault="00B14BD3" w:rsidP="00B14BD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B14BD3" w:rsidRDefault="00B14BD3" w:rsidP="00B14BD3">
            <w:pPr>
              <w:spacing w:after="0" w:line="240" w:lineRule="auto"/>
              <w:rPr>
                <w:rFonts w:ascii="Times New Roman" w:hAnsi="Times New Roman"/>
                <w:sz w:val="20"/>
                <w:szCs w:val="20"/>
                <w:lang w:val="uk-UA"/>
              </w:rPr>
            </w:pPr>
          </w:p>
          <w:p w:rsidR="007223B6" w:rsidRPr="008B12E9" w:rsidRDefault="00B14BD3" w:rsidP="00B14BD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7223B6" w:rsidRPr="006D575F" w:rsidRDefault="001A6D8F"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7223B6" w:rsidRDefault="003B207D"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Організація діяльності педагогічного колективу щодо забезпечення навчально-виробничого процесу здійснюється відповідно до плану роботи</w:t>
            </w:r>
            <w:r w:rsidR="00072C80">
              <w:rPr>
                <w:rFonts w:ascii="Times New Roman" w:hAnsi="Times New Roman"/>
                <w:sz w:val="20"/>
                <w:szCs w:val="20"/>
                <w:bdr w:val="none" w:sz="0" w:space="0" w:color="auto" w:frame="1"/>
                <w:lang w:val="uk-UA"/>
              </w:rPr>
              <w:t xml:space="preserve"> суб’єкта на навчальний рік</w:t>
            </w:r>
          </w:p>
        </w:tc>
        <w:tc>
          <w:tcPr>
            <w:tcW w:w="444" w:type="dxa"/>
            <w:tcMar>
              <w:left w:w="57" w:type="dxa"/>
              <w:right w:w="57" w:type="dxa"/>
            </w:tcMar>
          </w:tcPr>
          <w:p w:rsidR="007223B6" w:rsidRPr="006D575F" w:rsidRDefault="007223B6" w:rsidP="0046798A">
            <w:pPr>
              <w:spacing w:after="0" w:line="240" w:lineRule="auto"/>
              <w:rPr>
                <w:rFonts w:ascii="Times New Roman" w:hAnsi="Times New Roman"/>
                <w:sz w:val="20"/>
                <w:szCs w:val="20"/>
                <w:lang w:val="uk-UA" w:eastAsia="ru-RU"/>
              </w:rPr>
            </w:pPr>
          </w:p>
        </w:tc>
      </w:tr>
      <w:tr w:rsidR="00D1707B" w:rsidRPr="009944BC" w:rsidTr="00306565">
        <w:trPr>
          <w:jc w:val="center"/>
        </w:trPr>
        <w:tc>
          <w:tcPr>
            <w:tcW w:w="663" w:type="dxa"/>
            <w:vMerge w:val="restart"/>
            <w:tcMar>
              <w:left w:w="57" w:type="dxa"/>
              <w:right w:w="57" w:type="dxa"/>
            </w:tcMar>
          </w:tcPr>
          <w:p w:rsidR="00D1707B" w:rsidRDefault="00D1707B" w:rsidP="0046798A">
            <w:pPr>
              <w:spacing w:after="0" w:line="240" w:lineRule="auto"/>
              <w:rPr>
                <w:rFonts w:ascii="Times New Roman" w:hAnsi="Times New Roman"/>
                <w:sz w:val="20"/>
                <w:szCs w:val="20"/>
                <w:lang w:val="uk-UA"/>
              </w:rPr>
            </w:pPr>
            <w:r>
              <w:rPr>
                <w:rFonts w:ascii="Times New Roman" w:hAnsi="Times New Roman"/>
                <w:sz w:val="20"/>
                <w:szCs w:val="20"/>
                <w:lang w:val="uk-UA"/>
              </w:rPr>
              <w:t>6.2.2</w:t>
            </w:r>
          </w:p>
        </w:tc>
        <w:tc>
          <w:tcPr>
            <w:tcW w:w="3037" w:type="dxa"/>
            <w:tcMar>
              <w:left w:w="57" w:type="dxa"/>
              <w:right w:w="57" w:type="dxa"/>
            </w:tcMar>
          </w:tcPr>
          <w:p w:rsidR="00D1707B" w:rsidRDefault="00D1707B" w:rsidP="00A229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 Здобувачі освіти мають право на:</w:t>
            </w:r>
          </w:p>
          <w:p w:rsidR="00D1707B" w:rsidRDefault="00D1707B" w:rsidP="00A229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tc>
        <w:tc>
          <w:tcPr>
            <w:tcW w:w="1504" w:type="dxa"/>
            <w:gridSpan w:val="2"/>
            <w:tcMar>
              <w:left w:w="57" w:type="dxa"/>
              <w:right w:w="57" w:type="dxa"/>
            </w:tcMar>
          </w:tcPr>
          <w:p w:rsidR="00D1707B" w:rsidRPr="00167F95" w:rsidRDefault="00D1707B" w:rsidP="00E74BC3">
            <w:pPr>
              <w:pStyle w:val="10"/>
              <w:rPr>
                <w:rFonts w:ascii="Times New Roman" w:hAnsi="Times New Roman"/>
                <w:sz w:val="20"/>
                <w:szCs w:val="20"/>
              </w:rPr>
            </w:pPr>
            <w:r w:rsidRPr="00167F95">
              <w:rPr>
                <w:rFonts w:ascii="Times New Roman" w:hAnsi="Times New Roman"/>
                <w:sz w:val="20"/>
                <w:szCs w:val="20"/>
              </w:rPr>
              <w:t>абзац дванадцятий частини першої статті 53 ЗУ № 2145-</w:t>
            </w:r>
            <w:r w:rsidRPr="00167F95">
              <w:rPr>
                <w:rFonts w:ascii="Times New Roman" w:hAnsi="Times New Roman"/>
                <w:sz w:val="20"/>
                <w:szCs w:val="20"/>
                <w:lang w:val="en-US"/>
              </w:rPr>
              <w:t>V</w:t>
            </w:r>
            <w:r w:rsidRPr="00167F95">
              <w:rPr>
                <w:rFonts w:ascii="Times New Roman" w:hAnsi="Times New Roman"/>
                <w:sz w:val="20"/>
                <w:szCs w:val="20"/>
              </w:rPr>
              <w:t>ІІІ</w:t>
            </w:r>
          </w:p>
        </w:tc>
        <w:tc>
          <w:tcPr>
            <w:tcW w:w="1479" w:type="dxa"/>
            <w:tcMar>
              <w:left w:w="57" w:type="dxa"/>
              <w:right w:w="57" w:type="dxa"/>
            </w:tcMar>
          </w:tcPr>
          <w:p w:rsidR="00D1707B" w:rsidRPr="006D575F" w:rsidRDefault="003F1292"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val="restart"/>
            <w:tcMar>
              <w:left w:w="57" w:type="dxa"/>
              <w:right w:w="57" w:type="dxa"/>
            </w:tcMar>
          </w:tcPr>
          <w:p w:rsidR="00D1707B" w:rsidRDefault="005D0CEA"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D1707B" w:rsidRDefault="00D1707B"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9811E7" w:rsidRDefault="009811E7" w:rsidP="009811E7">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9811E7" w:rsidRDefault="009811E7" w:rsidP="009811E7">
            <w:pPr>
              <w:spacing w:after="0" w:line="240" w:lineRule="auto"/>
              <w:rPr>
                <w:rFonts w:ascii="Times New Roman" w:hAnsi="Times New Roman"/>
                <w:sz w:val="20"/>
                <w:szCs w:val="20"/>
                <w:lang w:val="uk-UA"/>
              </w:rPr>
            </w:pPr>
          </w:p>
          <w:p w:rsidR="009811E7" w:rsidRDefault="009811E7" w:rsidP="009811E7">
            <w:pPr>
              <w:spacing w:after="0" w:line="240" w:lineRule="auto"/>
              <w:rPr>
                <w:rFonts w:ascii="Times New Roman" w:hAnsi="Times New Roman"/>
                <w:sz w:val="20"/>
                <w:szCs w:val="20"/>
                <w:lang w:val="uk-UA"/>
              </w:rPr>
            </w:pPr>
          </w:p>
          <w:p w:rsidR="009811E7" w:rsidRDefault="009811E7" w:rsidP="009811E7">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9811E7" w:rsidRDefault="009811E7" w:rsidP="009811E7">
            <w:pPr>
              <w:spacing w:after="0" w:line="240" w:lineRule="auto"/>
              <w:rPr>
                <w:rFonts w:ascii="Times New Roman" w:hAnsi="Times New Roman"/>
                <w:sz w:val="20"/>
                <w:szCs w:val="20"/>
                <w:lang w:val="uk-UA"/>
              </w:rPr>
            </w:pPr>
          </w:p>
          <w:p w:rsidR="009811E7" w:rsidRDefault="009811E7" w:rsidP="009811E7">
            <w:pPr>
              <w:spacing w:after="0" w:line="240" w:lineRule="auto"/>
              <w:rPr>
                <w:rFonts w:ascii="Times New Roman" w:hAnsi="Times New Roman"/>
                <w:sz w:val="20"/>
                <w:szCs w:val="20"/>
                <w:lang w:val="uk-UA"/>
              </w:rPr>
            </w:pPr>
          </w:p>
          <w:p w:rsidR="009811E7" w:rsidRDefault="009811E7" w:rsidP="009811E7">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9811E7" w:rsidRDefault="009811E7" w:rsidP="009811E7">
            <w:pPr>
              <w:spacing w:after="0" w:line="240" w:lineRule="auto"/>
              <w:rPr>
                <w:rFonts w:ascii="Times New Roman" w:hAnsi="Times New Roman"/>
                <w:sz w:val="20"/>
                <w:szCs w:val="20"/>
                <w:lang w:val="uk-UA"/>
              </w:rPr>
            </w:pPr>
          </w:p>
          <w:p w:rsidR="009811E7" w:rsidRDefault="009811E7" w:rsidP="009811E7">
            <w:pPr>
              <w:spacing w:after="0" w:line="240" w:lineRule="auto"/>
              <w:rPr>
                <w:rFonts w:ascii="Times New Roman" w:hAnsi="Times New Roman"/>
                <w:sz w:val="20"/>
                <w:szCs w:val="20"/>
                <w:lang w:val="uk-UA"/>
              </w:rPr>
            </w:pPr>
          </w:p>
          <w:p w:rsidR="00D1707B" w:rsidRPr="008B12E9" w:rsidRDefault="009811E7" w:rsidP="009811E7">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9811E7" w:rsidRDefault="009811E7" w:rsidP="009811E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9811E7" w:rsidRDefault="009811E7" w:rsidP="009811E7">
            <w:pPr>
              <w:spacing w:after="0" w:line="240" w:lineRule="auto"/>
              <w:rPr>
                <w:rFonts w:ascii="Times New Roman" w:hAnsi="Times New Roman"/>
                <w:sz w:val="20"/>
                <w:szCs w:val="20"/>
                <w:lang w:val="uk-UA"/>
              </w:rPr>
            </w:pPr>
          </w:p>
          <w:p w:rsidR="009811E7" w:rsidRDefault="009811E7" w:rsidP="009811E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9811E7" w:rsidRDefault="009811E7" w:rsidP="009811E7">
            <w:pPr>
              <w:spacing w:after="0" w:line="240" w:lineRule="auto"/>
              <w:rPr>
                <w:rFonts w:ascii="Times New Roman" w:hAnsi="Times New Roman"/>
                <w:sz w:val="20"/>
                <w:szCs w:val="20"/>
                <w:lang w:val="uk-UA"/>
              </w:rPr>
            </w:pPr>
          </w:p>
          <w:p w:rsidR="009811E7" w:rsidRDefault="009811E7" w:rsidP="009811E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9811E7" w:rsidRDefault="009811E7" w:rsidP="009811E7">
            <w:pPr>
              <w:spacing w:after="0" w:line="240" w:lineRule="auto"/>
              <w:rPr>
                <w:rFonts w:ascii="Times New Roman" w:hAnsi="Times New Roman"/>
                <w:sz w:val="20"/>
                <w:szCs w:val="20"/>
                <w:lang w:val="uk-UA"/>
              </w:rPr>
            </w:pPr>
          </w:p>
          <w:p w:rsidR="00D1707B" w:rsidRPr="008B12E9" w:rsidRDefault="009811E7" w:rsidP="009811E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D1707B" w:rsidRPr="006D575F" w:rsidRDefault="001A6D8F"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D1707B" w:rsidRDefault="00D1707B"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Право здобувачів (учнів, слухачів) освіти на безоплатне користування навчально-виробничою, культурно-спортивною, побутовою, оздоровчою базами у суб’єкта забезпечено</w:t>
            </w:r>
          </w:p>
        </w:tc>
        <w:tc>
          <w:tcPr>
            <w:tcW w:w="444" w:type="dxa"/>
            <w:tcMar>
              <w:left w:w="57" w:type="dxa"/>
              <w:right w:w="57" w:type="dxa"/>
            </w:tcMar>
          </w:tcPr>
          <w:p w:rsidR="00D1707B" w:rsidRPr="006D575F" w:rsidRDefault="00D1707B" w:rsidP="0046798A">
            <w:pPr>
              <w:spacing w:after="0" w:line="240" w:lineRule="auto"/>
              <w:rPr>
                <w:rFonts w:ascii="Times New Roman" w:hAnsi="Times New Roman"/>
                <w:sz w:val="20"/>
                <w:szCs w:val="20"/>
                <w:lang w:val="uk-UA" w:eastAsia="ru-RU"/>
              </w:rPr>
            </w:pPr>
          </w:p>
        </w:tc>
      </w:tr>
      <w:tr w:rsidR="00D1707B" w:rsidRPr="009944BC" w:rsidTr="00306565">
        <w:trPr>
          <w:jc w:val="center"/>
        </w:trPr>
        <w:tc>
          <w:tcPr>
            <w:tcW w:w="663" w:type="dxa"/>
            <w:vMerge/>
            <w:tcMar>
              <w:left w:w="57" w:type="dxa"/>
              <w:right w:w="57" w:type="dxa"/>
            </w:tcMar>
          </w:tcPr>
          <w:p w:rsidR="00D1707B" w:rsidRDefault="00D1707B" w:rsidP="0046798A">
            <w:pPr>
              <w:spacing w:after="0" w:line="240" w:lineRule="auto"/>
              <w:rPr>
                <w:rFonts w:ascii="Times New Roman" w:hAnsi="Times New Roman"/>
                <w:sz w:val="20"/>
                <w:szCs w:val="20"/>
                <w:lang w:val="uk-UA"/>
              </w:rPr>
            </w:pPr>
          </w:p>
        </w:tc>
        <w:tc>
          <w:tcPr>
            <w:tcW w:w="3037" w:type="dxa"/>
            <w:tcMar>
              <w:left w:w="57" w:type="dxa"/>
              <w:right w:w="57" w:type="dxa"/>
            </w:tcMar>
          </w:tcPr>
          <w:p w:rsidR="00D1707B" w:rsidRDefault="00D1707B" w:rsidP="003F72BB">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 Здобувачі освіти мають право на:</w:t>
            </w:r>
          </w:p>
          <w:p w:rsidR="00D1707B" w:rsidRDefault="00D1707B" w:rsidP="003F72BB">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lastRenderedPageBreak/>
              <w:t>доступ до інформаційних ресурсів і комунікацій, що використовуються в освітньому процесі та науковій діяльності;</w:t>
            </w:r>
          </w:p>
        </w:tc>
        <w:tc>
          <w:tcPr>
            <w:tcW w:w="1504" w:type="dxa"/>
            <w:gridSpan w:val="2"/>
            <w:tcMar>
              <w:left w:w="57" w:type="dxa"/>
              <w:right w:w="57" w:type="dxa"/>
            </w:tcMar>
          </w:tcPr>
          <w:p w:rsidR="00D1707B" w:rsidRPr="00167F95" w:rsidRDefault="00D1707B" w:rsidP="00E74BC3">
            <w:pPr>
              <w:pStyle w:val="10"/>
              <w:rPr>
                <w:rFonts w:ascii="Times New Roman" w:hAnsi="Times New Roman"/>
                <w:sz w:val="20"/>
                <w:szCs w:val="20"/>
              </w:rPr>
            </w:pPr>
            <w:r w:rsidRPr="00167F95">
              <w:rPr>
                <w:rFonts w:ascii="Times New Roman" w:hAnsi="Times New Roman"/>
                <w:sz w:val="20"/>
                <w:szCs w:val="20"/>
              </w:rPr>
              <w:lastRenderedPageBreak/>
              <w:t xml:space="preserve">абзац тринадцятий </w:t>
            </w:r>
            <w:r w:rsidRPr="00167F95">
              <w:rPr>
                <w:rFonts w:ascii="Times New Roman" w:hAnsi="Times New Roman"/>
                <w:sz w:val="20"/>
                <w:szCs w:val="20"/>
              </w:rPr>
              <w:lastRenderedPageBreak/>
              <w:t>частини першої статті 53 ЗУ № 2145-</w:t>
            </w:r>
            <w:r w:rsidRPr="00167F95">
              <w:rPr>
                <w:rFonts w:ascii="Times New Roman" w:hAnsi="Times New Roman"/>
                <w:sz w:val="20"/>
                <w:szCs w:val="20"/>
                <w:lang w:val="en-US"/>
              </w:rPr>
              <w:t>V</w:t>
            </w:r>
            <w:r w:rsidRPr="00167F95">
              <w:rPr>
                <w:rFonts w:ascii="Times New Roman" w:hAnsi="Times New Roman"/>
                <w:sz w:val="20"/>
                <w:szCs w:val="20"/>
              </w:rPr>
              <w:t>ІІІ</w:t>
            </w:r>
          </w:p>
        </w:tc>
        <w:tc>
          <w:tcPr>
            <w:tcW w:w="1479" w:type="dxa"/>
            <w:tcMar>
              <w:left w:w="57" w:type="dxa"/>
              <w:right w:w="57" w:type="dxa"/>
            </w:tcMar>
          </w:tcPr>
          <w:p w:rsidR="00D1707B" w:rsidRDefault="003F1292"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lastRenderedPageBreak/>
              <w:t>Суб’єкт господарюванн</w:t>
            </w:r>
            <w:r w:rsidRPr="008B12E9">
              <w:rPr>
                <w:rFonts w:ascii="Times New Roman" w:hAnsi="Times New Roman"/>
                <w:bCs/>
                <w:sz w:val="20"/>
                <w:szCs w:val="20"/>
                <w:lang w:val="uk-UA" w:eastAsia="ru-RU"/>
              </w:rPr>
              <w:lastRenderedPageBreak/>
              <w:t>я, що надає послуги у сфері професійної (професійно-технічної) освіти</w:t>
            </w:r>
          </w:p>
        </w:tc>
        <w:tc>
          <w:tcPr>
            <w:tcW w:w="1029" w:type="dxa"/>
            <w:vMerge/>
            <w:tcMar>
              <w:left w:w="57" w:type="dxa"/>
              <w:right w:w="57" w:type="dxa"/>
            </w:tcMar>
          </w:tcPr>
          <w:p w:rsidR="00D1707B" w:rsidRDefault="00D1707B"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D1707B" w:rsidRDefault="00D1707B"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p>
          <w:p w:rsidR="00D1707B" w:rsidRPr="008B12E9"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2.6;</w:t>
            </w: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532541" w:rsidRDefault="00532541" w:rsidP="00532541">
            <w:pPr>
              <w:spacing w:after="0" w:line="240" w:lineRule="auto"/>
              <w:rPr>
                <w:rFonts w:ascii="Times New Roman" w:hAnsi="Times New Roman"/>
                <w:sz w:val="20"/>
                <w:szCs w:val="20"/>
                <w:lang w:val="uk-UA"/>
              </w:rPr>
            </w:pPr>
          </w:p>
          <w:p w:rsidR="00D1707B" w:rsidRPr="008B12E9"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D1707B" w:rsidRPr="006D575F" w:rsidRDefault="001A6D8F"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D1707B" w:rsidRDefault="00D1707B"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D1707B" w:rsidRPr="006D575F" w:rsidRDefault="00D1707B" w:rsidP="0046798A">
            <w:pPr>
              <w:spacing w:after="0" w:line="240" w:lineRule="auto"/>
              <w:rPr>
                <w:rFonts w:ascii="Times New Roman" w:hAnsi="Times New Roman"/>
                <w:sz w:val="20"/>
                <w:szCs w:val="20"/>
                <w:lang w:val="uk-UA" w:eastAsia="ru-RU"/>
              </w:rPr>
            </w:pPr>
          </w:p>
        </w:tc>
      </w:tr>
      <w:tr w:rsidR="00D1707B" w:rsidRPr="009944BC" w:rsidTr="00306565">
        <w:trPr>
          <w:jc w:val="center"/>
        </w:trPr>
        <w:tc>
          <w:tcPr>
            <w:tcW w:w="663" w:type="dxa"/>
            <w:vMerge/>
            <w:tcMar>
              <w:left w:w="57" w:type="dxa"/>
              <w:right w:w="57" w:type="dxa"/>
            </w:tcMar>
          </w:tcPr>
          <w:p w:rsidR="00D1707B" w:rsidRDefault="00D1707B" w:rsidP="0046798A">
            <w:pPr>
              <w:spacing w:after="0" w:line="240" w:lineRule="auto"/>
              <w:rPr>
                <w:rFonts w:ascii="Times New Roman" w:hAnsi="Times New Roman"/>
                <w:sz w:val="20"/>
                <w:szCs w:val="20"/>
                <w:lang w:val="uk-UA"/>
              </w:rPr>
            </w:pPr>
          </w:p>
        </w:tc>
        <w:tc>
          <w:tcPr>
            <w:tcW w:w="3037" w:type="dxa"/>
            <w:tcMar>
              <w:left w:w="57" w:type="dxa"/>
              <w:right w:w="57" w:type="dxa"/>
            </w:tcMar>
          </w:tcPr>
          <w:p w:rsidR="00D1707B" w:rsidRDefault="00D1707B"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 Здобувачі освіти мають право на:</w:t>
            </w:r>
          </w:p>
          <w:p w:rsidR="00D1707B" w:rsidRDefault="00D1707B"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tc>
        <w:tc>
          <w:tcPr>
            <w:tcW w:w="1504" w:type="dxa"/>
            <w:gridSpan w:val="2"/>
            <w:tcMar>
              <w:left w:w="57" w:type="dxa"/>
              <w:right w:w="57" w:type="dxa"/>
            </w:tcMar>
          </w:tcPr>
          <w:p w:rsidR="00D1707B" w:rsidRPr="00167F95" w:rsidRDefault="00D1707B" w:rsidP="00E74BC3">
            <w:pPr>
              <w:pStyle w:val="10"/>
              <w:rPr>
                <w:rFonts w:ascii="Times New Roman" w:hAnsi="Times New Roman"/>
                <w:sz w:val="20"/>
                <w:szCs w:val="20"/>
              </w:rPr>
            </w:pPr>
            <w:r w:rsidRPr="00167F95">
              <w:rPr>
                <w:rFonts w:ascii="Times New Roman" w:hAnsi="Times New Roman"/>
                <w:sz w:val="20"/>
                <w:szCs w:val="20"/>
              </w:rPr>
              <w:t>абзац вісімнадцятий частини першої статті 53 ЗУ № 2145-</w:t>
            </w:r>
            <w:r w:rsidRPr="00167F95">
              <w:rPr>
                <w:rFonts w:ascii="Times New Roman" w:hAnsi="Times New Roman"/>
                <w:sz w:val="20"/>
                <w:szCs w:val="20"/>
                <w:lang w:val="en-US"/>
              </w:rPr>
              <w:t>V</w:t>
            </w:r>
            <w:r w:rsidRPr="00167F95">
              <w:rPr>
                <w:rFonts w:ascii="Times New Roman" w:hAnsi="Times New Roman"/>
                <w:sz w:val="20"/>
                <w:szCs w:val="20"/>
              </w:rPr>
              <w:t>ІІІ</w:t>
            </w:r>
          </w:p>
        </w:tc>
        <w:tc>
          <w:tcPr>
            <w:tcW w:w="1479" w:type="dxa"/>
            <w:tcMar>
              <w:left w:w="57" w:type="dxa"/>
              <w:right w:w="57" w:type="dxa"/>
            </w:tcMar>
          </w:tcPr>
          <w:p w:rsidR="00D1707B" w:rsidRDefault="003F1292"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D1707B" w:rsidRDefault="00D1707B"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D1707B" w:rsidRDefault="00D1707B"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p>
          <w:p w:rsidR="00D1707B" w:rsidRPr="008B12E9"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532541" w:rsidRDefault="00532541" w:rsidP="00532541">
            <w:pPr>
              <w:spacing w:after="0" w:line="240" w:lineRule="auto"/>
              <w:rPr>
                <w:rFonts w:ascii="Times New Roman" w:hAnsi="Times New Roman"/>
                <w:sz w:val="20"/>
                <w:szCs w:val="20"/>
                <w:lang w:val="uk-UA"/>
              </w:rPr>
            </w:pPr>
          </w:p>
          <w:p w:rsidR="00D1707B" w:rsidRPr="008B12E9"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D1707B" w:rsidRPr="006D575F" w:rsidRDefault="001A6D8F"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D1707B" w:rsidRDefault="00D1707B"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D1707B" w:rsidRPr="006D575F" w:rsidRDefault="00D1707B" w:rsidP="0046798A">
            <w:pPr>
              <w:spacing w:after="0" w:line="240" w:lineRule="auto"/>
              <w:rPr>
                <w:rFonts w:ascii="Times New Roman" w:hAnsi="Times New Roman"/>
                <w:sz w:val="20"/>
                <w:szCs w:val="20"/>
                <w:lang w:val="uk-UA" w:eastAsia="ru-RU"/>
              </w:rPr>
            </w:pPr>
          </w:p>
        </w:tc>
      </w:tr>
      <w:tr w:rsidR="00D1707B" w:rsidRPr="009944BC" w:rsidTr="00306565">
        <w:trPr>
          <w:jc w:val="center"/>
        </w:trPr>
        <w:tc>
          <w:tcPr>
            <w:tcW w:w="663" w:type="dxa"/>
            <w:vMerge/>
            <w:tcMar>
              <w:left w:w="57" w:type="dxa"/>
              <w:right w:w="57" w:type="dxa"/>
            </w:tcMar>
          </w:tcPr>
          <w:p w:rsidR="00D1707B" w:rsidRDefault="00D1707B" w:rsidP="0046798A">
            <w:pPr>
              <w:spacing w:after="0" w:line="240" w:lineRule="auto"/>
              <w:rPr>
                <w:rFonts w:ascii="Times New Roman" w:hAnsi="Times New Roman"/>
                <w:sz w:val="20"/>
                <w:szCs w:val="20"/>
                <w:lang w:val="uk-UA"/>
              </w:rPr>
            </w:pPr>
          </w:p>
        </w:tc>
        <w:tc>
          <w:tcPr>
            <w:tcW w:w="3037" w:type="dxa"/>
            <w:tcMar>
              <w:left w:w="57" w:type="dxa"/>
              <w:right w:w="57" w:type="dxa"/>
            </w:tcMar>
          </w:tcPr>
          <w:p w:rsidR="00D1707B" w:rsidRDefault="00D1707B"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tc>
        <w:tc>
          <w:tcPr>
            <w:tcW w:w="1504" w:type="dxa"/>
            <w:gridSpan w:val="2"/>
            <w:tcMar>
              <w:left w:w="57" w:type="dxa"/>
              <w:right w:w="57" w:type="dxa"/>
            </w:tcMar>
          </w:tcPr>
          <w:p w:rsidR="00D1707B" w:rsidRPr="00167F95" w:rsidRDefault="00D1707B" w:rsidP="005D2797">
            <w:pPr>
              <w:pStyle w:val="10"/>
              <w:rPr>
                <w:rFonts w:ascii="Times New Roman" w:hAnsi="Times New Roman"/>
                <w:sz w:val="20"/>
                <w:szCs w:val="20"/>
              </w:rPr>
            </w:pPr>
            <w:r w:rsidRPr="00167F95">
              <w:rPr>
                <w:rFonts w:ascii="Times New Roman" w:hAnsi="Times New Roman"/>
                <w:sz w:val="20"/>
                <w:szCs w:val="20"/>
              </w:rPr>
              <w:t>частина друга статті 53 ЗУ № 2145-</w:t>
            </w:r>
            <w:r w:rsidRPr="00167F95">
              <w:rPr>
                <w:rFonts w:ascii="Times New Roman" w:hAnsi="Times New Roman"/>
                <w:sz w:val="20"/>
                <w:szCs w:val="20"/>
                <w:lang w:val="en-US"/>
              </w:rPr>
              <w:t>V</w:t>
            </w:r>
            <w:r w:rsidRPr="00167F95">
              <w:rPr>
                <w:rFonts w:ascii="Times New Roman" w:hAnsi="Times New Roman"/>
                <w:sz w:val="20"/>
                <w:szCs w:val="20"/>
              </w:rPr>
              <w:t>ІІІ</w:t>
            </w:r>
          </w:p>
        </w:tc>
        <w:tc>
          <w:tcPr>
            <w:tcW w:w="1479" w:type="dxa"/>
            <w:tcMar>
              <w:left w:w="57" w:type="dxa"/>
              <w:right w:w="57" w:type="dxa"/>
            </w:tcMar>
          </w:tcPr>
          <w:p w:rsidR="00D1707B" w:rsidRDefault="003F1292"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D1707B" w:rsidRDefault="00D1707B"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D1707B" w:rsidRDefault="00D1707B"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p>
          <w:p w:rsidR="00D1707B" w:rsidRPr="008B12E9"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532541" w:rsidRDefault="00532541" w:rsidP="00532541">
            <w:pPr>
              <w:spacing w:after="0" w:line="240" w:lineRule="auto"/>
              <w:rPr>
                <w:rFonts w:ascii="Times New Roman" w:hAnsi="Times New Roman"/>
                <w:sz w:val="20"/>
                <w:szCs w:val="20"/>
                <w:lang w:val="uk-UA"/>
              </w:rPr>
            </w:pPr>
          </w:p>
          <w:p w:rsidR="00D1707B" w:rsidRPr="008B12E9"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D1707B" w:rsidRPr="006D575F" w:rsidRDefault="00E006A1"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D1707B" w:rsidRDefault="00D1707B"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D1707B" w:rsidRPr="006D575F" w:rsidRDefault="00D1707B" w:rsidP="0046798A">
            <w:pPr>
              <w:spacing w:after="0" w:line="240" w:lineRule="auto"/>
              <w:rPr>
                <w:rFonts w:ascii="Times New Roman" w:hAnsi="Times New Roman"/>
                <w:sz w:val="20"/>
                <w:szCs w:val="20"/>
                <w:lang w:val="uk-UA" w:eastAsia="ru-RU"/>
              </w:rPr>
            </w:pPr>
          </w:p>
        </w:tc>
      </w:tr>
      <w:tr w:rsidR="00D1707B" w:rsidRPr="009944BC" w:rsidTr="00306565">
        <w:trPr>
          <w:jc w:val="center"/>
        </w:trPr>
        <w:tc>
          <w:tcPr>
            <w:tcW w:w="663" w:type="dxa"/>
            <w:vMerge/>
            <w:tcMar>
              <w:left w:w="57" w:type="dxa"/>
              <w:right w:w="57" w:type="dxa"/>
            </w:tcMar>
          </w:tcPr>
          <w:p w:rsidR="00D1707B" w:rsidRDefault="00D1707B" w:rsidP="0046798A">
            <w:pPr>
              <w:spacing w:after="0" w:line="240" w:lineRule="auto"/>
              <w:rPr>
                <w:rFonts w:ascii="Times New Roman" w:hAnsi="Times New Roman"/>
                <w:sz w:val="20"/>
                <w:szCs w:val="20"/>
                <w:lang w:val="uk-UA"/>
              </w:rPr>
            </w:pPr>
          </w:p>
        </w:tc>
        <w:tc>
          <w:tcPr>
            <w:tcW w:w="3037" w:type="dxa"/>
            <w:tcMar>
              <w:left w:w="57" w:type="dxa"/>
              <w:right w:w="57" w:type="dxa"/>
            </w:tcMar>
          </w:tcPr>
          <w:p w:rsidR="00D1707B" w:rsidRDefault="00D1707B"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4. Здобувачі освіти мають також інші права та обов’язки, передбачені законодавством та установчими документами закладу освіти.</w:t>
            </w:r>
          </w:p>
        </w:tc>
        <w:tc>
          <w:tcPr>
            <w:tcW w:w="1504" w:type="dxa"/>
            <w:gridSpan w:val="2"/>
            <w:tcMar>
              <w:left w:w="57" w:type="dxa"/>
              <w:right w:w="57" w:type="dxa"/>
            </w:tcMar>
          </w:tcPr>
          <w:p w:rsidR="00D1707B" w:rsidRPr="00167F95" w:rsidRDefault="00D1707B" w:rsidP="005D2797">
            <w:pPr>
              <w:pStyle w:val="10"/>
              <w:rPr>
                <w:rFonts w:ascii="Times New Roman" w:hAnsi="Times New Roman"/>
                <w:sz w:val="20"/>
                <w:szCs w:val="20"/>
              </w:rPr>
            </w:pPr>
            <w:r w:rsidRPr="00167F95">
              <w:rPr>
                <w:rFonts w:ascii="Times New Roman" w:hAnsi="Times New Roman"/>
                <w:sz w:val="20"/>
                <w:szCs w:val="20"/>
              </w:rPr>
              <w:t>частина четверта статті 53 ЗУ № 2145-</w:t>
            </w:r>
            <w:r w:rsidRPr="00167F95">
              <w:rPr>
                <w:rFonts w:ascii="Times New Roman" w:hAnsi="Times New Roman"/>
                <w:sz w:val="20"/>
                <w:szCs w:val="20"/>
                <w:lang w:val="en-US"/>
              </w:rPr>
              <w:t>V</w:t>
            </w:r>
            <w:r w:rsidRPr="00167F95">
              <w:rPr>
                <w:rFonts w:ascii="Times New Roman" w:hAnsi="Times New Roman"/>
                <w:sz w:val="20"/>
                <w:szCs w:val="20"/>
              </w:rPr>
              <w:t>ІІІ</w:t>
            </w:r>
          </w:p>
        </w:tc>
        <w:tc>
          <w:tcPr>
            <w:tcW w:w="1479" w:type="dxa"/>
            <w:tcMar>
              <w:left w:w="57" w:type="dxa"/>
              <w:right w:w="57" w:type="dxa"/>
            </w:tcMar>
          </w:tcPr>
          <w:p w:rsidR="00D1707B" w:rsidRDefault="003F1292"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D1707B" w:rsidRDefault="00D1707B"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D1707B" w:rsidRDefault="00D1707B"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p>
          <w:p w:rsidR="00D1707B" w:rsidRPr="008B12E9"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532541" w:rsidRDefault="00532541" w:rsidP="00532541">
            <w:pPr>
              <w:spacing w:after="0" w:line="240" w:lineRule="auto"/>
              <w:rPr>
                <w:rFonts w:ascii="Times New Roman" w:hAnsi="Times New Roman"/>
                <w:sz w:val="20"/>
                <w:szCs w:val="20"/>
                <w:lang w:val="uk-UA"/>
              </w:rPr>
            </w:pPr>
          </w:p>
          <w:p w:rsidR="00532541"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532541" w:rsidRDefault="00532541" w:rsidP="00532541">
            <w:pPr>
              <w:spacing w:after="0" w:line="240" w:lineRule="auto"/>
              <w:rPr>
                <w:rFonts w:ascii="Times New Roman" w:hAnsi="Times New Roman"/>
                <w:sz w:val="20"/>
                <w:szCs w:val="20"/>
                <w:lang w:val="uk-UA"/>
              </w:rPr>
            </w:pPr>
          </w:p>
          <w:p w:rsidR="00D1707B" w:rsidRPr="008B12E9" w:rsidRDefault="00532541" w:rsidP="0053254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D1707B" w:rsidRPr="006D575F" w:rsidRDefault="00E006A1"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D1707B" w:rsidRDefault="00D1707B"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D1707B" w:rsidRPr="006D575F" w:rsidRDefault="00D1707B" w:rsidP="0046798A">
            <w:pPr>
              <w:spacing w:after="0" w:line="240" w:lineRule="auto"/>
              <w:rPr>
                <w:rFonts w:ascii="Times New Roman" w:hAnsi="Times New Roman"/>
                <w:sz w:val="20"/>
                <w:szCs w:val="20"/>
                <w:lang w:val="uk-UA" w:eastAsia="ru-RU"/>
              </w:rPr>
            </w:pPr>
          </w:p>
        </w:tc>
      </w:tr>
      <w:tr w:rsidR="00FC5EAA" w:rsidRPr="009944BC" w:rsidTr="00306565">
        <w:trPr>
          <w:jc w:val="center"/>
        </w:trPr>
        <w:tc>
          <w:tcPr>
            <w:tcW w:w="663" w:type="dxa"/>
            <w:vMerge w:val="restart"/>
            <w:tcMar>
              <w:left w:w="57" w:type="dxa"/>
              <w:right w:w="57" w:type="dxa"/>
            </w:tcMar>
          </w:tcPr>
          <w:p w:rsidR="00FC5EAA" w:rsidRDefault="00FC5EAA" w:rsidP="0046798A">
            <w:pPr>
              <w:spacing w:after="0" w:line="240" w:lineRule="auto"/>
              <w:rPr>
                <w:rFonts w:ascii="Times New Roman" w:hAnsi="Times New Roman"/>
                <w:sz w:val="20"/>
                <w:szCs w:val="20"/>
                <w:lang w:val="uk-UA"/>
              </w:rPr>
            </w:pPr>
            <w:r>
              <w:rPr>
                <w:rFonts w:ascii="Times New Roman" w:hAnsi="Times New Roman"/>
                <w:sz w:val="20"/>
                <w:szCs w:val="20"/>
                <w:lang w:val="uk-UA"/>
              </w:rPr>
              <w:t>6.2.3</w:t>
            </w:r>
          </w:p>
        </w:tc>
        <w:tc>
          <w:tcPr>
            <w:tcW w:w="3037" w:type="dxa"/>
            <w:tcMar>
              <w:left w:w="57" w:type="dxa"/>
              <w:right w:w="57" w:type="dxa"/>
            </w:tcMar>
          </w:tcPr>
          <w:p w:rsidR="00FC5EAA" w:rsidRPr="003035F0"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tc>
        <w:tc>
          <w:tcPr>
            <w:tcW w:w="1504" w:type="dxa"/>
            <w:gridSpan w:val="2"/>
            <w:tcMar>
              <w:left w:w="57" w:type="dxa"/>
              <w:right w:w="57" w:type="dxa"/>
            </w:tcMar>
          </w:tcPr>
          <w:p w:rsidR="00FC5EAA" w:rsidRPr="00167F95" w:rsidRDefault="00FC5EAA" w:rsidP="005D2797">
            <w:pPr>
              <w:pStyle w:val="10"/>
              <w:rPr>
                <w:rFonts w:ascii="Times New Roman" w:hAnsi="Times New Roman"/>
                <w:sz w:val="20"/>
                <w:szCs w:val="20"/>
              </w:rPr>
            </w:pPr>
            <w:r w:rsidRPr="00167F95">
              <w:rPr>
                <w:rFonts w:ascii="Times New Roman" w:hAnsi="Times New Roman"/>
                <w:sz w:val="20"/>
                <w:szCs w:val="20"/>
              </w:rPr>
              <w:t>частина перша статті 20 ЗУ № 2145-</w:t>
            </w:r>
            <w:r w:rsidRPr="00167F95">
              <w:rPr>
                <w:rFonts w:ascii="Times New Roman" w:hAnsi="Times New Roman"/>
                <w:sz w:val="20"/>
                <w:szCs w:val="20"/>
                <w:lang w:val="en-US"/>
              </w:rPr>
              <w:t>V</w:t>
            </w:r>
            <w:r w:rsidRPr="00167F95">
              <w:rPr>
                <w:rFonts w:ascii="Times New Roman" w:hAnsi="Times New Roman"/>
                <w:sz w:val="20"/>
                <w:szCs w:val="20"/>
              </w:rPr>
              <w:t>ІІІ</w:t>
            </w:r>
          </w:p>
        </w:tc>
        <w:tc>
          <w:tcPr>
            <w:tcW w:w="1479" w:type="dxa"/>
            <w:tcMar>
              <w:left w:w="57" w:type="dxa"/>
              <w:right w:w="57" w:type="dxa"/>
            </w:tcMar>
          </w:tcPr>
          <w:p w:rsidR="00FC5EAA" w:rsidRDefault="003F1292"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val="restart"/>
            <w:tcMar>
              <w:left w:w="57" w:type="dxa"/>
              <w:right w:w="57" w:type="dxa"/>
            </w:tcMar>
          </w:tcPr>
          <w:p w:rsidR="00FC5EAA" w:rsidRDefault="005D0CEA"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FC5EAA" w:rsidRDefault="00FC5EAA"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p>
          <w:p w:rsidR="00FC5EAA" w:rsidRPr="008B12E9"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877390" w:rsidRDefault="00877390" w:rsidP="00877390">
            <w:pPr>
              <w:spacing w:after="0" w:line="240" w:lineRule="auto"/>
              <w:rPr>
                <w:rFonts w:ascii="Times New Roman" w:hAnsi="Times New Roman"/>
                <w:sz w:val="20"/>
                <w:szCs w:val="20"/>
                <w:lang w:val="uk-UA"/>
              </w:rPr>
            </w:pPr>
          </w:p>
          <w:p w:rsidR="00FC5EAA" w:rsidRPr="008B12E9"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FC5EAA" w:rsidRPr="006D575F" w:rsidRDefault="00E006A1"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FC5EAA" w:rsidRDefault="00FC5EAA"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У суб’єкта забезпечено соціальний захист здобувачів освіти (учнів, слухачів) (в тому числі з особливими освітніми потребами) згідно із вимогами законодавства</w:t>
            </w:r>
          </w:p>
        </w:tc>
        <w:tc>
          <w:tcPr>
            <w:tcW w:w="444" w:type="dxa"/>
            <w:tcMar>
              <w:left w:w="57" w:type="dxa"/>
              <w:right w:w="57" w:type="dxa"/>
            </w:tcMar>
          </w:tcPr>
          <w:p w:rsidR="00FC5EAA" w:rsidRPr="006D575F" w:rsidRDefault="00FC5EAA" w:rsidP="0046798A">
            <w:pPr>
              <w:spacing w:after="0" w:line="240" w:lineRule="auto"/>
              <w:rPr>
                <w:rFonts w:ascii="Times New Roman" w:hAnsi="Times New Roman"/>
                <w:sz w:val="20"/>
                <w:szCs w:val="20"/>
                <w:lang w:val="uk-UA" w:eastAsia="ru-RU"/>
              </w:rPr>
            </w:pPr>
          </w:p>
        </w:tc>
      </w:tr>
      <w:tr w:rsidR="00FC5EAA" w:rsidRPr="009944BC" w:rsidTr="00306565">
        <w:trPr>
          <w:jc w:val="center"/>
        </w:trPr>
        <w:tc>
          <w:tcPr>
            <w:tcW w:w="663" w:type="dxa"/>
            <w:vMerge/>
            <w:tcMar>
              <w:left w:w="57" w:type="dxa"/>
              <w:right w:w="57" w:type="dxa"/>
            </w:tcMar>
          </w:tcPr>
          <w:p w:rsidR="00FC5EAA" w:rsidRDefault="00FC5EAA" w:rsidP="0046798A">
            <w:pPr>
              <w:spacing w:after="0" w:line="240" w:lineRule="auto"/>
              <w:rPr>
                <w:rFonts w:ascii="Times New Roman" w:hAnsi="Times New Roman"/>
                <w:sz w:val="20"/>
                <w:szCs w:val="20"/>
                <w:lang w:val="uk-UA"/>
              </w:rPr>
            </w:pPr>
          </w:p>
        </w:tc>
        <w:tc>
          <w:tcPr>
            <w:tcW w:w="3037" w:type="dxa"/>
            <w:tcMar>
              <w:left w:w="57" w:type="dxa"/>
              <w:right w:w="57" w:type="dxa"/>
            </w:tcMar>
          </w:tcPr>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tc>
        <w:tc>
          <w:tcPr>
            <w:tcW w:w="1504" w:type="dxa"/>
            <w:gridSpan w:val="2"/>
            <w:tcMar>
              <w:left w:w="57" w:type="dxa"/>
              <w:right w:w="57" w:type="dxa"/>
            </w:tcMar>
          </w:tcPr>
          <w:p w:rsidR="00FC5EAA" w:rsidRPr="00167F95" w:rsidRDefault="00FC5EAA" w:rsidP="005D2797">
            <w:pPr>
              <w:pStyle w:val="10"/>
              <w:rPr>
                <w:rFonts w:ascii="Times New Roman" w:hAnsi="Times New Roman"/>
                <w:sz w:val="20"/>
                <w:szCs w:val="20"/>
              </w:rPr>
            </w:pPr>
            <w:r w:rsidRPr="00167F95">
              <w:rPr>
                <w:rFonts w:ascii="Times New Roman" w:hAnsi="Times New Roman"/>
                <w:sz w:val="20"/>
                <w:szCs w:val="20"/>
              </w:rPr>
              <w:t>частина друга статті 20 ЗУ № 2145-</w:t>
            </w:r>
            <w:r w:rsidRPr="00167F95">
              <w:rPr>
                <w:rFonts w:ascii="Times New Roman" w:hAnsi="Times New Roman"/>
                <w:sz w:val="20"/>
                <w:szCs w:val="20"/>
                <w:lang w:val="en-US"/>
              </w:rPr>
              <w:t>V</w:t>
            </w:r>
            <w:r w:rsidRPr="00167F95">
              <w:rPr>
                <w:rFonts w:ascii="Times New Roman" w:hAnsi="Times New Roman"/>
                <w:sz w:val="20"/>
                <w:szCs w:val="20"/>
              </w:rPr>
              <w:t>ІІІ</w:t>
            </w:r>
          </w:p>
        </w:tc>
        <w:tc>
          <w:tcPr>
            <w:tcW w:w="1479" w:type="dxa"/>
            <w:tcMar>
              <w:left w:w="57" w:type="dxa"/>
              <w:right w:w="57" w:type="dxa"/>
            </w:tcMar>
          </w:tcPr>
          <w:p w:rsidR="00FC5EAA" w:rsidRDefault="003F1292"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FC5EAA" w:rsidRDefault="00FC5EAA"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FC5EAA" w:rsidRDefault="00FC5EAA"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p>
          <w:p w:rsidR="00FC5EAA" w:rsidRPr="008B12E9"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877390" w:rsidRDefault="00877390" w:rsidP="00877390">
            <w:pPr>
              <w:spacing w:after="0" w:line="240" w:lineRule="auto"/>
              <w:rPr>
                <w:rFonts w:ascii="Times New Roman" w:hAnsi="Times New Roman"/>
                <w:sz w:val="20"/>
                <w:szCs w:val="20"/>
                <w:lang w:val="uk-UA"/>
              </w:rPr>
            </w:pPr>
          </w:p>
          <w:p w:rsidR="00FC5EAA" w:rsidRPr="008B12E9"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FC5EAA" w:rsidRPr="006D575F" w:rsidRDefault="00E006A1"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FC5EAA" w:rsidRDefault="00FC5EAA"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FC5EAA" w:rsidRPr="006D575F" w:rsidRDefault="00FC5EAA" w:rsidP="0046798A">
            <w:pPr>
              <w:spacing w:after="0" w:line="240" w:lineRule="auto"/>
              <w:rPr>
                <w:rFonts w:ascii="Times New Roman" w:hAnsi="Times New Roman"/>
                <w:sz w:val="20"/>
                <w:szCs w:val="20"/>
                <w:lang w:val="uk-UA" w:eastAsia="ru-RU"/>
              </w:rPr>
            </w:pPr>
          </w:p>
        </w:tc>
      </w:tr>
      <w:tr w:rsidR="00FC5EAA" w:rsidRPr="009944BC" w:rsidTr="00306565">
        <w:trPr>
          <w:jc w:val="center"/>
        </w:trPr>
        <w:tc>
          <w:tcPr>
            <w:tcW w:w="663" w:type="dxa"/>
            <w:vMerge/>
            <w:tcMar>
              <w:left w:w="57" w:type="dxa"/>
              <w:right w:w="57" w:type="dxa"/>
            </w:tcMar>
          </w:tcPr>
          <w:p w:rsidR="00FC5EAA" w:rsidRDefault="00FC5EAA" w:rsidP="0046798A">
            <w:pPr>
              <w:spacing w:after="0" w:line="240" w:lineRule="auto"/>
              <w:rPr>
                <w:rFonts w:ascii="Times New Roman" w:hAnsi="Times New Roman"/>
                <w:sz w:val="20"/>
                <w:szCs w:val="20"/>
                <w:lang w:val="uk-UA"/>
              </w:rPr>
            </w:pPr>
          </w:p>
        </w:tc>
        <w:tc>
          <w:tcPr>
            <w:tcW w:w="3037" w:type="dxa"/>
            <w:tcMar>
              <w:left w:w="57" w:type="dxa"/>
              <w:right w:w="57" w:type="dxa"/>
            </w:tcMar>
          </w:tcPr>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3. Особи з порушеннями фізичного, психічного, інтелектуального розвитку і сенсорними порушеннями </w:t>
            </w:r>
            <w:r>
              <w:rPr>
                <w:rFonts w:ascii="Times New Roman" w:hAnsi="Times New Roman"/>
                <w:color w:val="000000"/>
                <w:sz w:val="20"/>
                <w:szCs w:val="20"/>
                <w:shd w:val="clear" w:color="auto" w:fill="FFFFFF"/>
                <w:lang w:val="uk-UA"/>
              </w:rPr>
              <w:lastRenderedPageBreak/>
              <w:t>забезпечуються у закладах освіти допоміжними засобами для навчання.</w:t>
            </w:r>
          </w:p>
        </w:tc>
        <w:tc>
          <w:tcPr>
            <w:tcW w:w="1504" w:type="dxa"/>
            <w:gridSpan w:val="2"/>
            <w:tcMar>
              <w:left w:w="57" w:type="dxa"/>
              <w:right w:w="57" w:type="dxa"/>
            </w:tcMar>
          </w:tcPr>
          <w:p w:rsidR="00FC5EAA" w:rsidRPr="00167F95" w:rsidRDefault="00FC5EAA" w:rsidP="005D2797">
            <w:pPr>
              <w:pStyle w:val="10"/>
              <w:rPr>
                <w:rFonts w:ascii="Times New Roman" w:hAnsi="Times New Roman"/>
                <w:sz w:val="20"/>
                <w:szCs w:val="20"/>
              </w:rPr>
            </w:pPr>
            <w:r w:rsidRPr="00167F95">
              <w:rPr>
                <w:rFonts w:ascii="Times New Roman" w:hAnsi="Times New Roman"/>
                <w:sz w:val="20"/>
                <w:szCs w:val="20"/>
              </w:rPr>
              <w:lastRenderedPageBreak/>
              <w:t>частина третя статті 20 ЗУ № 2145-</w:t>
            </w:r>
            <w:r w:rsidRPr="00167F95">
              <w:rPr>
                <w:rFonts w:ascii="Times New Roman" w:hAnsi="Times New Roman"/>
                <w:sz w:val="20"/>
                <w:szCs w:val="20"/>
                <w:lang w:val="en-US"/>
              </w:rPr>
              <w:t>V</w:t>
            </w:r>
            <w:r w:rsidRPr="00167F95">
              <w:rPr>
                <w:rFonts w:ascii="Times New Roman" w:hAnsi="Times New Roman"/>
                <w:sz w:val="20"/>
                <w:szCs w:val="20"/>
              </w:rPr>
              <w:t>ІІІ</w:t>
            </w:r>
          </w:p>
        </w:tc>
        <w:tc>
          <w:tcPr>
            <w:tcW w:w="1479" w:type="dxa"/>
            <w:tcMar>
              <w:left w:w="57" w:type="dxa"/>
              <w:right w:w="57" w:type="dxa"/>
            </w:tcMar>
          </w:tcPr>
          <w:p w:rsidR="00FC5EAA" w:rsidRDefault="003F1292"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 xml:space="preserve">Суб’єкт господарювання, що надає послуги у сфері </w:t>
            </w:r>
            <w:r w:rsidRPr="008B12E9">
              <w:rPr>
                <w:rFonts w:ascii="Times New Roman" w:hAnsi="Times New Roman"/>
                <w:bCs/>
                <w:sz w:val="20"/>
                <w:szCs w:val="20"/>
                <w:lang w:val="uk-UA" w:eastAsia="ru-RU"/>
              </w:rPr>
              <w:lastRenderedPageBreak/>
              <w:t>професійної (професійно-технічної) освіти</w:t>
            </w:r>
          </w:p>
        </w:tc>
        <w:tc>
          <w:tcPr>
            <w:tcW w:w="1029" w:type="dxa"/>
            <w:vMerge/>
            <w:tcMar>
              <w:left w:w="57" w:type="dxa"/>
              <w:right w:w="57" w:type="dxa"/>
            </w:tcMar>
          </w:tcPr>
          <w:p w:rsidR="00FC5EAA" w:rsidRDefault="00FC5EAA"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FC5EAA" w:rsidRDefault="00FC5EAA"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p>
          <w:p w:rsidR="00FC5EAA" w:rsidRPr="008B12E9"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2.6;</w:t>
            </w: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 xml:space="preserve">негативний </w:t>
            </w:r>
            <w:r>
              <w:rPr>
                <w:rFonts w:ascii="Times New Roman" w:hAnsi="Times New Roman"/>
                <w:sz w:val="20"/>
                <w:szCs w:val="20"/>
                <w:lang w:val="uk-UA"/>
              </w:rPr>
              <w:lastRenderedPageBreak/>
              <w:t>наслідок 2.8;</w:t>
            </w: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877390" w:rsidRDefault="00877390" w:rsidP="00877390">
            <w:pPr>
              <w:spacing w:after="0" w:line="240" w:lineRule="auto"/>
              <w:rPr>
                <w:rFonts w:ascii="Times New Roman" w:hAnsi="Times New Roman"/>
                <w:sz w:val="20"/>
                <w:szCs w:val="20"/>
                <w:lang w:val="uk-UA"/>
              </w:rPr>
            </w:pPr>
          </w:p>
          <w:p w:rsidR="00FC5EAA" w:rsidRPr="008B12E9"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FC5EAA" w:rsidRPr="006D575F" w:rsidRDefault="00E006A1"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FC5EAA" w:rsidRDefault="00FC5EAA"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FC5EAA" w:rsidRPr="006D575F" w:rsidRDefault="00FC5EAA" w:rsidP="0046798A">
            <w:pPr>
              <w:spacing w:after="0" w:line="240" w:lineRule="auto"/>
              <w:rPr>
                <w:rFonts w:ascii="Times New Roman" w:hAnsi="Times New Roman"/>
                <w:sz w:val="20"/>
                <w:szCs w:val="20"/>
                <w:lang w:val="uk-UA" w:eastAsia="ru-RU"/>
              </w:rPr>
            </w:pPr>
          </w:p>
        </w:tc>
      </w:tr>
      <w:tr w:rsidR="00FC5EAA" w:rsidRPr="009944BC" w:rsidTr="00306565">
        <w:trPr>
          <w:jc w:val="center"/>
        </w:trPr>
        <w:tc>
          <w:tcPr>
            <w:tcW w:w="663" w:type="dxa"/>
            <w:vMerge/>
            <w:tcMar>
              <w:left w:w="57" w:type="dxa"/>
              <w:right w:w="57" w:type="dxa"/>
            </w:tcMar>
          </w:tcPr>
          <w:p w:rsidR="00FC5EAA" w:rsidRDefault="00FC5EAA" w:rsidP="0046798A">
            <w:pPr>
              <w:spacing w:after="0" w:line="240" w:lineRule="auto"/>
              <w:rPr>
                <w:rFonts w:ascii="Times New Roman" w:hAnsi="Times New Roman"/>
                <w:sz w:val="20"/>
                <w:szCs w:val="20"/>
                <w:lang w:val="uk-UA"/>
              </w:rPr>
            </w:pPr>
          </w:p>
        </w:tc>
        <w:tc>
          <w:tcPr>
            <w:tcW w:w="3037" w:type="dxa"/>
            <w:tcMar>
              <w:left w:w="57" w:type="dxa"/>
              <w:right w:w="57" w:type="dxa"/>
            </w:tcMar>
          </w:tcPr>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tc>
        <w:tc>
          <w:tcPr>
            <w:tcW w:w="1504" w:type="dxa"/>
            <w:gridSpan w:val="2"/>
            <w:tcMar>
              <w:left w:w="57" w:type="dxa"/>
              <w:right w:w="57" w:type="dxa"/>
            </w:tcMar>
          </w:tcPr>
          <w:p w:rsidR="00FC5EAA" w:rsidRPr="00167F95" w:rsidRDefault="00FC5EAA" w:rsidP="005D2797">
            <w:pPr>
              <w:pStyle w:val="10"/>
              <w:rPr>
                <w:rFonts w:ascii="Times New Roman" w:hAnsi="Times New Roman"/>
                <w:sz w:val="20"/>
                <w:szCs w:val="20"/>
              </w:rPr>
            </w:pPr>
            <w:r w:rsidRPr="00167F95">
              <w:rPr>
                <w:rFonts w:ascii="Times New Roman" w:hAnsi="Times New Roman"/>
                <w:sz w:val="20"/>
                <w:szCs w:val="20"/>
              </w:rPr>
              <w:t>частина четверта статті 20 ЗУ № 2145-</w:t>
            </w:r>
            <w:r w:rsidRPr="00167F95">
              <w:rPr>
                <w:rFonts w:ascii="Times New Roman" w:hAnsi="Times New Roman"/>
                <w:sz w:val="20"/>
                <w:szCs w:val="20"/>
                <w:lang w:val="en-US"/>
              </w:rPr>
              <w:t>V</w:t>
            </w:r>
            <w:r w:rsidRPr="00167F95">
              <w:rPr>
                <w:rFonts w:ascii="Times New Roman" w:hAnsi="Times New Roman"/>
                <w:sz w:val="20"/>
                <w:szCs w:val="20"/>
              </w:rPr>
              <w:t>ІІІ</w:t>
            </w:r>
          </w:p>
        </w:tc>
        <w:tc>
          <w:tcPr>
            <w:tcW w:w="1479" w:type="dxa"/>
            <w:tcMar>
              <w:left w:w="57" w:type="dxa"/>
              <w:right w:w="57" w:type="dxa"/>
            </w:tcMar>
          </w:tcPr>
          <w:p w:rsidR="00FC5EAA" w:rsidRDefault="003F1292"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FC5EAA" w:rsidRDefault="00FC5EAA"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FC5EAA" w:rsidRDefault="00FC5EAA"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6626F0" w:rsidRDefault="006626F0" w:rsidP="00877390">
            <w:pPr>
              <w:spacing w:after="0" w:line="240" w:lineRule="auto"/>
              <w:rPr>
                <w:rFonts w:ascii="Times New Roman" w:hAnsi="Times New Roman"/>
                <w:sz w:val="20"/>
                <w:szCs w:val="20"/>
                <w:lang w:val="uk-UA"/>
              </w:rPr>
            </w:pPr>
            <w:r>
              <w:rPr>
                <w:rFonts w:ascii="Times New Roman" w:hAnsi="Times New Roman"/>
                <w:sz w:val="20"/>
                <w:szCs w:val="20"/>
                <w:lang w:val="uk-UA"/>
              </w:rPr>
              <w:t>подія 2.4;</w:t>
            </w:r>
          </w:p>
          <w:p w:rsidR="006626F0" w:rsidRDefault="006626F0" w:rsidP="00877390">
            <w:pPr>
              <w:spacing w:after="0" w:line="240" w:lineRule="auto"/>
              <w:rPr>
                <w:rFonts w:ascii="Times New Roman" w:hAnsi="Times New Roman"/>
                <w:sz w:val="20"/>
                <w:szCs w:val="20"/>
                <w:lang w:val="uk-UA"/>
              </w:rPr>
            </w:pPr>
          </w:p>
          <w:p w:rsidR="006626F0" w:rsidRDefault="006626F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p>
          <w:p w:rsidR="006626F0" w:rsidRDefault="006626F0" w:rsidP="00877390">
            <w:pPr>
              <w:spacing w:after="0" w:line="240" w:lineRule="auto"/>
              <w:rPr>
                <w:rFonts w:ascii="Times New Roman" w:hAnsi="Times New Roman"/>
                <w:sz w:val="20"/>
                <w:szCs w:val="20"/>
                <w:lang w:val="uk-UA"/>
              </w:rPr>
            </w:pPr>
            <w:r>
              <w:rPr>
                <w:rFonts w:ascii="Times New Roman" w:hAnsi="Times New Roman"/>
                <w:sz w:val="20"/>
                <w:szCs w:val="20"/>
                <w:lang w:val="uk-UA"/>
              </w:rPr>
              <w:t>подія 3.4;</w:t>
            </w:r>
          </w:p>
          <w:p w:rsidR="006626F0" w:rsidRDefault="006626F0" w:rsidP="00877390">
            <w:pPr>
              <w:spacing w:after="0" w:line="240" w:lineRule="auto"/>
              <w:rPr>
                <w:rFonts w:ascii="Times New Roman" w:hAnsi="Times New Roman"/>
                <w:sz w:val="20"/>
                <w:szCs w:val="20"/>
                <w:lang w:val="uk-UA"/>
              </w:rPr>
            </w:pPr>
          </w:p>
          <w:p w:rsidR="006626F0" w:rsidRDefault="006626F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p>
          <w:p w:rsidR="00FC5EAA" w:rsidRPr="008B12E9"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6626F0" w:rsidRDefault="006626F0" w:rsidP="0087739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2.4;</w:t>
            </w:r>
          </w:p>
          <w:p w:rsidR="006626F0" w:rsidRDefault="006626F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877390" w:rsidRDefault="0087739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877390" w:rsidRDefault="00877390" w:rsidP="00877390">
            <w:pPr>
              <w:spacing w:after="0" w:line="240" w:lineRule="auto"/>
              <w:rPr>
                <w:rFonts w:ascii="Times New Roman" w:hAnsi="Times New Roman"/>
                <w:sz w:val="20"/>
                <w:szCs w:val="20"/>
                <w:lang w:val="uk-UA"/>
              </w:rPr>
            </w:pPr>
          </w:p>
          <w:p w:rsidR="006626F0" w:rsidRDefault="006626F0" w:rsidP="0087739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3.4;</w:t>
            </w:r>
          </w:p>
          <w:p w:rsidR="006626F0" w:rsidRDefault="006626F0" w:rsidP="00877390">
            <w:pPr>
              <w:spacing w:after="0" w:line="240" w:lineRule="auto"/>
              <w:rPr>
                <w:rFonts w:ascii="Times New Roman" w:hAnsi="Times New Roman"/>
                <w:sz w:val="20"/>
                <w:szCs w:val="20"/>
                <w:lang w:val="uk-UA"/>
              </w:rPr>
            </w:pPr>
          </w:p>
          <w:p w:rsidR="00877390"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877390" w:rsidRDefault="00877390" w:rsidP="00877390">
            <w:pPr>
              <w:spacing w:after="0" w:line="240" w:lineRule="auto"/>
              <w:rPr>
                <w:rFonts w:ascii="Times New Roman" w:hAnsi="Times New Roman"/>
                <w:sz w:val="20"/>
                <w:szCs w:val="20"/>
                <w:lang w:val="uk-UA"/>
              </w:rPr>
            </w:pPr>
          </w:p>
          <w:p w:rsidR="00FC5EAA" w:rsidRPr="008B12E9" w:rsidRDefault="00877390" w:rsidP="0087739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FC5EAA" w:rsidRPr="006D575F" w:rsidRDefault="00E006A1"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FC5EAA" w:rsidRDefault="00FC5EAA"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FC5EAA" w:rsidRPr="006D575F" w:rsidRDefault="00FC5EAA" w:rsidP="0046798A">
            <w:pPr>
              <w:spacing w:after="0" w:line="240" w:lineRule="auto"/>
              <w:rPr>
                <w:rFonts w:ascii="Times New Roman" w:hAnsi="Times New Roman"/>
                <w:sz w:val="20"/>
                <w:szCs w:val="20"/>
                <w:lang w:val="uk-UA" w:eastAsia="ru-RU"/>
              </w:rPr>
            </w:pPr>
          </w:p>
        </w:tc>
      </w:tr>
      <w:tr w:rsidR="00FC5EAA" w:rsidRPr="009944BC" w:rsidTr="00306565">
        <w:trPr>
          <w:jc w:val="center"/>
        </w:trPr>
        <w:tc>
          <w:tcPr>
            <w:tcW w:w="663" w:type="dxa"/>
            <w:vMerge/>
            <w:tcMar>
              <w:left w:w="57" w:type="dxa"/>
              <w:right w:w="57" w:type="dxa"/>
            </w:tcMar>
          </w:tcPr>
          <w:p w:rsidR="00FC5EAA" w:rsidRDefault="00FC5EAA" w:rsidP="0046798A">
            <w:pPr>
              <w:spacing w:after="0" w:line="240" w:lineRule="auto"/>
              <w:rPr>
                <w:rFonts w:ascii="Times New Roman" w:hAnsi="Times New Roman"/>
                <w:sz w:val="20"/>
                <w:szCs w:val="20"/>
                <w:lang w:val="uk-UA"/>
              </w:rPr>
            </w:pPr>
          </w:p>
        </w:tc>
        <w:tc>
          <w:tcPr>
            <w:tcW w:w="3037" w:type="dxa"/>
            <w:tcMar>
              <w:left w:w="57" w:type="dxa"/>
              <w:right w:w="57" w:type="dxa"/>
            </w:tcMar>
          </w:tcPr>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4. Особи, які здобувають освіту </w:t>
            </w:r>
            <w:r>
              <w:rPr>
                <w:rFonts w:ascii="Times New Roman" w:hAnsi="Times New Roman"/>
                <w:color w:val="000000"/>
                <w:sz w:val="20"/>
                <w:szCs w:val="20"/>
                <w:shd w:val="clear" w:color="auto" w:fill="FFFFFF"/>
                <w:lang w:val="uk-UA"/>
              </w:rPr>
              <w:lastRenderedPageBreak/>
              <w:t>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tc>
        <w:tc>
          <w:tcPr>
            <w:tcW w:w="1504" w:type="dxa"/>
            <w:gridSpan w:val="2"/>
            <w:tcMar>
              <w:left w:w="57" w:type="dxa"/>
              <w:right w:w="57" w:type="dxa"/>
            </w:tcMar>
          </w:tcPr>
          <w:p w:rsidR="00FC5EAA" w:rsidRPr="00167F95" w:rsidRDefault="00FC5EAA" w:rsidP="005D2797">
            <w:pPr>
              <w:pStyle w:val="10"/>
              <w:rPr>
                <w:rFonts w:ascii="Times New Roman" w:hAnsi="Times New Roman"/>
                <w:sz w:val="20"/>
                <w:szCs w:val="20"/>
              </w:rPr>
            </w:pPr>
            <w:r w:rsidRPr="00167F95">
              <w:rPr>
                <w:rFonts w:ascii="Times New Roman" w:hAnsi="Times New Roman"/>
                <w:sz w:val="20"/>
                <w:szCs w:val="20"/>
              </w:rPr>
              <w:lastRenderedPageBreak/>
              <w:t xml:space="preserve">частина </w:t>
            </w:r>
            <w:r w:rsidRPr="00167F95">
              <w:rPr>
                <w:rFonts w:ascii="Times New Roman" w:hAnsi="Times New Roman"/>
                <w:sz w:val="20"/>
                <w:szCs w:val="20"/>
              </w:rPr>
              <w:lastRenderedPageBreak/>
              <w:t>четверта статті 56 ЗУ № 2145-</w:t>
            </w:r>
            <w:r w:rsidRPr="00167F95">
              <w:rPr>
                <w:rFonts w:ascii="Times New Roman" w:hAnsi="Times New Roman"/>
                <w:sz w:val="20"/>
                <w:szCs w:val="20"/>
                <w:lang w:val="en-US"/>
              </w:rPr>
              <w:t>V</w:t>
            </w:r>
            <w:r w:rsidRPr="00167F95">
              <w:rPr>
                <w:rFonts w:ascii="Times New Roman" w:hAnsi="Times New Roman"/>
                <w:sz w:val="20"/>
                <w:szCs w:val="20"/>
              </w:rPr>
              <w:t>ІІІ</w:t>
            </w:r>
          </w:p>
        </w:tc>
        <w:tc>
          <w:tcPr>
            <w:tcW w:w="1479" w:type="dxa"/>
            <w:tcMar>
              <w:left w:w="57" w:type="dxa"/>
              <w:right w:w="57" w:type="dxa"/>
            </w:tcMar>
          </w:tcPr>
          <w:p w:rsidR="00FC5EAA" w:rsidRDefault="003F1292"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lastRenderedPageBreak/>
              <w:t xml:space="preserve">Суб’єкт </w:t>
            </w:r>
            <w:r w:rsidRPr="008B12E9">
              <w:rPr>
                <w:rFonts w:ascii="Times New Roman" w:hAnsi="Times New Roman"/>
                <w:bCs/>
                <w:sz w:val="20"/>
                <w:szCs w:val="20"/>
                <w:lang w:val="uk-UA" w:eastAsia="ru-RU"/>
              </w:rPr>
              <w:lastRenderedPageBreak/>
              <w:t>господарювання, що надає послуги у сфері професійної (професійно-технічної) освіти</w:t>
            </w:r>
          </w:p>
        </w:tc>
        <w:tc>
          <w:tcPr>
            <w:tcW w:w="1029" w:type="dxa"/>
            <w:vMerge/>
            <w:tcMar>
              <w:left w:w="57" w:type="dxa"/>
              <w:right w:w="57" w:type="dxa"/>
            </w:tcMar>
          </w:tcPr>
          <w:p w:rsidR="00FC5EAA" w:rsidRDefault="00FC5EAA"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FC5EAA" w:rsidRDefault="00FC5EAA"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3D0AC8" w:rsidRDefault="003D0AC8" w:rsidP="003D0AC8">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3D0AC8" w:rsidRDefault="003D0AC8" w:rsidP="003D0AC8">
            <w:pPr>
              <w:spacing w:after="0" w:line="240" w:lineRule="auto"/>
              <w:rPr>
                <w:rFonts w:ascii="Times New Roman" w:hAnsi="Times New Roman"/>
                <w:sz w:val="20"/>
                <w:szCs w:val="20"/>
                <w:lang w:val="uk-UA"/>
              </w:rPr>
            </w:pPr>
          </w:p>
          <w:p w:rsidR="003D0AC8" w:rsidRDefault="003D0AC8" w:rsidP="003D0AC8">
            <w:pPr>
              <w:spacing w:after="0" w:line="240" w:lineRule="auto"/>
              <w:rPr>
                <w:rFonts w:ascii="Times New Roman" w:hAnsi="Times New Roman"/>
                <w:sz w:val="20"/>
                <w:szCs w:val="20"/>
                <w:lang w:val="uk-UA"/>
              </w:rPr>
            </w:pPr>
          </w:p>
          <w:p w:rsidR="003D0AC8" w:rsidRDefault="003D0AC8" w:rsidP="003D0AC8">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3D0AC8" w:rsidRDefault="003D0AC8" w:rsidP="003D0AC8">
            <w:pPr>
              <w:spacing w:after="0" w:line="240" w:lineRule="auto"/>
              <w:rPr>
                <w:rFonts w:ascii="Times New Roman" w:hAnsi="Times New Roman"/>
                <w:sz w:val="20"/>
                <w:szCs w:val="20"/>
                <w:lang w:val="uk-UA"/>
              </w:rPr>
            </w:pPr>
          </w:p>
          <w:p w:rsidR="003D0AC8" w:rsidRDefault="003D0AC8" w:rsidP="003D0AC8">
            <w:pPr>
              <w:spacing w:after="0" w:line="240" w:lineRule="auto"/>
              <w:rPr>
                <w:rFonts w:ascii="Times New Roman" w:hAnsi="Times New Roman"/>
                <w:sz w:val="20"/>
                <w:szCs w:val="20"/>
                <w:lang w:val="uk-UA"/>
              </w:rPr>
            </w:pPr>
          </w:p>
          <w:p w:rsidR="003D0AC8" w:rsidRDefault="003D0AC8" w:rsidP="003D0AC8">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3D0AC8" w:rsidRDefault="003D0AC8" w:rsidP="003D0AC8">
            <w:pPr>
              <w:spacing w:after="0" w:line="240" w:lineRule="auto"/>
              <w:rPr>
                <w:rFonts w:ascii="Times New Roman" w:hAnsi="Times New Roman"/>
                <w:sz w:val="20"/>
                <w:szCs w:val="20"/>
                <w:lang w:val="uk-UA"/>
              </w:rPr>
            </w:pPr>
          </w:p>
          <w:p w:rsidR="003D0AC8" w:rsidRDefault="003D0AC8" w:rsidP="003D0AC8">
            <w:pPr>
              <w:spacing w:after="0" w:line="240" w:lineRule="auto"/>
              <w:rPr>
                <w:rFonts w:ascii="Times New Roman" w:hAnsi="Times New Roman"/>
                <w:sz w:val="20"/>
                <w:szCs w:val="20"/>
                <w:lang w:val="uk-UA"/>
              </w:rPr>
            </w:pPr>
          </w:p>
          <w:p w:rsidR="00FC5EAA" w:rsidRPr="008B12E9" w:rsidRDefault="003D0AC8" w:rsidP="003D0AC8">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3D0AC8" w:rsidRDefault="003D0AC8" w:rsidP="003D0AC8">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 xml:space="preserve">негативний </w:t>
            </w:r>
            <w:r>
              <w:rPr>
                <w:rFonts w:ascii="Times New Roman" w:hAnsi="Times New Roman"/>
                <w:sz w:val="20"/>
                <w:szCs w:val="20"/>
                <w:lang w:val="uk-UA"/>
              </w:rPr>
              <w:lastRenderedPageBreak/>
              <w:t>наслідок 2.6;</w:t>
            </w:r>
          </w:p>
          <w:p w:rsidR="003D0AC8" w:rsidRDefault="003D0AC8" w:rsidP="003D0AC8">
            <w:pPr>
              <w:spacing w:after="0" w:line="240" w:lineRule="auto"/>
              <w:rPr>
                <w:rFonts w:ascii="Times New Roman" w:hAnsi="Times New Roman"/>
                <w:sz w:val="20"/>
                <w:szCs w:val="20"/>
                <w:lang w:val="uk-UA"/>
              </w:rPr>
            </w:pPr>
          </w:p>
          <w:p w:rsidR="003D0AC8" w:rsidRDefault="003D0AC8" w:rsidP="003D0AC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3D0AC8" w:rsidRDefault="003D0AC8" w:rsidP="003D0AC8">
            <w:pPr>
              <w:spacing w:after="0" w:line="240" w:lineRule="auto"/>
              <w:rPr>
                <w:rFonts w:ascii="Times New Roman" w:hAnsi="Times New Roman"/>
                <w:sz w:val="20"/>
                <w:szCs w:val="20"/>
                <w:lang w:val="uk-UA"/>
              </w:rPr>
            </w:pPr>
          </w:p>
          <w:p w:rsidR="003D0AC8" w:rsidRDefault="003D0AC8" w:rsidP="003D0AC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3D0AC8" w:rsidRDefault="003D0AC8" w:rsidP="003D0AC8">
            <w:pPr>
              <w:spacing w:after="0" w:line="240" w:lineRule="auto"/>
              <w:rPr>
                <w:rFonts w:ascii="Times New Roman" w:hAnsi="Times New Roman"/>
                <w:sz w:val="20"/>
                <w:szCs w:val="20"/>
                <w:lang w:val="uk-UA"/>
              </w:rPr>
            </w:pPr>
          </w:p>
          <w:p w:rsidR="00FC5EAA" w:rsidRPr="008B12E9" w:rsidRDefault="003D0AC8" w:rsidP="003D0AC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FC5EAA" w:rsidRPr="006D575F" w:rsidRDefault="00E006A1"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FC5EAA" w:rsidRDefault="00FC5EAA"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FC5EAA" w:rsidRPr="006D575F" w:rsidRDefault="00FC5EAA" w:rsidP="0046798A">
            <w:pPr>
              <w:spacing w:after="0" w:line="240" w:lineRule="auto"/>
              <w:rPr>
                <w:rFonts w:ascii="Times New Roman" w:hAnsi="Times New Roman"/>
                <w:sz w:val="20"/>
                <w:szCs w:val="20"/>
                <w:lang w:val="uk-UA" w:eastAsia="ru-RU"/>
              </w:rPr>
            </w:pPr>
          </w:p>
        </w:tc>
      </w:tr>
      <w:tr w:rsidR="00FC5EAA" w:rsidRPr="009944BC" w:rsidTr="00306565">
        <w:trPr>
          <w:jc w:val="center"/>
        </w:trPr>
        <w:tc>
          <w:tcPr>
            <w:tcW w:w="663" w:type="dxa"/>
            <w:vMerge/>
            <w:tcMar>
              <w:left w:w="57" w:type="dxa"/>
              <w:right w:w="57" w:type="dxa"/>
            </w:tcMar>
          </w:tcPr>
          <w:p w:rsidR="00FC5EAA" w:rsidRDefault="00FC5EAA" w:rsidP="0046798A">
            <w:pPr>
              <w:spacing w:after="0" w:line="240" w:lineRule="auto"/>
              <w:rPr>
                <w:rFonts w:ascii="Times New Roman" w:hAnsi="Times New Roman"/>
                <w:sz w:val="20"/>
                <w:szCs w:val="20"/>
                <w:lang w:val="uk-UA"/>
              </w:rPr>
            </w:pPr>
          </w:p>
        </w:tc>
        <w:tc>
          <w:tcPr>
            <w:tcW w:w="3037" w:type="dxa"/>
            <w:tcMar>
              <w:left w:w="57" w:type="dxa"/>
              <w:right w:w="57" w:type="dxa"/>
            </w:tcMar>
          </w:tcPr>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Стаття 42. Соціальний захист осіб з інвалідністю</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Держава гарантує особам з інвалідністю, особам з особливими освітніми потребами професійну (професійно-технічну) освіту на рівні, що відповідає їхнім здібностям і можливостям. За інших рівних умов особи з інвалідністю та особи з особливими освітніми потребами мають переважне право на зарахування до закладу професійної (професійно-технічної) освіти.</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Професійна підготовка або перепідготовка осіб з інвалідністю здійснюється за рахунок коштів державного та/або місцевого бюджетів у межах обсягів державного та/або регіонального замовлення з урахуванням медичних показань і протипоказань для подальшої трудової діяльності. Обрання форм і методів професійної підготовки здійснюється згідно з висновками спеціалістів медико-</w:t>
            </w:r>
            <w:r>
              <w:rPr>
                <w:rFonts w:ascii="Times New Roman" w:hAnsi="Times New Roman"/>
                <w:color w:val="000000"/>
                <w:sz w:val="20"/>
                <w:szCs w:val="20"/>
                <w:shd w:val="clear" w:color="auto" w:fill="FFFFFF"/>
                <w:lang w:val="uk-UA"/>
              </w:rPr>
              <w:lastRenderedPageBreak/>
              <w:t>соціальної експертної комісії.</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Професійна підготовка або перепідготовка осіб з особливими освітніми потребами здійснюється за рахунок коштів освітніх субвенцій, державного та місцевого бюджетів, інших джерел, не заборонених законодавством.</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У професійному навчанні осіб з інвалідністю, осіб з особливими освітніми потребами поряд із традиційними формами допускається застосування альтернативних форм навчання.</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Установлені відповідно до закону пенсія і стипендія виплачуються особам з інвалідністю, особам з особливими освітніми потребами у період навчання в повному обсязі.</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Працевлаштування випускників із числа осіб з інвалідністю, осіб з особливими освітніми потребами здійснюється згідно із законодавством.</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Діти з вадами слуху, зору, опорно-рухового апарату забезпечуються засобами індивідуальної корекції в порядку, встановленому Кабінетом Міністрів України.</w:t>
            </w:r>
          </w:p>
        </w:tc>
        <w:tc>
          <w:tcPr>
            <w:tcW w:w="1504" w:type="dxa"/>
            <w:gridSpan w:val="2"/>
            <w:tcMar>
              <w:left w:w="57" w:type="dxa"/>
              <w:right w:w="57" w:type="dxa"/>
            </w:tcMar>
          </w:tcPr>
          <w:p w:rsidR="00FC5EAA" w:rsidRPr="00167F95" w:rsidRDefault="00FC5EAA" w:rsidP="005D2797">
            <w:pPr>
              <w:pStyle w:val="10"/>
              <w:rPr>
                <w:rFonts w:ascii="Times New Roman" w:hAnsi="Times New Roman"/>
                <w:sz w:val="20"/>
                <w:szCs w:val="20"/>
              </w:rPr>
            </w:pPr>
            <w:r w:rsidRPr="00167F95">
              <w:rPr>
                <w:rFonts w:ascii="Times New Roman" w:hAnsi="Times New Roman"/>
                <w:sz w:val="20"/>
                <w:szCs w:val="20"/>
              </w:rPr>
              <w:lastRenderedPageBreak/>
              <w:t>стаття 42 ЗУ № 103/98-ВР</w:t>
            </w:r>
          </w:p>
        </w:tc>
        <w:tc>
          <w:tcPr>
            <w:tcW w:w="1479" w:type="dxa"/>
            <w:tcMar>
              <w:left w:w="57" w:type="dxa"/>
              <w:right w:w="57" w:type="dxa"/>
            </w:tcMar>
          </w:tcPr>
          <w:p w:rsidR="00FC5EAA" w:rsidRDefault="00FC5EAA"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FC5EAA" w:rsidRDefault="00FC5EAA"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FC5EAA" w:rsidRDefault="00FC5EAA"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B643F7" w:rsidRDefault="00B643F7" w:rsidP="000109C5">
            <w:pPr>
              <w:spacing w:after="0" w:line="240" w:lineRule="auto"/>
              <w:rPr>
                <w:rFonts w:ascii="Times New Roman" w:hAnsi="Times New Roman"/>
                <w:sz w:val="20"/>
                <w:szCs w:val="20"/>
                <w:lang w:val="uk-UA"/>
              </w:rPr>
            </w:pPr>
            <w:r>
              <w:rPr>
                <w:rFonts w:ascii="Times New Roman" w:hAnsi="Times New Roman"/>
                <w:sz w:val="20"/>
                <w:szCs w:val="20"/>
                <w:lang w:val="uk-UA"/>
              </w:rPr>
              <w:t>подія 2.3;</w:t>
            </w:r>
          </w:p>
          <w:p w:rsidR="00122EEE" w:rsidRDefault="00122EEE" w:rsidP="000109C5">
            <w:pPr>
              <w:spacing w:after="0" w:line="240" w:lineRule="auto"/>
              <w:rPr>
                <w:rFonts w:ascii="Times New Roman" w:hAnsi="Times New Roman"/>
                <w:sz w:val="20"/>
                <w:szCs w:val="20"/>
                <w:lang w:val="uk-UA"/>
              </w:rPr>
            </w:pPr>
          </w:p>
          <w:p w:rsidR="00122EEE" w:rsidRDefault="00122EEE" w:rsidP="000109C5">
            <w:pPr>
              <w:spacing w:after="0" w:line="240" w:lineRule="auto"/>
              <w:rPr>
                <w:rFonts w:ascii="Times New Roman" w:hAnsi="Times New Roman"/>
                <w:sz w:val="20"/>
                <w:szCs w:val="20"/>
                <w:lang w:val="uk-UA"/>
              </w:rPr>
            </w:pPr>
          </w:p>
          <w:p w:rsidR="000109C5" w:rsidRDefault="000109C5" w:rsidP="000109C5">
            <w:pPr>
              <w:spacing w:after="0" w:line="240" w:lineRule="auto"/>
              <w:rPr>
                <w:rFonts w:ascii="Times New Roman" w:hAnsi="Times New Roman"/>
                <w:sz w:val="20"/>
                <w:szCs w:val="20"/>
                <w:lang w:val="uk-UA"/>
              </w:rPr>
            </w:pPr>
            <w:r>
              <w:rPr>
                <w:rFonts w:ascii="Times New Roman" w:hAnsi="Times New Roman"/>
                <w:sz w:val="20"/>
                <w:szCs w:val="20"/>
                <w:lang w:val="uk-UA"/>
              </w:rPr>
              <w:t>подія 2.4;</w:t>
            </w:r>
          </w:p>
          <w:p w:rsidR="000109C5" w:rsidRDefault="000109C5" w:rsidP="000109C5">
            <w:pPr>
              <w:spacing w:after="0" w:line="240" w:lineRule="auto"/>
              <w:rPr>
                <w:rFonts w:ascii="Times New Roman" w:hAnsi="Times New Roman"/>
                <w:sz w:val="20"/>
                <w:szCs w:val="20"/>
                <w:lang w:val="uk-UA"/>
              </w:rPr>
            </w:pPr>
          </w:p>
          <w:p w:rsidR="000109C5" w:rsidRDefault="000109C5" w:rsidP="000109C5">
            <w:pPr>
              <w:spacing w:after="0" w:line="240" w:lineRule="auto"/>
              <w:rPr>
                <w:rFonts w:ascii="Times New Roman" w:hAnsi="Times New Roman"/>
                <w:sz w:val="20"/>
                <w:szCs w:val="20"/>
                <w:lang w:val="uk-UA"/>
              </w:rPr>
            </w:pPr>
          </w:p>
          <w:p w:rsidR="000109C5" w:rsidRDefault="000109C5" w:rsidP="000109C5">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0109C5" w:rsidRDefault="000109C5" w:rsidP="000109C5">
            <w:pPr>
              <w:spacing w:after="0" w:line="240" w:lineRule="auto"/>
              <w:rPr>
                <w:rFonts w:ascii="Times New Roman" w:hAnsi="Times New Roman"/>
                <w:sz w:val="20"/>
                <w:szCs w:val="20"/>
                <w:lang w:val="uk-UA"/>
              </w:rPr>
            </w:pPr>
          </w:p>
          <w:p w:rsidR="000109C5" w:rsidRDefault="000109C5" w:rsidP="000109C5">
            <w:pPr>
              <w:spacing w:after="0" w:line="240" w:lineRule="auto"/>
              <w:rPr>
                <w:rFonts w:ascii="Times New Roman" w:hAnsi="Times New Roman"/>
                <w:sz w:val="20"/>
                <w:szCs w:val="20"/>
                <w:lang w:val="uk-UA"/>
              </w:rPr>
            </w:pPr>
          </w:p>
          <w:p w:rsidR="000109C5" w:rsidRDefault="000109C5" w:rsidP="000109C5">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0109C5" w:rsidRDefault="000109C5" w:rsidP="000109C5">
            <w:pPr>
              <w:spacing w:after="0" w:line="240" w:lineRule="auto"/>
              <w:rPr>
                <w:rFonts w:ascii="Times New Roman" w:hAnsi="Times New Roman"/>
                <w:sz w:val="20"/>
                <w:szCs w:val="20"/>
                <w:lang w:val="uk-UA"/>
              </w:rPr>
            </w:pPr>
          </w:p>
          <w:p w:rsidR="000109C5" w:rsidRDefault="000109C5" w:rsidP="000109C5">
            <w:pPr>
              <w:spacing w:after="0" w:line="240" w:lineRule="auto"/>
              <w:rPr>
                <w:rFonts w:ascii="Times New Roman" w:hAnsi="Times New Roman"/>
                <w:sz w:val="20"/>
                <w:szCs w:val="20"/>
                <w:lang w:val="uk-UA"/>
              </w:rPr>
            </w:pPr>
          </w:p>
          <w:p w:rsidR="00122EEE" w:rsidRDefault="00122EEE" w:rsidP="000109C5">
            <w:pPr>
              <w:spacing w:after="0" w:line="240" w:lineRule="auto"/>
              <w:rPr>
                <w:rFonts w:ascii="Times New Roman" w:hAnsi="Times New Roman"/>
                <w:sz w:val="20"/>
                <w:szCs w:val="20"/>
                <w:lang w:val="uk-UA"/>
              </w:rPr>
            </w:pPr>
            <w:r>
              <w:rPr>
                <w:rFonts w:ascii="Times New Roman" w:hAnsi="Times New Roman"/>
                <w:sz w:val="20"/>
                <w:szCs w:val="20"/>
                <w:lang w:val="uk-UA"/>
              </w:rPr>
              <w:t>подія 3.3;</w:t>
            </w:r>
          </w:p>
          <w:p w:rsidR="00122EEE" w:rsidRDefault="00122EEE" w:rsidP="000109C5">
            <w:pPr>
              <w:spacing w:after="0" w:line="240" w:lineRule="auto"/>
              <w:rPr>
                <w:rFonts w:ascii="Times New Roman" w:hAnsi="Times New Roman"/>
                <w:sz w:val="20"/>
                <w:szCs w:val="20"/>
                <w:lang w:val="uk-UA"/>
              </w:rPr>
            </w:pPr>
          </w:p>
          <w:p w:rsidR="00122EEE" w:rsidRDefault="00122EEE" w:rsidP="000109C5">
            <w:pPr>
              <w:spacing w:after="0" w:line="240" w:lineRule="auto"/>
              <w:rPr>
                <w:rFonts w:ascii="Times New Roman" w:hAnsi="Times New Roman"/>
                <w:sz w:val="20"/>
                <w:szCs w:val="20"/>
                <w:lang w:val="uk-UA"/>
              </w:rPr>
            </w:pPr>
          </w:p>
          <w:p w:rsidR="000109C5" w:rsidRDefault="000109C5" w:rsidP="000109C5">
            <w:pPr>
              <w:spacing w:after="0" w:line="240" w:lineRule="auto"/>
              <w:rPr>
                <w:rFonts w:ascii="Times New Roman" w:hAnsi="Times New Roman"/>
                <w:sz w:val="20"/>
                <w:szCs w:val="20"/>
                <w:lang w:val="uk-UA"/>
              </w:rPr>
            </w:pPr>
            <w:r>
              <w:rPr>
                <w:rFonts w:ascii="Times New Roman" w:hAnsi="Times New Roman"/>
                <w:sz w:val="20"/>
                <w:szCs w:val="20"/>
                <w:lang w:val="uk-UA"/>
              </w:rPr>
              <w:t>подія 3.4;</w:t>
            </w:r>
          </w:p>
          <w:p w:rsidR="000109C5" w:rsidRDefault="000109C5" w:rsidP="000109C5">
            <w:pPr>
              <w:spacing w:after="0" w:line="240" w:lineRule="auto"/>
              <w:rPr>
                <w:rFonts w:ascii="Times New Roman" w:hAnsi="Times New Roman"/>
                <w:sz w:val="20"/>
                <w:szCs w:val="20"/>
                <w:lang w:val="uk-UA"/>
              </w:rPr>
            </w:pPr>
          </w:p>
          <w:p w:rsidR="000109C5" w:rsidRDefault="000109C5" w:rsidP="000109C5">
            <w:pPr>
              <w:spacing w:after="0" w:line="240" w:lineRule="auto"/>
              <w:rPr>
                <w:rFonts w:ascii="Times New Roman" w:hAnsi="Times New Roman"/>
                <w:sz w:val="20"/>
                <w:szCs w:val="20"/>
                <w:lang w:val="uk-UA"/>
              </w:rPr>
            </w:pPr>
          </w:p>
          <w:p w:rsidR="000109C5" w:rsidRDefault="000109C5" w:rsidP="000109C5">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0109C5" w:rsidRDefault="000109C5" w:rsidP="000109C5">
            <w:pPr>
              <w:spacing w:after="0" w:line="240" w:lineRule="auto"/>
              <w:rPr>
                <w:rFonts w:ascii="Times New Roman" w:hAnsi="Times New Roman"/>
                <w:sz w:val="20"/>
                <w:szCs w:val="20"/>
                <w:lang w:val="uk-UA"/>
              </w:rPr>
            </w:pPr>
          </w:p>
          <w:p w:rsidR="000109C5" w:rsidRDefault="000109C5" w:rsidP="000109C5">
            <w:pPr>
              <w:spacing w:after="0" w:line="240" w:lineRule="auto"/>
              <w:rPr>
                <w:rFonts w:ascii="Times New Roman" w:hAnsi="Times New Roman"/>
                <w:sz w:val="20"/>
                <w:szCs w:val="20"/>
                <w:lang w:val="uk-UA"/>
              </w:rPr>
            </w:pPr>
          </w:p>
          <w:p w:rsidR="00FC5EAA" w:rsidRPr="008B12E9" w:rsidRDefault="000109C5" w:rsidP="000109C5">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B643F7" w:rsidRDefault="00B643F7" w:rsidP="000109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2.3;</w:t>
            </w:r>
          </w:p>
          <w:p w:rsidR="00122EEE" w:rsidRDefault="00122EEE" w:rsidP="000109C5">
            <w:pPr>
              <w:spacing w:after="0" w:line="240" w:lineRule="auto"/>
              <w:rPr>
                <w:rFonts w:ascii="Times New Roman" w:hAnsi="Times New Roman"/>
                <w:sz w:val="20"/>
                <w:szCs w:val="20"/>
                <w:lang w:val="uk-UA"/>
              </w:rPr>
            </w:pPr>
          </w:p>
          <w:p w:rsidR="000109C5" w:rsidRDefault="000109C5" w:rsidP="000109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2.4;</w:t>
            </w:r>
          </w:p>
          <w:p w:rsidR="000109C5" w:rsidRDefault="000109C5" w:rsidP="000109C5">
            <w:pPr>
              <w:spacing w:after="0" w:line="240" w:lineRule="auto"/>
              <w:rPr>
                <w:rFonts w:ascii="Times New Roman" w:hAnsi="Times New Roman"/>
                <w:sz w:val="20"/>
                <w:szCs w:val="20"/>
                <w:lang w:val="uk-UA"/>
              </w:rPr>
            </w:pPr>
          </w:p>
          <w:p w:rsidR="000109C5" w:rsidRDefault="000109C5" w:rsidP="000109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0109C5" w:rsidRDefault="000109C5" w:rsidP="000109C5">
            <w:pPr>
              <w:spacing w:after="0" w:line="240" w:lineRule="auto"/>
              <w:rPr>
                <w:rFonts w:ascii="Times New Roman" w:hAnsi="Times New Roman"/>
                <w:sz w:val="20"/>
                <w:szCs w:val="20"/>
                <w:lang w:val="uk-UA"/>
              </w:rPr>
            </w:pPr>
          </w:p>
          <w:p w:rsidR="000109C5" w:rsidRDefault="000109C5" w:rsidP="000109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0109C5" w:rsidRDefault="000109C5" w:rsidP="000109C5">
            <w:pPr>
              <w:spacing w:after="0" w:line="240" w:lineRule="auto"/>
              <w:rPr>
                <w:rFonts w:ascii="Times New Roman" w:hAnsi="Times New Roman"/>
                <w:sz w:val="20"/>
                <w:szCs w:val="20"/>
                <w:lang w:val="uk-UA"/>
              </w:rPr>
            </w:pPr>
          </w:p>
          <w:p w:rsidR="00122EEE" w:rsidRDefault="00122EEE" w:rsidP="000109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3.3;</w:t>
            </w:r>
          </w:p>
          <w:p w:rsidR="00122EEE" w:rsidRDefault="00122EEE" w:rsidP="000109C5">
            <w:pPr>
              <w:spacing w:after="0" w:line="240" w:lineRule="auto"/>
              <w:rPr>
                <w:rFonts w:ascii="Times New Roman" w:hAnsi="Times New Roman"/>
                <w:sz w:val="20"/>
                <w:szCs w:val="20"/>
                <w:lang w:val="uk-UA"/>
              </w:rPr>
            </w:pPr>
          </w:p>
          <w:p w:rsidR="000109C5" w:rsidRDefault="000109C5" w:rsidP="000109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3.4;</w:t>
            </w:r>
          </w:p>
          <w:p w:rsidR="000109C5" w:rsidRDefault="000109C5" w:rsidP="000109C5">
            <w:pPr>
              <w:spacing w:after="0" w:line="240" w:lineRule="auto"/>
              <w:rPr>
                <w:rFonts w:ascii="Times New Roman" w:hAnsi="Times New Roman"/>
                <w:sz w:val="20"/>
                <w:szCs w:val="20"/>
                <w:lang w:val="uk-UA"/>
              </w:rPr>
            </w:pPr>
          </w:p>
          <w:p w:rsidR="000109C5" w:rsidRDefault="000109C5" w:rsidP="000109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0109C5" w:rsidRDefault="000109C5" w:rsidP="000109C5">
            <w:pPr>
              <w:spacing w:after="0" w:line="240" w:lineRule="auto"/>
              <w:rPr>
                <w:rFonts w:ascii="Times New Roman" w:hAnsi="Times New Roman"/>
                <w:sz w:val="20"/>
                <w:szCs w:val="20"/>
                <w:lang w:val="uk-UA"/>
              </w:rPr>
            </w:pPr>
          </w:p>
          <w:p w:rsidR="00FC5EAA" w:rsidRPr="008B12E9" w:rsidRDefault="000109C5" w:rsidP="000109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FC5EAA" w:rsidRPr="006D575F" w:rsidRDefault="00E006A1"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FC5EAA" w:rsidRDefault="00FC5EAA"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FC5EAA" w:rsidRPr="006D575F" w:rsidRDefault="00FC5EAA" w:rsidP="0046798A">
            <w:pPr>
              <w:spacing w:after="0" w:line="240" w:lineRule="auto"/>
              <w:rPr>
                <w:rFonts w:ascii="Times New Roman" w:hAnsi="Times New Roman"/>
                <w:sz w:val="20"/>
                <w:szCs w:val="20"/>
                <w:lang w:val="uk-UA" w:eastAsia="ru-RU"/>
              </w:rPr>
            </w:pPr>
          </w:p>
        </w:tc>
      </w:tr>
      <w:tr w:rsidR="00FC5EAA" w:rsidRPr="009944BC" w:rsidTr="00306565">
        <w:trPr>
          <w:jc w:val="center"/>
        </w:trPr>
        <w:tc>
          <w:tcPr>
            <w:tcW w:w="663" w:type="dxa"/>
            <w:vMerge/>
            <w:tcMar>
              <w:left w:w="57" w:type="dxa"/>
              <w:right w:w="57" w:type="dxa"/>
            </w:tcMar>
          </w:tcPr>
          <w:p w:rsidR="00FC5EAA" w:rsidRDefault="00FC5EAA" w:rsidP="0046798A">
            <w:pPr>
              <w:spacing w:after="0" w:line="240" w:lineRule="auto"/>
              <w:rPr>
                <w:rFonts w:ascii="Times New Roman" w:hAnsi="Times New Roman"/>
                <w:sz w:val="20"/>
                <w:szCs w:val="20"/>
                <w:lang w:val="uk-UA"/>
              </w:rPr>
            </w:pPr>
          </w:p>
        </w:tc>
        <w:tc>
          <w:tcPr>
            <w:tcW w:w="3037" w:type="dxa"/>
            <w:tcMar>
              <w:left w:w="57" w:type="dxa"/>
              <w:right w:w="57" w:type="dxa"/>
            </w:tcMar>
          </w:tcPr>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Стаття 43. Соціальний захист дітей-сиріт і дітей, позбавлених батьківського піклування</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Держава гарантує дітям-</w:t>
            </w:r>
            <w:r>
              <w:rPr>
                <w:rFonts w:ascii="Times New Roman" w:hAnsi="Times New Roman"/>
                <w:color w:val="000000"/>
                <w:sz w:val="20"/>
                <w:szCs w:val="20"/>
                <w:shd w:val="clear" w:color="auto" w:fill="FFFFFF"/>
                <w:lang w:val="uk-UA"/>
              </w:rPr>
              <w:lastRenderedPageBreak/>
              <w:t>сиротам і дітям, позбавленим батьківського піклування, переважне право на зарахування до закладів професійної (професійно-технічної) освіти.</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Діти-сироти і діти, позбавлені батьківського піклування, під час навчання перебувають на повному утриманні держави і забезпечуються цільовим фінансуванням витрат на їх утримання, умови яких визначаються Кабінетом Міністрів України.</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Випускникам закладів професійної (професійно-технічної) освіти – дітям-сиротам і дітям, позбавленим батьківського піклування, подається державна матеріальна допомога за нормативами, що встановлюються Кабінетом Міністрів України.</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Держава гарантує випускникам закладів професійної (професійно-технічної) освіти – дітям-сиротам і дітям, позбавленим батьківського піклування, працевлаштування за набутою професією та забезпечення житлом згідно з законодавством.</w:t>
            </w:r>
          </w:p>
        </w:tc>
        <w:tc>
          <w:tcPr>
            <w:tcW w:w="1504" w:type="dxa"/>
            <w:gridSpan w:val="2"/>
            <w:tcMar>
              <w:left w:w="57" w:type="dxa"/>
              <w:right w:w="57" w:type="dxa"/>
            </w:tcMar>
          </w:tcPr>
          <w:p w:rsidR="00FC5EAA" w:rsidRPr="00167F95" w:rsidRDefault="00FC5EAA" w:rsidP="005D2797">
            <w:pPr>
              <w:pStyle w:val="10"/>
              <w:rPr>
                <w:rFonts w:ascii="Times New Roman" w:hAnsi="Times New Roman"/>
                <w:sz w:val="20"/>
                <w:szCs w:val="20"/>
              </w:rPr>
            </w:pPr>
            <w:r w:rsidRPr="00167F95">
              <w:rPr>
                <w:rFonts w:ascii="Times New Roman" w:hAnsi="Times New Roman"/>
                <w:sz w:val="20"/>
                <w:szCs w:val="20"/>
              </w:rPr>
              <w:lastRenderedPageBreak/>
              <w:t>стаття 43 ЗУ № 103/98-ВР</w:t>
            </w:r>
          </w:p>
        </w:tc>
        <w:tc>
          <w:tcPr>
            <w:tcW w:w="1479" w:type="dxa"/>
            <w:tcMar>
              <w:left w:w="57" w:type="dxa"/>
              <w:right w:w="57" w:type="dxa"/>
            </w:tcMar>
          </w:tcPr>
          <w:p w:rsidR="00FC5EAA" w:rsidRPr="006D575F" w:rsidRDefault="00FC5EAA"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w:t>
            </w:r>
            <w:r w:rsidRPr="006D575F">
              <w:rPr>
                <w:rFonts w:ascii="Times New Roman" w:hAnsi="Times New Roman"/>
                <w:bCs/>
                <w:sz w:val="20"/>
                <w:szCs w:val="20"/>
                <w:lang w:val="uk-UA" w:eastAsia="ru-RU"/>
              </w:rPr>
              <w:lastRenderedPageBreak/>
              <w:t>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FC5EAA" w:rsidRDefault="00FC5EAA"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FC5EAA" w:rsidRDefault="00FC5EAA"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122EEE" w:rsidRDefault="00122EEE" w:rsidP="00122EEE">
            <w:pPr>
              <w:spacing w:after="0" w:line="240" w:lineRule="auto"/>
              <w:rPr>
                <w:rFonts w:ascii="Times New Roman" w:hAnsi="Times New Roman"/>
                <w:sz w:val="20"/>
                <w:szCs w:val="20"/>
                <w:lang w:val="uk-UA"/>
              </w:rPr>
            </w:pPr>
            <w:r>
              <w:rPr>
                <w:rFonts w:ascii="Times New Roman" w:hAnsi="Times New Roman"/>
                <w:sz w:val="20"/>
                <w:szCs w:val="20"/>
                <w:lang w:val="uk-UA"/>
              </w:rPr>
              <w:t>подія 2.3;</w:t>
            </w:r>
          </w:p>
          <w:p w:rsidR="00122EEE" w:rsidRDefault="00122EEE" w:rsidP="00122EEE">
            <w:pPr>
              <w:spacing w:after="0" w:line="240" w:lineRule="auto"/>
              <w:rPr>
                <w:rFonts w:ascii="Times New Roman" w:hAnsi="Times New Roman"/>
                <w:sz w:val="20"/>
                <w:szCs w:val="20"/>
                <w:lang w:val="uk-UA"/>
              </w:rPr>
            </w:pPr>
          </w:p>
          <w:p w:rsidR="00122EEE" w:rsidRDefault="00122EEE" w:rsidP="00122EEE">
            <w:pPr>
              <w:spacing w:after="0" w:line="240" w:lineRule="auto"/>
              <w:rPr>
                <w:rFonts w:ascii="Times New Roman" w:hAnsi="Times New Roman"/>
                <w:sz w:val="20"/>
                <w:szCs w:val="20"/>
                <w:lang w:val="uk-UA"/>
              </w:rPr>
            </w:pPr>
          </w:p>
          <w:p w:rsidR="00122EEE" w:rsidRDefault="00122EEE" w:rsidP="00122EEE">
            <w:pPr>
              <w:spacing w:after="0" w:line="240" w:lineRule="auto"/>
              <w:rPr>
                <w:rFonts w:ascii="Times New Roman" w:hAnsi="Times New Roman"/>
                <w:sz w:val="20"/>
                <w:szCs w:val="20"/>
                <w:lang w:val="uk-UA"/>
              </w:rPr>
            </w:pPr>
            <w:r>
              <w:rPr>
                <w:rFonts w:ascii="Times New Roman" w:hAnsi="Times New Roman"/>
                <w:sz w:val="20"/>
                <w:szCs w:val="20"/>
                <w:lang w:val="uk-UA"/>
              </w:rPr>
              <w:t>подія 2.4;</w:t>
            </w:r>
          </w:p>
          <w:p w:rsidR="00122EEE" w:rsidRDefault="00122EEE" w:rsidP="00122EEE">
            <w:pPr>
              <w:spacing w:after="0" w:line="240" w:lineRule="auto"/>
              <w:rPr>
                <w:rFonts w:ascii="Times New Roman" w:hAnsi="Times New Roman"/>
                <w:sz w:val="20"/>
                <w:szCs w:val="20"/>
                <w:lang w:val="uk-UA"/>
              </w:rPr>
            </w:pPr>
          </w:p>
          <w:p w:rsidR="00122EEE" w:rsidRDefault="00122EEE" w:rsidP="00122EEE">
            <w:pPr>
              <w:spacing w:after="0" w:line="240" w:lineRule="auto"/>
              <w:rPr>
                <w:rFonts w:ascii="Times New Roman" w:hAnsi="Times New Roman"/>
                <w:sz w:val="20"/>
                <w:szCs w:val="20"/>
                <w:lang w:val="uk-UA"/>
              </w:rPr>
            </w:pPr>
          </w:p>
          <w:p w:rsidR="00122EEE" w:rsidRDefault="00122EEE" w:rsidP="00122EEE">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122EEE" w:rsidRDefault="00122EEE" w:rsidP="00122EEE">
            <w:pPr>
              <w:spacing w:after="0" w:line="240" w:lineRule="auto"/>
              <w:rPr>
                <w:rFonts w:ascii="Times New Roman" w:hAnsi="Times New Roman"/>
                <w:sz w:val="20"/>
                <w:szCs w:val="20"/>
                <w:lang w:val="uk-UA"/>
              </w:rPr>
            </w:pPr>
          </w:p>
          <w:p w:rsidR="00122EEE" w:rsidRDefault="00122EEE" w:rsidP="00122EEE">
            <w:pPr>
              <w:spacing w:after="0" w:line="240" w:lineRule="auto"/>
              <w:rPr>
                <w:rFonts w:ascii="Times New Roman" w:hAnsi="Times New Roman"/>
                <w:sz w:val="20"/>
                <w:szCs w:val="20"/>
                <w:lang w:val="uk-UA"/>
              </w:rPr>
            </w:pPr>
          </w:p>
          <w:p w:rsidR="00122EEE" w:rsidRDefault="00122EEE" w:rsidP="00122EE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122EEE" w:rsidRDefault="00122EEE" w:rsidP="00122EEE">
            <w:pPr>
              <w:spacing w:after="0" w:line="240" w:lineRule="auto"/>
              <w:rPr>
                <w:rFonts w:ascii="Times New Roman" w:hAnsi="Times New Roman"/>
                <w:sz w:val="20"/>
                <w:szCs w:val="20"/>
                <w:lang w:val="uk-UA"/>
              </w:rPr>
            </w:pPr>
          </w:p>
          <w:p w:rsidR="00122EEE" w:rsidRDefault="00122EEE" w:rsidP="00122EEE">
            <w:pPr>
              <w:spacing w:after="0" w:line="240" w:lineRule="auto"/>
              <w:rPr>
                <w:rFonts w:ascii="Times New Roman" w:hAnsi="Times New Roman"/>
                <w:sz w:val="20"/>
                <w:szCs w:val="20"/>
                <w:lang w:val="uk-UA"/>
              </w:rPr>
            </w:pPr>
          </w:p>
          <w:p w:rsidR="00122EEE" w:rsidRDefault="00122EEE" w:rsidP="00122EEE">
            <w:pPr>
              <w:spacing w:after="0" w:line="240" w:lineRule="auto"/>
              <w:rPr>
                <w:rFonts w:ascii="Times New Roman" w:hAnsi="Times New Roman"/>
                <w:sz w:val="20"/>
                <w:szCs w:val="20"/>
                <w:lang w:val="uk-UA"/>
              </w:rPr>
            </w:pPr>
            <w:r>
              <w:rPr>
                <w:rFonts w:ascii="Times New Roman" w:hAnsi="Times New Roman"/>
                <w:sz w:val="20"/>
                <w:szCs w:val="20"/>
                <w:lang w:val="uk-UA"/>
              </w:rPr>
              <w:t>подія 3.3;</w:t>
            </w:r>
          </w:p>
          <w:p w:rsidR="00122EEE" w:rsidRDefault="00122EEE" w:rsidP="00122EEE">
            <w:pPr>
              <w:spacing w:after="0" w:line="240" w:lineRule="auto"/>
              <w:rPr>
                <w:rFonts w:ascii="Times New Roman" w:hAnsi="Times New Roman"/>
                <w:sz w:val="20"/>
                <w:szCs w:val="20"/>
                <w:lang w:val="uk-UA"/>
              </w:rPr>
            </w:pPr>
          </w:p>
          <w:p w:rsidR="00122EEE" w:rsidRDefault="00122EEE" w:rsidP="00122EEE">
            <w:pPr>
              <w:spacing w:after="0" w:line="240" w:lineRule="auto"/>
              <w:rPr>
                <w:rFonts w:ascii="Times New Roman" w:hAnsi="Times New Roman"/>
                <w:sz w:val="20"/>
                <w:szCs w:val="20"/>
                <w:lang w:val="uk-UA"/>
              </w:rPr>
            </w:pPr>
          </w:p>
          <w:p w:rsidR="00122EEE" w:rsidRDefault="00122EEE" w:rsidP="00122EEE">
            <w:pPr>
              <w:spacing w:after="0" w:line="240" w:lineRule="auto"/>
              <w:rPr>
                <w:rFonts w:ascii="Times New Roman" w:hAnsi="Times New Roman"/>
                <w:sz w:val="20"/>
                <w:szCs w:val="20"/>
                <w:lang w:val="uk-UA"/>
              </w:rPr>
            </w:pPr>
            <w:r>
              <w:rPr>
                <w:rFonts w:ascii="Times New Roman" w:hAnsi="Times New Roman"/>
                <w:sz w:val="20"/>
                <w:szCs w:val="20"/>
                <w:lang w:val="uk-UA"/>
              </w:rPr>
              <w:t>подія 3.4;</w:t>
            </w:r>
          </w:p>
          <w:p w:rsidR="00122EEE" w:rsidRDefault="00122EEE" w:rsidP="00122EEE">
            <w:pPr>
              <w:spacing w:after="0" w:line="240" w:lineRule="auto"/>
              <w:rPr>
                <w:rFonts w:ascii="Times New Roman" w:hAnsi="Times New Roman"/>
                <w:sz w:val="20"/>
                <w:szCs w:val="20"/>
                <w:lang w:val="uk-UA"/>
              </w:rPr>
            </w:pPr>
          </w:p>
          <w:p w:rsidR="00122EEE" w:rsidRDefault="00122EEE" w:rsidP="00122EEE">
            <w:pPr>
              <w:spacing w:after="0" w:line="240" w:lineRule="auto"/>
              <w:rPr>
                <w:rFonts w:ascii="Times New Roman" w:hAnsi="Times New Roman"/>
                <w:sz w:val="20"/>
                <w:szCs w:val="20"/>
                <w:lang w:val="uk-UA"/>
              </w:rPr>
            </w:pPr>
          </w:p>
          <w:p w:rsidR="00122EEE" w:rsidRDefault="00122EEE" w:rsidP="00122EEE">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122EEE" w:rsidRDefault="00122EEE" w:rsidP="00122EEE">
            <w:pPr>
              <w:spacing w:after="0" w:line="240" w:lineRule="auto"/>
              <w:rPr>
                <w:rFonts w:ascii="Times New Roman" w:hAnsi="Times New Roman"/>
                <w:sz w:val="20"/>
                <w:szCs w:val="20"/>
                <w:lang w:val="uk-UA"/>
              </w:rPr>
            </w:pPr>
          </w:p>
          <w:p w:rsidR="00122EEE" w:rsidRDefault="00122EEE" w:rsidP="00122EEE">
            <w:pPr>
              <w:spacing w:after="0" w:line="240" w:lineRule="auto"/>
              <w:rPr>
                <w:rFonts w:ascii="Times New Roman" w:hAnsi="Times New Roman"/>
                <w:sz w:val="20"/>
                <w:szCs w:val="20"/>
                <w:lang w:val="uk-UA"/>
              </w:rPr>
            </w:pPr>
          </w:p>
          <w:p w:rsidR="00FC5EAA" w:rsidRPr="008B12E9" w:rsidRDefault="00122EEE" w:rsidP="00122EE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6861A8" w:rsidRDefault="006861A8" w:rsidP="006861A8">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2.3;</w:t>
            </w:r>
          </w:p>
          <w:p w:rsidR="006861A8" w:rsidRDefault="006861A8" w:rsidP="006861A8">
            <w:pPr>
              <w:spacing w:after="0" w:line="240" w:lineRule="auto"/>
              <w:rPr>
                <w:rFonts w:ascii="Times New Roman" w:hAnsi="Times New Roman"/>
                <w:sz w:val="20"/>
                <w:szCs w:val="20"/>
                <w:lang w:val="uk-UA"/>
              </w:rPr>
            </w:pPr>
          </w:p>
          <w:p w:rsidR="006861A8" w:rsidRDefault="006861A8" w:rsidP="006861A8">
            <w:pPr>
              <w:spacing w:after="0" w:line="240" w:lineRule="auto"/>
              <w:rPr>
                <w:rFonts w:ascii="Times New Roman" w:hAnsi="Times New Roman"/>
                <w:sz w:val="20"/>
                <w:szCs w:val="20"/>
                <w:lang w:val="uk-UA"/>
              </w:rPr>
            </w:pPr>
            <w:r>
              <w:rPr>
                <w:rFonts w:ascii="Times New Roman" w:hAnsi="Times New Roman"/>
                <w:sz w:val="20"/>
                <w:szCs w:val="20"/>
                <w:lang w:val="uk-UA"/>
              </w:rPr>
              <w:t xml:space="preserve">негативний </w:t>
            </w:r>
            <w:r>
              <w:rPr>
                <w:rFonts w:ascii="Times New Roman" w:hAnsi="Times New Roman"/>
                <w:sz w:val="20"/>
                <w:szCs w:val="20"/>
                <w:lang w:val="uk-UA"/>
              </w:rPr>
              <w:lastRenderedPageBreak/>
              <w:t>наслідок 2.4;</w:t>
            </w:r>
          </w:p>
          <w:p w:rsidR="006861A8" w:rsidRDefault="006861A8" w:rsidP="006861A8">
            <w:pPr>
              <w:spacing w:after="0" w:line="240" w:lineRule="auto"/>
              <w:rPr>
                <w:rFonts w:ascii="Times New Roman" w:hAnsi="Times New Roman"/>
                <w:sz w:val="20"/>
                <w:szCs w:val="20"/>
                <w:lang w:val="uk-UA"/>
              </w:rPr>
            </w:pPr>
          </w:p>
          <w:p w:rsidR="006861A8" w:rsidRDefault="006861A8" w:rsidP="006861A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6861A8" w:rsidRDefault="006861A8" w:rsidP="006861A8">
            <w:pPr>
              <w:spacing w:after="0" w:line="240" w:lineRule="auto"/>
              <w:rPr>
                <w:rFonts w:ascii="Times New Roman" w:hAnsi="Times New Roman"/>
                <w:sz w:val="20"/>
                <w:szCs w:val="20"/>
                <w:lang w:val="uk-UA"/>
              </w:rPr>
            </w:pPr>
          </w:p>
          <w:p w:rsidR="006861A8" w:rsidRDefault="006861A8" w:rsidP="006861A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6861A8" w:rsidRDefault="006861A8" w:rsidP="006861A8">
            <w:pPr>
              <w:spacing w:after="0" w:line="240" w:lineRule="auto"/>
              <w:rPr>
                <w:rFonts w:ascii="Times New Roman" w:hAnsi="Times New Roman"/>
                <w:sz w:val="20"/>
                <w:szCs w:val="20"/>
                <w:lang w:val="uk-UA"/>
              </w:rPr>
            </w:pPr>
          </w:p>
          <w:p w:rsidR="006861A8" w:rsidRDefault="006861A8" w:rsidP="006861A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3.3;</w:t>
            </w:r>
          </w:p>
          <w:p w:rsidR="006861A8" w:rsidRDefault="006861A8" w:rsidP="006861A8">
            <w:pPr>
              <w:spacing w:after="0" w:line="240" w:lineRule="auto"/>
              <w:rPr>
                <w:rFonts w:ascii="Times New Roman" w:hAnsi="Times New Roman"/>
                <w:sz w:val="20"/>
                <w:szCs w:val="20"/>
                <w:lang w:val="uk-UA"/>
              </w:rPr>
            </w:pPr>
          </w:p>
          <w:p w:rsidR="006861A8" w:rsidRDefault="006861A8" w:rsidP="006861A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3.4;</w:t>
            </w:r>
          </w:p>
          <w:p w:rsidR="006861A8" w:rsidRDefault="006861A8" w:rsidP="006861A8">
            <w:pPr>
              <w:spacing w:after="0" w:line="240" w:lineRule="auto"/>
              <w:rPr>
                <w:rFonts w:ascii="Times New Roman" w:hAnsi="Times New Roman"/>
                <w:sz w:val="20"/>
                <w:szCs w:val="20"/>
                <w:lang w:val="uk-UA"/>
              </w:rPr>
            </w:pPr>
          </w:p>
          <w:p w:rsidR="006861A8" w:rsidRDefault="006861A8" w:rsidP="006861A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6861A8" w:rsidRDefault="006861A8" w:rsidP="006861A8">
            <w:pPr>
              <w:spacing w:after="0" w:line="240" w:lineRule="auto"/>
              <w:rPr>
                <w:rFonts w:ascii="Times New Roman" w:hAnsi="Times New Roman"/>
                <w:sz w:val="20"/>
                <w:szCs w:val="20"/>
                <w:lang w:val="uk-UA"/>
              </w:rPr>
            </w:pPr>
          </w:p>
          <w:p w:rsidR="00FC5EAA" w:rsidRPr="008B12E9" w:rsidRDefault="006861A8" w:rsidP="006861A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FC5EAA" w:rsidRPr="006D575F" w:rsidRDefault="00E006A1"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FC5EAA" w:rsidRDefault="00FC5EAA"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FC5EAA" w:rsidRPr="006D575F" w:rsidRDefault="00FC5EAA" w:rsidP="0046798A">
            <w:pPr>
              <w:spacing w:after="0" w:line="240" w:lineRule="auto"/>
              <w:rPr>
                <w:rFonts w:ascii="Times New Roman" w:hAnsi="Times New Roman"/>
                <w:sz w:val="20"/>
                <w:szCs w:val="20"/>
                <w:lang w:val="uk-UA" w:eastAsia="ru-RU"/>
              </w:rPr>
            </w:pPr>
          </w:p>
        </w:tc>
      </w:tr>
      <w:tr w:rsidR="00FC5EAA" w:rsidRPr="009944BC" w:rsidTr="00306565">
        <w:trPr>
          <w:jc w:val="center"/>
        </w:trPr>
        <w:tc>
          <w:tcPr>
            <w:tcW w:w="663" w:type="dxa"/>
            <w:vMerge/>
            <w:tcMar>
              <w:left w:w="57" w:type="dxa"/>
              <w:right w:w="57" w:type="dxa"/>
            </w:tcMar>
          </w:tcPr>
          <w:p w:rsidR="00FC5EAA" w:rsidRDefault="00FC5EAA" w:rsidP="0046798A">
            <w:pPr>
              <w:spacing w:after="0" w:line="240" w:lineRule="auto"/>
              <w:rPr>
                <w:rFonts w:ascii="Times New Roman" w:hAnsi="Times New Roman"/>
                <w:sz w:val="20"/>
                <w:szCs w:val="20"/>
                <w:lang w:val="uk-UA"/>
              </w:rPr>
            </w:pPr>
          </w:p>
        </w:tc>
        <w:tc>
          <w:tcPr>
            <w:tcW w:w="3037" w:type="dxa"/>
            <w:tcMar>
              <w:left w:w="57" w:type="dxa"/>
              <w:right w:w="57" w:type="dxa"/>
            </w:tcMar>
          </w:tcPr>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Стаття 44. Соціальний захист здобувачів освіти, які постраждали внаслідок аварії на Чорнобильській АЕС</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Соціальний захист здобувачів освіти, які постраждали внаслідок </w:t>
            </w:r>
            <w:r>
              <w:rPr>
                <w:rFonts w:ascii="Times New Roman" w:hAnsi="Times New Roman"/>
                <w:color w:val="000000"/>
                <w:sz w:val="20"/>
                <w:szCs w:val="20"/>
                <w:shd w:val="clear" w:color="auto" w:fill="FFFFFF"/>
                <w:lang w:val="uk-UA"/>
              </w:rPr>
              <w:lastRenderedPageBreak/>
              <w:t>аварії на Чорнобильській АЕС, здійснюється згідно з законодавством.</w:t>
            </w:r>
          </w:p>
        </w:tc>
        <w:tc>
          <w:tcPr>
            <w:tcW w:w="1504" w:type="dxa"/>
            <w:gridSpan w:val="2"/>
            <w:tcMar>
              <w:left w:w="57" w:type="dxa"/>
              <w:right w:w="57" w:type="dxa"/>
            </w:tcMar>
          </w:tcPr>
          <w:p w:rsidR="00FC5EAA" w:rsidRPr="00167F95" w:rsidRDefault="00FC5EAA" w:rsidP="005D2797">
            <w:pPr>
              <w:pStyle w:val="10"/>
              <w:rPr>
                <w:rFonts w:ascii="Times New Roman" w:hAnsi="Times New Roman"/>
                <w:sz w:val="20"/>
                <w:szCs w:val="20"/>
              </w:rPr>
            </w:pPr>
            <w:r w:rsidRPr="00167F95">
              <w:rPr>
                <w:rFonts w:ascii="Times New Roman" w:hAnsi="Times New Roman"/>
                <w:sz w:val="20"/>
                <w:szCs w:val="20"/>
              </w:rPr>
              <w:lastRenderedPageBreak/>
              <w:t>стаття 44 ЗУ № 103/98-ВР</w:t>
            </w:r>
          </w:p>
        </w:tc>
        <w:tc>
          <w:tcPr>
            <w:tcW w:w="1479" w:type="dxa"/>
            <w:tcMar>
              <w:left w:w="57" w:type="dxa"/>
              <w:right w:w="57" w:type="dxa"/>
            </w:tcMar>
          </w:tcPr>
          <w:p w:rsidR="00FC5EAA" w:rsidRPr="006D575F" w:rsidRDefault="00FC5EAA"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w:t>
            </w:r>
            <w:r w:rsidRPr="006D575F">
              <w:rPr>
                <w:rFonts w:ascii="Times New Roman" w:hAnsi="Times New Roman"/>
                <w:bCs/>
                <w:sz w:val="20"/>
                <w:szCs w:val="20"/>
                <w:lang w:val="uk-UA" w:eastAsia="ru-RU"/>
              </w:rPr>
              <w:lastRenderedPageBreak/>
              <w:t>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FC5EAA" w:rsidRDefault="00FC5EAA"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FC5EAA" w:rsidRDefault="00FC5EAA"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6861A8" w:rsidRDefault="006861A8" w:rsidP="006861A8">
            <w:pPr>
              <w:spacing w:after="0" w:line="240" w:lineRule="auto"/>
              <w:rPr>
                <w:rFonts w:ascii="Times New Roman" w:hAnsi="Times New Roman"/>
                <w:sz w:val="20"/>
                <w:szCs w:val="20"/>
                <w:lang w:val="uk-UA"/>
              </w:rPr>
            </w:pPr>
            <w:r>
              <w:rPr>
                <w:rFonts w:ascii="Times New Roman" w:hAnsi="Times New Roman"/>
                <w:sz w:val="20"/>
                <w:szCs w:val="20"/>
                <w:lang w:val="uk-UA"/>
              </w:rPr>
              <w:t>подія 2.3;</w:t>
            </w:r>
          </w:p>
          <w:p w:rsidR="006861A8" w:rsidRDefault="006861A8" w:rsidP="006861A8">
            <w:pPr>
              <w:spacing w:after="0" w:line="240" w:lineRule="auto"/>
              <w:rPr>
                <w:rFonts w:ascii="Times New Roman" w:hAnsi="Times New Roman"/>
                <w:sz w:val="20"/>
                <w:szCs w:val="20"/>
                <w:lang w:val="uk-UA"/>
              </w:rPr>
            </w:pPr>
          </w:p>
          <w:p w:rsidR="006861A8" w:rsidRDefault="006861A8" w:rsidP="006861A8">
            <w:pPr>
              <w:spacing w:after="0" w:line="240" w:lineRule="auto"/>
              <w:rPr>
                <w:rFonts w:ascii="Times New Roman" w:hAnsi="Times New Roman"/>
                <w:sz w:val="20"/>
                <w:szCs w:val="20"/>
                <w:lang w:val="uk-UA"/>
              </w:rPr>
            </w:pPr>
          </w:p>
          <w:p w:rsidR="006861A8" w:rsidRDefault="006861A8" w:rsidP="006861A8">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6861A8" w:rsidRDefault="006861A8" w:rsidP="006861A8">
            <w:pPr>
              <w:spacing w:after="0" w:line="240" w:lineRule="auto"/>
              <w:rPr>
                <w:rFonts w:ascii="Times New Roman" w:hAnsi="Times New Roman"/>
                <w:sz w:val="20"/>
                <w:szCs w:val="20"/>
                <w:lang w:val="uk-UA"/>
              </w:rPr>
            </w:pPr>
          </w:p>
          <w:p w:rsidR="006861A8" w:rsidRDefault="006861A8" w:rsidP="006861A8">
            <w:pPr>
              <w:spacing w:after="0" w:line="240" w:lineRule="auto"/>
              <w:rPr>
                <w:rFonts w:ascii="Times New Roman" w:hAnsi="Times New Roman"/>
                <w:sz w:val="20"/>
                <w:szCs w:val="20"/>
                <w:lang w:val="uk-UA"/>
              </w:rPr>
            </w:pPr>
          </w:p>
          <w:p w:rsidR="006861A8" w:rsidRDefault="006861A8" w:rsidP="006861A8">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подія 2.8;</w:t>
            </w:r>
          </w:p>
          <w:p w:rsidR="006861A8" w:rsidRDefault="006861A8" w:rsidP="006861A8">
            <w:pPr>
              <w:spacing w:after="0" w:line="240" w:lineRule="auto"/>
              <w:rPr>
                <w:rFonts w:ascii="Times New Roman" w:hAnsi="Times New Roman"/>
                <w:sz w:val="20"/>
                <w:szCs w:val="20"/>
                <w:lang w:val="uk-UA"/>
              </w:rPr>
            </w:pPr>
          </w:p>
          <w:p w:rsidR="006861A8" w:rsidRDefault="006861A8" w:rsidP="006861A8">
            <w:pPr>
              <w:spacing w:after="0" w:line="240" w:lineRule="auto"/>
              <w:rPr>
                <w:rFonts w:ascii="Times New Roman" w:hAnsi="Times New Roman"/>
                <w:sz w:val="20"/>
                <w:szCs w:val="20"/>
                <w:lang w:val="uk-UA"/>
              </w:rPr>
            </w:pPr>
          </w:p>
          <w:p w:rsidR="006861A8" w:rsidRDefault="006861A8" w:rsidP="006861A8">
            <w:pPr>
              <w:spacing w:after="0" w:line="240" w:lineRule="auto"/>
              <w:rPr>
                <w:rFonts w:ascii="Times New Roman" w:hAnsi="Times New Roman"/>
                <w:sz w:val="20"/>
                <w:szCs w:val="20"/>
                <w:lang w:val="uk-UA"/>
              </w:rPr>
            </w:pPr>
            <w:r>
              <w:rPr>
                <w:rFonts w:ascii="Times New Roman" w:hAnsi="Times New Roman"/>
                <w:sz w:val="20"/>
                <w:szCs w:val="20"/>
                <w:lang w:val="uk-UA"/>
              </w:rPr>
              <w:t>подія 3.3;</w:t>
            </w:r>
          </w:p>
          <w:p w:rsidR="006861A8" w:rsidRDefault="006861A8" w:rsidP="006861A8">
            <w:pPr>
              <w:spacing w:after="0" w:line="240" w:lineRule="auto"/>
              <w:rPr>
                <w:rFonts w:ascii="Times New Roman" w:hAnsi="Times New Roman"/>
                <w:sz w:val="20"/>
                <w:szCs w:val="20"/>
                <w:lang w:val="uk-UA"/>
              </w:rPr>
            </w:pPr>
          </w:p>
          <w:p w:rsidR="006861A8" w:rsidRDefault="006861A8" w:rsidP="006861A8">
            <w:pPr>
              <w:spacing w:after="0" w:line="240" w:lineRule="auto"/>
              <w:rPr>
                <w:rFonts w:ascii="Times New Roman" w:hAnsi="Times New Roman"/>
                <w:sz w:val="20"/>
                <w:szCs w:val="20"/>
                <w:lang w:val="uk-UA"/>
              </w:rPr>
            </w:pPr>
          </w:p>
          <w:p w:rsidR="006861A8" w:rsidRDefault="006861A8" w:rsidP="006861A8">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6861A8" w:rsidRDefault="006861A8" w:rsidP="006861A8">
            <w:pPr>
              <w:spacing w:after="0" w:line="240" w:lineRule="auto"/>
              <w:rPr>
                <w:rFonts w:ascii="Times New Roman" w:hAnsi="Times New Roman"/>
                <w:sz w:val="20"/>
                <w:szCs w:val="20"/>
                <w:lang w:val="uk-UA"/>
              </w:rPr>
            </w:pPr>
          </w:p>
          <w:p w:rsidR="006861A8" w:rsidRDefault="006861A8" w:rsidP="006861A8">
            <w:pPr>
              <w:spacing w:after="0" w:line="240" w:lineRule="auto"/>
              <w:rPr>
                <w:rFonts w:ascii="Times New Roman" w:hAnsi="Times New Roman"/>
                <w:sz w:val="20"/>
                <w:szCs w:val="20"/>
                <w:lang w:val="uk-UA"/>
              </w:rPr>
            </w:pPr>
          </w:p>
          <w:p w:rsidR="00FC5EAA" w:rsidRPr="008B12E9" w:rsidRDefault="006861A8" w:rsidP="006861A8">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6861A8" w:rsidRDefault="006861A8" w:rsidP="006861A8">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2.3;</w:t>
            </w:r>
          </w:p>
          <w:p w:rsidR="006861A8" w:rsidRDefault="006861A8" w:rsidP="006861A8">
            <w:pPr>
              <w:spacing w:after="0" w:line="240" w:lineRule="auto"/>
              <w:rPr>
                <w:rFonts w:ascii="Times New Roman" w:hAnsi="Times New Roman"/>
                <w:sz w:val="20"/>
                <w:szCs w:val="20"/>
                <w:lang w:val="uk-UA"/>
              </w:rPr>
            </w:pPr>
          </w:p>
          <w:p w:rsidR="006861A8" w:rsidRDefault="006861A8" w:rsidP="006861A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6861A8" w:rsidRDefault="006861A8" w:rsidP="006861A8">
            <w:pPr>
              <w:spacing w:after="0" w:line="240" w:lineRule="auto"/>
              <w:rPr>
                <w:rFonts w:ascii="Times New Roman" w:hAnsi="Times New Roman"/>
                <w:sz w:val="20"/>
                <w:szCs w:val="20"/>
                <w:lang w:val="uk-UA"/>
              </w:rPr>
            </w:pPr>
          </w:p>
          <w:p w:rsidR="006861A8" w:rsidRDefault="006861A8" w:rsidP="006861A8">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2.8;</w:t>
            </w:r>
          </w:p>
          <w:p w:rsidR="006861A8" w:rsidRDefault="006861A8" w:rsidP="006861A8">
            <w:pPr>
              <w:spacing w:after="0" w:line="240" w:lineRule="auto"/>
              <w:rPr>
                <w:rFonts w:ascii="Times New Roman" w:hAnsi="Times New Roman"/>
                <w:sz w:val="20"/>
                <w:szCs w:val="20"/>
                <w:lang w:val="uk-UA"/>
              </w:rPr>
            </w:pPr>
          </w:p>
          <w:p w:rsidR="006861A8" w:rsidRDefault="006861A8" w:rsidP="006861A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3.3;</w:t>
            </w:r>
          </w:p>
          <w:p w:rsidR="006861A8" w:rsidRDefault="006861A8" w:rsidP="006861A8">
            <w:pPr>
              <w:spacing w:after="0" w:line="240" w:lineRule="auto"/>
              <w:rPr>
                <w:rFonts w:ascii="Times New Roman" w:hAnsi="Times New Roman"/>
                <w:sz w:val="20"/>
                <w:szCs w:val="20"/>
                <w:lang w:val="uk-UA"/>
              </w:rPr>
            </w:pPr>
          </w:p>
          <w:p w:rsidR="006861A8" w:rsidRDefault="006861A8" w:rsidP="006861A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6861A8" w:rsidRDefault="006861A8" w:rsidP="006861A8">
            <w:pPr>
              <w:spacing w:after="0" w:line="240" w:lineRule="auto"/>
              <w:rPr>
                <w:rFonts w:ascii="Times New Roman" w:hAnsi="Times New Roman"/>
                <w:sz w:val="20"/>
                <w:szCs w:val="20"/>
                <w:lang w:val="uk-UA"/>
              </w:rPr>
            </w:pPr>
          </w:p>
          <w:p w:rsidR="00FC5EAA" w:rsidRPr="008B12E9" w:rsidRDefault="006861A8" w:rsidP="006861A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FC5EAA" w:rsidRPr="006D575F" w:rsidRDefault="00E006A1"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FC5EAA" w:rsidRDefault="00FC5EAA"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FC5EAA" w:rsidRPr="006D575F" w:rsidRDefault="00FC5EAA" w:rsidP="0046798A">
            <w:pPr>
              <w:spacing w:after="0" w:line="240" w:lineRule="auto"/>
              <w:rPr>
                <w:rFonts w:ascii="Times New Roman" w:hAnsi="Times New Roman"/>
                <w:sz w:val="20"/>
                <w:szCs w:val="20"/>
                <w:lang w:val="uk-UA" w:eastAsia="ru-RU"/>
              </w:rPr>
            </w:pPr>
          </w:p>
        </w:tc>
      </w:tr>
      <w:tr w:rsidR="00FC5EAA" w:rsidRPr="009944BC" w:rsidTr="00306565">
        <w:trPr>
          <w:jc w:val="center"/>
        </w:trPr>
        <w:tc>
          <w:tcPr>
            <w:tcW w:w="663" w:type="dxa"/>
            <w:vMerge/>
            <w:tcMar>
              <w:left w:w="57" w:type="dxa"/>
              <w:right w:w="57" w:type="dxa"/>
            </w:tcMar>
          </w:tcPr>
          <w:p w:rsidR="00FC5EAA" w:rsidRDefault="00FC5EAA" w:rsidP="0046798A">
            <w:pPr>
              <w:spacing w:after="0" w:line="240" w:lineRule="auto"/>
              <w:rPr>
                <w:rFonts w:ascii="Times New Roman" w:hAnsi="Times New Roman"/>
                <w:sz w:val="20"/>
                <w:szCs w:val="20"/>
                <w:lang w:val="uk-UA"/>
              </w:rPr>
            </w:pPr>
          </w:p>
        </w:tc>
        <w:tc>
          <w:tcPr>
            <w:tcW w:w="3037" w:type="dxa"/>
            <w:tcMar>
              <w:left w:w="57" w:type="dxa"/>
              <w:right w:w="57" w:type="dxa"/>
            </w:tcMar>
          </w:tcPr>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Стаття 44</w:t>
            </w:r>
            <w:r>
              <w:rPr>
                <w:rFonts w:ascii="Times New Roman" w:hAnsi="Times New Roman"/>
                <w:color w:val="000000"/>
                <w:sz w:val="20"/>
                <w:szCs w:val="20"/>
                <w:shd w:val="clear" w:color="auto" w:fill="FFFFFF"/>
                <w:vertAlign w:val="superscript"/>
                <w:lang w:val="uk-UA"/>
              </w:rPr>
              <w:t>1</w:t>
            </w:r>
            <w:r>
              <w:rPr>
                <w:rFonts w:ascii="Times New Roman" w:hAnsi="Times New Roman"/>
                <w:color w:val="000000"/>
                <w:sz w:val="20"/>
                <w:szCs w:val="20"/>
                <w:shd w:val="clear" w:color="auto" w:fill="FFFFFF"/>
                <w:lang w:val="uk-UA"/>
              </w:rPr>
              <w:t>. Соціальний захист постраждалих учасників Революції Гідності, учасників бойових дій, осіб з інвалідністю внаслідок війни та їхніх дітей, дітей, один із батьків яких загинув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під час масових акцій громадянського протесту, дітей, зареєстрованих як внутрішньо переміщені особи</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Держава забезпечує особам, визнаним постраждалими учасникам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 </w:t>
            </w:r>
            <w:r>
              <w:rPr>
                <w:rFonts w:ascii="Times New Roman" w:hAnsi="Times New Roman"/>
                <w:color w:val="000000"/>
                <w:sz w:val="20"/>
                <w:szCs w:val="20"/>
                <w:shd w:val="clear" w:color="auto" w:fill="FFFFFF"/>
                <w:lang w:val="uk-UA"/>
              </w:rPr>
              <w:lastRenderedPageBreak/>
              <w:t xml:space="preserve">та їхнім дітям, дітям,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зареєстрованим як внутрішньо </w:t>
            </w:r>
            <w:r>
              <w:rPr>
                <w:rFonts w:ascii="Times New Roman" w:hAnsi="Times New Roman"/>
                <w:color w:val="000000"/>
                <w:sz w:val="20"/>
                <w:szCs w:val="20"/>
                <w:shd w:val="clear" w:color="auto" w:fill="FFFFFF"/>
                <w:lang w:val="uk-UA"/>
              </w:rPr>
              <w:lastRenderedPageBreak/>
              <w:t>переміщені особи, у тому числі дітям, які навчаються за денною формою навчання у закладах професійної (професійно-технічної) освіти, – до закінчення такими дітьми закладів освіти, але не довше ніж до досягнення ними 23 років, державну цільову підтримку для здобуття професійної (професійно-технічної) освіти у державних та комунальних закладах освіти.</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Державна цільова підтримка для здобуття професійної (професійно-технічної) освіти надається у вигляді:</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повної або часткової оплати навчання за рахунок коштів освітніх субвенцій державного та місцевих бюджетів;</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пільгових довгострокових кредитів для здобуття освіти;</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соціальної стипендії;</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безоплатного забезпечення підручниками;</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безоплатного доступу до мережі Інтернет, систем баз даних у державних та комунальних закладах освіти;</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безоплатного проживання в гуртожитку;</w:t>
            </w:r>
          </w:p>
          <w:p w:rsidR="00FC5EAA"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інших заходів, затверджених Кабінетом Міністрів України.</w:t>
            </w:r>
          </w:p>
          <w:p w:rsidR="00FC5EAA" w:rsidRPr="0083084B" w:rsidRDefault="00FC5EA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Порядок та умови надання державної цільової підтримки для здобуття професійної (професійно-технічної) освіти зазначеним категоріям громадян визначаються Кабінетом </w:t>
            </w:r>
            <w:r>
              <w:rPr>
                <w:rFonts w:ascii="Times New Roman" w:hAnsi="Times New Roman"/>
                <w:color w:val="000000"/>
                <w:sz w:val="20"/>
                <w:szCs w:val="20"/>
                <w:shd w:val="clear" w:color="auto" w:fill="FFFFFF"/>
                <w:lang w:val="uk-UA"/>
              </w:rPr>
              <w:lastRenderedPageBreak/>
              <w:t xml:space="preserve">Міністрів України. </w:t>
            </w:r>
          </w:p>
        </w:tc>
        <w:tc>
          <w:tcPr>
            <w:tcW w:w="1504" w:type="dxa"/>
            <w:gridSpan w:val="2"/>
            <w:tcMar>
              <w:left w:w="57" w:type="dxa"/>
              <w:right w:w="57" w:type="dxa"/>
            </w:tcMar>
          </w:tcPr>
          <w:p w:rsidR="00FC5EAA" w:rsidRPr="00167F95" w:rsidRDefault="00FC5EAA" w:rsidP="005D2797">
            <w:pPr>
              <w:pStyle w:val="10"/>
              <w:rPr>
                <w:rFonts w:ascii="Times New Roman" w:hAnsi="Times New Roman"/>
                <w:sz w:val="20"/>
                <w:szCs w:val="20"/>
              </w:rPr>
            </w:pPr>
            <w:r w:rsidRPr="00167F95">
              <w:rPr>
                <w:rFonts w:ascii="Times New Roman" w:hAnsi="Times New Roman"/>
                <w:sz w:val="20"/>
                <w:szCs w:val="20"/>
              </w:rPr>
              <w:lastRenderedPageBreak/>
              <w:t>стаття 44</w:t>
            </w:r>
            <w:r w:rsidRPr="00167F95">
              <w:rPr>
                <w:rFonts w:ascii="Times New Roman" w:hAnsi="Times New Roman"/>
                <w:sz w:val="20"/>
                <w:szCs w:val="20"/>
                <w:vertAlign w:val="superscript"/>
              </w:rPr>
              <w:t>1</w:t>
            </w:r>
            <w:r w:rsidRPr="00167F95">
              <w:rPr>
                <w:rFonts w:ascii="Times New Roman" w:hAnsi="Times New Roman"/>
                <w:sz w:val="20"/>
                <w:szCs w:val="20"/>
              </w:rPr>
              <w:t xml:space="preserve"> ЗУ № 103/98-ВР</w:t>
            </w:r>
          </w:p>
        </w:tc>
        <w:tc>
          <w:tcPr>
            <w:tcW w:w="1479" w:type="dxa"/>
            <w:tcMar>
              <w:left w:w="57" w:type="dxa"/>
              <w:right w:w="57" w:type="dxa"/>
            </w:tcMar>
          </w:tcPr>
          <w:p w:rsidR="00FC5EAA" w:rsidRPr="006D575F" w:rsidRDefault="00FC5EAA"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FC5EAA" w:rsidRDefault="00FC5EAA"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FC5EAA" w:rsidRDefault="00FC5EAA"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05308C" w:rsidRDefault="0005308C" w:rsidP="0005308C">
            <w:pPr>
              <w:spacing w:after="0" w:line="240" w:lineRule="auto"/>
              <w:rPr>
                <w:rFonts w:ascii="Times New Roman" w:hAnsi="Times New Roman"/>
                <w:sz w:val="20"/>
                <w:szCs w:val="20"/>
                <w:lang w:val="uk-UA"/>
              </w:rPr>
            </w:pPr>
            <w:r>
              <w:rPr>
                <w:rFonts w:ascii="Times New Roman" w:hAnsi="Times New Roman"/>
                <w:sz w:val="20"/>
                <w:szCs w:val="20"/>
                <w:lang w:val="uk-UA"/>
              </w:rPr>
              <w:t>подія 2.3;</w:t>
            </w:r>
          </w:p>
          <w:p w:rsidR="0005308C" w:rsidRDefault="0005308C" w:rsidP="0005308C">
            <w:pPr>
              <w:spacing w:after="0" w:line="240" w:lineRule="auto"/>
              <w:rPr>
                <w:rFonts w:ascii="Times New Roman" w:hAnsi="Times New Roman"/>
                <w:sz w:val="20"/>
                <w:szCs w:val="20"/>
                <w:lang w:val="uk-UA"/>
              </w:rPr>
            </w:pPr>
          </w:p>
          <w:p w:rsidR="0005308C" w:rsidRDefault="0005308C" w:rsidP="0005308C">
            <w:pPr>
              <w:spacing w:after="0" w:line="240" w:lineRule="auto"/>
              <w:rPr>
                <w:rFonts w:ascii="Times New Roman" w:hAnsi="Times New Roman"/>
                <w:sz w:val="20"/>
                <w:szCs w:val="20"/>
                <w:lang w:val="uk-UA"/>
              </w:rPr>
            </w:pPr>
          </w:p>
          <w:p w:rsidR="0005308C" w:rsidRDefault="0005308C" w:rsidP="0005308C">
            <w:pPr>
              <w:spacing w:after="0" w:line="240" w:lineRule="auto"/>
              <w:rPr>
                <w:rFonts w:ascii="Times New Roman" w:hAnsi="Times New Roman"/>
                <w:sz w:val="20"/>
                <w:szCs w:val="20"/>
                <w:lang w:val="uk-UA"/>
              </w:rPr>
            </w:pPr>
            <w:r>
              <w:rPr>
                <w:rFonts w:ascii="Times New Roman" w:hAnsi="Times New Roman"/>
                <w:sz w:val="20"/>
                <w:szCs w:val="20"/>
                <w:lang w:val="uk-UA"/>
              </w:rPr>
              <w:t>подія 2.4;</w:t>
            </w:r>
          </w:p>
          <w:p w:rsidR="0005308C" w:rsidRDefault="0005308C" w:rsidP="0005308C">
            <w:pPr>
              <w:spacing w:after="0" w:line="240" w:lineRule="auto"/>
              <w:rPr>
                <w:rFonts w:ascii="Times New Roman" w:hAnsi="Times New Roman"/>
                <w:sz w:val="20"/>
                <w:szCs w:val="20"/>
                <w:lang w:val="uk-UA"/>
              </w:rPr>
            </w:pPr>
          </w:p>
          <w:p w:rsidR="0005308C" w:rsidRDefault="0005308C" w:rsidP="0005308C">
            <w:pPr>
              <w:spacing w:after="0" w:line="240" w:lineRule="auto"/>
              <w:rPr>
                <w:rFonts w:ascii="Times New Roman" w:hAnsi="Times New Roman"/>
                <w:sz w:val="20"/>
                <w:szCs w:val="20"/>
                <w:lang w:val="uk-UA"/>
              </w:rPr>
            </w:pPr>
          </w:p>
          <w:p w:rsidR="0005308C" w:rsidRDefault="0005308C" w:rsidP="0005308C">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05308C" w:rsidRDefault="0005308C" w:rsidP="0005308C">
            <w:pPr>
              <w:spacing w:after="0" w:line="240" w:lineRule="auto"/>
              <w:rPr>
                <w:rFonts w:ascii="Times New Roman" w:hAnsi="Times New Roman"/>
                <w:sz w:val="20"/>
                <w:szCs w:val="20"/>
                <w:lang w:val="uk-UA"/>
              </w:rPr>
            </w:pPr>
          </w:p>
          <w:p w:rsidR="0005308C" w:rsidRDefault="0005308C" w:rsidP="0005308C">
            <w:pPr>
              <w:spacing w:after="0" w:line="240" w:lineRule="auto"/>
              <w:rPr>
                <w:rFonts w:ascii="Times New Roman" w:hAnsi="Times New Roman"/>
                <w:sz w:val="20"/>
                <w:szCs w:val="20"/>
                <w:lang w:val="uk-UA"/>
              </w:rPr>
            </w:pPr>
          </w:p>
          <w:p w:rsidR="0005308C" w:rsidRDefault="0005308C" w:rsidP="0005308C">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05308C" w:rsidRDefault="0005308C" w:rsidP="0005308C">
            <w:pPr>
              <w:spacing w:after="0" w:line="240" w:lineRule="auto"/>
              <w:rPr>
                <w:rFonts w:ascii="Times New Roman" w:hAnsi="Times New Roman"/>
                <w:sz w:val="20"/>
                <w:szCs w:val="20"/>
                <w:lang w:val="uk-UA"/>
              </w:rPr>
            </w:pPr>
          </w:p>
          <w:p w:rsidR="0005308C" w:rsidRDefault="0005308C" w:rsidP="0005308C">
            <w:pPr>
              <w:spacing w:after="0" w:line="240" w:lineRule="auto"/>
              <w:rPr>
                <w:rFonts w:ascii="Times New Roman" w:hAnsi="Times New Roman"/>
                <w:sz w:val="20"/>
                <w:szCs w:val="20"/>
                <w:lang w:val="uk-UA"/>
              </w:rPr>
            </w:pPr>
          </w:p>
          <w:p w:rsidR="0005308C" w:rsidRDefault="0005308C" w:rsidP="0005308C">
            <w:pPr>
              <w:spacing w:after="0" w:line="240" w:lineRule="auto"/>
              <w:rPr>
                <w:rFonts w:ascii="Times New Roman" w:hAnsi="Times New Roman"/>
                <w:sz w:val="20"/>
                <w:szCs w:val="20"/>
                <w:lang w:val="uk-UA"/>
              </w:rPr>
            </w:pPr>
            <w:r>
              <w:rPr>
                <w:rFonts w:ascii="Times New Roman" w:hAnsi="Times New Roman"/>
                <w:sz w:val="20"/>
                <w:szCs w:val="20"/>
                <w:lang w:val="uk-UA"/>
              </w:rPr>
              <w:t>подія 3.3;</w:t>
            </w:r>
          </w:p>
          <w:p w:rsidR="0005308C" w:rsidRDefault="0005308C" w:rsidP="0005308C">
            <w:pPr>
              <w:spacing w:after="0" w:line="240" w:lineRule="auto"/>
              <w:rPr>
                <w:rFonts w:ascii="Times New Roman" w:hAnsi="Times New Roman"/>
                <w:sz w:val="20"/>
                <w:szCs w:val="20"/>
                <w:lang w:val="uk-UA"/>
              </w:rPr>
            </w:pPr>
          </w:p>
          <w:p w:rsidR="0005308C" w:rsidRDefault="0005308C" w:rsidP="0005308C">
            <w:pPr>
              <w:spacing w:after="0" w:line="240" w:lineRule="auto"/>
              <w:rPr>
                <w:rFonts w:ascii="Times New Roman" w:hAnsi="Times New Roman"/>
                <w:sz w:val="20"/>
                <w:szCs w:val="20"/>
                <w:lang w:val="uk-UA"/>
              </w:rPr>
            </w:pPr>
          </w:p>
          <w:p w:rsidR="0005308C" w:rsidRDefault="0005308C" w:rsidP="0005308C">
            <w:pPr>
              <w:spacing w:after="0" w:line="240" w:lineRule="auto"/>
              <w:rPr>
                <w:rFonts w:ascii="Times New Roman" w:hAnsi="Times New Roman"/>
                <w:sz w:val="20"/>
                <w:szCs w:val="20"/>
                <w:lang w:val="uk-UA"/>
              </w:rPr>
            </w:pPr>
            <w:r>
              <w:rPr>
                <w:rFonts w:ascii="Times New Roman" w:hAnsi="Times New Roman"/>
                <w:sz w:val="20"/>
                <w:szCs w:val="20"/>
                <w:lang w:val="uk-UA"/>
              </w:rPr>
              <w:t>подія 3.4;</w:t>
            </w:r>
          </w:p>
          <w:p w:rsidR="0005308C" w:rsidRDefault="0005308C" w:rsidP="0005308C">
            <w:pPr>
              <w:spacing w:after="0" w:line="240" w:lineRule="auto"/>
              <w:rPr>
                <w:rFonts w:ascii="Times New Roman" w:hAnsi="Times New Roman"/>
                <w:sz w:val="20"/>
                <w:szCs w:val="20"/>
                <w:lang w:val="uk-UA"/>
              </w:rPr>
            </w:pPr>
          </w:p>
          <w:p w:rsidR="0005308C" w:rsidRDefault="0005308C" w:rsidP="0005308C">
            <w:pPr>
              <w:spacing w:after="0" w:line="240" w:lineRule="auto"/>
              <w:rPr>
                <w:rFonts w:ascii="Times New Roman" w:hAnsi="Times New Roman"/>
                <w:sz w:val="20"/>
                <w:szCs w:val="20"/>
                <w:lang w:val="uk-UA"/>
              </w:rPr>
            </w:pPr>
          </w:p>
          <w:p w:rsidR="0005308C" w:rsidRDefault="0005308C" w:rsidP="0005308C">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05308C" w:rsidRDefault="0005308C" w:rsidP="0005308C">
            <w:pPr>
              <w:spacing w:after="0" w:line="240" w:lineRule="auto"/>
              <w:rPr>
                <w:rFonts w:ascii="Times New Roman" w:hAnsi="Times New Roman"/>
                <w:sz w:val="20"/>
                <w:szCs w:val="20"/>
                <w:lang w:val="uk-UA"/>
              </w:rPr>
            </w:pPr>
          </w:p>
          <w:p w:rsidR="0005308C" w:rsidRDefault="0005308C" w:rsidP="0005308C">
            <w:pPr>
              <w:spacing w:after="0" w:line="240" w:lineRule="auto"/>
              <w:rPr>
                <w:rFonts w:ascii="Times New Roman" w:hAnsi="Times New Roman"/>
                <w:sz w:val="20"/>
                <w:szCs w:val="20"/>
                <w:lang w:val="uk-UA"/>
              </w:rPr>
            </w:pPr>
          </w:p>
          <w:p w:rsidR="00FC5EAA" w:rsidRPr="008B12E9" w:rsidRDefault="0005308C" w:rsidP="0005308C">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05308C" w:rsidRDefault="0005308C" w:rsidP="0005308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2.3;</w:t>
            </w:r>
          </w:p>
          <w:p w:rsidR="0005308C" w:rsidRDefault="0005308C" w:rsidP="0005308C">
            <w:pPr>
              <w:spacing w:after="0" w:line="240" w:lineRule="auto"/>
              <w:rPr>
                <w:rFonts w:ascii="Times New Roman" w:hAnsi="Times New Roman"/>
                <w:sz w:val="20"/>
                <w:szCs w:val="20"/>
                <w:lang w:val="uk-UA"/>
              </w:rPr>
            </w:pPr>
          </w:p>
          <w:p w:rsidR="0005308C" w:rsidRDefault="0005308C" w:rsidP="0005308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2.4;</w:t>
            </w:r>
          </w:p>
          <w:p w:rsidR="0005308C" w:rsidRDefault="0005308C" w:rsidP="0005308C">
            <w:pPr>
              <w:spacing w:after="0" w:line="240" w:lineRule="auto"/>
              <w:rPr>
                <w:rFonts w:ascii="Times New Roman" w:hAnsi="Times New Roman"/>
                <w:sz w:val="20"/>
                <w:szCs w:val="20"/>
                <w:lang w:val="uk-UA"/>
              </w:rPr>
            </w:pPr>
          </w:p>
          <w:p w:rsidR="0005308C" w:rsidRDefault="0005308C" w:rsidP="0005308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05308C" w:rsidRDefault="0005308C" w:rsidP="0005308C">
            <w:pPr>
              <w:spacing w:after="0" w:line="240" w:lineRule="auto"/>
              <w:rPr>
                <w:rFonts w:ascii="Times New Roman" w:hAnsi="Times New Roman"/>
                <w:sz w:val="20"/>
                <w:szCs w:val="20"/>
                <w:lang w:val="uk-UA"/>
              </w:rPr>
            </w:pPr>
          </w:p>
          <w:p w:rsidR="0005308C" w:rsidRDefault="0005308C" w:rsidP="0005308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05308C" w:rsidRDefault="0005308C" w:rsidP="0005308C">
            <w:pPr>
              <w:spacing w:after="0" w:line="240" w:lineRule="auto"/>
              <w:rPr>
                <w:rFonts w:ascii="Times New Roman" w:hAnsi="Times New Roman"/>
                <w:sz w:val="20"/>
                <w:szCs w:val="20"/>
                <w:lang w:val="uk-UA"/>
              </w:rPr>
            </w:pPr>
          </w:p>
          <w:p w:rsidR="0005308C" w:rsidRDefault="0005308C" w:rsidP="0005308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3.3;</w:t>
            </w:r>
          </w:p>
          <w:p w:rsidR="0005308C" w:rsidRDefault="0005308C" w:rsidP="0005308C">
            <w:pPr>
              <w:spacing w:after="0" w:line="240" w:lineRule="auto"/>
              <w:rPr>
                <w:rFonts w:ascii="Times New Roman" w:hAnsi="Times New Roman"/>
                <w:sz w:val="20"/>
                <w:szCs w:val="20"/>
                <w:lang w:val="uk-UA"/>
              </w:rPr>
            </w:pPr>
          </w:p>
          <w:p w:rsidR="0005308C" w:rsidRDefault="0005308C" w:rsidP="0005308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3.4;</w:t>
            </w:r>
          </w:p>
          <w:p w:rsidR="0005308C" w:rsidRDefault="0005308C" w:rsidP="0005308C">
            <w:pPr>
              <w:spacing w:after="0" w:line="240" w:lineRule="auto"/>
              <w:rPr>
                <w:rFonts w:ascii="Times New Roman" w:hAnsi="Times New Roman"/>
                <w:sz w:val="20"/>
                <w:szCs w:val="20"/>
                <w:lang w:val="uk-UA"/>
              </w:rPr>
            </w:pPr>
          </w:p>
          <w:p w:rsidR="0005308C" w:rsidRDefault="0005308C" w:rsidP="0005308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05308C" w:rsidRDefault="0005308C" w:rsidP="0005308C">
            <w:pPr>
              <w:spacing w:after="0" w:line="240" w:lineRule="auto"/>
              <w:rPr>
                <w:rFonts w:ascii="Times New Roman" w:hAnsi="Times New Roman"/>
                <w:sz w:val="20"/>
                <w:szCs w:val="20"/>
                <w:lang w:val="uk-UA"/>
              </w:rPr>
            </w:pPr>
          </w:p>
          <w:p w:rsidR="00FC5EAA" w:rsidRPr="008B12E9" w:rsidRDefault="0005308C" w:rsidP="0005308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FC5EAA" w:rsidRPr="006D575F" w:rsidRDefault="00E006A1"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FC5EAA" w:rsidRDefault="00FC5EAA"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FC5EAA" w:rsidRPr="006D575F" w:rsidRDefault="00FC5EAA" w:rsidP="0046798A">
            <w:pPr>
              <w:spacing w:after="0" w:line="240" w:lineRule="auto"/>
              <w:rPr>
                <w:rFonts w:ascii="Times New Roman" w:hAnsi="Times New Roman"/>
                <w:sz w:val="20"/>
                <w:szCs w:val="20"/>
                <w:lang w:val="uk-UA" w:eastAsia="ru-RU"/>
              </w:rPr>
            </w:pPr>
          </w:p>
        </w:tc>
      </w:tr>
      <w:tr w:rsidR="00E52E61" w:rsidRPr="009944BC" w:rsidTr="00306565">
        <w:trPr>
          <w:jc w:val="center"/>
        </w:trPr>
        <w:tc>
          <w:tcPr>
            <w:tcW w:w="663" w:type="dxa"/>
            <w:tcMar>
              <w:left w:w="57" w:type="dxa"/>
              <w:right w:w="57" w:type="dxa"/>
            </w:tcMar>
          </w:tcPr>
          <w:p w:rsidR="00E52E61" w:rsidRDefault="00E52E61" w:rsidP="0046798A">
            <w:pPr>
              <w:spacing w:after="0" w:line="240" w:lineRule="auto"/>
              <w:rPr>
                <w:rFonts w:ascii="Times New Roman" w:hAnsi="Times New Roman"/>
                <w:sz w:val="20"/>
                <w:szCs w:val="20"/>
                <w:lang w:val="uk-UA"/>
              </w:rPr>
            </w:pPr>
          </w:p>
        </w:tc>
        <w:tc>
          <w:tcPr>
            <w:tcW w:w="3037" w:type="dxa"/>
            <w:tcMar>
              <w:left w:w="57" w:type="dxa"/>
              <w:right w:w="57" w:type="dxa"/>
            </w:tcMar>
          </w:tcPr>
          <w:p w:rsidR="00E52E61" w:rsidRPr="00E52E61" w:rsidRDefault="00E52E61" w:rsidP="00E52E61">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 Здобувачі освіти мають право на:</w:t>
            </w:r>
          </w:p>
        </w:tc>
        <w:tc>
          <w:tcPr>
            <w:tcW w:w="1504" w:type="dxa"/>
            <w:gridSpan w:val="2"/>
            <w:tcMar>
              <w:left w:w="57" w:type="dxa"/>
              <w:right w:w="57" w:type="dxa"/>
            </w:tcMar>
          </w:tcPr>
          <w:p w:rsidR="00E52E61" w:rsidRPr="00167F95" w:rsidRDefault="00E52E61" w:rsidP="005D2797">
            <w:pPr>
              <w:pStyle w:val="10"/>
              <w:rPr>
                <w:rFonts w:ascii="Times New Roman" w:hAnsi="Times New Roman"/>
                <w:sz w:val="20"/>
                <w:szCs w:val="20"/>
              </w:rPr>
            </w:pPr>
          </w:p>
        </w:tc>
        <w:tc>
          <w:tcPr>
            <w:tcW w:w="1479" w:type="dxa"/>
            <w:tcMar>
              <w:left w:w="57" w:type="dxa"/>
              <w:right w:w="57" w:type="dxa"/>
            </w:tcMar>
          </w:tcPr>
          <w:p w:rsidR="00E52E61" w:rsidRPr="006D575F" w:rsidRDefault="00E52E61" w:rsidP="0046798A">
            <w:pPr>
              <w:spacing w:after="0" w:line="240" w:lineRule="auto"/>
              <w:rPr>
                <w:rFonts w:ascii="Times New Roman" w:hAnsi="Times New Roman"/>
                <w:bCs/>
                <w:sz w:val="20"/>
                <w:szCs w:val="20"/>
                <w:lang w:val="uk-UA" w:eastAsia="ru-RU"/>
              </w:rPr>
            </w:pPr>
          </w:p>
        </w:tc>
        <w:tc>
          <w:tcPr>
            <w:tcW w:w="1029" w:type="dxa"/>
            <w:tcMar>
              <w:left w:w="57" w:type="dxa"/>
              <w:right w:w="57" w:type="dxa"/>
            </w:tcMar>
          </w:tcPr>
          <w:p w:rsidR="00E52E61" w:rsidRDefault="00E52E61" w:rsidP="00672BEE">
            <w:pPr>
              <w:spacing w:after="0" w:line="240" w:lineRule="auto"/>
              <w:rPr>
                <w:rFonts w:ascii="Times New Roman" w:hAnsi="Times New Roman"/>
                <w:sz w:val="20"/>
                <w:szCs w:val="20"/>
                <w:lang w:val="uk-UA" w:eastAsia="ru-RU"/>
              </w:rPr>
            </w:pPr>
          </w:p>
        </w:tc>
        <w:tc>
          <w:tcPr>
            <w:tcW w:w="1082" w:type="dxa"/>
            <w:tcMar>
              <w:left w:w="57" w:type="dxa"/>
              <w:right w:w="57" w:type="dxa"/>
            </w:tcMar>
          </w:tcPr>
          <w:p w:rsidR="00E52E61" w:rsidRDefault="00E52E61"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E52E61" w:rsidRPr="008B12E9" w:rsidRDefault="00E52E61"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E52E61" w:rsidRPr="008B12E9" w:rsidRDefault="00E52E61" w:rsidP="00BB1BC4">
            <w:pPr>
              <w:spacing w:after="0" w:line="240" w:lineRule="auto"/>
              <w:rPr>
                <w:rFonts w:ascii="Times New Roman" w:hAnsi="Times New Roman"/>
                <w:sz w:val="20"/>
                <w:szCs w:val="20"/>
                <w:lang w:val="uk-UA"/>
              </w:rPr>
            </w:pPr>
          </w:p>
        </w:tc>
        <w:tc>
          <w:tcPr>
            <w:tcW w:w="1130" w:type="dxa"/>
            <w:tcMar>
              <w:left w:w="57" w:type="dxa"/>
              <w:right w:w="57" w:type="dxa"/>
            </w:tcMar>
          </w:tcPr>
          <w:p w:rsidR="00E52E61" w:rsidRPr="006D575F" w:rsidRDefault="00E52E61" w:rsidP="00306565">
            <w:pPr>
              <w:spacing w:after="0" w:line="240" w:lineRule="auto"/>
              <w:jc w:val="center"/>
              <w:rPr>
                <w:rFonts w:ascii="Times New Roman" w:hAnsi="Times New Roman"/>
                <w:sz w:val="20"/>
                <w:szCs w:val="20"/>
                <w:lang w:val="uk-UA" w:eastAsia="ru-RU"/>
              </w:rPr>
            </w:pPr>
          </w:p>
        </w:tc>
        <w:tc>
          <w:tcPr>
            <w:tcW w:w="1893" w:type="dxa"/>
            <w:tcMar>
              <w:left w:w="57" w:type="dxa"/>
              <w:right w:w="57" w:type="dxa"/>
            </w:tcMar>
          </w:tcPr>
          <w:p w:rsidR="00E52E61" w:rsidRDefault="00E52E61"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E52E61" w:rsidRPr="006D575F" w:rsidRDefault="00E52E61" w:rsidP="0046798A">
            <w:pPr>
              <w:spacing w:after="0" w:line="240" w:lineRule="auto"/>
              <w:rPr>
                <w:rFonts w:ascii="Times New Roman" w:hAnsi="Times New Roman"/>
                <w:sz w:val="20"/>
                <w:szCs w:val="20"/>
                <w:lang w:val="uk-UA" w:eastAsia="ru-RU"/>
              </w:rPr>
            </w:pPr>
          </w:p>
        </w:tc>
      </w:tr>
      <w:tr w:rsidR="005F24B1" w:rsidRPr="00F90FD4" w:rsidTr="00306565">
        <w:trPr>
          <w:jc w:val="center"/>
        </w:trPr>
        <w:tc>
          <w:tcPr>
            <w:tcW w:w="663" w:type="dxa"/>
            <w:vMerge w:val="restart"/>
            <w:tcMar>
              <w:left w:w="57" w:type="dxa"/>
              <w:right w:w="57" w:type="dxa"/>
            </w:tcMar>
          </w:tcPr>
          <w:p w:rsidR="005F24B1" w:rsidRDefault="005F24B1" w:rsidP="0046798A">
            <w:pPr>
              <w:spacing w:after="0" w:line="240" w:lineRule="auto"/>
              <w:rPr>
                <w:rFonts w:ascii="Times New Roman" w:hAnsi="Times New Roman"/>
                <w:sz w:val="20"/>
                <w:szCs w:val="20"/>
                <w:lang w:val="uk-UA"/>
              </w:rPr>
            </w:pPr>
            <w:r>
              <w:rPr>
                <w:rFonts w:ascii="Times New Roman" w:hAnsi="Times New Roman"/>
                <w:sz w:val="20"/>
                <w:szCs w:val="20"/>
                <w:lang w:val="uk-UA"/>
              </w:rPr>
              <w:t>6.2.4</w:t>
            </w:r>
          </w:p>
        </w:tc>
        <w:tc>
          <w:tcPr>
            <w:tcW w:w="3037" w:type="dxa"/>
            <w:tcMar>
              <w:left w:w="57" w:type="dxa"/>
              <w:right w:w="57" w:type="dxa"/>
            </w:tcMar>
          </w:tcPr>
          <w:p w:rsidR="005F24B1" w:rsidRDefault="005F24B1"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 </w:t>
            </w:r>
          </w:p>
        </w:tc>
        <w:tc>
          <w:tcPr>
            <w:tcW w:w="1504" w:type="dxa"/>
            <w:gridSpan w:val="2"/>
            <w:tcMar>
              <w:left w:w="57" w:type="dxa"/>
              <w:right w:w="57" w:type="dxa"/>
            </w:tcMar>
          </w:tcPr>
          <w:p w:rsidR="005F24B1" w:rsidRPr="00167F95" w:rsidRDefault="005F24B1" w:rsidP="00B67C4D">
            <w:pPr>
              <w:pStyle w:val="10"/>
              <w:rPr>
                <w:rFonts w:ascii="Times New Roman" w:hAnsi="Times New Roman"/>
                <w:sz w:val="20"/>
                <w:szCs w:val="20"/>
              </w:rPr>
            </w:pPr>
            <w:r w:rsidRPr="00167F95">
              <w:rPr>
                <w:rFonts w:ascii="Times New Roman" w:hAnsi="Times New Roman"/>
                <w:sz w:val="20"/>
                <w:szCs w:val="20"/>
              </w:rPr>
              <w:t>абзац десятий частини першої статті 53 ЗУ № 2145-</w:t>
            </w:r>
            <w:r w:rsidRPr="00167F95">
              <w:rPr>
                <w:rFonts w:ascii="Times New Roman" w:hAnsi="Times New Roman"/>
                <w:sz w:val="20"/>
                <w:szCs w:val="20"/>
                <w:lang w:val="en-US"/>
              </w:rPr>
              <w:t>V</w:t>
            </w:r>
            <w:r w:rsidRPr="00167F95">
              <w:rPr>
                <w:rFonts w:ascii="Times New Roman" w:hAnsi="Times New Roman"/>
                <w:sz w:val="20"/>
                <w:szCs w:val="20"/>
              </w:rPr>
              <w:t>ІІІ</w:t>
            </w:r>
          </w:p>
        </w:tc>
        <w:tc>
          <w:tcPr>
            <w:tcW w:w="1479" w:type="dxa"/>
            <w:tcMar>
              <w:left w:w="57" w:type="dxa"/>
              <w:right w:w="57" w:type="dxa"/>
            </w:tcMar>
          </w:tcPr>
          <w:p w:rsidR="005F24B1" w:rsidRPr="006D575F" w:rsidRDefault="003F1292"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val="restart"/>
            <w:tcMar>
              <w:left w:w="57" w:type="dxa"/>
              <w:right w:w="57" w:type="dxa"/>
            </w:tcMar>
          </w:tcPr>
          <w:p w:rsidR="005F24B1" w:rsidRDefault="005D0CEA"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5F24B1" w:rsidRDefault="005F24B1"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5F24B1" w:rsidRDefault="00773DD6"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773DD6" w:rsidRDefault="00773DD6" w:rsidP="00E679A8">
            <w:pPr>
              <w:spacing w:after="0" w:line="240" w:lineRule="auto"/>
              <w:rPr>
                <w:rFonts w:ascii="Times New Roman" w:hAnsi="Times New Roman"/>
                <w:sz w:val="20"/>
                <w:szCs w:val="20"/>
                <w:lang w:val="uk-UA"/>
              </w:rPr>
            </w:pPr>
          </w:p>
          <w:p w:rsidR="00773DD6" w:rsidRDefault="00773DD6" w:rsidP="00E679A8">
            <w:pPr>
              <w:spacing w:after="0" w:line="240" w:lineRule="auto"/>
              <w:rPr>
                <w:rFonts w:ascii="Times New Roman" w:hAnsi="Times New Roman"/>
                <w:sz w:val="20"/>
                <w:szCs w:val="20"/>
                <w:lang w:val="uk-UA"/>
              </w:rPr>
            </w:pPr>
          </w:p>
          <w:p w:rsidR="00773DD6" w:rsidRDefault="00773DD6"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773DD6" w:rsidRDefault="00773DD6" w:rsidP="00E679A8">
            <w:pPr>
              <w:spacing w:after="0" w:line="240" w:lineRule="auto"/>
              <w:rPr>
                <w:rFonts w:ascii="Times New Roman" w:hAnsi="Times New Roman"/>
                <w:sz w:val="20"/>
                <w:szCs w:val="20"/>
                <w:lang w:val="uk-UA"/>
              </w:rPr>
            </w:pPr>
          </w:p>
          <w:p w:rsidR="00773DD6" w:rsidRDefault="00773DD6" w:rsidP="00E679A8">
            <w:pPr>
              <w:spacing w:after="0" w:line="240" w:lineRule="auto"/>
              <w:rPr>
                <w:rFonts w:ascii="Times New Roman" w:hAnsi="Times New Roman"/>
                <w:sz w:val="20"/>
                <w:szCs w:val="20"/>
                <w:lang w:val="uk-UA"/>
              </w:rPr>
            </w:pPr>
          </w:p>
          <w:p w:rsidR="00773DD6" w:rsidRDefault="00773DD6"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773DD6" w:rsidRDefault="00773DD6" w:rsidP="00E679A8">
            <w:pPr>
              <w:spacing w:after="0" w:line="240" w:lineRule="auto"/>
              <w:rPr>
                <w:rFonts w:ascii="Times New Roman" w:hAnsi="Times New Roman"/>
                <w:sz w:val="20"/>
                <w:szCs w:val="20"/>
                <w:lang w:val="uk-UA"/>
              </w:rPr>
            </w:pPr>
          </w:p>
          <w:p w:rsidR="00773DD6" w:rsidRDefault="00773DD6" w:rsidP="00E679A8">
            <w:pPr>
              <w:spacing w:after="0" w:line="240" w:lineRule="auto"/>
              <w:rPr>
                <w:rFonts w:ascii="Times New Roman" w:hAnsi="Times New Roman"/>
                <w:sz w:val="20"/>
                <w:szCs w:val="20"/>
                <w:lang w:val="uk-UA"/>
              </w:rPr>
            </w:pPr>
          </w:p>
          <w:p w:rsidR="00773DD6" w:rsidRPr="008B12E9" w:rsidRDefault="00773DD6"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5F24B1" w:rsidRDefault="00773DD6"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773DD6" w:rsidRDefault="00773DD6" w:rsidP="00BB1BC4">
            <w:pPr>
              <w:spacing w:after="0" w:line="240" w:lineRule="auto"/>
              <w:rPr>
                <w:rFonts w:ascii="Times New Roman" w:hAnsi="Times New Roman"/>
                <w:sz w:val="20"/>
                <w:szCs w:val="20"/>
                <w:lang w:val="uk-UA"/>
              </w:rPr>
            </w:pPr>
          </w:p>
          <w:p w:rsidR="00773DD6" w:rsidRDefault="00773DD6"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773DD6" w:rsidRDefault="00773DD6" w:rsidP="00BB1BC4">
            <w:pPr>
              <w:spacing w:after="0" w:line="240" w:lineRule="auto"/>
              <w:rPr>
                <w:rFonts w:ascii="Times New Roman" w:hAnsi="Times New Roman"/>
                <w:sz w:val="20"/>
                <w:szCs w:val="20"/>
                <w:lang w:val="uk-UA"/>
              </w:rPr>
            </w:pPr>
          </w:p>
          <w:p w:rsidR="00773DD6" w:rsidRDefault="00773DD6"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773DD6" w:rsidRDefault="00773DD6" w:rsidP="00BB1BC4">
            <w:pPr>
              <w:spacing w:after="0" w:line="240" w:lineRule="auto"/>
              <w:rPr>
                <w:rFonts w:ascii="Times New Roman" w:hAnsi="Times New Roman"/>
                <w:sz w:val="20"/>
                <w:szCs w:val="20"/>
                <w:lang w:val="uk-UA"/>
              </w:rPr>
            </w:pPr>
          </w:p>
          <w:p w:rsidR="00773DD6" w:rsidRPr="008B12E9" w:rsidRDefault="00773DD6"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F24B1" w:rsidRPr="006D575F" w:rsidRDefault="00E006A1"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5F24B1" w:rsidRDefault="005F24B1"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У суб’єкта здобувачі освіти (учні, слухачі) захищені від будь-яких форм насильства та експлуатації, булінгу (цькування), дискримінації</w:t>
            </w:r>
          </w:p>
        </w:tc>
        <w:tc>
          <w:tcPr>
            <w:tcW w:w="444" w:type="dxa"/>
            <w:tcMar>
              <w:left w:w="57" w:type="dxa"/>
              <w:right w:w="57" w:type="dxa"/>
            </w:tcMar>
          </w:tcPr>
          <w:p w:rsidR="005F24B1" w:rsidRPr="006D575F" w:rsidRDefault="005F24B1" w:rsidP="0046798A">
            <w:pPr>
              <w:spacing w:after="0" w:line="240" w:lineRule="auto"/>
              <w:rPr>
                <w:rFonts w:ascii="Times New Roman" w:hAnsi="Times New Roman"/>
                <w:sz w:val="20"/>
                <w:szCs w:val="20"/>
                <w:lang w:val="uk-UA" w:eastAsia="ru-RU"/>
              </w:rPr>
            </w:pPr>
          </w:p>
        </w:tc>
      </w:tr>
      <w:tr w:rsidR="005F24B1" w:rsidRPr="009944BC" w:rsidTr="00306565">
        <w:trPr>
          <w:jc w:val="center"/>
        </w:trPr>
        <w:tc>
          <w:tcPr>
            <w:tcW w:w="663" w:type="dxa"/>
            <w:vMerge/>
            <w:tcMar>
              <w:left w:w="57" w:type="dxa"/>
              <w:right w:w="57" w:type="dxa"/>
            </w:tcMar>
          </w:tcPr>
          <w:p w:rsidR="005F24B1" w:rsidRDefault="005F24B1" w:rsidP="0046798A">
            <w:pPr>
              <w:spacing w:after="0" w:line="240" w:lineRule="auto"/>
              <w:rPr>
                <w:rFonts w:ascii="Times New Roman" w:hAnsi="Times New Roman"/>
                <w:sz w:val="20"/>
                <w:szCs w:val="20"/>
                <w:lang w:val="uk-UA"/>
              </w:rPr>
            </w:pPr>
          </w:p>
        </w:tc>
        <w:tc>
          <w:tcPr>
            <w:tcW w:w="3037" w:type="dxa"/>
            <w:tcMar>
              <w:left w:w="57" w:type="dxa"/>
              <w:right w:w="57" w:type="dxa"/>
            </w:tcMar>
          </w:tcPr>
          <w:p w:rsidR="005F24B1" w:rsidRDefault="005F24B1"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tc>
        <w:tc>
          <w:tcPr>
            <w:tcW w:w="1504" w:type="dxa"/>
            <w:gridSpan w:val="2"/>
            <w:tcMar>
              <w:left w:w="57" w:type="dxa"/>
              <w:right w:w="57" w:type="dxa"/>
            </w:tcMar>
          </w:tcPr>
          <w:p w:rsidR="005F24B1" w:rsidRPr="00167F95" w:rsidRDefault="005F24B1" w:rsidP="005D2797">
            <w:pPr>
              <w:pStyle w:val="10"/>
              <w:rPr>
                <w:rFonts w:ascii="Times New Roman" w:hAnsi="Times New Roman"/>
                <w:sz w:val="20"/>
                <w:szCs w:val="20"/>
              </w:rPr>
            </w:pPr>
            <w:r w:rsidRPr="00167F95">
              <w:rPr>
                <w:rFonts w:ascii="Times New Roman" w:hAnsi="Times New Roman"/>
                <w:sz w:val="20"/>
                <w:szCs w:val="20"/>
              </w:rPr>
              <w:t>абзац одинадцятий частини першої статті 53 ЗУ № 2145-</w:t>
            </w:r>
            <w:r w:rsidRPr="00167F95">
              <w:rPr>
                <w:rFonts w:ascii="Times New Roman" w:hAnsi="Times New Roman"/>
                <w:sz w:val="20"/>
                <w:szCs w:val="20"/>
                <w:lang w:val="en-US"/>
              </w:rPr>
              <w:t>V</w:t>
            </w:r>
            <w:r w:rsidRPr="00167F95">
              <w:rPr>
                <w:rFonts w:ascii="Times New Roman" w:hAnsi="Times New Roman"/>
                <w:sz w:val="20"/>
                <w:szCs w:val="20"/>
              </w:rPr>
              <w:t>ІІІ</w:t>
            </w:r>
          </w:p>
        </w:tc>
        <w:tc>
          <w:tcPr>
            <w:tcW w:w="1479" w:type="dxa"/>
            <w:tcMar>
              <w:left w:w="57" w:type="dxa"/>
              <w:right w:w="57" w:type="dxa"/>
            </w:tcMar>
          </w:tcPr>
          <w:p w:rsidR="005F24B1" w:rsidRPr="006D575F" w:rsidRDefault="003F1292"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5F24B1" w:rsidRDefault="005F24B1"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F24B1" w:rsidRDefault="005F24B1"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106193" w:rsidRDefault="00106193" w:rsidP="00106193">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106193" w:rsidRDefault="00106193" w:rsidP="00106193">
            <w:pPr>
              <w:spacing w:after="0" w:line="240" w:lineRule="auto"/>
              <w:rPr>
                <w:rFonts w:ascii="Times New Roman" w:hAnsi="Times New Roman"/>
                <w:sz w:val="20"/>
                <w:szCs w:val="20"/>
                <w:lang w:val="uk-UA"/>
              </w:rPr>
            </w:pPr>
          </w:p>
          <w:p w:rsidR="00106193" w:rsidRDefault="00106193" w:rsidP="00106193">
            <w:pPr>
              <w:spacing w:after="0" w:line="240" w:lineRule="auto"/>
              <w:rPr>
                <w:rFonts w:ascii="Times New Roman" w:hAnsi="Times New Roman"/>
                <w:sz w:val="20"/>
                <w:szCs w:val="20"/>
                <w:lang w:val="uk-UA"/>
              </w:rPr>
            </w:pPr>
          </w:p>
          <w:p w:rsidR="00106193" w:rsidRDefault="00106193" w:rsidP="00106193">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106193" w:rsidRDefault="00106193" w:rsidP="00106193">
            <w:pPr>
              <w:spacing w:after="0" w:line="240" w:lineRule="auto"/>
              <w:rPr>
                <w:rFonts w:ascii="Times New Roman" w:hAnsi="Times New Roman"/>
                <w:sz w:val="20"/>
                <w:szCs w:val="20"/>
                <w:lang w:val="uk-UA"/>
              </w:rPr>
            </w:pPr>
          </w:p>
          <w:p w:rsidR="00106193" w:rsidRDefault="00106193" w:rsidP="00106193">
            <w:pPr>
              <w:spacing w:after="0" w:line="240" w:lineRule="auto"/>
              <w:rPr>
                <w:rFonts w:ascii="Times New Roman" w:hAnsi="Times New Roman"/>
                <w:sz w:val="20"/>
                <w:szCs w:val="20"/>
                <w:lang w:val="uk-UA"/>
              </w:rPr>
            </w:pPr>
          </w:p>
          <w:p w:rsidR="00106193" w:rsidRDefault="00106193" w:rsidP="00106193">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106193" w:rsidRDefault="00106193" w:rsidP="00106193">
            <w:pPr>
              <w:spacing w:after="0" w:line="240" w:lineRule="auto"/>
              <w:rPr>
                <w:rFonts w:ascii="Times New Roman" w:hAnsi="Times New Roman"/>
                <w:sz w:val="20"/>
                <w:szCs w:val="20"/>
                <w:lang w:val="uk-UA"/>
              </w:rPr>
            </w:pPr>
          </w:p>
          <w:p w:rsidR="00106193" w:rsidRDefault="00106193" w:rsidP="00106193">
            <w:pPr>
              <w:spacing w:after="0" w:line="240" w:lineRule="auto"/>
              <w:rPr>
                <w:rFonts w:ascii="Times New Roman" w:hAnsi="Times New Roman"/>
                <w:sz w:val="20"/>
                <w:szCs w:val="20"/>
                <w:lang w:val="uk-UA"/>
              </w:rPr>
            </w:pPr>
          </w:p>
          <w:p w:rsidR="005F24B1" w:rsidRPr="008B12E9" w:rsidRDefault="00106193" w:rsidP="00106193">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106193" w:rsidRDefault="00106193" w:rsidP="0010619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106193" w:rsidRDefault="00106193" w:rsidP="00106193">
            <w:pPr>
              <w:spacing w:after="0" w:line="240" w:lineRule="auto"/>
              <w:rPr>
                <w:rFonts w:ascii="Times New Roman" w:hAnsi="Times New Roman"/>
                <w:sz w:val="20"/>
                <w:szCs w:val="20"/>
                <w:lang w:val="uk-UA"/>
              </w:rPr>
            </w:pPr>
          </w:p>
          <w:p w:rsidR="00106193" w:rsidRDefault="00106193" w:rsidP="0010619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106193" w:rsidRDefault="00106193" w:rsidP="00106193">
            <w:pPr>
              <w:spacing w:after="0" w:line="240" w:lineRule="auto"/>
              <w:rPr>
                <w:rFonts w:ascii="Times New Roman" w:hAnsi="Times New Roman"/>
                <w:sz w:val="20"/>
                <w:szCs w:val="20"/>
                <w:lang w:val="uk-UA"/>
              </w:rPr>
            </w:pPr>
          </w:p>
          <w:p w:rsidR="00106193" w:rsidRDefault="00106193" w:rsidP="0010619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106193" w:rsidRDefault="00106193" w:rsidP="00106193">
            <w:pPr>
              <w:spacing w:after="0" w:line="240" w:lineRule="auto"/>
              <w:rPr>
                <w:rFonts w:ascii="Times New Roman" w:hAnsi="Times New Roman"/>
                <w:sz w:val="20"/>
                <w:szCs w:val="20"/>
                <w:lang w:val="uk-UA"/>
              </w:rPr>
            </w:pPr>
          </w:p>
          <w:p w:rsidR="005F24B1" w:rsidRPr="008B12E9" w:rsidRDefault="00106193" w:rsidP="0010619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F24B1" w:rsidRPr="006D575F" w:rsidRDefault="00E006A1"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5F24B1" w:rsidRDefault="005F24B1"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5F24B1" w:rsidRPr="006D575F" w:rsidRDefault="005F24B1" w:rsidP="0046798A">
            <w:pPr>
              <w:spacing w:after="0" w:line="240" w:lineRule="auto"/>
              <w:rPr>
                <w:rFonts w:ascii="Times New Roman" w:hAnsi="Times New Roman"/>
                <w:sz w:val="20"/>
                <w:szCs w:val="20"/>
                <w:lang w:val="uk-UA" w:eastAsia="ru-RU"/>
              </w:rPr>
            </w:pPr>
          </w:p>
        </w:tc>
      </w:tr>
      <w:tr w:rsidR="00C11F59" w:rsidRPr="009944BC" w:rsidTr="00306565">
        <w:trPr>
          <w:jc w:val="center"/>
        </w:trPr>
        <w:tc>
          <w:tcPr>
            <w:tcW w:w="663" w:type="dxa"/>
            <w:tcMar>
              <w:left w:w="57" w:type="dxa"/>
              <w:right w:w="57" w:type="dxa"/>
            </w:tcMar>
          </w:tcPr>
          <w:p w:rsidR="00C11F59" w:rsidRDefault="00C11F59" w:rsidP="0046798A">
            <w:pPr>
              <w:spacing w:after="0" w:line="240" w:lineRule="auto"/>
              <w:rPr>
                <w:rFonts w:ascii="Times New Roman" w:hAnsi="Times New Roman"/>
                <w:sz w:val="20"/>
                <w:szCs w:val="20"/>
                <w:lang w:val="uk-UA"/>
              </w:rPr>
            </w:pPr>
          </w:p>
        </w:tc>
        <w:tc>
          <w:tcPr>
            <w:tcW w:w="3037" w:type="dxa"/>
            <w:tcMar>
              <w:left w:w="57" w:type="dxa"/>
              <w:right w:w="57" w:type="dxa"/>
            </w:tcMar>
          </w:tcPr>
          <w:p w:rsidR="00C11F59" w:rsidRDefault="00C11F59" w:rsidP="00C11F59">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13. Установити, що:</w:t>
            </w:r>
          </w:p>
        </w:tc>
        <w:tc>
          <w:tcPr>
            <w:tcW w:w="1504" w:type="dxa"/>
            <w:gridSpan w:val="2"/>
            <w:tcMar>
              <w:left w:w="57" w:type="dxa"/>
              <w:right w:w="57" w:type="dxa"/>
            </w:tcMar>
          </w:tcPr>
          <w:p w:rsidR="00C11F59" w:rsidRPr="00167F95" w:rsidRDefault="00C11F59" w:rsidP="005D2797">
            <w:pPr>
              <w:pStyle w:val="10"/>
              <w:rPr>
                <w:rFonts w:ascii="Times New Roman" w:hAnsi="Times New Roman"/>
                <w:sz w:val="20"/>
                <w:szCs w:val="20"/>
              </w:rPr>
            </w:pPr>
          </w:p>
        </w:tc>
        <w:tc>
          <w:tcPr>
            <w:tcW w:w="1479" w:type="dxa"/>
            <w:tcMar>
              <w:left w:w="57" w:type="dxa"/>
              <w:right w:w="57" w:type="dxa"/>
            </w:tcMar>
          </w:tcPr>
          <w:p w:rsidR="00C11F59" w:rsidRDefault="00C11F59" w:rsidP="0046798A">
            <w:pPr>
              <w:spacing w:after="0" w:line="240" w:lineRule="auto"/>
              <w:rPr>
                <w:rFonts w:ascii="Times New Roman" w:hAnsi="Times New Roman"/>
                <w:bCs/>
                <w:sz w:val="20"/>
                <w:szCs w:val="20"/>
                <w:lang w:val="uk-UA" w:eastAsia="ru-RU"/>
              </w:rPr>
            </w:pPr>
          </w:p>
        </w:tc>
        <w:tc>
          <w:tcPr>
            <w:tcW w:w="1029" w:type="dxa"/>
            <w:tcMar>
              <w:left w:w="57" w:type="dxa"/>
              <w:right w:w="57" w:type="dxa"/>
            </w:tcMar>
          </w:tcPr>
          <w:p w:rsidR="00C11F59" w:rsidRDefault="00C11F59" w:rsidP="00672BEE">
            <w:pPr>
              <w:spacing w:after="0" w:line="240" w:lineRule="auto"/>
              <w:rPr>
                <w:rFonts w:ascii="Times New Roman" w:hAnsi="Times New Roman"/>
                <w:sz w:val="20"/>
                <w:szCs w:val="20"/>
                <w:lang w:val="uk-UA" w:eastAsia="ru-RU"/>
              </w:rPr>
            </w:pPr>
          </w:p>
        </w:tc>
        <w:tc>
          <w:tcPr>
            <w:tcW w:w="1082" w:type="dxa"/>
            <w:tcMar>
              <w:left w:w="57" w:type="dxa"/>
              <w:right w:w="57" w:type="dxa"/>
            </w:tcMar>
          </w:tcPr>
          <w:p w:rsidR="00C11F59" w:rsidRDefault="00C11F59"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C11F59" w:rsidRPr="008B12E9" w:rsidRDefault="00C11F59"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C11F59" w:rsidRPr="008B12E9" w:rsidRDefault="00C11F59" w:rsidP="00BB1BC4">
            <w:pPr>
              <w:spacing w:after="0" w:line="240" w:lineRule="auto"/>
              <w:rPr>
                <w:rFonts w:ascii="Times New Roman" w:hAnsi="Times New Roman"/>
                <w:sz w:val="20"/>
                <w:szCs w:val="20"/>
                <w:lang w:val="uk-UA"/>
              </w:rPr>
            </w:pPr>
          </w:p>
        </w:tc>
        <w:tc>
          <w:tcPr>
            <w:tcW w:w="1130" w:type="dxa"/>
            <w:tcMar>
              <w:left w:w="57" w:type="dxa"/>
              <w:right w:w="57" w:type="dxa"/>
            </w:tcMar>
          </w:tcPr>
          <w:p w:rsidR="00C11F59" w:rsidRPr="006D575F" w:rsidRDefault="00C11F59" w:rsidP="00306565">
            <w:pPr>
              <w:spacing w:after="0" w:line="240" w:lineRule="auto"/>
              <w:jc w:val="center"/>
              <w:rPr>
                <w:rFonts w:ascii="Times New Roman" w:hAnsi="Times New Roman"/>
                <w:sz w:val="20"/>
                <w:szCs w:val="20"/>
                <w:lang w:val="uk-UA" w:eastAsia="ru-RU"/>
              </w:rPr>
            </w:pPr>
          </w:p>
        </w:tc>
        <w:tc>
          <w:tcPr>
            <w:tcW w:w="1893" w:type="dxa"/>
            <w:tcMar>
              <w:left w:w="57" w:type="dxa"/>
              <w:right w:w="57" w:type="dxa"/>
            </w:tcMar>
          </w:tcPr>
          <w:p w:rsidR="00C11F59" w:rsidRDefault="00C11F59"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C11F59" w:rsidRPr="006D575F" w:rsidRDefault="00C11F59" w:rsidP="0046798A">
            <w:pPr>
              <w:spacing w:after="0" w:line="240" w:lineRule="auto"/>
              <w:rPr>
                <w:rFonts w:ascii="Times New Roman" w:hAnsi="Times New Roman"/>
                <w:sz w:val="20"/>
                <w:szCs w:val="20"/>
                <w:lang w:val="uk-UA" w:eastAsia="ru-RU"/>
              </w:rPr>
            </w:pPr>
          </w:p>
        </w:tc>
      </w:tr>
      <w:tr w:rsidR="007B40CA" w:rsidRPr="00F90FD4" w:rsidTr="00306565">
        <w:trPr>
          <w:jc w:val="center"/>
        </w:trPr>
        <w:tc>
          <w:tcPr>
            <w:tcW w:w="663" w:type="dxa"/>
            <w:vMerge w:val="restart"/>
            <w:tcMar>
              <w:left w:w="57" w:type="dxa"/>
              <w:right w:w="57" w:type="dxa"/>
            </w:tcMar>
          </w:tcPr>
          <w:p w:rsidR="007B40CA" w:rsidRDefault="007B40CA" w:rsidP="0046798A">
            <w:pPr>
              <w:spacing w:after="0" w:line="240" w:lineRule="auto"/>
              <w:rPr>
                <w:rFonts w:ascii="Times New Roman" w:hAnsi="Times New Roman"/>
                <w:sz w:val="20"/>
                <w:szCs w:val="20"/>
                <w:lang w:val="uk-UA"/>
              </w:rPr>
            </w:pPr>
            <w:r>
              <w:rPr>
                <w:rFonts w:ascii="Times New Roman" w:hAnsi="Times New Roman"/>
                <w:sz w:val="20"/>
                <w:szCs w:val="20"/>
                <w:lang w:val="uk-UA"/>
              </w:rPr>
              <w:t>6.2.5</w:t>
            </w:r>
          </w:p>
        </w:tc>
        <w:tc>
          <w:tcPr>
            <w:tcW w:w="3037" w:type="dxa"/>
            <w:tcMar>
              <w:left w:w="57" w:type="dxa"/>
              <w:right w:w="57" w:type="dxa"/>
            </w:tcMar>
          </w:tcPr>
          <w:p w:rsidR="007B40CA" w:rsidRDefault="007B40CA" w:rsidP="00BE07DC">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4) учням, студентам з числа дітей-сиріт і дітей, позбавлених батьківського піклування, а також учням, студентам, які в період навчання у віці від 18 до 23 років залишились без батьків, що навчалися або виховувалися в навчально-виховних та вищих навчальних закладах і перебували на повному державному </w:t>
            </w:r>
            <w:r>
              <w:rPr>
                <w:rFonts w:ascii="Times New Roman" w:hAnsi="Times New Roman"/>
                <w:color w:val="000000"/>
                <w:sz w:val="20"/>
                <w:szCs w:val="20"/>
                <w:shd w:val="clear" w:color="auto" w:fill="FFFFFF"/>
                <w:lang w:val="uk-UA"/>
              </w:rPr>
              <w:lastRenderedPageBreak/>
              <w:t>утриманні, при їх працевлаштуванні видається одяг, взуття, м’який інвентар і обладнання на суму, не менш як 40 неоподатковуваних мінімумів доходів громадян, а також одноразова грошова допомога в розмірі шести прожиткових мінімумів. За бажанням випускникам навчальних закладів може бути виплачена грошова компенсація у розмірі, необхідному для придбання одягу і взуття;</w:t>
            </w:r>
          </w:p>
        </w:tc>
        <w:tc>
          <w:tcPr>
            <w:tcW w:w="1504" w:type="dxa"/>
            <w:gridSpan w:val="2"/>
            <w:tcMar>
              <w:left w:w="57" w:type="dxa"/>
              <w:right w:w="57" w:type="dxa"/>
            </w:tcMar>
          </w:tcPr>
          <w:p w:rsidR="007B40CA" w:rsidRPr="00167F95" w:rsidRDefault="007B40CA" w:rsidP="005D2797">
            <w:pPr>
              <w:pStyle w:val="10"/>
              <w:rPr>
                <w:rFonts w:ascii="Times New Roman" w:hAnsi="Times New Roman"/>
                <w:sz w:val="20"/>
                <w:szCs w:val="20"/>
              </w:rPr>
            </w:pPr>
            <w:r w:rsidRPr="00167F95">
              <w:rPr>
                <w:rFonts w:ascii="Times New Roman" w:hAnsi="Times New Roman"/>
                <w:sz w:val="20"/>
                <w:szCs w:val="20"/>
              </w:rPr>
              <w:lastRenderedPageBreak/>
              <w:t xml:space="preserve">підпункт 4 пункту 13 постанови Кабінету Міністрів України від 05 квітня 1994 року № 226 «Про поліпшення </w:t>
            </w:r>
            <w:r w:rsidRPr="00167F95">
              <w:rPr>
                <w:rFonts w:ascii="Times New Roman" w:hAnsi="Times New Roman"/>
                <w:sz w:val="20"/>
                <w:szCs w:val="20"/>
              </w:rPr>
              <w:lastRenderedPageBreak/>
              <w:t xml:space="preserve">виховання, навчання, соціального захисту та матеріального забезпечення дітей-сиріт і дітей, позбавлених батьківського піклування» </w:t>
            </w:r>
          </w:p>
        </w:tc>
        <w:tc>
          <w:tcPr>
            <w:tcW w:w="1479" w:type="dxa"/>
            <w:tcMar>
              <w:left w:w="57" w:type="dxa"/>
              <w:right w:w="57" w:type="dxa"/>
            </w:tcMar>
          </w:tcPr>
          <w:p w:rsidR="007B40CA" w:rsidRDefault="007B40CA"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val="restart"/>
            <w:tcMar>
              <w:left w:w="57" w:type="dxa"/>
              <w:right w:w="57" w:type="dxa"/>
            </w:tcMar>
          </w:tcPr>
          <w:p w:rsidR="007B40CA"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7B40CA" w:rsidRDefault="007B40CA"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7B40CA" w:rsidRDefault="00106193"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106193" w:rsidRDefault="00106193" w:rsidP="00E679A8">
            <w:pPr>
              <w:spacing w:after="0" w:line="240" w:lineRule="auto"/>
              <w:rPr>
                <w:rFonts w:ascii="Times New Roman" w:hAnsi="Times New Roman"/>
                <w:sz w:val="20"/>
                <w:szCs w:val="20"/>
                <w:lang w:val="uk-UA"/>
              </w:rPr>
            </w:pPr>
          </w:p>
          <w:p w:rsidR="00106193" w:rsidRDefault="00106193" w:rsidP="00E679A8">
            <w:pPr>
              <w:spacing w:after="0" w:line="240" w:lineRule="auto"/>
              <w:rPr>
                <w:rFonts w:ascii="Times New Roman" w:hAnsi="Times New Roman"/>
                <w:sz w:val="20"/>
                <w:szCs w:val="20"/>
                <w:lang w:val="uk-UA"/>
              </w:rPr>
            </w:pPr>
          </w:p>
          <w:p w:rsidR="00106193" w:rsidRPr="008B12E9" w:rsidRDefault="00106193"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7B40CA" w:rsidRDefault="00106193"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106193" w:rsidRDefault="00106193" w:rsidP="00BB1BC4">
            <w:pPr>
              <w:spacing w:after="0" w:line="240" w:lineRule="auto"/>
              <w:rPr>
                <w:rFonts w:ascii="Times New Roman" w:hAnsi="Times New Roman"/>
                <w:sz w:val="20"/>
                <w:szCs w:val="20"/>
                <w:lang w:val="uk-UA"/>
              </w:rPr>
            </w:pPr>
          </w:p>
          <w:p w:rsidR="00106193" w:rsidRPr="008B12E9" w:rsidRDefault="00106193"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7B40CA" w:rsidRPr="006D575F" w:rsidRDefault="0034586F" w:rsidP="0030656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7B40CA" w:rsidRDefault="007B40CA"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 xml:space="preserve">Випускникам суб’єкта з числа дітей-сиріт і дітей, позбавлених батьківського піклування, що перебувають під опікою (піклуванням), а також учням з числа </w:t>
            </w:r>
            <w:r>
              <w:rPr>
                <w:rFonts w:ascii="Times New Roman" w:hAnsi="Times New Roman"/>
                <w:sz w:val="20"/>
                <w:szCs w:val="20"/>
                <w:bdr w:val="none" w:sz="0" w:space="0" w:color="auto" w:frame="1"/>
                <w:lang w:val="uk-UA"/>
              </w:rPr>
              <w:lastRenderedPageBreak/>
              <w:t>дітей-сиріт і дітей, позбавлених батьківського піклування, учням, які в період навчання у віці від 18 до 23 років залишилися без батьків і перебували на повному державному утриманні, у разі їх працевлаштування суб’єкт забезпечує надання грошової та матеріальної допомоги в установленому законодавством порядку</w:t>
            </w:r>
          </w:p>
        </w:tc>
        <w:tc>
          <w:tcPr>
            <w:tcW w:w="444" w:type="dxa"/>
            <w:tcMar>
              <w:left w:w="57" w:type="dxa"/>
              <w:right w:w="57" w:type="dxa"/>
            </w:tcMar>
          </w:tcPr>
          <w:p w:rsidR="007B40CA" w:rsidRPr="006D575F" w:rsidRDefault="007B40CA" w:rsidP="0046798A">
            <w:pPr>
              <w:spacing w:after="0" w:line="240" w:lineRule="auto"/>
              <w:rPr>
                <w:rFonts w:ascii="Times New Roman" w:hAnsi="Times New Roman"/>
                <w:sz w:val="20"/>
                <w:szCs w:val="20"/>
                <w:lang w:val="uk-UA" w:eastAsia="ru-RU"/>
              </w:rPr>
            </w:pPr>
          </w:p>
        </w:tc>
      </w:tr>
      <w:tr w:rsidR="007B40CA" w:rsidRPr="009944BC" w:rsidTr="000B2A64">
        <w:trPr>
          <w:jc w:val="center"/>
        </w:trPr>
        <w:tc>
          <w:tcPr>
            <w:tcW w:w="663" w:type="dxa"/>
            <w:vMerge/>
            <w:tcMar>
              <w:left w:w="57" w:type="dxa"/>
              <w:right w:w="57" w:type="dxa"/>
            </w:tcMar>
          </w:tcPr>
          <w:p w:rsidR="007B40CA" w:rsidRDefault="007B40CA" w:rsidP="0046798A">
            <w:pPr>
              <w:spacing w:after="0" w:line="240" w:lineRule="auto"/>
              <w:rPr>
                <w:rFonts w:ascii="Times New Roman" w:hAnsi="Times New Roman"/>
                <w:sz w:val="20"/>
                <w:szCs w:val="20"/>
                <w:lang w:val="uk-UA"/>
              </w:rPr>
            </w:pPr>
          </w:p>
        </w:tc>
        <w:tc>
          <w:tcPr>
            <w:tcW w:w="3037" w:type="dxa"/>
            <w:tcMar>
              <w:left w:w="57" w:type="dxa"/>
              <w:right w:w="57" w:type="dxa"/>
            </w:tcMar>
          </w:tcPr>
          <w:p w:rsidR="007B40CA" w:rsidRDefault="007B40CA" w:rsidP="00C11F59">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5) діти-сироти і діти, позбавлені батьківського піклування, що перебувають під опікою (піклуванням), на період навчання у загальноосвітній школі забезпечуються безплатно шкільною і спортивною формами, обідами, у вищих навчальних закладах і професійних навчально-виховних закладах – обідами і гуртожитком. При працевлаштуванні після закінчення навчального закладу їм виплачується одноразова грошова допомога в розмірі шести прожиткових мінімумів, а також видається одяг і взуття на суму не менш як 16 неоподатковуваних мінімумів доходів громадян. За бажанням випускникам навчальних закладів може бути виплачена грошова компенсація у розмірі, </w:t>
            </w:r>
            <w:r>
              <w:rPr>
                <w:rFonts w:ascii="Times New Roman" w:hAnsi="Times New Roman"/>
                <w:color w:val="000000"/>
                <w:sz w:val="20"/>
                <w:szCs w:val="20"/>
                <w:shd w:val="clear" w:color="auto" w:fill="FFFFFF"/>
                <w:lang w:val="uk-UA"/>
              </w:rPr>
              <w:lastRenderedPageBreak/>
              <w:t>необхідному для придбання одягу і взуття;</w:t>
            </w:r>
          </w:p>
        </w:tc>
        <w:tc>
          <w:tcPr>
            <w:tcW w:w="1504" w:type="dxa"/>
            <w:gridSpan w:val="2"/>
            <w:tcMar>
              <w:left w:w="57" w:type="dxa"/>
              <w:right w:w="57" w:type="dxa"/>
            </w:tcMar>
          </w:tcPr>
          <w:p w:rsidR="007B40CA" w:rsidRPr="00167F95" w:rsidRDefault="007B40CA" w:rsidP="005D2797">
            <w:pPr>
              <w:pStyle w:val="10"/>
              <w:rPr>
                <w:rFonts w:ascii="Times New Roman" w:hAnsi="Times New Roman"/>
                <w:sz w:val="20"/>
                <w:szCs w:val="20"/>
              </w:rPr>
            </w:pPr>
            <w:r w:rsidRPr="00167F95">
              <w:rPr>
                <w:rFonts w:ascii="Times New Roman" w:hAnsi="Times New Roman"/>
                <w:sz w:val="20"/>
                <w:szCs w:val="20"/>
              </w:rPr>
              <w:lastRenderedPageBreak/>
              <w:t>підпункт 5 пункту 13</w:t>
            </w:r>
          </w:p>
          <w:p w:rsidR="007B40CA" w:rsidRPr="00167F95" w:rsidRDefault="007B40CA" w:rsidP="005D2797">
            <w:pPr>
              <w:pStyle w:val="10"/>
              <w:rPr>
                <w:rFonts w:ascii="Times New Roman" w:hAnsi="Times New Roman"/>
                <w:sz w:val="20"/>
                <w:szCs w:val="20"/>
              </w:rPr>
            </w:pPr>
            <w:r w:rsidRPr="00167F95">
              <w:rPr>
                <w:rFonts w:ascii="Times New Roman" w:hAnsi="Times New Roman"/>
                <w:sz w:val="20"/>
                <w:szCs w:val="20"/>
              </w:rPr>
              <w:t>постанови Кабінету Міністрів України від 05 квітня 1994 року № 226 «Про поліпшення виховання, навчання, соціального захисту та матеріального забезпечення дітей-сиріт і дітей, позбавлених батьківського піклування»</w:t>
            </w:r>
          </w:p>
        </w:tc>
        <w:tc>
          <w:tcPr>
            <w:tcW w:w="1479" w:type="dxa"/>
            <w:tcMar>
              <w:left w:w="57" w:type="dxa"/>
              <w:right w:w="57" w:type="dxa"/>
            </w:tcMar>
          </w:tcPr>
          <w:p w:rsidR="007B40CA" w:rsidRDefault="007B40CA"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7B40CA" w:rsidRDefault="007B40CA"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7B40CA" w:rsidRDefault="007B40CA"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913DED" w:rsidRDefault="00913DED" w:rsidP="00913DED">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913DED" w:rsidRDefault="00913DED" w:rsidP="00913DED">
            <w:pPr>
              <w:spacing w:after="0" w:line="240" w:lineRule="auto"/>
              <w:rPr>
                <w:rFonts w:ascii="Times New Roman" w:hAnsi="Times New Roman"/>
                <w:sz w:val="20"/>
                <w:szCs w:val="20"/>
                <w:lang w:val="uk-UA"/>
              </w:rPr>
            </w:pPr>
          </w:p>
          <w:p w:rsidR="00913DED" w:rsidRDefault="00913DED" w:rsidP="00913DED">
            <w:pPr>
              <w:spacing w:after="0" w:line="240" w:lineRule="auto"/>
              <w:rPr>
                <w:rFonts w:ascii="Times New Roman" w:hAnsi="Times New Roman"/>
                <w:sz w:val="20"/>
                <w:szCs w:val="20"/>
                <w:lang w:val="uk-UA"/>
              </w:rPr>
            </w:pPr>
          </w:p>
          <w:p w:rsidR="007B40CA" w:rsidRPr="008B12E9" w:rsidRDefault="00913DED" w:rsidP="00913DED">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913DED" w:rsidRDefault="00913DED" w:rsidP="00913DE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913DED" w:rsidRDefault="00913DED" w:rsidP="00913DED">
            <w:pPr>
              <w:spacing w:after="0" w:line="240" w:lineRule="auto"/>
              <w:rPr>
                <w:rFonts w:ascii="Times New Roman" w:hAnsi="Times New Roman"/>
                <w:sz w:val="20"/>
                <w:szCs w:val="20"/>
                <w:lang w:val="uk-UA"/>
              </w:rPr>
            </w:pPr>
          </w:p>
          <w:p w:rsidR="007B40CA" w:rsidRPr="008B12E9" w:rsidRDefault="00913DED" w:rsidP="00913DE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7B40CA" w:rsidRPr="006D575F" w:rsidRDefault="0034586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7B40CA" w:rsidRDefault="007B40CA"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7B40CA" w:rsidRPr="006D575F" w:rsidRDefault="007B40CA" w:rsidP="0046798A">
            <w:pPr>
              <w:spacing w:after="0" w:line="240" w:lineRule="auto"/>
              <w:rPr>
                <w:rFonts w:ascii="Times New Roman" w:hAnsi="Times New Roman"/>
                <w:sz w:val="20"/>
                <w:szCs w:val="20"/>
                <w:lang w:val="uk-UA" w:eastAsia="ru-RU"/>
              </w:rPr>
            </w:pPr>
          </w:p>
        </w:tc>
      </w:tr>
      <w:tr w:rsidR="007B40CA" w:rsidRPr="009944BC" w:rsidTr="000B2A64">
        <w:trPr>
          <w:jc w:val="center"/>
        </w:trPr>
        <w:tc>
          <w:tcPr>
            <w:tcW w:w="663" w:type="dxa"/>
            <w:vMerge/>
            <w:tcMar>
              <w:left w:w="57" w:type="dxa"/>
              <w:right w:w="57" w:type="dxa"/>
            </w:tcMar>
          </w:tcPr>
          <w:p w:rsidR="007B40CA" w:rsidRDefault="007B40CA" w:rsidP="0046798A">
            <w:pPr>
              <w:spacing w:after="0" w:line="240" w:lineRule="auto"/>
              <w:rPr>
                <w:rFonts w:ascii="Times New Roman" w:hAnsi="Times New Roman"/>
                <w:sz w:val="20"/>
                <w:szCs w:val="20"/>
                <w:lang w:val="uk-UA"/>
              </w:rPr>
            </w:pPr>
          </w:p>
        </w:tc>
        <w:tc>
          <w:tcPr>
            <w:tcW w:w="3037" w:type="dxa"/>
            <w:tcMar>
              <w:left w:w="57" w:type="dxa"/>
              <w:right w:w="57" w:type="dxa"/>
            </w:tcMar>
          </w:tcPr>
          <w:p w:rsidR="007B40CA" w:rsidRDefault="007B40CA"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29. Випускникам професійно-технічних навчальних закладів з числа дітей-сиріт і дітей, позбавлених батьківського піклування, що перебувають під опікою (піклуванням), надається грошова та матеріальна допомога в установленому законодавством порядку.</w:t>
            </w:r>
          </w:p>
        </w:tc>
        <w:tc>
          <w:tcPr>
            <w:tcW w:w="1504" w:type="dxa"/>
            <w:gridSpan w:val="2"/>
            <w:tcMar>
              <w:left w:w="57" w:type="dxa"/>
              <w:right w:w="57" w:type="dxa"/>
            </w:tcMar>
          </w:tcPr>
          <w:p w:rsidR="007B40CA" w:rsidRPr="00167F95" w:rsidRDefault="007B40CA" w:rsidP="005D2797">
            <w:pPr>
              <w:pStyle w:val="10"/>
              <w:rPr>
                <w:rFonts w:ascii="Times New Roman" w:hAnsi="Times New Roman"/>
                <w:sz w:val="20"/>
                <w:szCs w:val="20"/>
              </w:rPr>
            </w:pPr>
            <w:r w:rsidRPr="00167F95">
              <w:rPr>
                <w:rFonts w:ascii="Times New Roman" w:hAnsi="Times New Roman"/>
                <w:sz w:val="20"/>
                <w:szCs w:val="20"/>
              </w:rPr>
              <w:t xml:space="preserve">пункт 29 Порядку працевлаштування випускників професійно-технічних навчальних закладів, підготовка яких проводилася за державним замовленням, затвердженого постановою Кабінету Міністрів України від 27 серпня 2010 року № 784 (далі – Порядок працевлаштування випускників професійно-технічних навчальних закладів, підготовка яких проводилася за державним замовленням) </w:t>
            </w:r>
          </w:p>
        </w:tc>
        <w:tc>
          <w:tcPr>
            <w:tcW w:w="1479" w:type="dxa"/>
            <w:tcMar>
              <w:left w:w="57" w:type="dxa"/>
              <w:right w:w="57" w:type="dxa"/>
            </w:tcMar>
          </w:tcPr>
          <w:p w:rsidR="007B40CA" w:rsidRPr="006D575F" w:rsidRDefault="007B40CA"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7B40CA" w:rsidRDefault="007B40CA"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7B40CA" w:rsidRDefault="007B40CA"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913DED" w:rsidRDefault="00913DED" w:rsidP="00913DED">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913DED" w:rsidRDefault="00913DED" w:rsidP="00913DED">
            <w:pPr>
              <w:spacing w:after="0" w:line="240" w:lineRule="auto"/>
              <w:rPr>
                <w:rFonts w:ascii="Times New Roman" w:hAnsi="Times New Roman"/>
                <w:sz w:val="20"/>
                <w:szCs w:val="20"/>
                <w:lang w:val="uk-UA"/>
              </w:rPr>
            </w:pPr>
          </w:p>
          <w:p w:rsidR="00913DED" w:rsidRDefault="00913DED" w:rsidP="00913DED">
            <w:pPr>
              <w:spacing w:after="0" w:line="240" w:lineRule="auto"/>
              <w:rPr>
                <w:rFonts w:ascii="Times New Roman" w:hAnsi="Times New Roman"/>
                <w:sz w:val="20"/>
                <w:szCs w:val="20"/>
                <w:lang w:val="uk-UA"/>
              </w:rPr>
            </w:pPr>
          </w:p>
          <w:p w:rsidR="007B40CA" w:rsidRPr="008B12E9" w:rsidRDefault="00913DED" w:rsidP="00913DED">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913DED" w:rsidRDefault="00913DED" w:rsidP="00913DE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913DED" w:rsidRDefault="00913DED" w:rsidP="00913DED">
            <w:pPr>
              <w:spacing w:after="0" w:line="240" w:lineRule="auto"/>
              <w:rPr>
                <w:rFonts w:ascii="Times New Roman" w:hAnsi="Times New Roman"/>
                <w:sz w:val="20"/>
                <w:szCs w:val="20"/>
                <w:lang w:val="uk-UA"/>
              </w:rPr>
            </w:pPr>
          </w:p>
          <w:p w:rsidR="007B40CA" w:rsidRPr="008B12E9" w:rsidRDefault="00913DED" w:rsidP="00913DE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7B40CA" w:rsidRPr="006D575F" w:rsidRDefault="0034586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7B40CA" w:rsidRDefault="007B40CA"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7B40CA" w:rsidRPr="006D575F" w:rsidRDefault="007B40CA" w:rsidP="0046798A">
            <w:pPr>
              <w:spacing w:after="0" w:line="240" w:lineRule="auto"/>
              <w:rPr>
                <w:rFonts w:ascii="Times New Roman" w:hAnsi="Times New Roman"/>
                <w:sz w:val="20"/>
                <w:szCs w:val="20"/>
                <w:lang w:val="uk-UA" w:eastAsia="ru-RU"/>
              </w:rPr>
            </w:pPr>
          </w:p>
        </w:tc>
      </w:tr>
      <w:tr w:rsidR="00A16B82" w:rsidRPr="009944BC" w:rsidTr="000B2A64">
        <w:trPr>
          <w:jc w:val="center"/>
        </w:trPr>
        <w:tc>
          <w:tcPr>
            <w:tcW w:w="663" w:type="dxa"/>
            <w:vMerge w:val="restart"/>
            <w:tcMar>
              <w:left w:w="57" w:type="dxa"/>
              <w:right w:w="57" w:type="dxa"/>
            </w:tcMar>
          </w:tcPr>
          <w:p w:rsidR="00A16B82" w:rsidRDefault="00A16B82" w:rsidP="0046798A">
            <w:pPr>
              <w:spacing w:after="0" w:line="240" w:lineRule="auto"/>
              <w:rPr>
                <w:rFonts w:ascii="Times New Roman" w:hAnsi="Times New Roman"/>
                <w:sz w:val="20"/>
                <w:szCs w:val="20"/>
                <w:lang w:val="uk-UA"/>
              </w:rPr>
            </w:pPr>
            <w:r>
              <w:rPr>
                <w:rFonts w:ascii="Times New Roman" w:hAnsi="Times New Roman"/>
                <w:sz w:val="20"/>
                <w:szCs w:val="20"/>
                <w:lang w:val="uk-UA"/>
              </w:rPr>
              <w:t>6.2.6</w:t>
            </w:r>
          </w:p>
        </w:tc>
        <w:tc>
          <w:tcPr>
            <w:tcW w:w="3037" w:type="dxa"/>
            <w:tcMar>
              <w:left w:w="57" w:type="dxa"/>
              <w:right w:w="57" w:type="dxa"/>
            </w:tcMar>
          </w:tcPr>
          <w:p w:rsidR="00A16B82" w:rsidRDefault="00A16B82"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4. Особи, які здобувають освіту в закладах професійної (професійно-технічної) освіти, на період навчання забезпечуються </w:t>
            </w:r>
            <w:r>
              <w:rPr>
                <w:rFonts w:ascii="Times New Roman" w:hAnsi="Times New Roman"/>
                <w:color w:val="000000"/>
                <w:sz w:val="20"/>
                <w:szCs w:val="20"/>
                <w:shd w:val="clear" w:color="auto" w:fill="FFFFFF"/>
                <w:lang w:val="uk-UA"/>
              </w:rPr>
              <w:lastRenderedPageBreak/>
              <w:t>гуртожитками, стипендіями, спеціальним одягом у порядку, визначеному Кабінетом Міністрів України.</w:t>
            </w:r>
          </w:p>
        </w:tc>
        <w:tc>
          <w:tcPr>
            <w:tcW w:w="1504" w:type="dxa"/>
            <w:gridSpan w:val="2"/>
            <w:tcMar>
              <w:left w:w="57" w:type="dxa"/>
              <w:right w:w="57" w:type="dxa"/>
            </w:tcMar>
          </w:tcPr>
          <w:p w:rsidR="00A16B82" w:rsidRPr="00167F95" w:rsidRDefault="00B735BE" w:rsidP="009D1B3A">
            <w:pPr>
              <w:pStyle w:val="10"/>
              <w:rPr>
                <w:rFonts w:ascii="Times New Roman" w:hAnsi="Times New Roman"/>
                <w:sz w:val="20"/>
                <w:szCs w:val="20"/>
              </w:rPr>
            </w:pPr>
            <w:r>
              <w:rPr>
                <w:rFonts w:ascii="Times New Roman" w:hAnsi="Times New Roman"/>
                <w:sz w:val="20"/>
                <w:szCs w:val="20"/>
              </w:rPr>
              <w:lastRenderedPageBreak/>
              <w:t>ч</w:t>
            </w:r>
            <w:r w:rsidR="00A16B82" w:rsidRPr="00167F95">
              <w:rPr>
                <w:rFonts w:ascii="Times New Roman" w:hAnsi="Times New Roman"/>
                <w:sz w:val="20"/>
                <w:szCs w:val="20"/>
              </w:rPr>
              <w:t>астина четверта статті 56 ЗУ № 2145-</w:t>
            </w:r>
            <w:r w:rsidR="00A16B82" w:rsidRPr="00167F95">
              <w:rPr>
                <w:rFonts w:ascii="Times New Roman" w:hAnsi="Times New Roman"/>
                <w:sz w:val="20"/>
                <w:szCs w:val="20"/>
                <w:lang w:val="en-US"/>
              </w:rPr>
              <w:t>V</w:t>
            </w:r>
            <w:r w:rsidR="00A16B82" w:rsidRPr="00167F95">
              <w:rPr>
                <w:rFonts w:ascii="Times New Roman" w:hAnsi="Times New Roman"/>
                <w:sz w:val="20"/>
                <w:szCs w:val="20"/>
              </w:rPr>
              <w:t>ІІІ</w:t>
            </w:r>
          </w:p>
        </w:tc>
        <w:tc>
          <w:tcPr>
            <w:tcW w:w="1479" w:type="dxa"/>
            <w:tcMar>
              <w:left w:w="57" w:type="dxa"/>
              <w:right w:w="57" w:type="dxa"/>
            </w:tcMar>
          </w:tcPr>
          <w:p w:rsidR="00A16B82" w:rsidRPr="006D575F" w:rsidRDefault="003F1292"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 xml:space="preserve">Суб’єкт господарювання, що надає послуги у сфері </w:t>
            </w:r>
            <w:r w:rsidRPr="008B12E9">
              <w:rPr>
                <w:rFonts w:ascii="Times New Roman" w:hAnsi="Times New Roman"/>
                <w:bCs/>
                <w:sz w:val="20"/>
                <w:szCs w:val="20"/>
                <w:lang w:val="uk-UA" w:eastAsia="ru-RU"/>
              </w:rPr>
              <w:lastRenderedPageBreak/>
              <w:t>професійної (професійно-технічної) освіти</w:t>
            </w:r>
          </w:p>
        </w:tc>
        <w:tc>
          <w:tcPr>
            <w:tcW w:w="1029" w:type="dxa"/>
            <w:vMerge w:val="restart"/>
            <w:tcMar>
              <w:left w:w="57" w:type="dxa"/>
              <w:right w:w="57" w:type="dxa"/>
            </w:tcMar>
          </w:tcPr>
          <w:p w:rsidR="00A16B82"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 xml:space="preserve">технічна освіта </w:t>
            </w:r>
            <w:r w:rsidRPr="0059424D">
              <w:rPr>
                <w:rFonts w:ascii="Times New Roman" w:hAnsi="Times New Roman"/>
                <w:sz w:val="20"/>
                <w:szCs w:val="20"/>
                <w:lang w:val="uk-UA" w:eastAsia="ru-RU"/>
              </w:rPr>
              <w:lastRenderedPageBreak/>
              <w:t>(85.32)</w:t>
            </w:r>
          </w:p>
        </w:tc>
        <w:tc>
          <w:tcPr>
            <w:tcW w:w="1082" w:type="dxa"/>
            <w:vMerge w:val="restart"/>
            <w:tcMar>
              <w:left w:w="57" w:type="dxa"/>
              <w:right w:w="57" w:type="dxa"/>
            </w:tcMar>
          </w:tcPr>
          <w:p w:rsidR="00A16B82" w:rsidRDefault="00A16B82"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О2; О3</w:t>
            </w:r>
          </w:p>
        </w:tc>
        <w:tc>
          <w:tcPr>
            <w:tcW w:w="1448" w:type="dxa"/>
            <w:tcMar>
              <w:left w:w="57" w:type="dxa"/>
              <w:right w:w="57" w:type="dxa"/>
            </w:tcMar>
          </w:tcPr>
          <w:p w:rsidR="00913DED" w:rsidRDefault="00913DED" w:rsidP="00913DED">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913DED" w:rsidRDefault="00913DED" w:rsidP="00913DED">
            <w:pPr>
              <w:spacing w:after="0" w:line="240" w:lineRule="auto"/>
              <w:rPr>
                <w:rFonts w:ascii="Times New Roman" w:hAnsi="Times New Roman"/>
                <w:sz w:val="20"/>
                <w:szCs w:val="20"/>
                <w:lang w:val="uk-UA"/>
              </w:rPr>
            </w:pPr>
          </w:p>
          <w:p w:rsidR="00913DED" w:rsidRDefault="00913DED" w:rsidP="00913DED">
            <w:pPr>
              <w:spacing w:after="0" w:line="240" w:lineRule="auto"/>
              <w:rPr>
                <w:rFonts w:ascii="Times New Roman" w:hAnsi="Times New Roman"/>
                <w:sz w:val="20"/>
                <w:szCs w:val="20"/>
                <w:lang w:val="uk-UA"/>
              </w:rPr>
            </w:pPr>
          </w:p>
          <w:p w:rsidR="00A16B82" w:rsidRPr="008B12E9" w:rsidRDefault="00913DED" w:rsidP="00913DED">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913DED" w:rsidRDefault="00913DED" w:rsidP="00913DE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913DED" w:rsidRDefault="00913DED" w:rsidP="00913DED">
            <w:pPr>
              <w:spacing w:after="0" w:line="240" w:lineRule="auto"/>
              <w:rPr>
                <w:rFonts w:ascii="Times New Roman" w:hAnsi="Times New Roman"/>
                <w:sz w:val="20"/>
                <w:szCs w:val="20"/>
                <w:lang w:val="uk-UA"/>
              </w:rPr>
            </w:pPr>
          </w:p>
          <w:p w:rsidR="00A16B82" w:rsidRPr="008B12E9" w:rsidRDefault="00913DED" w:rsidP="00913DED">
            <w:pPr>
              <w:spacing w:after="0" w:line="240" w:lineRule="auto"/>
              <w:rPr>
                <w:rFonts w:ascii="Times New Roman" w:hAnsi="Times New Roman"/>
                <w:sz w:val="20"/>
                <w:szCs w:val="20"/>
                <w:lang w:val="uk-UA"/>
              </w:rPr>
            </w:pPr>
            <w:r>
              <w:rPr>
                <w:rFonts w:ascii="Times New Roman" w:hAnsi="Times New Roman"/>
                <w:sz w:val="20"/>
                <w:szCs w:val="20"/>
                <w:lang w:val="uk-UA"/>
              </w:rPr>
              <w:t xml:space="preserve">негативний </w:t>
            </w:r>
            <w:r>
              <w:rPr>
                <w:rFonts w:ascii="Times New Roman" w:hAnsi="Times New Roman"/>
                <w:sz w:val="20"/>
                <w:szCs w:val="20"/>
                <w:lang w:val="uk-UA"/>
              </w:rPr>
              <w:lastRenderedPageBreak/>
              <w:t>наслідок 3.8</w:t>
            </w:r>
          </w:p>
        </w:tc>
        <w:tc>
          <w:tcPr>
            <w:tcW w:w="1130" w:type="dxa"/>
            <w:tcMar>
              <w:left w:w="57" w:type="dxa"/>
              <w:right w:w="57" w:type="dxa"/>
            </w:tcMar>
          </w:tcPr>
          <w:p w:rsidR="00A16B82" w:rsidRPr="006D575F" w:rsidRDefault="0034586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val="restart"/>
            <w:tcMar>
              <w:left w:w="57" w:type="dxa"/>
              <w:right w:w="57" w:type="dxa"/>
            </w:tcMar>
          </w:tcPr>
          <w:p w:rsidR="00A16B82" w:rsidRDefault="00A16B82"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 xml:space="preserve">Здобувачі освіти (учні, слухачі) у суб’єкта на період навчання </w:t>
            </w:r>
            <w:r>
              <w:rPr>
                <w:rFonts w:ascii="Times New Roman" w:hAnsi="Times New Roman"/>
                <w:sz w:val="20"/>
                <w:szCs w:val="20"/>
                <w:bdr w:val="none" w:sz="0" w:space="0" w:color="auto" w:frame="1"/>
                <w:lang w:val="uk-UA"/>
              </w:rPr>
              <w:lastRenderedPageBreak/>
              <w:t>забезпечуються гуртожитками у порядку, визначеному Кабінетом Міністрів України</w:t>
            </w:r>
          </w:p>
        </w:tc>
        <w:tc>
          <w:tcPr>
            <w:tcW w:w="444" w:type="dxa"/>
            <w:tcMar>
              <w:left w:w="57" w:type="dxa"/>
              <w:right w:w="57" w:type="dxa"/>
            </w:tcMar>
          </w:tcPr>
          <w:p w:rsidR="00A16B82" w:rsidRPr="006D575F" w:rsidRDefault="00A16B82" w:rsidP="0046798A">
            <w:pPr>
              <w:spacing w:after="0" w:line="240" w:lineRule="auto"/>
              <w:rPr>
                <w:rFonts w:ascii="Times New Roman" w:hAnsi="Times New Roman"/>
                <w:sz w:val="20"/>
                <w:szCs w:val="20"/>
                <w:lang w:val="uk-UA" w:eastAsia="ru-RU"/>
              </w:rPr>
            </w:pPr>
          </w:p>
        </w:tc>
      </w:tr>
      <w:tr w:rsidR="00A16B82" w:rsidRPr="009944BC" w:rsidTr="000B2A64">
        <w:trPr>
          <w:jc w:val="center"/>
        </w:trPr>
        <w:tc>
          <w:tcPr>
            <w:tcW w:w="663" w:type="dxa"/>
            <w:vMerge/>
            <w:tcMar>
              <w:left w:w="57" w:type="dxa"/>
              <w:right w:w="57" w:type="dxa"/>
            </w:tcMar>
          </w:tcPr>
          <w:p w:rsidR="00A16B82" w:rsidRDefault="00A16B82" w:rsidP="0046798A">
            <w:pPr>
              <w:spacing w:after="0" w:line="240" w:lineRule="auto"/>
              <w:rPr>
                <w:rFonts w:ascii="Times New Roman" w:hAnsi="Times New Roman"/>
                <w:sz w:val="20"/>
                <w:szCs w:val="20"/>
                <w:lang w:val="uk-UA"/>
              </w:rPr>
            </w:pPr>
          </w:p>
        </w:tc>
        <w:tc>
          <w:tcPr>
            <w:tcW w:w="3037" w:type="dxa"/>
            <w:tcMar>
              <w:left w:w="57" w:type="dxa"/>
              <w:right w:w="57" w:type="dxa"/>
            </w:tcMar>
          </w:tcPr>
          <w:p w:rsidR="00A16B82" w:rsidRDefault="00A16B82"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3. У цьому Порядку під терміном гуртожиток закладу професійної (професійно-технічної) освіти (далі – гуртожиток) слід розуміти спеціально споруджений або переобладнаний жилий будинок, який використовується для проживання іногородніх учнів, слухачів на період навчання у закладі професійної (професійно-технічної) освіти.</w:t>
            </w:r>
          </w:p>
          <w:p w:rsidR="00A16B82" w:rsidRDefault="00A16B82"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У гуртожиток на період вступу до закладів професійної (професійно-технічної) освіти можуть бути поселені:</w:t>
            </w:r>
          </w:p>
          <w:p w:rsidR="00A16B82" w:rsidRDefault="00A16B82"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іногородні особи;</w:t>
            </w:r>
          </w:p>
          <w:p w:rsidR="00A16B82" w:rsidRDefault="00A16B82"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особи, які постійно проживають на тимчасово окупованих територіях у Донецькій та Луганській областях, в Автономній Республіці Крим і м. Севастополі.</w:t>
            </w:r>
          </w:p>
          <w:p w:rsidR="00A16B82" w:rsidRDefault="00A16B82"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Іноземці та особи без громадянства, які здобувають освіту в закладах професійної (професійно-технічної) освіти відповідно до законодавства та/або міжнародних договорів України, можуть бути поселені у гуртожиток на умовах, визначених законодавством та/або міжнародними договорами України. </w:t>
            </w:r>
          </w:p>
        </w:tc>
        <w:tc>
          <w:tcPr>
            <w:tcW w:w="1504" w:type="dxa"/>
            <w:gridSpan w:val="2"/>
            <w:tcMar>
              <w:left w:w="57" w:type="dxa"/>
              <w:right w:w="57" w:type="dxa"/>
            </w:tcMar>
          </w:tcPr>
          <w:p w:rsidR="00A16B82" w:rsidRPr="00167F95" w:rsidRDefault="00A16B82" w:rsidP="009D1B3A">
            <w:pPr>
              <w:pStyle w:val="10"/>
              <w:rPr>
                <w:rFonts w:ascii="Times New Roman" w:hAnsi="Times New Roman"/>
                <w:sz w:val="20"/>
                <w:szCs w:val="20"/>
              </w:rPr>
            </w:pPr>
            <w:r w:rsidRPr="00167F95">
              <w:rPr>
                <w:rFonts w:ascii="Times New Roman" w:hAnsi="Times New Roman"/>
                <w:sz w:val="20"/>
                <w:szCs w:val="20"/>
              </w:rPr>
              <w:t>пункт 3 Порядку забезпечення гуртожитками осіб, які здобувають освіту в закладах професійної (професійно-технічної) освіти, затвердженого постановою Кабінету Міністрів України від 17 квітня 2019 року № 331 (далі – Порядок  забезпечення гуртожитками осіб, які здобувають освіту в закладах професійної (професійно-технічної) освіти)</w:t>
            </w:r>
          </w:p>
        </w:tc>
        <w:tc>
          <w:tcPr>
            <w:tcW w:w="1479" w:type="dxa"/>
            <w:tcMar>
              <w:left w:w="57" w:type="dxa"/>
              <w:right w:w="57" w:type="dxa"/>
            </w:tcMar>
          </w:tcPr>
          <w:p w:rsidR="00A16B82" w:rsidRDefault="00A16B82"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A16B82" w:rsidRDefault="00A16B82"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A16B82" w:rsidRDefault="00A16B82"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CC0963" w:rsidRDefault="00CC0963" w:rsidP="00CC0963">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CC0963" w:rsidRDefault="00CC0963" w:rsidP="00CC0963">
            <w:pPr>
              <w:spacing w:after="0" w:line="240" w:lineRule="auto"/>
              <w:rPr>
                <w:rFonts w:ascii="Times New Roman" w:hAnsi="Times New Roman"/>
                <w:sz w:val="20"/>
                <w:szCs w:val="20"/>
                <w:lang w:val="uk-UA"/>
              </w:rPr>
            </w:pPr>
          </w:p>
          <w:p w:rsidR="00CC0963" w:rsidRDefault="00CC0963" w:rsidP="00CC0963">
            <w:pPr>
              <w:spacing w:after="0" w:line="240" w:lineRule="auto"/>
              <w:rPr>
                <w:rFonts w:ascii="Times New Roman" w:hAnsi="Times New Roman"/>
                <w:sz w:val="20"/>
                <w:szCs w:val="20"/>
                <w:lang w:val="uk-UA"/>
              </w:rPr>
            </w:pPr>
          </w:p>
          <w:p w:rsidR="00A16B82" w:rsidRPr="008B12E9" w:rsidRDefault="00CC0963" w:rsidP="00CC0963">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CC0963" w:rsidRDefault="00CC0963" w:rsidP="00CC096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CC0963" w:rsidRDefault="00CC0963" w:rsidP="00CC0963">
            <w:pPr>
              <w:spacing w:after="0" w:line="240" w:lineRule="auto"/>
              <w:rPr>
                <w:rFonts w:ascii="Times New Roman" w:hAnsi="Times New Roman"/>
                <w:sz w:val="20"/>
                <w:szCs w:val="20"/>
                <w:lang w:val="uk-UA"/>
              </w:rPr>
            </w:pPr>
          </w:p>
          <w:p w:rsidR="00A16B82" w:rsidRPr="008B12E9" w:rsidRDefault="00CC0963" w:rsidP="00CC096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A16B82" w:rsidRPr="006D575F" w:rsidRDefault="0034586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A16B82" w:rsidRDefault="00A16B82"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A16B82" w:rsidRPr="006D575F" w:rsidRDefault="00A16B82" w:rsidP="0046798A">
            <w:pPr>
              <w:spacing w:after="0" w:line="240" w:lineRule="auto"/>
              <w:rPr>
                <w:rFonts w:ascii="Times New Roman" w:hAnsi="Times New Roman"/>
                <w:sz w:val="20"/>
                <w:szCs w:val="20"/>
                <w:lang w:val="uk-UA" w:eastAsia="ru-RU"/>
              </w:rPr>
            </w:pPr>
          </w:p>
        </w:tc>
      </w:tr>
      <w:tr w:rsidR="00A16B82" w:rsidRPr="009944BC" w:rsidTr="000B2A64">
        <w:trPr>
          <w:jc w:val="center"/>
        </w:trPr>
        <w:tc>
          <w:tcPr>
            <w:tcW w:w="663" w:type="dxa"/>
            <w:vMerge/>
            <w:tcMar>
              <w:left w:w="57" w:type="dxa"/>
              <w:right w:w="57" w:type="dxa"/>
            </w:tcMar>
          </w:tcPr>
          <w:p w:rsidR="00A16B82" w:rsidRDefault="00A16B82" w:rsidP="0046798A">
            <w:pPr>
              <w:spacing w:after="0" w:line="240" w:lineRule="auto"/>
              <w:rPr>
                <w:rFonts w:ascii="Times New Roman" w:hAnsi="Times New Roman"/>
                <w:sz w:val="20"/>
                <w:szCs w:val="20"/>
                <w:lang w:val="uk-UA"/>
              </w:rPr>
            </w:pPr>
          </w:p>
        </w:tc>
        <w:tc>
          <w:tcPr>
            <w:tcW w:w="3037" w:type="dxa"/>
            <w:tcMar>
              <w:left w:w="57" w:type="dxa"/>
              <w:right w:w="57" w:type="dxa"/>
            </w:tcMar>
          </w:tcPr>
          <w:p w:rsidR="00A16B82" w:rsidRDefault="00A16B82"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14. Першочергове право на забезпечення жилою площею в гуртожитку мають учні, які належать до таких категорій:</w:t>
            </w:r>
          </w:p>
          <w:p w:rsidR="00A16B82" w:rsidRDefault="00A16B82"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 діти-сироти та діти, позбавлені батьківського піклування, особи з їх числа, а також учні, які в період навчання у віці від 18 до 23 років залишилися без батьків;</w:t>
            </w:r>
          </w:p>
          <w:p w:rsidR="00A16B82" w:rsidRDefault="00A16B82"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 особи, які згідно із Законом України «Про статус і соціальний захист громадян, які постраждали внаслідок Чорнобильської катастрофи» мають відповідні пільги;</w:t>
            </w:r>
          </w:p>
          <w:p w:rsidR="00A16B82" w:rsidRDefault="00A16B82"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3) діти з інвалідністю та особи з інвалідністю І-ІІІ групи;</w:t>
            </w:r>
          </w:p>
          <w:p w:rsidR="00A16B82" w:rsidRDefault="00A16B82"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4) особи, яким згідно із статтею 44</w:t>
            </w:r>
            <w:r>
              <w:rPr>
                <w:rFonts w:ascii="Times New Roman" w:hAnsi="Times New Roman"/>
                <w:color w:val="000000"/>
                <w:sz w:val="20"/>
                <w:szCs w:val="20"/>
                <w:shd w:val="clear" w:color="auto" w:fill="FFFFFF"/>
                <w:vertAlign w:val="superscript"/>
                <w:lang w:val="uk-UA"/>
              </w:rPr>
              <w:t>1</w:t>
            </w:r>
            <w:r>
              <w:rPr>
                <w:rFonts w:ascii="Times New Roman" w:hAnsi="Times New Roman"/>
                <w:color w:val="000000"/>
                <w:sz w:val="20"/>
                <w:szCs w:val="20"/>
                <w:shd w:val="clear" w:color="auto" w:fill="FFFFFF"/>
                <w:lang w:val="uk-UA"/>
              </w:rPr>
              <w:t xml:space="preserve"> Закону України «Про професійну (професійно-технічну) освіту гарантується державна цільова підтримка для здобуття професійної (професійно-технічної) освіти у державних та комунальних закладах освіти;</w:t>
            </w:r>
          </w:p>
          <w:p w:rsidR="00A16B82" w:rsidRDefault="00A16B82"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5) особи, яким відповідно до статті 5 Закону України «Про підвищення престижності шахтарської праці» гарантується надання місць у гуртожитках на час навчання;</w:t>
            </w:r>
          </w:p>
          <w:p w:rsidR="00A16B82" w:rsidRDefault="00A16B82"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6) особи, яким відповідно до частини дванадцятої статті 7 Закону України «Про забезпечення прав і свобод громадян та правовий режим на тимчасово окупованій території </w:t>
            </w:r>
            <w:r>
              <w:rPr>
                <w:rFonts w:ascii="Times New Roman" w:hAnsi="Times New Roman"/>
                <w:color w:val="000000"/>
                <w:sz w:val="20"/>
                <w:szCs w:val="20"/>
                <w:shd w:val="clear" w:color="auto" w:fill="FFFFFF"/>
                <w:lang w:val="uk-UA"/>
              </w:rPr>
              <w:lastRenderedPageBreak/>
              <w:t>України» гарантовано надання місць у гуртожитках на час навчання;</w:t>
            </w:r>
          </w:p>
          <w:p w:rsidR="00A16B82" w:rsidRDefault="00A16B82"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7) особи з малозабезпечених сімей (за умови отримання відповідної державної допомоги згідно із законодавством);</w:t>
            </w:r>
          </w:p>
          <w:p w:rsidR="00A16B82" w:rsidRDefault="00A16B82"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8) особи з багатодітних сімей;</w:t>
            </w:r>
          </w:p>
          <w:p w:rsidR="00A16B82" w:rsidRPr="00ED2EA3" w:rsidRDefault="00A16B82"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9) інші учні, яким згідно із законодавством гарантовано право на надання місць у гуртожитках на час навчання. </w:t>
            </w:r>
          </w:p>
        </w:tc>
        <w:tc>
          <w:tcPr>
            <w:tcW w:w="1504" w:type="dxa"/>
            <w:gridSpan w:val="2"/>
            <w:tcMar>
              <w:left w:w="57" w:type="dxa"/>
              <w:right w:w="57" w:type="dxa"/>
            </w:tcMar>
          </w:tcPr>
          <w:p w:rsidR="00A16B82" w:rsidRPr="00167F95" w:rsidRDefault="00A16B82" w:rsidP="009D1B3A">
            <w:pPr>
              <w:pStyle w:val="10"/>
              <w:rPr>
                <w:rFonts w:ascii="Times New Roman" w:hAnsi="Times New Roman"/>
                <w:sz w:val="20"/>
                <w:szCs w:val="20"/>
              </w:rPr>
            </w:pPr>
            <w:r w:rsidRPr="00167F95">
              <w:rPr>
                <w:rFonts w:ascii="Times New Roman" w:hAnsi="Times New Roman"/>
                <w:sz w:val="20"/>
                <w:szCs w:val="20"/>
              </w:rPr>
              <w:lastRenderedPageBreak/>
              <w:t>пункт 14 Порядку забезпечення гуртожитками осіб, які здобувають освіту в закладах професійної (професійно-технічної) освіти</w:t>
            </w:r>
          </w:p>
        </w:tc>
        <w:tc>
          <w:tcPr>
            <w:tcW w:w="1479" w:type="dxa"/>
            <w:tcMar>
              <w:left w:w="57" w:type="dxa"/>
              <w:right w:w="57" w:type="dxa"/>
            </w:tcMar>
          </w:tcPr>
          <w:p w:rsidR="00A16B82" w:rsidRDefault="00A16B82"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A16B82" w:rsidRDefault="00A16B82"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A16B82" w:rsidRDefault="00A16B82"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CC0963" w:rsidRDefault="00CC0963" w:rsidP="00CC0963">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CC0963" w:rsidRDefault="00CC0963" w:rsidP="00CC0963">
            <w:pPr>
              <w:spacing w:after="0" w:line="240" w:lineRule="auto"/>
              <w:rPr>
                <w:rFonts w:ascii="Times New Roman" w:hAnsi="Times New Roman"/>
                <w:sz w:val="20"/>
                <w:szCs w:val="20"/>
                <w:lang w:val="uk-UA"/>
              </w:rPr>
            </w:pPr>
          </w:p>
          <w:p w:rsidR="00CC0963" w:rsidRDefault="00CC0963" w:rsidP="00CC0963">
            <w:pPr>
              <w:spacing w:after="0" w:line="240" w:lineRule="auto"/>
              <w:rPr>
                <w:rFonts w:ascii="Times New Roman" w:hAnsi="Times New Roman"/>
                <w:sz w:val="20"/>
                <w:szCs w:val="20"/>
                <w:lang w:val="uk-UA"/>
              </w:rPr>
            </w:pPr>
          </w:p>
          <w:p w:rsidR="00A16B82" w:rsidRPr="008B12E9" w:rsidRDefault="00CC0963" w:rsidP="00CC0963">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CC0963" w:rsidRDefault="00CC0963" w:rsidP="00CC096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CC0963" w:rsidRDefault="00CC0963" w:rsidP="00CC0963">
            <w:pPr>
              <w:spacing w:after="0" w:line="240" w:lineRule="auto"/>
              <w:rPr>
                <w:rFonts w:ascii="Times New Roman" w:hAnsi="Times New Roman"/>
                <w:sz w:val="20"/>
                <w:szCs w:val="20"/>
                <w:lang w:val="uk-UA"/>
              </w:rPr>
            </w:pPr>
          </w:p>
          <w:p w:rsidR="00A16B82" w:rsidRPr="008B12E9" w:rsidRDefault="00CC0963" w:rsidP="00CC096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A16B82" w:rsidRPr="006D575F" w:rsidRDefault="0034586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A16B82" w:rsidRDefault="00A16B82"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A16B82" w:rsidRPr="006D575F" w:rsidRDefault="00A16B82" w:rsidP="0046798A">
            <w:pPr>
              <w:spacing w:after="0" w:line="240" w:lineRule="auto"/>
              <w:rPr>
                <w:rFonts w:ascii="Times New Roman" w:hAnsi="Times New Roman"/>
                <w:sz w:val="20"/>
                <w:szCs w:val="20"/>
                <w:lang w:val="uk-UA" w:eastAsia="ru-RU"/>
              </w:rPr>
            </w:pPr>
          </w:p>
        </w:tc>
      </w:tr>
      <w:tr w:rsidR="00A16B82" w:rsidRPr="00F90FD4" w:rsidTr="000B2A64">
        <w:trPr>
          <w:jc w:val="center"/>
        </w:trPr>
        <w:tc>
          <w:tcPr>
            <w:tcW w:w="663" w:type="dxa"/>
            <w:tcMar>
              <w:left w:w="57" w:type="dxa"/>
              <w:right w:w="57" w:type="dxa"/>
            </w:tcMar>
          </w:tcPr>
          <w:p w:rsidR="00A16B82" w:rsidRDefault="009D2B08"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6.2.7</w:t>
            </w:r>
          </w:p>
        </w:tc>
        <w:tc>
          <w:tcPr>
            <w:tcW w:w="3037" w:type="dxa"/>
            <w:tcMar>
              <w:left w:w="57" w:type="dxa"/>
              <w:right w:w="57" w:type="dxa"/>
            </w:tcMar>
          </w:tcPr>
          <w:p w:rsidR="00A16B82" w:rsidRDefault="00FE6CBB"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Установлюються такі режими харчування:</w:t>
            </w:r>
          </w:p>
          <w:p w:rsidR="00FE6CBB" w:rsidRDefault="00F75ACE"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триразовий (сніданок, обід, вечеря) – для учнів професійно-технічних навчальних закладів</w:t>
            </w:r>
            <w:r w:rsidR="002849D0">
              <w:rPr>
                <w:rFonts w:ascii="Times New Roman" w:hAnsi="Times New Roman"/>
                <w:color w:val="000000"/>
                <w:sz w:val="20"/>
                <w:szCs w:val="20"/>
                <w:shd w:val="clear" w:color="auto" w:fill="FFFFFF"/>
                <w:lang w:val="uk-UA"/>
              </w:rPr>
              <w:t xml:space="preserve"> з числа дітей-сиріт, дітей, позбавлених батьківського піклування, осіб з їх числа, дітей-інвалідів/</w:t>
            </w:r>
            <w:r w:rsidR="0069027B">
              <w:rPr>
                <w:rFonts w:ascii="Times New Roman" w:hAnsi="Times New Roman"/>
                <w:color w:val="000000"/>
                <w:sz w:val="20"/>
                <w:szCs w:val="20"/>
                <w:shd w:val="clear" w:color="auto" w:fill="FFFFFF"/>
                <w:lang w:val="uk-UA"/>
              </w:rPr>
              <w:t xml:space="preserve">інвалідів І-ІІІ груп та дітей із сімей, які отримують допомогу відповідно до Закону України «Про державну соціальну допомогу малозабезпеченим сім’ям». </w:t>
            </w:r>
            <w:r w:rsidR="002849D0">
              <w:rPr>
                <w:rFonts w:ascii="Times New Roman" w:hAnsi="Times New Roman"/>
                <w:color w:val="000000"/>
                <w:sz w:val="20"/>
                <w:szCs w:val="20"/>
                <w:shd w:val="clear" w:color="auto" w:fill="FFFFFF"/>
                <w:lang w:val="uk-UA"/>
              </w:rPr>
              <w:t xml:space="preserve"> </w:t>
            </w:r>
            <w:r w:rsidR="00FE6CBB">
              <w:rPr>
                <w:rFonts w:ascii="Times New Roman" w:hAnsi="Times New Roman"/>
                <w:color w:val="000000"/>
                <w:sz w:val="20"/>
                <w:szCs w:val="20"/>
                <w:shd w:val="clear" w:color="auto" w:fill="FFFFFF"/>
                <w:lang w:val="uk-UA"/>
              </w:rPr>
              <w:t xml:space="preserve"> </w:t>
            </w:r>
          </w:p>
        </w:tc>
        <w:tc>
          <w:tcPr>
            <w:tcW w:w="1504" w:type="dxa"/>
            <w:gridSpan w:val="2"/>
            <w:tcMar>
              <w:left w:w="57" w:type="dxa"/>
              <w:right w:w="57" w:type="dxa"/>
            </w:tcMar>
          </w:tcPr>
          <w:p w:rsidR="00A16B82" w:rsidRPr="00167F95" w:rsidRDefault="00C86723" w:rsidP="009D1B3A">
            <w:pPr>
              <w:pStyle w:val="10"/>
              <w:rPr>
                <w:rFonts w:ascii="Times New Roman" w:hAnsi="Times New Roman"/>
                <w:sz w:val="20"/>
                <w:szCs w:val="20"/>
              </w:rPr>
            </w:pPr>
            <w:r w:rsidRPr="00167F95">
              <w:rPr>
                <w:rFonts w:ascii="Times New Roman" w:hAnsi="Times New Roman"/>
                <w:sz w:val="20"/>
                <w:szCs w:val="20"/>
              </w:rPr>
              <w:t>абзац восьмий пункту 6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затвердженого постановою Кабінету Міністрів України</w:t>
            </w:r>
            <w:r w:rsidR="00FE6CBB" w:rsidRPr="00167F95">
              <w:rPr>
                <w:rFonts w:ascii="Times New Roman" w:hAnsi="Times New Roman"/>
                <w:sz w:val="20"/>
                <w:szCs w:val="20"/>
              </w:rPr>
              <w:t xml:space="preserve"> від 02 </w:t>
            </w:r>
            <w:r w:rsidR="00FE6CBB" w:rsidRPr="00167F95">
              <w:rPr>
                <w:rFonts w:ascii="Times New Roman" w:hAnsi="Times New Roman"/>
                <w:sz w:val="20"/>
                <w:szCs w:val="20"/>
              </w:rPr>
              <w:lastRenderedPageBreak/>
              <w:t>лютого 2011 року № 116</w:t>
            </w:r>
            <w:r w:rsidRPr="00167F95">
              <w:rPr>
                <w:rFonts w:ascii="Times New Roman" w:hAnsi="Times New Roman"/>
                <w:sz w:val="20"/>
                <w:szCs w:val="20"/>
              </w:rPr>
              <w:t xml:space="preserve"> </w:t>
            </w:r>
          </w:p>
        </w:tc>
        <w:tc>
          <w:tcPr>
            <w:tcW w:w="1479" w:type="dxa"/>
            <w:tcMar>
              <w:left w:w="57" w:type="dxa"/>
              <w:right w:w="57" w:type="dxa"/>
            </w:tcMar>
          </w:tcPr>
          <w:p w:rsidR="00A16B82" w:rsidRPr="006D575F" w:rsidRDefault="00F4586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A16B82"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A16B82" w:rsidRDefault="00F45866"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CC0963" w:rsidRDefault="00CC0963" w:rsidP="00CC0963">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CC0963" w:rsidRDefault="00CC0963" w:rsidP="00CC0963">
            <w:pPr>
              <w:spacing w:after="0" w:line="240" w:lineRule="auto"/>
              <w:rPr>
                <w:rFonts w:ascii="Times New Roman" w:hAnsi="Times New Roman"/>
                <w:sz w:val="20"/>
                <w:szCs w:val="20"/>
                <w:lang w:val="uk-UA"/>
              </w:rPr>
            </w:pPr>
          </w:p>
          <w:p w:rsidR="00CC0963" w:rsidRDefault="00CC0963" w:rsidP="00CC0963">
            <w:pPr>
              <w:spacing w:after="0" w:line="240" w:lineRule="auto"/>
              <w:rPr>
                <w:rFonts w:ascii="Times New Roman" w:hAnsi="Times New Roman"/>
                <w:sz w:val="20"/>
                <w:szCs w:val="20"/>
                <w:lang w:val="uk-UA"/>
              </w:rPr>
            </w:pPr>
          </w:p>
          <w:p w:rsidR="00A16B82" w:rsidRPr="008B12E9" w:rsidRDefault="00CC0963" w:rsidP="00CC0963">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CC0963" w:rsidRDefault="00CC0963" w:rsidP="00CC096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CC0963" w:rsidRDefault="00CC0963" w:rsidP="00CC0963">
            <w:pPr>
              <w:spacing w:after="0" w:line="240" w:lineRule="auto"/>
              <w:rPr>
                <w:rFonts w:ascii="Times New Roman" w:hAnsi="Times New Roman"/>
                <w:sz w:val="20"/>
                <w:szCs w:val="20"/>
                <w:lang w:val="uk-UA"/>
              </w:rPr>
            </w:pPr>
          </w:p>
          <w:p w:rsidR="00A16B82" w:rsidRPr="008B12E9" w:rsidRDefault="00CC0963" w:rsidP="00CC096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A16B82" w:rsidRPr="006D575F" w:rsidRDefault="0034586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A16B82" w:rsidRDefault="009D2B08"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Учні із числа дітей-сиріт, дітей, позбавлених батьківського піклування, осіб з їх числа, дітей-інвалідів/інвалідів І-ІІІ груп та дітей із сімей, які отримують допомогу відповідно до Закону України «Про державну</w:t>
            </w:r>
            <w:r w:rsidR="00ED5126">
              <w:rPr>
                <w:rFonts w:ascii="Times New Roman" w:hAnsi="Times New Roman"/>
                <w:sz w:val="20"/>
                <w:szCs w:val="20"/>
                <w:bdr w:val="none" w:sz="0" w:space="0" w:color="auto" w:frame="1"/>
                <w:lang w:val="uk-UA"/>
              </w:rPr>
              <w:t xml:space="preserve"> соціальну допомогу малозабезпеченим сім’ям», забезпечуються триразовим (сніданок, обід, вечеря) харчуванням </w:t>
            </w:r>
          </w:p>
        </w:tc>
        <w:tc>
          <w:tcPr>
            <w:tcW w:w="444" w:type="dxa"/>
            <w:tcMar>
              <w:left w:w="57" w:type="dxa"/>
              <w:right w:w="57" w:type="dxa"/>
            </w:tcMar>
          </w:tcPr>
          <w:p w:rsidR="00A16B82" w:rsidRPr="006D575F" w:rsidRDefault="00A16B82" w:rsidP="0046798A">
            <w:pPr>
              <w:spacing w:after="0" w:line="240" w:lineRule="auto"/>
              <w:rPr>
                <w:rFonts w:ascii="Times New Roman" w:hAnsi="Times New Roman"/>
                <w:sz w:val="20"/>
                <w:szCs w:val="20"/>
                <w:lang w:val="uk-UA" w:eastAsia="ru-RU"/>
              </w:rPr>
            </w:pPr>
          </w:p>
        </w:tc>
      </w:tr>
      <w:tr w:rsidR="008F4A59" w:rsidRPr="009944BC" w:rsidTr="000B2A64">
        <w:trPr>
          <w:jc w:val="center"/>
        </w:trPr>
        <w:tc>
          <w:tcPr>
            <w:tcW w:w="663" w:type="dxa"/>
            <w:tcMar>
              <w:left w:w="57" w:type="dxa"/>
              <w:right w:w="57" w:type="dxa"/>
            </w:tcMar>
          </w:tcPr>
          <w:p w:rsidR="008F4A59" w:rsidRDefault="00315ADC"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6.2.8</w:t>
            </w:r>
          </w:p>
        </w:tc>
        <w:tc>
          <w:tcPr>
            <w:tcW w:w="3037" w:type="dxa"/>
            <w:tcMar>
              <w:left w:w="57" w:type="dxa"/>
              <w:right w:w="57" w:type="dxa"/>
            </w:tcMar>
          </w:tcPr>
          <w:p w:rsidR="008F4A59" w:rsidRDefault="00A3339F"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20. Наказом керівника закладу</w:t>
            </w:r>
            <w:r w:rsidR="00BD0F61">
              <w:rPr>
                <w:rFonts w:ascii="Times New Roman" w:hAnsi="Times New Roman"/>
                <w:color w:val="000000"/>
                <w:sz w:val="20"/>
                <w:szCs w:val="20"/>
                <w:shd w:val="clear" w:color="auto" w:fill="FFFFFF"/>
                <w:lang w:val="uk-UA"/>
              </w:rPr>
              <w:t xml:space="preserve"> призначається особа, відповідальна за організацію харчування дітей.</w:t>
            </w:r>
          </w:p>
        </w:tc>
        <w:tc>
          <w:tcPr>
            <w:tcW w:w="1504" w:type="dxa"/>
            <w:gridSpan w:val="2"/>
            <w:tcMar>
              <w:left w:w="57" w:type="dxa"/>
              <w:right w:w="57" w:type="dxa"/>
            </w:tcMar>
          </w:tcPr>
          <w:p w:rsidR="008F4A59" w:rsidRPr="00167F95" w:rsidRDefault="001F5415" w:rsidP="009D1B3A">
            <w:pPr>
              <w:pStyle w:val="10"/>
              <w:rPr>
                <w:rFonts w:ascii="Times New Roman" w:hAnsi="Times New Roman"/>
                <w:sz w:val="20"/>
                <w:szCs w:val="20"/>
              </w:rPr>
            </w:pPr>
            <w:r w:rsidRPr="00167F95">
              <w:rPr>
                <w:rFonts w:ascii="Times New Roman" w:hAnsi="Times New Roman"/>
                <w:sz w:val="20"/>
                <w:szCs w:val="20"/>
              </w:rPr>
              <w:t>абзац перший пункту 20 Порядку організації харчування дітей у навчальних та оздоровчих закладах, затвердженого наказом Міністерства охорони здоров’я України,</w:t>
            </w:r>
            <w:r w:rsidR="00C93A68" w:rsidRPr="00167F95">
              <w:rPr>
                <w:rFonts w:ascii="Times New Roman" w:hAnsi="Times New Roman"/>
                <w:sz w:val="20"/>
                <w:szCs w:val="20"/>
              </w:rPr>
              <w:t xml:space="preserve"> Міністерства освіти і науки Ук</w:t>
            </w:r>
            <w:r w:rsidR="00B735BE">
              <w:rPr>
                <w:rFonts w:ascii="Times New Roman" w:hAnsi="Times New Roman"/>
                <w:sz w:val="20"/>
                <w:szCs w:val="20"/>
              </w:rPr>
              <w:t xml:space="preserve">раїни від 01 червня 2005 року № </w:t>
            </w:r>
            <w:r w:rsidR="00C93A68" w:rsidRPr="00167F95">
              <w:rPr>
                <w:rFonts w:ascii="Times New Roman" w:hAnsi="Times New Roman"/>
                <w:sz w:val="20"/>
                <w:szCs w:val="20"/>
              </w:rPr>
              <w:t>242/329, зареєстрованого в Міністерстві юстиції України 15 червня 2005 року за № 661/10941 (далі – Порядок організації харчування дітей у навчальних та оздоровчих закладах)</w:t>
            </w:r>
          </w:p>
        </w:tc>
        <w:tc>
          <w:tcPr>
            <w:tcW w:w="1479" w:type="dxa"/>
            <w:tcMar>
              <w:left w:w="57" w:type="dxa"/>
              <w:right w:w="57" w:type="dxa"/>
            </w:tcMar>
          </w:tcPr>
          <w:p w:rsidR="008F4A59" w:rsidRPr="006D575F" w:rsidRDefault="00A3339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8F4A59"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8F4A59" w:rsidRDefault="00A3339F"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CC0963" w:rsidRDefault="00CC0963" w:rsidP="00CC0963">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CC0963" w:rsidRDefault="00CC0963" w:rsidP="00CC0963">
            <w:pPr>
              <w:spacing w:after="0" w:line="240" w:lineRule="auto"/>
              <w:rPr>
                <w:rFonts w:ascii="Times New Roman" w:hAnsi="Times New Roman"/>
                <w:sz w:val="20"/>
                <w:szCs w:val="20"/>
                <w:lang w:val="uk-UA"/>
              </w:rPr>
            </w:pPr>
          </w:p>
          <w:p w:rsidR="00CC0963" w:rsidRDefault="00CC0963" w:rsidP="00CC0963">
            <w:pPr>
              <w:spacing w:after="0" w:line="240" w:lineRule="auto"/>
              <w:rPr>
                <w:rFonts w:ascii="Times New Roman" w:hAnsi="Times New Roman"/>
                <w:sz w:val="20"/>
                <w:szCs w:val="20"/>
                <w:lang w:val="uk-UA"/>
              </w:rPr>
            </w:pPr>
          </w:p>
          <w:p w:rsidR="008F4A59" w:rsidRPr="008B12E9" w:rsidRDefault="00CC0963" w:rsidP="00CC0963">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CC0963" w:rsidRDefault="00CC0963" w:rsidP="00CC096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CC0963" w:rsidRDefault="00CC0963" w:rsidP="00CC0963">
            <w:pPr>
              <w:spacing w:after="0" w:line="240" w:lineRule="auto"/>
              <w:rPr>
                <w:rFonts w:ascii="Times New Roman" w:hAnsi="Times New Roman"/>
                <w:sz w:val="20"/>
                <w:szCs w:val="20"/>
                <w:lang w:val="uk-UA"/>
              </w:rPr>
            </w:pPr>
          </w:p>
          <w:p w:rsidR="008F4A59" w:rsidRPr="008B12E9" w:rsidRDefault="00CC0963" w:rsidP="00CC096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8F4A59" w:rsidRPr="006D575F" w:rsidRDefault="0034586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8F4A59" w:rsidRDefault="001F5415"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У суб’єкта наказом керівника (директора) призначено особу, відповідальну за організацію харчування дітей</w:t>
            </w:r>
          </w:p>
        </w:tc>
        <w:tc>
          <w:tcPr>
            <w:tcW w:w="444" w:type="dxa"/>
            <w:tcMar>
              <w:left w:w="57" w:type="dxa"/>
              <w:right w:w="57" w:type="dxa"/>
            </w:tcMar>
          </w:tcPr>
          <w:p w:rsidR="008F4A59" w:rsidRPr="006D575F" w:rsidRDefault="008F4A59" w:rsidP="0046798A">
            <w:pPr>
              <w:spacing w:after="0" w:line="240" w:lineRule="auto"/>
              <w:rPr>
                <w:rFonts w:ascii="Times New Roman" w:hAnsi="Times New Roman"/>
                <w:sz w:val="20"/>
                <w:szCs w:val="20"/>
                <w:lang w:val="uk-UA" w:eastAsia="ru-RU"/>
              </w:rPr>
            </w:pPr>
          </w:p>
        </w:tc>
      </w:tr>
      <w:tr w:rsidR="00BD0F61" w:rsidRPr="00F90FD4" w:rsidTr="000B2A64">
        <w:trPr>
          <w:jc w:val="center"/>
        </w:trPr>
        <w:tc>
          <w:tcPr>
            <w:tcW w:w="663" w:type="dxa"/>
            <w:tcMar>
              <w:left w:w="57" w:type="dxa"/>
              <w:right w:w="57" w:type="dxa"/>
            </w:tcMar>
          </w:tcPr>
          <w:p w:rsidR="00BD0F61" w:rsidRDefault="00315ADC" w:rsidP="0046798A">
            <w:pPr>
              <w:spacing w:after="0" w:line="240" w:lineRule="auto"/>
              <w:rPr>
                <w:rFonts w:ascii="Times New Roman" w:hAnsi="Times New Roman"/>
                <w:sz w:val="20"/>
                <w:szCs w:val="20"/>
                <w:lang w:val="uk-UA"/>
              </w:rPr>
            </w:pPr>
            <w:r>
              <w:rPr>
                <w:rFonts w:ascii="Times New Roman" w:hAnsi="Times New Roman"/>
                <w:sz w:val="20"/>
                <w:szCs w:val="20"/>
                <w:lang w:val="uk-UA"/>
              </w:rPr>
              <w:t>6.2.9</w:t>
            </w:r>
          </w:p>
        </w:tc>
        <w:tc>
          <w:tcPr>
            <w:tcW w:w="3037" w:type="dxa"/>
            <w:tcMar>
              <w:left w:w="57" w:type="dxa"/>
              <w:right w:w="57" w:type="dxa"/>
            </w:tcMar>
          </w:tcPr>
          <w:p w:rsidR="00BD0F61" w:rsidRDefault="00AC7816"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До його обов’язків входять: </w:t>
            </w:r>
            <w:r>
              <w:rPr>
                <w:rFonts w:ascii="Times New Roman" w:hAnsi="Times New Roman"/>
                <w:color w:val="000000"/>
                <w:sz w:val="20"/>
                <w:szCs w:val="20"/>
                <w:shd w:val="clear" w:color="auto" w:fill="FFFFFF"/>
                <w:lang w:val="uk-UA"/>
              </w:rPr>
              <w:lastRenderedPageBreak/>
              <w:t>координація діяльності з роботою медичного персоналу щодо контролю за харчуванням дітей; відпрацювання режиму і графіка харчування дітей, режиму чергування педагогічних працівників в обідній залі; опрацювання інформації щодо кількості дітей, які потребують гарячого харчування (у тому числі дітей пільгових категорій); участь у бракеражі готової продукції (за відсутності медичного працівника); контроль за додержанням дітьми правил особистої гігієни та вживання готових страв, буфетної продукції; контроль за санітарно-гігієнічним станом обідньої зали тощо.</w:t>
            </w:r>
          </w:p>
        </w:tc>
        <w:tc>
          <w:tcPr>
            <w:tcW w:w="1504" w:type="dxa"/>
            <w:gridSpan w:val="2"/>
            <w:tcMar>
              <w:left w:w="57" w:type="dxa"/>
              <w:right w:w="57" w:type="dxa"/>
            </w:tcMar>
          </w:tcPr>
          <w:p w:rsidR="00BD0F61" w:rsidRPr="00167F95" w:rsidRDefault="00AC7816" w:rsidP="009D1B3A">
            <w:pPr>
              <w:pStyle w:val="10"/>
              <w:rPr>
                <w:rFonts w:ascii="Times New Roman" w:hAnsi="Times New Roman"/>
                <w:sz w:val="20"/>
                <w:szCs w:val="20"/>
              </w:rPr>
            </w:pPr>
            <w:r w:rsidRPr="00167F95">
              <w:rPr>
                <w:rFonts w:ascii="Times New Roman" w:hAnsi="Times New Roman"/>
                <w:sz w:val="20"/>
                <w:szCs w:val="20"/>
              </w:rPr>
              <w:lastRenderedPageBreak/>
              <w:t xml:space="preserve">абзац другий </w:t>
            </w:r>
            <w:r w:rsidRPr="00167F95">
              <w:rPr>
                <w:rFonts w:ascii="Times New Roman" w:hAnsi="Times New Roman"/>
                <w:sz w:val="20"/>
                <w:szCs w:val="20"/>
              </w:rPr>
              <w:lastRenderedPageBreak/>
              <w:t>пункту 20 Порядку організації харчування дітей у навчальних та оздоровчих закладах</w:t>
            </w:r>
          </w:p>
        </w:tc>
        <w:tc>
          <w:tcPr>
            <w:tcW w:w="1479" w:type="dxa"/>
            <w:tcMar>
              <w:left w:w="57" w:type="dxa"/>
              <w:right w:w="57" w:type="dxa"/>
            </w:tcMar>
          </w:tcPr>
          <w:p w:rsidR="00BD0F61" w:rsidRPr="006D575F" w:rsidRDefault="00AC781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 xml:space="preserve">Суб’єкт </w:t>
            </w:r>
            <w:r w:rsidRPr="006D575F">
              <w:rPr>
                <w:rFonts w:ascii="Times New Roman" w:hAnsi="Times New Roman"/>
                <w:bCs/>
                <w:sz w:val="20"/>
                <w:szCs w:val="20"/>
                <w:lang w:val="uk-UA" w:eastAsia="ru-RU"/>
              </w:rPr>
              <w:lastRenderedPageBreak/>
              <w:t>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BD0F6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w:t>
            </w:r>
            <w:r>
              <w:rPr>
                <w:rFonts w:ascii="Times New Roman" w:hAnsi="Times New Roman"/>
                <w:sz w:val="20"/>
                <w:szCs w:val="20"/>
                <w:lang w:val="uk-UA" w:eastAsia="ru-RU"/>
              </w:rPr>
              <w:lastRenderedPageBreak/>
              <w:t>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BD0F61" w:rsidRDefault="00AC7816"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О2; О3</w:t>
            </w:r>
          </w:p>
        </w:tc>
        <w:tc>
          <w:tcPr>
            <w:tcW w:w="1448" w:type="dxa"/>
            <w:tcMar>
              <w:left w:w="57" w:type="dxa"/>
              <w:right w:w="57" w:type="dxa"/>
            </w:tcMar>
          </w:tcPr>
          <w:p w:rsidR="001843E8"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1843E8" w:rsidRDefault="001843E8" w:rsidP="001843E8">
            <w:pPr>
              <w:spacing w:after="0" w:line="240" w:lineRule="auto"/>
              <w:rPr>
                <w:rFonts w:ascii="Times New Roman" w:hAnsi="Times New Roman"/>
                <w:sz w:val="20"/>
                <w:szCs w:val="20"/>
                <w:lang w:val="uk-UA"/>
              </w:rPr>
            </w:pPr>
          </w:p>
          <w:p w:rsidR="001843E8" w:rsidRDefault="001843E8" w:rsidP="001843E8">
            <w:pPr>
              <w:spacing w:after="0" w:line="240" w:lineRule="auto"/>
              <w:rPr>
                <w:rFonts w:ascii="Times New Roman" w:hAnsi="Times New Roman"/>
                <w:sz w:val="20"/>
                <w:szCs w:val="20"/>
                <w:lang w:val="uk-UA"/>
              </w:rPr>
            </w:pPr>
          </w:p>
          <w:p w:rsidR="00BD0F61" w:rsidRPr="008B12E9"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1843E8"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 xml:space="preserve">негативний </w:t>
            </w:r>
            <w:r>
              <w:rPr>
                <w:rFonts w:ascii="Times New Roman" w:hAnsi="Times New Roman"/>
                <w:sz w:val="20"/>
                <w:szCs w:val="20"/>
                <w:lang w:val="uk-UA"/>
              </w:rPr>
              <w:lastRenderedPageBreak/>
              <w:t>наслідок 2.8;</w:t>
            </w:r>
          </w:p>
          <w:p w:rsidR="001843E8" w:rsidRDefault="001843E8" w:rsidP="001843E8">
            <w:pPr>
              <w:spacing w:after="0" w:line="240" w:lineRule="auto"/>
              <w:rPr>
                <w:rFonts w:ascii="Times New Roman" w:hAnsi="Times New Roman"/>
                <w:sz w:val="20"/>
                <w:szCs w:val="20"/>
                <w:lang w:val="uk-UA"/>
              </w:rPr>
            </w:pPr>
          </w:p>
          <w:p w:rsidR="00BD0F61" w:rsidRPr="008B12E9"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BD0F61" w:rsidRPr="006D575F" w:rsidRDefault="00CE6FF2"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3</w:t>
            </w:r>
          </w:p>
        </w:tc>
        <w:tc>
          <w:tcPr>
            <w:tcW w:w="1893" w:type="dxa"/>
            <w:tcMar>
              <w:left w:w="57" w:type="dxa"/>
              <w:right w:w="57" w:type="dxa"/>
            </w:tcMar>
          </w:tcPr>
          <w:p w:rsidR="00BD0F61" w:rsidRDefault="00315ADC"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 xml:space="preserve">У суб’єкта особа, </w:t>
            </w:r>
            <w:r>
              <w:rPr>
                <w:rFonts w:ascii="Times New Roman" w:hAnsi="Times New Roman"/>
                <w:sz w:val="20"/>
                <w:szCs w:val="20"/>
                <w:bdr w:val="none" w:sz="0" w:space="0" w:color="auto" w:frame="1"/>
                <w:lang w:val="uk-UA"/>
              </w:rPr>
              <w:lastRenderedPageBreak/>
              <w:t xml:space="preserve">відповідальна за організацію харчування здобувачів освіти (учнів, слухачів), виконує свої обов’язки </w:t>
            </w:r>
          </w:p>
        </w:tc>
        <w:tc>
          <w:tcPr>
            <w:tcW w:w="444" w:type="dxa"/>
            <w:tcMar>
              <w:left w:w="57" w:type="dxa"/>
              <w:right w:w="57" w:type="dxa"/>
            </w:tcMar>
          </w:tcPr>
          <w:p w:rsidR="00BD0F61" w:rsidRPr="006D575F" w:rsidRDefault="00BD0F61" w:rsidP="0046798A">
            <w:pPr>
              <w:spacing w:after="0" w:line="240" w:lineRule="auto"/>
              <w:rPr>
                <w:rFonts w:ascii="Times New Roman" w:hAnsi="Times New Roman"/>
                <w:sz w:val="20"/>
                <w:szCs w:val="20"/>
                <w:lang w:val="uk-UA" w:eastAsia="ru-RU"/>
              </w:rPr>
            </w:pPr>
          </w:p>
        </w:tc>
      </w:tr>
      <w:tr w:rsidR="00217A9D" w:rsidRPr="00F90FD4" w:rsidTr="000B2A64">
        <w:trPr>
          <w:jc w:val="center"/>
        </w:trPr>
        <w:tc>
          <w:tcPr>
            <w:tcW w:w="663" w:type="dxa"/>
            <w:vMerge w:val="restart"/>
            <w:tcMar>
              <w:left w:w="57" w:type="dxa"/>
              <w:right w:w="57" w:type="dxa"/>
            </w:tcMar>
          </w:tcPr>
          <w:p w:rsidR="00217A9D" w:rsidRDefault="00217A9D"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6.2.10</w:t>
            </w:r>
          </w:p>
        </w:tc>
        <w:tc>
          <w:tcPr>
            <w:tcW w:w="3037" w:type="dxa"/>
            <w:tcMar>
              <w:left w:w="57" w:type="dxa"/>
              <w:right w:w="57" w:type="dxa"/>
            </w:tcMar>
          </w:tcPr>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 Дія цього Порядку поширюється на осіб, які навчаються у навчальних закладах або наукових установах (далі – навчальні заклади) за державним (регіональним) замовленням за рахунок коштів загального фонду державного (відповідного місцевого) бюджету, а саме:</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 учнів денної форми навчання професійно-технічних навчальних закладів, крім учнів, слухачів професійно-технічних навчальних закладів при установах виконання покарань (далі – учні);</w:t>
            </w:r>
          </w:p>
        </w:tc>
        <w:tc>
          <w:tcPr>
            <w:tcW w:w="1504" w:type="dxa"/>
            <w:gridSpan w:val="2"/>
            <w:tcMar>
              <w:left w:w="57" w:type="dxa"/>
              <w:right w:w="57" w:type="dxa"/>
            </w:tcMar>
          </w:tcPr>
          <w:p w:rsidR="00217A9D" w:rsidRPr="00167F95" w:rsidRDefault="00217A9D" w:rsidP="009D1B3A">
            <w:pPr>
              <w:pStyle w:val="10"/>
              <w:rPr>
                <w:rFonts w:ascii="Times New Roman" w:hAnsi="Times New Roman"/>
                <w:sz w:val="20"/>
                <w:szCs w:val="20"/>
              </w:rPr>
            </w:pPr>
            <w:r w:rsidRPr="00167F95">
              <w:rPr>
                <w:rFonts w:ascii="Times New Roman" w:hAnsi="Times New Roman"/>
                <w:sz w:val="20"/>
                <w:szCs w:val="20"/>
              </w:rPr>
              <w:t xml:space="preserve">підпункт 1 пункту 1 розділу «Загальні питання» Порядку призначення і виплати стипендій, затвердженого постановою Кабінету Міністрів України від 12 липня 2004 року № 882 (далі – Порядок призначення і </w:t>
            </w:r>
            <w:r w:rsidRPr="00167F95">
              <w:rPr>
                <w:rFonts w:ascii="Times New Roman" w:hAnsi="Times New Roman"/>
                <w:sz w:val="20"/>
                <w:szCs w:val="20"/>
              </w:rPr>
              <w:lastRenderedPageBreak/>
              <w:t>виплати стипендій)</w:t>
            </w:r>
          </w:p>
        </w:tc>
        <w:tc>
          <w:tcPr>
            <w:tcW w:w="1479" w:type="dxa"/>
            <w:tcMar>
              <w:left w:w="57" w:type="dxa"/>
              <w:right w:w="57" w:type="dxa"/>
            </w:tcMar>
          </w:tcPr>
          <w:p w:rsidR="00217A9D" w:rsidRPr="006D575F" w:rsidRDefault="00217A9D"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val="restart"/>
            <w:tcMar>
              <w:left w:w="57" w:type="dxa"/>
              <w:right w:w="57" w:type="dxa"/>
            </w:tcMar>
          </w:tcPr>
          <w:p w:rsidR="00217A9D"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217A9D" w:rsidRDefault="00217A9D"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1843E8"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1843E8" w:rsidRDefault="001843E8" w:rsidP="001843E8">
            <w:pPr>
              <w:spacing w:after="0" w:line="240" w:lineRule="auto"/>
              <w:rPr>
                <w:rFonts w:ascii="Times New Roman" w:hAnsi="Times New Roman"/>
                <w:sz w:val="20"/>
                <w:szCs w:val="20"/>
                <w:lang w:val="uk-UA"/>
              </w:rPr>
            </w:pPr>
          </w:p>
          <w:p w:rsidR="001843E8" w:rsidRDefault="001843E8" w:rsidP="001843E8">
            <w:pPr>
              <w:spacing w:after="0" w:line="240" w:lineRule="auto"/>
              <w:rPr>
                <w:rFonts w:ascii="Times New Roman" w:hAnsi="Times New Roman"/>
                <w:sz w:val="20"/>
                <w:szCs w:val="20"/>
                <w:lang w:val="uk-UA"/>
              </w:rPr>
            </w:pPr>
          </w:p>
          <w:p w:rsidR="00217A9D" w:rsidRPr="008B12E9"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1843E8"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1843E8" w:rsidRDefault="001843E8" w:rsidP="001843E8">
            <w:pPr>
              <w:spacing w:after="0" w:line="240" w:lineRule="auto"/>
              <w:rPr>
                <w:rFonts w:ascii="Times New Roman" w:hAnsi="Times New Roman"/>
                <w:sz w:val="20"/>
                <w:szCs w:val="20"/>
                <w:lang w:val="uk-UA"/>
              </w:rPr>
            </w:pPr>
          </w:p>
          <w:p w:rsidR="00217A9D" w:rsidRPr="008B12E9"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217A9D" w:rsidRPr="006D575F" w:rsidRDefault="00CE6FF2"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217A9D" w:rsidRDefault="00217A9D"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Стипендіальне забезпечення учнів, надання матеріальної допомоги, заохочення кращих з них за успіхи у навчанні, участь у громадській, спортивній діяльності здійснюється відповідно до Порядку призначення і виплати стипендій</w:t>
            </w:r>
          </w:p>
        </w:tc>
        <w:tc>
          <w:tcPr>
            <w:tcW w:w="444" w:type="dxa"/>
            <w:tcMar>
              <w:left w:w="57" w:type="dxa"/>
              <w:right w:w="57" w:type="dxa"/>
            </w:tcMar>
          </w:tcPr>
          <w:p w:rsidR="00217A9D" w:rsidRPr="006D575F" w:rsidRDefault="00217A9D" w:rsidP="0046798A">
            <w:pPr>
              <w:spacing w:after="0" w:line="240" w:lineRule="auto"/>
              <w:rPr>
                <w:rFonts w:ascii="Times New Roman" w:hAnsi="Times New Roman"/>
                <w:sz w:val="20"/>
                <w:szCs w:val="20"/>
                <w:lang w:val="uk-UA" w:eastAsia="ru-RU"/>
              </w:rPr>
            </w:pPr>
          </w:p>
        </w:tc>
      </w:tr>
      <w:tr w:rsidR="00217A9D" w:rsidRPr="009944BC" w:rsidTr="000B2A64">
        <w:trPr>
          <w:jc w:val="center"/>
        </w:trPr>
        <w:tc>
          <w:tcPr>
            <w:tcW w:w="663" w:type="dxa"/>
            <w:vMerge/>
            <w:tcMar>
              <w:left w:w="57" w:type="dxa"/>
              <w:right w:w="57" w:type="dxa"/>
            </w:tcMar>
          </w:tcPr>
          <w:p w:rsidR="00217A9D" w:rsidRDefault="00217A9D" w:rsidP="0046798A">
            <w:pPr>
              <w:spacing w:after="0" w:line="240" w:lineRule="auto"/>
              <w:rPr>
                <w:rFonts w:ascii="Times New Roman" w:hAnsi="Times New Roman"/>
                <w:sz w:val="20"/>
                <w:szCs w:val="20"/>
                <w:lang w:val="uk-UA"/>
              </w:rPr>
            </w:pPr>
          </w:p>
        </w:tc>
        <w:tc>
          <w:tcPr>
            <w:tcW w:w="3037" w:type="dxa"/>
            <w:tcMar>
              <w:left w:w="57" w:type="dxa"/>
              <w:right w:w="57" w:type="dxa"/>
            </w:tcMar>
          </w:tcPr>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5. Правила призначення академічної стипендії у відповідному навчальному закладі розробляються відповідно до цього Порядку, затверджуються його вченою (педагогічною) радою за погодженням з органом студентського самоврядування та первинною профспілковою організацією осіб, які навчаються, а також оприлюднюються не пізніше ніж за тиждень до початку навчального семестру.</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Для вирішення питань щодо призначення та позбавлення академічної або соціальної стипендії (у тому числі спірних), надання матеріальної допомоги учням, студентам, курсантам, курсантам невійськових вищих навчальних закладів, клінічним ординаторам, асистентам-стажистам та аспірантам, заохочення кращих з них за успіхи у навчанні, участь у громадській, спортивній і науковій діяльності наказом керівника навчального закладу утворюються стипендіальні комісії.</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До складу стипендіальної комісії входять керівник навчального закладу, представники фінансових </w:t>
            </w:r>
            <w:r>
              <w:rPr>
                <w:rFonts w:ascii="Times New Roman" w:hAnsi="Times New Roman"/>
                <w:color w:val="000000"/>
                <w:sz w:val="20"/>
                <w:szCs w:val="20"/>
                <w:shd w:val="clear" w:color="auto" w:fill="FFFFFF"/>
                <w:lang w:val="uk-UA"/>
              </w:rPr>
              <w:lastRenderedPageBreak/>
              <w:t>підрозділів, декани факультетів (директори інститутів, завідуючі відділеннями), представники органів студентського самоврядування, первинних профспілкових організацій осіб, які навчаються. При цьому кількість осіб, які представляють у стипендіальній комісії органи студентського самоврядування та первинних профспілкових організацій осіб, які навчаються, повинна становити не менше ніж 50 відсотків складу стипендіальної комісії.</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У своїй роботі стипендіальна комісія керується законами та іншими нормативно-правовими актами, що визначають права і обов’язки осіб, які навчаються, цим Порядком, статутом (положенням) навчального закладу.</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За поданням стипендіальної комісії керівник навчального закладу затверджує реєстр осіб, яким призначаються стипендії, в разі, коли рішення стипендіальної комісії не суперечить вимогам законодавства та правилам призначення стипендій відповідного навчального закладу.</w:t>
            </w:r>
          </w:p>
        </w:tc>
        <w:tc>
          <w:tcPr>
            <w:tcW w:w="1504" w:type="dxa"/>
            <w:gridSpan w:val="2"/>
            <w:tcMar>
              <w:left w:w="57" w:type="dxa"/>
              <w:right w:w="57" w:type="dxa"/>
            </w:tcMar>
          </w:tcPr>
          <w:p w:rsidR="00217A9D" w:rsidRPr="00167F95" w:rsidRDefault="00217A9D" w:rsidP="009D1B3A">
            <w:pPr>
              <w:pStyle w:val="10"/>
              <w:rPr>
                <w:rFonts w:ascii="Times New Roman" w:hAnsi="Times New Roman"/>
                <w:sz w:val="20"/>
                <w:szCs w:val="20"/>
              </w:rPr>
            </w:pPr>
            <w:r w:rsidRPr="00167F95">
              <w:rPr>
                <w:rFonts w:ascii="Times New Roman" w:hAnsi="Times New Roman"/>
                <w:sz w:val="20"/>
                <w:szCs w:val="20"/>
              </w:rPr>
              <w:lastRenderedPageBreak/>
              <w:t>пункт 5 розділу «Загальні питання» Порядку призначення і виплати стипендій</w:t>
            </w:r>
          </w:p>
        </w:tc>
        <w:tc>
          <w:tcPr>
            <w:tcW w:w="1479" w:type="dxa"/>
            <w:tcMar>
              <w:left w:w="57" w:type="dxa"/>
              <w:right w:w="57" w:type="dxa"/>
            </w:tcMar>
          </w:tcPr>
          <w:p w:rsidR="00217A9D" w:rsidRPr="006D575F" w:rsidRDefault="00217A9D"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217A9D" w:rsidRDefault="00217A9D"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217A9D" w:rsidRDefault="00217A9D"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1843E8"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1843E8" w:rsidRDefault="001843E8" w:rsidP="001843E8">
            <w:pPr>
              <w:spacing w:after="0" w:line="240" w:lineRule="auto"/>
              <w:rPr>
                <w:rFonts w:ascii="Times New Roman" w:hAnsi="Times New Roman"/>
                <w:sz w:val="20"/>
                <w:szCs w:val="20"/>
                <w:lang w:val="uk-UA"/>
              </w:rPr>
            </w:pPr>
          </w:p>
          <w:p w:rsidR="001843E8" w:rsidRDefault="001843E8" w:rsidP="001843E8">
            <w:pPr>
              <w:spacing w:after="0" w:line="240" w:lineRule="auto"/>
              <w:rPr>
                <w:rFonts w:ascii="Times New Roman" w:hAnsi="Times New Roman"/>
                <w:sz w:val="20"/>
                <w:szCs w:val="20"/>
                <w:lang w:val="uk-UA"/>
              </w:rPr>
            </w:pPr>
          </w:p>
          <w:p w:rsidR="00217A9D" w:rsidRPr="008B12E9"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1843E8"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1843E8" w:rsidRDefault="001843E8" w:rsidP="001843E8">
            <w:pPr>
              <w:spacing w:after="0" w:line="240" w:lineRule="auto"/>
              <w:rPr>
                <w:rFonts w:ascii="Times New Roman" w:hAnsi="Times New Roman"/>
                <w:sz w:val="20"/>
                <w:szCs w:val="20"/>
                <w:lang w:val="uk-UA"/>
              </w:rPr>
            </w:pPr>
          </w:p>
          <w:p w:rsidR="00217A9D" w:rsidRPr="008B12E9"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217A9D" w:rsidRPr="006D575F" w:rsidRDefault="00CE6FF2"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217A9D" w:rsidRDefault="00217A9D"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217A9D" w:rsidRPr="006D575F" w:rsidRDefault="00217A9D" w:rsidP="0046798A">
            <w:pPr>
              <w:spacing w:after="0" w:line="240" w:lineRule="auto"/>
              <w:rPr>
                <w:rFonts w:ascii="Times New Roman" w:hAnsi="Times New Roman"/>
                <w:sz w:val="20"/>
                <w:szCs w:val="20"/>
                <w:lang w:val="uk-UA" w:eastAsia="ru-RU"/>
              </w:rPr>
            </w:pPr>
          </w:p>
        </w:tc>
      </w:tr>
      <w:tr w:rsidR="00217A9D" w:rsidRPr="009944BC" w:rsidTr="000B2A64">
        <w:trPr>
          <w:jc w:val="center"/>
        </w:trPr>
        <w:tc>
          <w:tcPr>
            <w:tcW w:w="663" w:type="dxa"/>
            <w:vMerge/>
            <w:tcMar>
              <w:left w:w="57" w:type="dxa"/>
              <w:right w:w="57" w:type="dxa"/>
            </w:tcMar>
          </w:tcPr>
          <w:p w:rsidR="00217A9D" w:rsidRDefault="00217A9D" w:rsidP="0046798A">
            <w:pPr>
              <w:spacing w:after="0" w:line="240" w:lineRule="auto"/>
              <w:rPr>
                <w:rFonts w:ascii="Times New Roman" w:hAnsi="Times New Roman"/>
                <w:sz w:val="20"/>
                <w:szCs w:val="20"/>
                <w:lang w:val="uk-UA"/>
              </w:rPr>
            </w:pPr>
          </w:p>
        </w:tc>
        <w:tc>
          <w:tcPr>
            <w:tcW w:w="3037" w:type="dxa"/>
            <w:tcMar>
              <w:left w:w="57" w:type="dxa"/>
              <w:right w:w="57" w:type="dxa"/>
            </w:tcMar>
          </w:tcPr>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6. Стипендії виплачуються один раз на місяць.</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Особам, зазначеним у підпунктах 1-3 пункту 1 цього Порядку, а також учням </w:t>
            </w:r>
            <w:r>
              <w:rPr>
                <w:rFonts w:ascii="Times New Roman" w:hAnsi="Times New Roman"/>
                <w:color w:val="000000"/>
                <w:sz w:val="20"/>
                <w:szCs w:val="20"/>
                <w:shd w:val="clear" w:color="auto" w:fill="FFFFFF"/>
                <w:lang w:val="uk-UA"/>
              </w:rPr>
              <w:lastRenderedPageBreak/>
              <w:t>(студентам) закладів спеціалізованої освіти спортивного профілю із специфічними умовами навчання стипендія призначається з першого числа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контролю,крім випадків, зазначених у цьому Порядку.</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У разі зарахування осіб, зазначених у підпунктах 4-8 пункту 1 цього Порядку (крім учнів (студентів) закладів спеціалізованої освіти спортивного профілю із специфічними умовами навчання), на навчання до закладів вищої освіти з дати, яка не збігається з початком календарного місяця, академічна стипендія виплачується у сумі, пропорційній кількості календарних днів, які залишаються до закінчення такого місяця.</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У разі коли строк закінчення навчання особи, яка отримує академічну або соціальну стипендію, настає до закінчення місяця або стипендіат вибуває з навчального закладу до закінчення строку навчання, їм виплачується стипендія у повному обсязі за останній місяць навчання.</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lastRenderedPageBreak/>
              <w:t>У період тимчасової непрацездатності, підтвердженої довідкою закладу охорони здоров’я, особа отримує академічну або соціальну стипендію у призначеному їй розмірі.</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На час проходження практики або провадження іншої трудової діяльності з дозволу навчального закладу стипендіат зберігає право на отримання стипендії.</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Стипендіатам, призваним на військову службу у зв’язку з оголошенням мобілізації, протягом строку перебування на військовій службі виплачується стипендія у розмірі, встановленому згідно з цим Порядком за результатами навчання в останньому перед призовом навчальному семестрі.</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Учням, які навчалися за державним (регіональним) замовленням і поновили навчання за таким замовленням після академічної відпустки, академічна стипендія призначається у розмірі, який встановлюється особі згідно з цим Порядком за результатами останнього (до перерви у навчанні) семестрового контролю. </w:t>
            </w:r>
          </w:p>
          <w:p w:rsidR="00217A9D" w:rsidRPr="00C83254"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Студентам і курсантам невійськових вищих навчальних закладів, які відповідно до наказу керівника навчального закладу поновлені на навчання за </w:t>
            </w:r>
            <w:r>
              <w:rPr>
                <w:rFonts w:ascii="Times New Roman" w:hAnsi="Times New Roman"/>
                <w:color w:val="000000"/>
                <w:sz w:val="20"/>
                <w:szCs w:val="20"/>
                <w:shd w:val="clear" w:color="auto" w:fill="FFFFFF"/>
                <w:lang w:val="uk-UA"/>
              </w:rPr>
              <w:lastRenderedPageBreak/>
              <w:t xml:space="preserve">державним (регіональним) замовленням, у разі наявності у них права на призначення соціальної стипендії така стипендія призначається за процедурою та у строки, визначені цим Порядком. </w:t>
            </w:r>
          </w:p>
        </w:tc>
        <w:tc>
          <w:tcPr>
            <w:tcW w:w="1504" w:type="dxa"/>
            <w:gridSpan w:val="2"/>
            <w:tcMar>
              <w:left w:w="57" w:type="dxa"/>
              <w:right w:w="57" w:type="dxa"/>
            </w:tcMar>
          </w:tcPr>
          <w:p w:rsidR="00217A9D" w:rsidRPr="00167F95" w:rsidRDefault="00217A9D" w:rsidP="009D1B3A">
            <w:pPr>
              <w:pStyle w:val="10"/>
              <w:rPr>
                <w:rFonts w:ascii="Times New Roman" w:hAnsi="Times New Roman"/>
                <w:sz w:val="20"/>
                <w:szCs w:val="20"/>
              </w:rPr>
            </w:pPr>
            <w:r w:rsidRPr="00167F95">
              <w:rPr>
                <w:rFonts w:ascii="Times New Roman" w:hAnsi="Times New Roman"/>
                <w:sz w:val="20"/>
                <w:szCs w:val="20"/>
              </w:rPr>
              <w:lastRenderedPageBreak/>
              <w:t xml:space="preserve">пункт 6 розділу «Загальні питання» Порядку призначення і </w:t>
            </w:r>
            <w:r w:rsidRPr="00167F95">
              <w:rPr>
                <w:rFonts w:ascii="Times New Roman" w:hAnsi="Times New Roman"/>
                <w:sz w:val="20"/>
                <w:szCs w:val="20"/>
              </w:rPr>
              <w:lastRenderedPageBreak/>
              <w:t>виплати стипендій</w:t>
            </w:r>
          </w:p>
        </w:tc>
        <w:tc>
          <w:tcPr>
            <w:tcW w:w="1479" w:type="dxa"/>
            <w:tcMar>
              <w:left w:w="57" w:type="dxa"/>
              <w:right w:w="57" w:type="dxa"/>
            </w:tcMar>
          </w:tcPr>
          <w:p w:rsidR="00217A9D" w:rsidRPr="006D575F" w:rsidRDefault="00217A9D"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w:t>
            </w:r>
            <w:r w:rsidRPr="006D575F">
              <w:rPr>
                <w:rFonts w:ascii="Times New Roman" w:hAnsi="Times New Roman"/>
                <w:bCs/>
                <w:sz w:val="20"/>
                <w:szCs w:val="20"/>
                <w:lang w:val="uk-UA" w:eastAsia="ru-RU"/>
              </w:rPr>
              <w:lastRenderedPageBreak/>
              <w:t>(професійно-технічної)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217A9D" w:rsidRDefault="00217A9D"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217A9D" w:rsidRDefault="00217A9D"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1843E8"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1843E8" w:rsidRDefault="001843E8" w:rsidP="001843E8">
            <w:pPr>
              <w:spacing w:after="0" w:line="240" w:lineRule="auto"/>
              <w:rPr>
                <w:rFonts w:ascii="Times New Roman" w:hAnsi="Times New Roman"/>
                <w:sz w:val="20"/>
                <w:szCs w:val="20"/>
                <w:lang w:val="uk-UA"/>
              </w:rPr>
            </w:pPr>
          </w:p>
          <w:p w:rsidR="001843E8" w:rsidRDefault="001843E8" w:rsidP="001843E8">
            <w:pPr>
              <w:spacing w:after="0" w:line="240" w:lineRule="auto"/>
              <w:rPr>
                <w:rFonts w:ascii="Times New Roman" w:hAnsi="Times New Roman"/>
                <w:sz w:val="20"/>
                <w:szCs w:val="20"/>
                <w:lang w:val="uk-UA"/>
              </w:rPr>
            </w:pPr>
          </w:p>
          <w:p w:rsidR="00217A9D" w:rsidRPr="008B12E9"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1843E8"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1843E8" w:rsidRDefault="001843E8" w:rsidP="001843E8">
            <w:pPr>
              <w:spacing w:after="0" w:line="240" w:lineRule="auto"/>
              <w:rPr>
                <w:rFonts w:ascii="Times New Roman" w:hAnsi="Times New Roman"/>
                <w:sz w:val="20"/>
                <w:szCs w:val="20"/>
                <w:lang w:val="uk-UA"/>
              </w:rPr>
            </w:pPr>
          </w:p>
          <w:p w:rsidR="00217A9D" w:rsidRPr="008B12E9"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217A9D" w:rsidRPr="006D575F" w:rsidRDefault="00CE6FF2"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217A9D" w:rsidRDefault="00217A9D"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217A9D" w:rsidRPr="006D575F" w:rsidRDefault="00217A9D" w:rsidP="0046798A">
            <w:pPr>
              <w:spacing w:after="0" w:line="240" w:lineRule="auto"/>
              <w:rPr>
                <w:rFonts w:ascii="Times New Roman" w:hAnsi="Times New Roman"/>
                <w:sz w:val="20"/>
                <w:szCs w:val="20"/>
                <w:lang w:val="uk-UA" w:eastAsia="ru-RU"/>
              </w:rPr>
            </w:pPr>
          </w:p>
        </w:tc>
      </w:tr>
      <w:tr w:rsidR="00217A9D" w:rsidRPr="009944BC" w:rsidTr="000B2A64">
        <w:trPr>
          <w:jc w:val="center"/>
        </w:trPr>
        <w:tc>
          <w:tcPr>
            <w:tcW w:w="663" w:type="dxa"/>
            <w:vMerge/>
            <w:tcMar>
              <w:left w:w="57" w:type="dxa"/>
              <w:right w:w="57" w:type="dxa"/>
            </w:tcMar>
          </w:tcPr>
          <w:p w:rsidR="00217A9D" w:rsidRDefault="00217A9D" w:rsidP="0046798A">
            <w:pPr>
              <w:spacing w:after="0" w:line="240" w:lineRule="auto"/>
              <w:rPr>
                <w:rFonts w:ascii="Times New Roman" w:hAnsi="Times New Roman"/>
                <w:sz w:val="20"/>
                <w:szCs w:val="20"/>
                <w:lang w:val="uk-UA"/>
              </w:rPr>
            </w:pPr>
          </w:p>
        </w:tc>
        <w:tc>
          <w:tcPr>
            <w:tcW w:w="3037" w:type="dxa"/>
            <w:tcMar>
              <w:left w:w="57" w:type="dxa"/>
              <w:right w:w="57" w:type="dxa"/>
            </w:tcMar>
          </w:tcPr>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8. З метою підвищення життєвого рівня та заохочення за успіхи у навчанні, участь у громадській, спортивній і науковій діяльності навчальний заклад має право надавати матеріальну допомогу та заохочення учням, студентам, курсантам невійськових вищих навчальних закладів, клінічним ординаторам і аспірантам, які навчаються за державним (регіональним) замовленням за денною формою навчання (з відривом від виробництва) за рахунок коштів, передбачених у кошторисі навчального закладу, затвердженому у встановленому порядку.</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Порядок використання коштів, передбачених для надання матеріальної допомоги та заохочення, розробляється навчальним закладом та затверджується його вченою (педагогічною) радою.</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Стипендіальна комісія приймає рішення щодо надання матеріальної допомоги та заохочення окремо щодо кожної особи і кожної особи і кожної </w:t>
            </w:r>
            <w:r>
              <w:rPr>
                <w:rFonts w:ascii="Times New Roman" w:hAnsi="Times New Roman"/>
                <w:color w:val="000000"/>
                <w:sz w:val="20"/>
                <w:szCs w:val="20"/>
                <w:shd w:val="clear" w:color="auto" w:fill="FFFFFF"/>
                <w:lang w:val="uk-UA"/>
              </w:rPr>
              <w:lastRenderedPageBreak/>
              <w:t>виплати.</w:t>
            </w:r>
          </w:p>
        </w:tc>
        <w:tc>
          <w:tcPr>
            <w:tcW w:w="1504" w:type="dxa"/>
            <w:gridSpan w:val="2"/>
            <w:tcMar>
              <w:left w:w="57" w:type="dxa"/>
              <w:right w:w="57" w:type="dxa"/>
            </w:tcMar>
          </w:tcPr>
          <w:p w:rsidR="00217A9D" w:rsidRPr="00167F95" w:rsidRDefault="00217A9D" w:rsidP="009D1B3A">
            <w:pPr>
              <w:pStyle w:val="10"/>
              <w:rPr>
                <w:rFonts w:ascii="Times New Roman" w:hAnsi="Times New Roman"/>
                <w:sz w:val="20"/>
                <w:szCs w:val="20"/>
              </w:rPr>
            </w:pPr>
            <w:r w:rsidRPr="00167F95">
              <w:rPr>
                <w:rFonts w:ascii="Times New Roman" w:hAnsi="Times New Roman"/>
                <w:sz w:val="20"/>
                <w:szCs w:val="20"/>
              </w:rPr>
              <w:lastRenderedPageBreak/>
              <w:t>пункт 8 розділу «Загальні питання» Порядку призначення і виплати стипендій</w:t>
            </w:r>
          </w:p>
        </w:tc>
        <w:tc>
          <w:tcPr>
            <w:tcW w:w="1479" w:type="dxa"/>
            <w:tcMar>
              <w:left w:w="57" w:type="dxa"/>
              <w:right w:w="57" w:type="dxa"/>
            </w:tcMar>
          </w:tcPr>
          <w:p w:rsidR="00217A9D" w:rsidRPr="006D575F" w:rsidRDefault="00217A9D"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217A9D" w:rsidRDefault="00217A9D"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217A9D" w:rsidRDefault="00217A9D"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1843E8"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1843E8" w:rsidRDefault="001843E8" w:rsidP="001843E8">
            <w:pPr>
              <w:spacing w:after="0" w:line="240" w:lineRule="auto"/>
              <w:rPr>
                <w:rFonts w:ascii="Times New Roman" w:hAnsi="Times New Roman"/>
                <w:sz w:val="20"/>
                <w:szCs w:val="20"/>
                <w:lang w:val="uk-UA"/>
              </w:rPr>
            </w:pPr>
          </w:p>
          <w:p w:rsidR="001843E8" w:rsidRDefault="001843E8" w:rsidP="001843E8">
            <w:pPr>
              <w:spacing w:after="0" w:line="240" w:lineRule="auto"/>
              <w:rPr>
                <w:rFonts w:ascii="Times New Roman" w:hAnsi="Times New Roman"/>
                <w:sz w:val="20"/>
                <w:szCs w:val="20"/>
                <w:lang w:val="uk-UA"/>
              </w:rPr>
            </w:pPr>
          </w:p>
          <w:p w:rsidR="00217A9D" w:rsidRPr="008B12E9"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1843E8"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1843E8" w:rsidRDefault="001843E8" w:rsidP="001843E8">
            <w:pPr>
              <w:spacing w:after="0" w:line="240" w:lineRule="auto"/>
              <w:rPr>
                <w:rFonts w:ascii="Times New Roman" w:hAnsi="Times New Roman"/>
                <w:sz w:val="20"/>
                <w:szCs w:val="20"/>
                <w:lang w:val="uk-UA"/>
              </w:rPr>
            </w:pPr>
          </w:p>
          <w:p w:rsidR="00217A9D" w:rsidRPr="008B12E9"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217A9D" w:rsidRPr="006D575F" w:rsidRDefault="00CE6FF2"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217A9D" w:rsidRDefault="00217A9D"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217A9D" w:rsidRPr="006D575F" w:rsidRDefault="00217A9D" w:rsidP="0046798A">
            <w:pPr>
              <w:spacing w:after="0" w:line="240" w:lineRule="auto"/>
              <w:rPr>
                <w:rFonts w:ascii="Times New Roman" w:hAnsi="Times New Roman"/>
                <w:sz w:val="20"/>
                <w:szCs w:val="20"/>
                <w:lang w:val="uk-UA" w:eastAsia="ru-RU"/>
              </w:rPr>
            </w:pPr>
          </w:p>
        </w:tc>
      </w:tr>
      <w:tr w:rsidR="00217A9D" w:rsidRPr="009944BC" w:rsidTr="000B2A64">
        <w:trPr>
          <w:jc w:val="center"/>
        </w:trPr>
        <w:tc>
          <w:tcPr>
            <w:tcW w:w="663" w:type="dxa"/>
            <w:vMerge/>
            <w:tcMar>
              <w:left w:w="57" w:type="dxa"/>
              <w:right w:w="57" w:type="dxa"/>
            </w:tcMar>
          </w:tcPr>
          <w:p w:rsidR="00217A9D" w:rsidRDefault="00217A9D" w:rsidP="0046798A">
            <w:pPr>
              <w:spacing w:after="0" w:line="240" w:lineRule="auto"/>
              <w:rPr>
                <w:rFonts w:ascii="Times New Roman" w:hAnsi="Times New Roman"/>
                <w:sz w:val="20"/>
                <w:szCs w:val="20"/>
                <w:lang w:val="uk-UA"/>
              </w:rPr>
            </w:pPr>
          </w:p>
        </w:tc>
        <w:tc>
          <w:tcPr>
            <w:tcW w:w="3037" w:type="dxa"/>
            <w:tcMar>
              <w:left w:w="57" w:type="dxa"/>
              <w:right w:w="57" w:type="dxa"/>
            </w:tcMar>
          </w:tcPr>
          <w:p w:rsidR="00217A9D" w:rsidRPr="00217A9D" w:rsidRDefault="00217A9D" w:rsidP="006930FA">
            <w:pPr>
              <w:spacing w:after="0" w:line="240" w:lineRule="auto"/>
              <w:jc w:val="center"/>
              <w:rPr>
                <w:rFonts w:ascii="Times New Roman" w:hAnsi="Times New Roman"/>
                <w:color w:val="000000"/>
                <w:sz w:val="20"/>
                <w:szCs w:val="20"/>
                <w:shd w:val="clear" w:color="auto" w:fill="FFFFFF"/>
                <w:lang w:val="uk-UA"/>
              </w:rPr>
            </w:pPr>
            <w:r w:rsidRPr="00217A9D">
              <w:rPr>
                <w:rFonts w:ascii="Times New Roman" w:hAnsi="Times New Roman"/>
                <w:color w:val="000000"/>
                <w:sz w:val="20"/>
                <w:szCs w:val="20"/>
                <w:shd w:val="clear" w:color="auto" w:fill="FFFFFF"/>
                <w:lang w:val="uk-UA"/>
              </w:rPr>
              <w:t>Академічні та соціальні стипендії у професійно-технічних навчальних закладах</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24. Професійно-технічні навчальні заклади у межах коштів, передбачених для виплати стипендії, вирішують питання про першочергове призначення академічних та соціальних стипендій учням:</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 з числа дітей-сиріт та дітей, позбавлених батьківського піклування, особам з їх числа, а також учням, які в період навчання у віці від 18 до 23 років залишилися без батьків;</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 з числа осіб, які згідно із Законом України «Про статус і соціальний захист громадян, які постраждали внаслідок Чорнобильської катастрофи» мають пільги під час призначення стипендії;</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3) з малозабезпечених сімей (за умови отримання відповідної державної допомоги згідно із законодавством);</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4) які є дітьми-інвалідами та інвалідами І-ІІІ групи;</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5) які за результатами семестрового контролю мають середній бал успішності не нижчий ніж 7 за дванадцятибальною або не нижчий ніж 4 за п’ятибальною шкалою оцінювання;</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6) які відповідно до статті 5 </w:t>
            </w:r>
            <w:r>
              <w:rPr>
                <w:rFonts w:ascii="Times New Roman" w:hAnsi="Times New Roman"/>
                <w:color w:val="000000"/>
                <w:sz w:val="20"/>
                <w:szCs w:val="20"/>
                <w:shd w:val="clear" w:color="auto" w:fill="FFFFFF"/>
                <w:lang w:val="uk-UA"/>
              </w:rPr>
              <w:lastRenderedPageBreak/>
              <w:t>Закону України «Про підвищення престижності шахтарської праці» мають право на призначення соціальних стипендій;</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7) яким Законом України «Про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 гарантується призначення соціальної стипендії.</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25. Академічні стипендії призначаються з першого числа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Особи, зазначені у підпунктах 1-4, 6 і 7 пункту 24 цього Порядку, які вперше претендують або поновлюють право на призначення соціальної стипендії, подають стипендіальній комісії документи, що підтверджують їх право на отримання пільг та гарантій на стипендіальне забезпечення згідно з </w:t>
            </w:r>
            <w:r>
              <w:rPr>
                <w:rFonts w:ascii="Times New Roman" w:hAnsi="Times New Roman"/>
                <w:color w:val="000000"/>
                <w:sz w:val="20"/>
                <w:szCs w:val="20"/>
                <w:shd w:val="clear" w:color="auto" w:fill="FFFFFF"/>
                <w:lang w:val="uk-UA"/>
              </w:rPr>
              <w:lastRenderedPageBreak/>
              <w:t>нормативно-правовими актами.</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Стипендіальна комісія протягом трьох робочих днів приймає рішення щодо призначення соціальної стипендії.</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26. Академічна стипендія у мінімальному розмірі призначається:</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учням, які за результатами семестрового контролю мають хоча б з одного навчального предмета (дисципліни) менше ніж 10 балів за дванадцятибальною або середній бал успішності нижч</w:t>
            </w:r>
            <w:r w:rsidR="00D8274E">
              <w:rPr>
                <w:rFonts w:ascii="Times New Roman" w:hAnsi="Times New Roman"/>
                <w:color w:val="000000"/>
                <w:sz w:val="20"/>
                <w:szCs w:val="20"/>
                <w:shd w:val="clear" w:color="auto" w:fill="FFFFFF"/>
                <w:lang w:val="uk-UA"/>
              </w:rPr>
              <w:t xml:space="preserve">ий ніж 5 за п’ятибальною шкалою </w:t>
            </w:r>
            <w:r>
              <w:rPr>
                <w:rFonts w:ascii="Times New Roman" w:hAnsi="Times New Roman"/>
                <w:color w:val="000000"/>
                <w:sz w:val="20"/>
                <w:szCs w:val="20"/>
                <w:shd w:val="clear" w:color="auto" w:fill="FFFFFF"/>
                <w:lang w:val="uk-UA"/>
              </w:rPr>
              <w:t>оцінювання;</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учням першого року навчання до першого семестрового контролю.</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Дія цього пункту не поширюється на осіб, зазначених у підпункті 1 пункту 24 цього Порядку.</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27. Учням з числа дітей-сиріт та дітей, позбавлених батьківського піклування, особам з їх числа, а також учням, які в період навчання у віці від 18 до 23 років залишилися без батьків, призначається соціальна стипендія у розмірі, що встановлюється Кабінетом Міністрів України.</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28. У разі коли за результатами навчання успішність учня становить 10-12 балів за дванадцятибальною або 5 балів за </w:t>
            </w:r>
            <w:r>
              <w:rPr>
                <w:rFonts w:ascii="Times New Roman" w:hAnsi="Times New Roman"/>
                <w:color w:val="000000"/>
                <w:sz w:val="20"/>
                <w:szCs w:val="20"/>
                <w:shd w:val="clear" w:color="auto" w:fill="FFFFFF"/>
                <w:lang w:val="uk-UA"/>
              </w:rPr>
              <w:lastRenderedPageBreak/>
              <w:t>п’ятибальною шкалою оцінювання з кожного навчального предмета (дисципліни), отриманих під час семестрового контролю, розмір соціальної стипендії, призначеної такій особі згідно з абзацами першим і другим пункту 26 цього Порядку, збільшується на 45,5 відсотка***.</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29. За особливі успіхи у навчанні, участь у громадській, спортивній або дослідницькій діяльності учням за поданням стипендіальної комісії навчального закладу можуть призначатися іменні або персональні стипендії навчального закладу, виплата яких здійснюється у межах коштів, передбачених для виплати стипендій, відповідно до положення про іменні або персональні стипендії навчального закладу, що затверджується його керівником.</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Розмір іменної або персональної стипендії навчального закладу підвищується порівняно з призначеною згідно з пунктом 28 цього Порядку на 65 гривень.</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Учням (крім тих, що зазначені у підпункті 1 пункту 24 цього Порядку), які забезпечуються безоплатним триразовим харчуванням, розмір ординарної (звичайної) академічної стипендії, призначеної згідно з </w:t>
            </w:r>
            <w:r>
              <w:rPr>
                <w:rFonts w:ascii="Times New Roman" w:hAnsi="Times New Roman"/>
                <w:color w:val="000000"/>
                <w:sz w:val="20"/>
                <w:szCs w:val="20"/>
                <w:shd w:val="clear" w:color="auto" w:fill="FFFFFF"/>
                <w:lang w:val="uk-UA"/>
              </w:rPr>
              <w:lastRenderedPageBreak/>
              <w:t xml:space="preserve">пунктами 26, 28, 29 цього Порядку, зменшується на 50 відсотків***, а тим, що забезпечуються безоплатним одноразовим харчуванням, – на 20 відсотків***. </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31. Учням, строк навчання яких становить не більш як 10 місяців, які закінчили загальноосвітні навчальні заклади, в яких вивчали основи тваринництва і сільськогосподарської техніки, а також з числа осіб, звільнених у запас із Збройних Сил, розмір стипендії, призначеної згідно з пунктами 26, 28 і 29 цього Порядку, збільшується на 20 відсотків***, учням, які є інвалідами по зору і слуху, – на 50 відсотків***. </w:t>
            </w:r>
          </w:p>
          <w:p w:rsidR="00217A9D"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32. Учням, які відповідно до наказу керівника навчального закладу поновлені на навчання за державним (регіональним) замовленням, у разі наявності права на призначення соціальної стипендії така стипендія призначається за процедурою та у строки, визначені цим Порядком.</w:t>
            </w:r>
          </w:p>
          <w:p w:rsidR="00217A9D" w:rsidRPr="00C46BB6" w:rsidRDefault="00217A9D" w:rsidP="0053376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 У разі коли розмір стипендії, розрахований відповідно до цього Порядку, визначений у гривнях з копійками, розмір такої стипендії заокруглюється до найближчого цілого числа, більшого за розрахункове. </w:t>
            </w:r>
          </w:p>
        </w:tc>
        <w:tc>
          <w:tcPr>
            <w:tcW w:w="1504" w:type="dxa"/>
            <w:gridSpan w:val="2"/>
            <w:tcMar>
              <w:left w:w="57" w:type="dxa"/>
              <w:right w:w="57" w:type="dxa"/>
            </w:tcMar>
          </w:tcPr>
          <w:p w:rsidR="00217A9D" w:rsidRPr="00167F95" w:rsidRDefault="00217A9D" w:rsidP="009D1B3A">
            <w:pPr>
              <w:pStyle w:val="10"/>
              <w:rPr>
                <w:rFonts w:ascii="Times New Roman" w:hAnsi="Times New Roman"/>
                <w:sz w:val="20"/>
                <w:szCs w:val="20"/>
              </w:rPr>
            </w:pPr>
            <w:r w:rsidRPr="00167F95">
              <w:rPr>
                <w:rFonts w:ascii="Times New Roman" w:hAnsi="Times New Roman"/>
                <w:spacing w:val="-4"/>
                <w:sz w:val="20"/>
                <w:szCs w:val="20"/>
              </w:rPr>
              <w:lastRenderedPageBreak/>
              <w:t>розділ «Академічні та соціальні стипендії у професійно-технічних навчальних закладах» Порядку призначення і виплати стипендій</w:t>
            </w:r>
          </w:p>
        </w:tc>
        <w:tc>
          <w:tcPr>
            <w:tcW w:w="1479" w:type="dxa"/>
            <w:tcMar>
              <w:left w:w="57" w:type="dxa"/>
              <w:right w:w="57" w:type="dxa"/>
            </w:tcMar>
          </w:tcPr>
          <w:p w:rsidR="00217A9D" w:rsidRPr="006D575F" w:rsidRDefault="00217A9D"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217A9D" w:rsidRDefault="00217A9D"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217A9D" w:rsidRDefault="00217A9D"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1843E8"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1843E8" w:rsidRDefault="001843E8" w:rsidP="001843E8">
            <w:pPr>
              <w:spacing w:after="0" w:line="240" w:lineRule="auto"/>
              <w:rPr>
                <w:rFonts w:ascii="Times New Roman" w:hAnsi="Times New Roman"/>
                <w:sz w:val="20"/>
                <w:szCs w:val="20"/>
                <w:lang w:val="uk-UA"/>
              </w:rPr>
            </w:pPr>
          </w:p>
          <w:p w:rsidR="001843E8" w:rsidRDefault="001843E8" w:rsidP="001843E8">
            <w:pPr>
              <w:spacing w:after="0" w:line="240" w:lineRule="auto"/>
              <w:rPr>
                <w:rFonts w:ascii="Times New Roman" w:hAnsi="Times New Roman"/>
                <w:sz w:val="20"/>
                <w:szCs w:val="20"/>
                <w:lang w:val="uk-UA"/>
              </w:rPr>
            </w:pPr>
          </w:p>
          <w:p w:rsidR="00217A9D" w:rsidRPr="008B12E9"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1843E8"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1843E8" w:rsidRDefault="001843E8" w:rsidP="001843E8">
            <w:pPr>
              <w:spacing w:after="0" w:line="240" w:lineRule="auto"/>
              <w:rPr>
                <w:rFonts w:ascii="Times New Roman" w:hAnsi="Times New Roman"/>
                <w:sz w:val="20"/>
                <w:szCs w:val="20"/>
                <w:lang w:val="uk-UA"/>
              </w:rPr>
            </w:pPr>
          </w:p>
          <w:p w:rsidR="00217A9D" w:rsidRPr="008B12E9" w:rsidRDefault="001843E8" w:rsidP="001843E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217A9D" w:rsidRPr="006D575F" w:rsidRDefault="00CE6FF2"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217A9D" w:rsidRDefault="00217A9D"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217A9D" w:rsidRPr="006D575F" w:rsidRDefault="00217A9D" w:rsidP="0046798A">
            <w:pPr>
              <w:spacing w:after="0" w:line="240" w:lineRule="auto"/>
              <w:rPr>
                <w:rFonts w:ascii="Times New Roman" w:hAnsi="Times New Roman"/>
                <w:sz w:val="20"/>
                <w:szCs w:val="20"/>
                <w:lang w:val="uk-UA" w:eastAsia="ru-RU"/>
              </w:rPr>
            </w:pPr>
          </w:p>
        </w:tc>
      </w:tr>
      <w:tr w:rsidR="00AF2E30" w:rsidRPr="00F90FD4" w:rsidTr="000B2A64">
        <w:trPr>
          <w:jc w:val="center"/>
        </w:trPr>
        <w:tc>
          <w:tcPr>
            <w:tcW w:w="663" w:type="dxa"/>
            <w:tcMar>
              <w:left w:w="57" w:type="dxa"/>
              <w:right w:w="57" w:type="dxa"/>
            </w:tcMar>
          </w:tcPr>
          <w:p w:rsidR="00AF2E30" w:rsidRDefault="00AF2E30"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6.2.11</w:t>
            </w:r>
          </w:p>
        </w:tc>
        <w:tc>
          <w:tcPr>
            <w:tcW w:w="3037" w:type="dxa"/>
            <w:tcMar>
              <w:left w:w="57" w:type="dxa"/>
              <w:right w:w="57" w:type="dxa"/>
            </w:tcMar>
          </w:tcPr>
          <w:p w:rsidR="00AF2E30" w:rsidRPr="00217A9D" w:rsidRDefault="00DF5264" w:rsidP="00DF526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5. Залучення здобувачів освіти </w:t>
            </w:r>
            <w:r>
              <w:rPr>
                <w:rFonts w:ascii="Times New Roman" w:hAnsi="Times New Roman"/>
                <w:color w:val="000000"/>
                <w:sz w:val="20"/>
                <w:szCs w:val="20"/>
                <w:shd w:val="clear" w:color="auto" w:fill="FFFFFF"/>
                <w:lang w:val="uk-UA"/>
              </w:rPr>
              <w:lastRenderedPageBreak/>
              <w:t>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tc>
        <w:tc>
          <w:tcPr>
            <w:tcW w:w="1504" w:type="dxa"/>
            <w:gridSpan w:val="2"/>
            <w:tcMar>
              <w:left w:w="57" w:type="dxa"/>
              <w:right w:w="57" w:type="dxa"/>
            </w:tcMar>
          </w:tcPr>
          <w:p w:rsidR="00AF2E30" w:rsidRPr="00167F95" w:rsidRDefault="00AF2E30" w:rsidP="009D1B3A">
            <w:pPr>
              <w:pStyle w:val="10"/>
              <w:rPr>
                <w:rFonts w:ascii="Times New Roman" w:hAnsi="Times New Roman"/>
                <w:spacing w:val="-4"/>
                <w:sz w:val="20"/>
                <w:szCs w:val="20"/>
              </w:rPr>
            </w:pPr>
            <w:r w:rsidRPr="00167F95">
              <w:rPr>
                <w:rFonts w:ascii="Times New Roman" w:hAnsi="Times New Roman"/>
                <w:spacing w:val="-4"/>
                <w:sz w:val="20"/>
                <w:szCs w:val="20"/>
              </w:rPr>
              <w:lastRenderedPageBreak/>
              <w:t xml:space="preserve">частина </w:t>
            </w:r>
            <w:r>
              <w:rPr>
                <w:rFonts w:ascii="Times New Roman" w:hAnsi="Times New Roman"/>
                <w:spacing w:val="-4"/>
                <w:sz w:val="20"/>
                <w:szCs w:val="20"/>
              </w:rPr>
              <w:t xml:space="preserve">п’ята </w:t>
            </w:r>
            <w:r>
              <w:rPr>
                <w:rFonts w:ascii="Times New Roman" w:hAnsi="Times New Roman"/>
                <w:spacing w:val="-4"/>
                <w:sz w:val="20"/>
                <w:szCs w:val="20"/>
              </w:rPr>
              <w:lastRenderedPageBreak/>
              <w:t>статті 53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57" w:type="dxa"/>
              <w:right w:w="57" w:type="dxa"/>
            </w:tcMar>
          </w:tcPr>
          <w:p w:rsidR="00AF2E30" w:rsidRPr="006D575F" w:rsidRDefault="003F1292"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lastRenderedPageBreak/>
              <w:t xml:space="preserve">Суб’єкт </w:t>
            </w:r>
            <w:r w:rsidRPr="008B12E9">
              <w:rPr>
                <w:rFonts w:ascii="Times New Roman" w:hAnsi="Times New Roman"/>
                <w:bCs/>
                <w:sz w:val="20"/>
                <w:szCs w:val="20"/>
                <w:lang w:val="uk-UA" w:eastAsia="ru-RU"/>
              </w:rPr>
              <w:lastRenderedPageBreak/>
              <w:t>господарювання, що надає послуги у сфері професійної (професійно-технічної) освіти</w:t>
            </w:r>
          </w:p>
        </w:tc>
        <w:tc>
          <w:tcPr>
            <w:tcW w:w="1029" w:type="dxa"/>
            <w:tcMar>
              <w:left w:w="57" w:type="dxa"/>
              <w:right w:w="57" w:type="dxa"/>
            </w:tcMar>
          </w:tcPr>
          <w:p w:rsidR="00AF2E30"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w:t>
            </w:r>
            <w:r>
              <w:rPr>
                <w:rFonts w:ascii="Times New Roman" w:hAnsi="Times New Roman"/>
                <w:sz w:val="20"/>
                <w:szCs w:val="20"/>
                <w:lang w:val="uk-UA" w:eastAsia="ru-RU"/>
              </w:rPr>
              <w:lastRenderedPageBreak/>
              <w:t>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AF2E30" w:rsidRDefault="00AF2E30"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О2; О3</w:t>
            </w:r>
          </w:p>
        </w:tc>
        <w:tc>
          <w:tcPr>
            <w:tcW w:w="1448" w:type="dxa"/>
            <w:tcMar>
              <w:left w:w="57" w:type="dxa"/>
              <w:right w:w="57" w:type="dxa"/>
            </w:tcMar>
          </w:tcPr>
          <w:p w:rsidR="0016442F" w:rsidRDefault="0016442F" w:rsidP="0016442F">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16442F" w:rsidRDefault="0016442F" w:rsidP="0016442F">
            <w:pPr>
              <w:spacing w:after="0" w:line="240" w:lineRule="auto"/>
              <w:rPr>
                <w:rFonts w:ascii="Times New Roman" w:hAnsi="Times New Roman"/>
                <w:sz w:val="20"/>
                <w:szCs w:val="20"/>
                <w:lang w:val="uk-UA"/>
              </w:rPr>
            </w:pPr>
          </w:p>
          <w:p w:rsidR="0016442F" w:rsidRDefault="0016442F" w:rsidP="0016442F">
            <w:pPr>
              <w:spacing w:after="0" w:line="240" w:lineRule="auto"/>
              <w:rPr>
                <w:rFonts w:ascii="Times New Roman" w:hAnsi="Times New Roman"/>
                <w:sz w:val="20"/>
                <w:szCs w:val="20"/>
                <w:lang w:val="uk-UA"/>
              </w:rPr>
            </w:pPr>
          </w:p>
          <w:p w:rsidR="0016442F" w:rsidRDefault="0016442F" w:rsidP="0016442F">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16442F" w:rsidRDefault="0016442F" w:rsidP="0016442F">
            <w:pPr>
              <w:spacing w:after="0" w:line="240" w:lineRule="auto"/>
              <w:rPr>
                <w:rFonts w:ascii="Times New Roman" w:hAnsi="Times New Roman"/>
                <w:sz w:val="20"/>
                <w:szCs w:val="20"/>
                <w:lang w:val="uk-UA"/>
              </w:rPr>
            </w:pPr>
          </w:p>
          <w:p w:rsidR="0016442F" w:rsidRDefault="0016442F" w:rsidP="0016442F">
            <w:pPr>
              <w:spacing w:after="0" w:line="240" w:lineRule="auto"/>
              <w:rPr>
                <w:rFonts w:ascii="Times New Roman" w:hAnsi="Times New Roman"/>
                <w:sz w:val="20"/>
                <w:szCs w:val="20"/>
                <w:lang w:val="uk-UA"/>
              </w:rPr>
            </w:pPr>
          </w:p>
          <w:p w:rsidR="0016442F" w:rsidRDefault="0016442F" w:rsidP="0016442F">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16442F" w:rsidRDefault="0016442F" w:rsidP="0016442F">
            <w:pPr>
              <w:spacing w:after="0" w:line="240" w:lineRule="auto"/>
              <w:rPr>
                <w:rFonts w:ascii="Times New Roman" w:hAnsi="Times New Roman"/>
                <w:sz w:val="20"/>
                <w:szCs w:val="20"/>
                <w:lang w:val="uk-UA"/>
              </w:rPr>
            </w:pPr>
          </w:p>
          <w:p w:rsidR="0016442F" w:rsidRDefault="0016442F" w:rsidP="0016442F">
            <w:pPr>
              <w:spacing w:after="0" w:line="240" w:lineRule="auto"/>
              <w:rPr>
                <w:rFonts w:ascii="Times New Roman" w:hAnsi="Times New Roman"/>
                <w:sz w:val="20"/>
                <w:szCs w:val="20"/>
                <w:lang w:val="uk-UA"/>
              </w:rPr>
            </w:pPr>
          </w:p>
          <w:p w:rsidR="00AF2E30" w:rsidRPr="008B12E9" w:rsidRDefault="0016442F" w:rsidP="0016442F">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16442F" w:rsidRDefault="0016442F" w:rsidP="0016442F">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 xml:space="preserve">негативний </w:t>
            </w:r>
            <w:r>
              <w:rPr>
                <w:rFonts w:ascii="Times New Roman" w:hAnsi="Times New Roman"/>
                <w:sz w:val="20"/>
                <w:szCs w:val="20"/>
                <w:lang w:val="uk-UA"/>
              </w:rPr>
              <w:lastRenderedPageBreak/>
              <w:t>наслідок 2.6;</w:t>
            </w:r>
          </w:p>
          <w:p w:rsidR="0016442F" w:rsidRDefault="0016442F" w:rsidP="0016442F">
            <w:pPr>
              <w:spacing w:after="0" w:line="240" w:lineRule="auto"/>
              <w:rPr>
                <w:rFonts w:ascii="Times New Roman" w:hAnsi="Times New Roman"/>
                <w:sz w:val="20"/>
                <w:szCs w:val="20"/>
                <w:lang w:val="uk-UA"/>
              </w:rPr>
            </w:pPr>
          </w:p>
          <w:p w:rsidR="0016442F" w:rsidRDefault="0016442F" w:rsidP="0016442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16442F" w:rsidRDefault="0016442F" w:rsidP="0016442F">
            <w:pPr>
              <w:spacing w:after="0" w:line="240" w:lineRule="auto"/>
              <w:rPr>
                <w:rFonts w:ascii="Times New Roman" w:hAnsi="Times New Roman"/>
                <w:sz w:val="20"/>
                <w:szCs w:val="20"/>
                <w:lang w:val="uk-UA"/>
              </w:rPr>
            </w:pPr>
          </w:p>
          <w:p w:rsidR="0016442F" w:rsidRDefault="0016442F" w:rsidP="0016442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16442F" w:rsidRDefault="0016442F" w:rsidP="0016442F">
            <w:pPr>
              <w:spacing w:after="0" w:line="240" w:lineRule="auto"/>
              <w:rPr>
                <w:rFonts w:ascii="Times New Roman" w:hAnsi="Times New Roman"/>
                <w:sz w:val="20"/>
                <w:szCs w:val="20"/>
                <w:lang w:val="uk-UA"/>
              </w:rPr>
            </w:pPr>
          </w:p>
          <w:p w:rsidR="00AF2E30" w:rsidRPr="008B12E9" w:rsidRDefault="0016442F" w:rsidP="0016442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AF2E30" w:rsidRPr="006D575F" w:rsidRDefault="00CE6FF2"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tcMar>
              <w:left w:w="57" w:type="dxa"/>
              <w:right w:w="57" w:type="dxa"/>
            </w:tcMar>
          </w:tcPr>
          <w:p w:rsidR="00AF2E30" w:rsidRDefault="00AF2E30"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 xml:space="preserve">Здобувачі освіти </w:t>
            </w:r>
            <w:r>
              <w:rPr>
                <w:rFonts w:ascii="Times New Roman" w:hAnsi="Times New Roman"/>
                <w:sz w:val="20"/>
                <w:szCs w:val="20"/>
                <w:bdr w:val="none" w:sz="0" w:space="0" w:color="auto" w:frame="1"/>
                <w:lang w:val="uk-UA"/>
              </w:rPr>
              <w:lastRenderedPageBreak/>
              <w:t>(учні, слухачі) під час освітнього процесу не залучаються до виконання робіт чи до участі у заходах, не пов’язаних з реалізацією освітньої програми, крім випадків, передбачених Кабінетом Міністрів України</w:t>
            </w:r>
          </w:p>
        </w:tc>
        <w:tc>
          <w:tcPr>
            <w:tcW w:w="444" w:type="dxa"/>
            <w:tcMar>
              <w:left w:w="57" w:type="dxa"/>
              <w:right w:w="57" w:type="dxa"/>
            </w:tcMar>
          </w:tcPr>
          <w:p w:rsidR="00AF2E30" w:rsidRPr="006D575F" w:rsidRDefault="00AF2E30" w:rsidP="0046798A">
            <w:pPr>
              <w:spacing w:after="0" w:line="240" w:lineRule="auto"/>
              <w:rPr>
                <w:rFonts w:ascii="Times New Roman" w:hAnsi="Times New Roman"/>
                <w:sz w:val="20"/>
                <w:szCs w:val="20"/>
                <w:lang w:val="uk-UA" w:eastAsia="ru-RU"/>
              </w:rPr>
            </w:pPr>
          </w:p>
        </w:tc>
      </w:tr>
      <w:tr w:rsidR="007663D4" w:rsidRPr="00F90FD4" w:rsidTr="000B2A64">
        <w:trPr>
          <w:jc w:val="center"/>
        </w:trPr>
        <w:tc>
          <w:tcPr>
            <w:tcW w:w="663" w:type="dxa"/>
            <w:vMerge w:val="restart"/>
            <w:tcMar>
              <w:left w:w="57" w:type="dxa"/>
              <w:right w:w="57" w:type="dxa"/>
            </w:tcMar>
          </w:tcPr>
          <w:p w:rsidR="007663D4" w:rsidRDefault="007663D4"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6.2.12</w:t>
            </w:r>
          </w:p>
        </w:tc>
        <w:tc>
          <w:tcPr>
            <w:tcW w:w="3037" w:type="dxa"/>
            <w:tcMar>
              <w:left w:w="57" w:type="dxa"/>
              <w:right w:w="57" w:type="dxa"/>
            </w:tcMar>
          </w:tcPr>
          <w:p w:rsidR="007663D4" w:rsidRDefault="007663D4" w:rsidP="0073232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 Державні та комунальні заклади освіти відокремлені від церкви (релігійних організацій), мають світський характер.</w:t>
            </w:r>
          </w:p>
        </w:tc>
        <w:tc>
          <w:tcPr>
            <w:tcW w:w="1504" w:type="dxa"/>
            <w:gridSpan w:val="2"/>
            <w:tcMar>
              <w:left w:w="57" w:type="dxa"/>
              <w:right w:w="57" w:type="dxa"/>
            </w:tcMar>
          </w:tcPr>
          <w:p w:rsidR="007663D4" w:rsidRPr="00167F95" w:rsidRDefault="007663D4" w:rsidP="007663D4">
            <w:pPr>
              <w:pStyle w:val="10"/>
              <w:rPr>
                <w:rFonts w:ascii="Times New Roman" w:hAnsi="Times New Roman"/>
                <w:spacing w:val="-4"/>
                <w:sz w:val="20"/>
                <w:szCs w:val="20"/>
              </w:rPr>
            </w:pPr>
            <w:r>
              <w:rPr>
                <w:rFonts w:ascii="Times New Roman" w:hAnsi="Times New Roman"/>
                <w:spacing w:val="-4"/>
                <w:sz w:val="20"/>
                <w:szCs w:val="20"/>
              </w:rPr>
              <w:t>частина перша статті 31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57" w:type="dxa"/>
              <w:right w:w="57" w:type="dxa"/>
            </w:tcMar>
          </w:tcPr>
          <w:p w:rsidR="007663D4" w:rsidRDefault="003F1292"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val="restart"/>
            <w:tcMar>
              <w:left w:w="57" w:type="dxa"/>
              <w:right w:w="57" w:type="dxa"/>
            </w:tcMar>
          </w:tcPr>
          <w:p w:rsidR="007663D4"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7663D4" w:rsidRDefault="007663D4"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A769D2" w:rsidRDefault="00A769D2" w:rsidP="00A769D2">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A769D2" w:rsidRDefault="00A769D2" w:rsidP="00A769D2">
            <w:pPr>
              <w:spacing w:after="0" w:line="240" w:lineRule="auto"/>
              <w:rPr>
                <w:rFonts w:ascii="Times New Roman" w:hAnsi="Times New Roman"/>
                <w:sz w:val="20"/>
                <w:szCs w:val="20"/>
                <w:lang w:val="uk-UA"/>
              </w:rPr>
            </w:pPr>
          </w:p>
          <w:p w:rsidR="00A769D2" w:rsidRDefault="00A769D2" w:rsidP="00A769D2">
            <w:pPr>
              <w:spacing w:after="0" w:line="240" w:lineRule="auto"/>
              <w:rPr>
                <w:rFonts w:ascii="Times New Roman" w:hAnsi="Times New Roman"/>
                <w:sz w:val="20"/>
                <w:szCs w:val="20"/>
                <w:lang w:val="uk-UA"/>
              </w:rPr>
            </w:pPr>
          </w:p>
          <w:p w:rsidR="007663D4" w:rsidRPr="008B12E9" w:rsidRDefault="00A769D2" w:rsidP="00A769D2">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A769D2" w:rsidRDefault="00A769D2" w:rsidP="00A769D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A769D2" w:rsidRDefault="00A769D2" w:rsidP="00A769D2">
            <w:pPr>
              <w:spacing w:after="0" w:line="240" w:lineRule="auto"/>
              <w:rPr>
                <w:rFonts w:ascii="Times New Roman" w:hAnsi="Times New Roman"/>
                <w:sz w:val="20"/>
                <w:szCs w:val="20"/>
                <w:lang w:val="uk-UA"/>
              </w:rPr>
            </w:pPr>
          </w:p>
          <w:p w:rsidR="007663D4" w:rsidRPr="008B12E9" w:rsidRDefault="00A769D2" w:rsidP="00A769D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7663D4" w:rsidRPr="006D575F" w:rsidRDefault="00112933"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7663D4" w:rsidRDefault="007663D4"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Діяльність суб’єкта відокремлена від церкви (релігійних організацій), крім приватних закладів освіти, які засновані релігійними організаціями</w:t>
            </w:r>
          </w:p>
        </w:tc>
        <w:tc>
          <w:tcPr>
            <w:tcW w:w="444" w:type="dxa"/>
            <w:tcMar>
              <w:left w:w="57" w:type="dxa"/>
              <w:right w:w="57" w:type="dxa"/>
            </w:tcMar>
          </w:tcPr>
          <w:p w:rsidR="007663D4" w:rsidRPr="006D575F" w:rsidRDefault="007663D4" w:rsidP="0046798A">
            <w:pPr>
              <w:spacing w:after="0" w:line="240" w:lineRule="auto"/>
              <w:rPr>
                <w:rFonts w:ascii="Times New Roman" w:hAnsi="Times New Roman"/>
                <w:sz w:val="20"/>
                <w:szCs w:val="20"/>
                <w:lang w:val="uk-UA" w:eastAsia="ru-RU"/>
              </w:rPr>
            </w:pPr>
          </w:p>
        </w:tc>
      </w:tr>
      <w:tr w:rsidR="007663D4" w:rsidRPr="009944BC" w:rsidTr="000B2A64">
        <w:trPr>
          <w:jc w:val="center"/>
        </w:trPr>
        <w:tc>
          <w:tcPr>
            <w:tcW w:w="663" w:type="dxa"/>
            <w:vMerge/>
            <w:tcMar>
              <w:left w:w="57" w:type="dxa"/>
              <w:right w:w="57" w:type="dxa"/>
            </w:tcMar>
          </w:tcPr>
          <w:p w:rsidR="007663D4" w:rsidRDefault="007663D4" w:rsidP="0046798A">
            <w:pPr>
              <w:spacing w:after="0" w:line="240" w:lineRule="auto"/>
              <w:rPr>
                <w:rFonts w:ascii="Times New Roman" w:hAnsi="Times New Roman"/>
                <w:sz w:val="20"/>
                <w:szCs w:val="20"/>
                <w:lang w:val="uk-UA"/>
              </w:rPr>
            </w:pPr>
          </w:p>
        </w:tc>
        <w:tc>
          <w:tcPr>
            <w:tcW w:w="3037" w:type="dxa"/>
            <w:tcMar>
              <w:left w:w="57" w:type="dxa"/>
              <w:right w:w="57" w:type="dxa"/>
            </w:tcMar>
          </w:tcPr>
          <w:p w:rsidR="007663D4" w:rsidRDefault="007663D4" w:rsidP="00DF526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2. Приватні заклади освіти, зокрема засновані релігійними організаціями, </w:t>
            </w:r>
            <w:r w:rsidR="001542BC">
              <w:rPr>
                <w:rFonts w:ascii="Times New Roman" w:hAnsi="Times New Roman"/>
                <w:color w:val="000000"/>
                <w:sz w:val="20"/>
                <w:szCs w:val="20"/>
                <w:shd w:val="clear" w:color="auto" w:fill="FFFFFF"/>
                <w:lang w:val="uk-UA"/>
              </w:rPr>
              <w:t xml:space="preserve">мають право визначати релігійну </w:t>
            </w:r>
            <w:r>
              <w:rPr>
                <w:rFonts w:ascii="Times New Roman" w:hAnsi="Times New Roman"/>
                <w:color w:val="000000"/>
                <w:sz w:val="20"/>
                <w:szCs w:val="20"/>
                <w:shd w:val="clear" w:color="auto" w:fill="FFFFFF"/>
                <w:lang w:val="uk-UA"/>
              </w:rPr>
              <w:t>спрямованість власної освітньої діяльності.</w:t>
            </w:r>
          </w:p>
        </w:tc>
        <w:tc>
          <w:tcPr>
            <w:tcW w:w="1504" w:type="dxa"/>
            <w:gridSpan w:val="2"/>
            <w:tcMar>
              <w:left w:w="57" w:type="dxa"/>
              <w:right w:w="57" w:type="dxa"/>
            </w:tcMar>
          </w:tcPr>
          <w:p w:rsidR="007663D4" w:rsidRDefault="007663D4" w:rsidP="00DF6CB2">
            <w:pPr>
              <w:pStyle w:val="10"/>
              <w:rPr>
                <w:rFonts w:ascii="Times New Roman" w:hAnsi="Times New Roman"/>
                <w:spacing w:val="-4"/>
                <w:sz w:val="20"/>
                <w:szCs w:val="20"/>
              </w:rPr>
            </w:pPr>
            <w:r>
              <w:rPr>
                <w:rFonts w:ascii="Times New Roman" w:hAnsi="Times New Roman"/>
                <w:spacing w:val="-4"/>
                <w:sz w:val="20"/>
                <w:szCs w:val="20"/>
              </w:rPr>
              <w:t>частина друга статті 31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57" w:type="dxa"/>
              <w:right w:w="57" w:type="dxa"/>
            </w:tcMar>
          </w:tcPr>
          <w:p w:rsidR="007663D4" w:rsidRDefault="003F1292"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7663D4" w:rsidRDefault="007663D4"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7663D4" w:rsidRDefault="007663D4"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A769D2" w:rsidRDefault="00A769D2" w:rsidP="00A769D2">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A769D2" w:rsidRDefault="00A769D2" w:rsidP="00A769D2">
            <w:pPr>
              <w:spacing w:after="0" w:line="240" w:lineRule="auto"/>
              <w:rPr>
                <w:rFonts w:ascii="Times New Roman" w:hAnsi="Times New Roman"/>
                <w:sz w:val="20"/>
                <w:szCs w:val="20"/>
                <w:lang w:val="uk-UA"/>
              </w:rPr>
            </w:pPr>
          </w:p>
          <w:p w:rsidR="00A769D2" w:rsidRDefault="00A769D2" w:rsidP="00A769D2">
            <w:pPr>
              <w:spacing w:after="0" w:line="240" w:lineRule="auto"/>
              <w:rPr>
                <w:rFonts w:ascii="Times New Roman" w:hAnsi="Times New Roman"/>
                <w:sz w:val="20"/>
                <w:szCs w:val="20"/>
                <w:lang w:val="uk-UA"/>
              </w:rPr>
            </w:pPr>
          </w:p>
          <w:p w:rsidR="007663D4" w:rsidRPr="008B12E9" w:rsidRDefault="00A769D2" w:rsidP="00A769D2">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A769D2" w:rsidRDefault="00A769D2" w:rsidP="00A769D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A769D2" w:rsidRDefault="00A769D2" w:rsidP="00A769D2">
            <w:pPr>
              <w:spacing w:after="0" w:line="240" w:lineRule="auto"/>
              <w:rPr>
                <w:rFonts w:ascii="Times New Roman" w:hAnsi="Times New Roman"/>
                <w:sz w:val="20"/>
                <w:szCs w:val="20"/>
                <w:lang w:val="uk-UA"/>
              </w:rPr>
            </w:pPr>
          </w:p>
          <w:p w:rsidR="007663D4" w:rsidRPr="008B12E9" w:rsidRDefault="00A769D2" w:rsidP="00A769D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7663D4" w:rsidRPr="006D575F" w:rsidRDefault="00112933"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7663D4" w:rsidRDefault="007663D4"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7663D4" w:rsidRPr="006D575F" w:rsidRDefault="007663D4" w:rsidP="0046798A">
            <w:pPr>
              <w:spacing w:after="0" w:line="240" w:lineRule="auto"/>
              <w:rPr>
                <w:rFonts w:ascii="Times New Roman" w:hAnsi="Times New Roman"/>
                <w:sz w:val="20"/>
                <w:szCs w:val="20"/>
                <w:lang w:val="uk-UA" w:eastAsia="ru-RU"/>
              </w:rPr>
            </w:pPr>
          </w:p>
        </w:tc>
      </w:tr>
      <w:tr w:rsidR="007006D0" w:rsidRPr="009944BC" w:rsidTr="000B2A64">
        <w:trPr>
          <w:jc w:val="center"/>
        </w:trPr>
        <w:tc>
          <w:tcPr>
            <w:tcW w:w="663" w:type="dxa"/>
            <w:tcMar>
              <w:left w:w="57" w:type="dxa"/>
              <w:right w:w="57" w:type="dxa"/>
            </w:tcMar>
          </w:tcPr>
          <w:p w:rsidR="007006D0" w:rsidRDefault="00BA3CAC" w:rsidP="0046798A">
            <w:pPr>
              <w:spacing w:after="0" w:line="240" w:lineRule="auto"/>
              <w:rPr>
                <w:rFonts w:ascii="Times New Roman" w:hAnsi="Times New Roman"/>
                <w:sz w:val="20"/>
                <w:szCs w:val="20"/>
                <w:lang w:val="uk-UA"/>
              </w:rPr>
            </w:pPr>
            <w:r>
              <w:rPr>
                <w:rFonts w:ascii="Times New Roman" w:hAnsi="Times New Roman"/>
                <w:sz w:val="20"/>
                <w:szCs w:val="20"/>
                <w:lang w:val="uk-UA"/>
              </w:rPr>
              <w:t>6.2.13</w:t>
            </w:r>
          </w:p>
        </w:tc>
        <w:tc>
          <w:tcPr>
            <w:tcW w:w="3037" w:type="dxa"/>
            <w:tcMar>
              <w:left w:w="57" w:type="dxa"/>
              <w:right w:w="57" w:type="dxa"/>
            </w:tcMar>
          </w:tcPr>
          <w:p w:rsidR="007006D0" w:rsidRDefault="0065508A" w:rsidP="00DF526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У закладах освіти забороняється створення осередків політичних партій та функціонування будь-яких політичних об’єднань.</w:t>
            </w:r>
          </w:p>
        </w:tc>
        <w:tc>
          <w:tcPr>
            <w:tcW w:w="1504" w:type="dxa"/>
            <w:gridSpan w:val="2"/>
            <w:tcMar>
              <w:left w:w="57" w:type="dxa"/>
              <w:right w:w="57" w:type="dxa"/>
            </w:tcMar>
          </w:tcPr>
          <w:p w:rsidR="007006D0" w:rsidRPr="00167F95" w:rsidRDefault="0065508A" w:rsidP="0065508A">
            <w:pPr>
              <w:pStyle w:val="10"/>
              <w:rPr>
                <w:rFonts w:ascii="Times New Roman" w:hAnsi="Times New Roman"/>
                <w:spacing w:val="-4"/>
                <w:sz w:val="20"/>
                <w:szCs w:val="20"/>
              </w:rPr>
            </w:pPr>
            <w:r>
              <w:rPr>
                <w:rFonts w:ascii="Times New Roman" w:hAnsi="Times New Roman"/>
                <w:spacing w:val="-4"/>
                <w:sz w:val="20"/>
                <w:szCs w:val="20"/>
              </w:rPr>
              <w:t>абзац другий частини третьої статті 31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57" w:type="dxa"/>
              <w:right w:w="57" w:type="dxa"/>
            </w:tcMar>
          </w:tcPr>
          <w:p w:rsidR="007006D0" w:rsidRDefault="003F1292"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7006D0"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7006D0" w:rsidRDefault="0065508A"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9763C8" w:rsidRDefault="009763C8" w:rsidP="009763C8">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9763C8" w:rsidRDefault="009763C8" w:rsidP="009763C8">
            <w:pPr>
              <w:spacing w:after="0" w:line="240" w:lineRule="auto"/>
              <w:rPr>
                <w:rFonts w:ascii="Times New Roman" w:hAnsi="Times New Roman"/>
                <w:sz w:val="20"/>
                <w:szCs w:val="20"/>
                <w:lang w:val="uk-UA"/>
              </w:rPr>
            </w:pPr>
          </w:p>
          <w:p w:rsidR="009763C8" w:rsidRDefault="009763C8" w:rsidP="009763C8">
            <w:pPr>
              <w:spacing w:after="0" w:line="240" w:lineRule="auto"/>
              <w:rPr>
                <w:rFonts w:ascii="Times New Roman" w:hAnsi="Times New Roman"/>
                <w:sz w:val="20"/>
                <w:szCs w:val="20"/>
                <w:lang w:val="uk-UA"/>
              </w:rPr>
            </w:pPr>
          </w:p>
          <w:p w:rsidR="007006D0" w:rsidRPr="008B12E9" w:rsidRDefault="009763C8" w:rsidP="009763C8">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9763C8" w:rsidRDefault="009763C8" w:rsidP="009763C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9763C8" w:rsidRDefault="009763C8" w:rsidP="009763C8">
            <w:pPr>
              <w:spacing w:after="0" w:line="240" w:lineRule="auto"/>
              <w:rPr>
                <w:rFonts w:ascii="Times New Roman" w:hAnsi="Times New Roman"/>
                <w:sz w:val="20"/>
                <w:szCs w:val="20"/>
                <w:lang w:val="uk-UA"/>
              </w:rPr>
            </w:pPr>
          </w:p>
          <w:p w:rsidR="007006D0" w:rsidRPr="008B12E9" w:rsidRDefault="009763C8" w:rsidP="009763C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7006D0" w:rsidRPr="006D575F" w:rsidRDefault="00112933"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7006D0" w:rsidRDefault="00BA3CAC"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У суб’єкта не утворені і не діють осередки політичних партій та будь-яких політичних об’єднань</w:t>
            </w:r>
          </w:p>
        </w:tc>
        <w:tc>
          <w:tcPr>
            <w:tcW w:w="444" w:type="dxa"/>
            <w:tcMar>
              <w:left w:w="57" w:type="dxa"/>
              <w:right w:w="57" w:type="dxa"/>
            </w:tcMar>
          </w:tcPr>
          <w:p w:rsidR="007006D0" w:rsidRPr="006D575F" w:rsidRDefault="007006D0" w:rsidP="0046798A">
            <w:pPr>
              <w:spacing w:after="0" w:line="240" w:lineRule="auto"/>
              <w:rPr>
                <w:rFonts w:ascii="Times New Roman" w:hAnsi="Times New Roman"/>
                <w:sz w:val="20"/>
                <w:szCs w:val="20"/>
                <w:lang w:val="uk-UA" w:eastAsia="ru-RU"/>
              </w:rPr>
            </w:pPr>
          </w:p>
        </w:tc>
      </w:tr>
      <w:tr w:rsidR="00F30AAE" w:rsidRPr="00F30AAE" w:rsidTr="00116622">
        <w:trPr>
          <w:jc w:val="center"/>
        </w:trPr>
        <w:tc>
          <w:tcPr>
            <w:tcW w:w="663" w:type="dxa"/>
            <w:tcMar>
              <w:left w:w="57" w:type="dxa"/>
              <w:right w:w="57" w:type="dxa"/>
            </w:tcMar>
          </w:tcPr>
          <w:p w:rsidR="00F30AAE" w:rsidRPr="00F30AAE" w:rsidRDefault="00F30AAE" w:rsidP="0046798A">
            <w:pPr>
              <w:spacing w:after="0" w:line="240" w:lineRule="auto"/>
              <w:rPr>
                <w:rFonts w:ascii="Times New Roman" w:hAnsi="Times New Roman"/>
                <w:b/>
                <w:sz w:val="20"/>
                <w:szCs w:val="20"/>
                <w:lang w:val="uk-UA"/>
              </w:rPr>
            </w:pPr>
            <w:r w:rsidRPr="00F30AAE">
              <w:rPr>
                <w:rFonts w:ascii="Times New Roman" w:hAnsi="Times New Roman"/>
                <w:b/>
                <w:sz w:val="20"/>
                <w:szCs w:val="20"/>
                <w:lang w:val="uk-UA"/>
              </w:rPr>
              <w:lastRenderedPageBreak/>
              <w:t>6.3</w:t>
            </w:r>
          </w:p>
        </w:tc>
        <w:tc>
          <w:tcPr>
            <w:tcW w:w="14361" w:type="dxa"/>
            <w:gridSpan w:val="12"/>
            <w:tcMar>
              <w:left w:w="57" w:type="dxa"/>
              <w:right w:w="57" w:type="dxa"/>
            </w:tcMar>
            <w:vAlign w:val="center"/>
          </w:tcPr>
          <w:p w:rsidR="00F30AAE" w:rsidRPr="00F30AAE" w:rsidRDefault="00F30AAE" w:rsidP="00F30AAE">
            <w:pPr>
              <w:spacing w:after="0" w:line="240" w:lineRule="auto"/>
              <w:rPr>
                <w:rFonts w:ascii="Times New Roman" w:hAnsi="Times New Roman"/>
                <w:b/>
                <w:sz w:val="20"/>
                <w:szCs w:val="20"/>
                <w:lang w:val="uk-UA" w:eastAsia="ru-RU"/>
              </w:rPr>
            </w:pPr>
            <w:r>
              <w:rPr>
                <w:rFonts w:ascii="Times New Roman" w:hAnsi="Times New Roman"/>
                <w:b/>
                <w:sz w:val="20"/>
                <w:szCs w:val="20"/>
                <w:lang w:val="uk-UA" w:eastAsia="ru-RU"/>
              </w:rPr>
              <w:t>Стан організації навчально-методичної діяльності</w:t>
            </w:r>
          </w:p>
        </w:tc>
      </w:tr>
      <w:tr w:rsidR="004C4ED7" w:rsidRPr="009944BC" w:rsidTr="000B2A64">
        <w:trPr>
          <w:jc w:val="center"/>
        </w:trPr>
        <w:tc>
          <w:tcPr>
            <w:tcW w:w="663" w:type="dxa"/>
            <w:tcMar>
              <w:left w:w="57" w:type="dxa"/>
              <w:right w:w="57" w:type="dxa"/>
            </w:tcMar>
          </w:tcPr>
          <w:p w:rsidR="004C4ED7" w:rsidRDefault="004C4ED7" w:rsidP="0046798A">
            <w:pPr>
              <w:spacing w:after="0" w:line="240" w:lineRule="auto"/>
              <w:rPr>
                <w:rFonts w:ascii="Times New Roman" w:hAnsi="Times New Roman"/>
                <w:sz w:val="20"/>
                <w:szCs w:val="20"/>
                <w:lang w:val="uk-UA"/>
              </w:rPr>
            </w:pPr>
          </w:p>
        </w:tc>
        <w:tc>
          <w:tcPr>
            <w:tcW w:w="3037" w:type="dxa"/>
            <w:tcMar>
              <w:left w:w="57" w:type="dxa"/>
              <w:right w:w="57" w:type="dxa"/>
            </w:tcMar>
          </w:tcPr>
          <w:p w:rsidR="004C4ED7" w:rsidRDefault="004C4ED7" w:rsidP="00DF5264">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2.2. Основними навчально-методичними документами з планування навчально-виробничого процесу в ПТНЗ є:</w:t>
            </w:r>
          </w:p>
        </w:tc>
        <w:tc>
          <w:tcPr>
            <w:tcW w:w="1504" w:type="dxa"/>
            <w:gridSpan w:val="2"/>
            <w:tcMar>
              <w:left w:w="57" w:type="dxa"/>
              <w:right w:w="57" w:type="dxa"/>
            </w:tcMar>
          </w:tcPr>
          <w:p w:rsidR="004C4ED7" w:rsidRDefault="004C4ED7" w:rsidP="0065508A">
            <w:pPr>
              <w:pStyle w:val="10"/>
              <w:rPr>
                <w:rFonts w:ascii="Times New Roman" w:hAnsi="Times New Roman"/>
                <w:spacing w:val="-4"/>
                <w:sz w:val="20"/>
                <w:szCs w:val="20"/>
              </w:rPr>
            </w:pPr>
          </w:p>
        </w:tc>
        <w:tc>
          <w:tcPr>
            <w:tcW w:w="1479" w:type="dxa"/>
            <w:tcMar>
              <w:left w:w="57" w:type="dxa"/>
              <w:right w:w="57" w:type="dxa"/>
            </w:tcMar>
          </w:tcPr>
          <w:p w:rsidR="004C4ED7" w:rsidRPr="006D575F" w:rsidRDefault="004C4ED7" w:rsidP="0046798A">
            <w:pPr>
              <w:spacing w:after="0" w:line="240" w:lineRule="auto"/>
              <w:rPr>
                <w:rFonts w:ascii="Times New Roman" w:hAnsi="Times New Roman"/>
                <w:bCs/>
                <w:sz w:val="20"/>
                <w:szCs w:val="20"/>
                <w:lang w:val="uk-UA" w:eastAsia="ru-RU"/>
              </w:rPr>
            </w:pPr>
          </w:p>
        </w:tc>
        <w:tc>
          <w:tcPr>
            <w:tcW w:w="1029" w:type="dxa"/>
            <w:tcMar>
              <w:left w:w="57" w:type="dxa"/>
              <w:right w:w="57" w:type="dxa"/>
            </w:tcMar>
          </w:tcPr>
          <w:p w:rsidR="004C4ED7" w:rsidRDefault="004C4ED7" w:rsidP="00672BEE">
            <w:pPr>
              <w:spacing w:after="0" w:line="240" w:lineRule="auto"/>
              <w:rPr>
                <w:rFonts w:ascii="Times New Roman" w:hAnsi="Times New Roman"/>
                <w:sz w:val="20"/>
                <w:szCs w:val="20"/>
                <w:lang w:val="uk-UA" w:eastAsia="ru-RU"/>
              </w:rPr>
            </w:pPr>
          </w:p>
        </w:tc>
        <w:tc>
          <w:tcPr>
            <w:tcW w:w="1082" w:type="dxa"/>
            <w:tcMar>
              <w:left w:w="57" w:type="dxa"/>
              <w:right w:w="57" w:type="dxa"/>
            </w:tcMar>
          </w:tcPr>
          <w:p w:rsidR="004C4ED7" w:rsidRDefault="004C4ED7"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4C4ED7" w:rsidRPr="008B12E9" w:rsidRDefault="004C4ED7"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4C4ED7" w:rsidRPr="008B12E9" w:rsidRDefault="004C4ED7" w:rsidP="00BB1BC4">
            <w:pPr>
              <w:spacing w:after="0" w:line="240" w:lineRule="auto"/>
              <w:rPr>
                <w:rFonts w:ascii="Times New Roman" w:hAnsi="Times New Roman"/>
                <w:sz w:val="20"/>
                <w:szCs w:val="20"/>
                <w:lang w:val="uk-UA"/>
              </w:rPr>
            </w:pPr>
          </w:p>
        </w:tc>
        <w:tc>
          <w:tcPr>
            <w:tcW w:w="1130" w:type="dxa"/>
            <w:tcMar>
              <w:left w:w="57" w:type="dxa"/>
              <w:right w:w="57" w:type="dxa"/>
            </w:tcMar>
          </w:tcPr>
          <w:p w:rsidR="004C4ED7" w:rsidRPr="006D575F" w:rsidRDefault="004C4ED7" w:rsidP="000B2A64">
            <w:pPr>
              <w:spacing w:after="0" w:line="240" w:lineRule="auto"/>
              <w:jc w:val="center"/>
              <w:rPr>
                <w:rFonts w:ascii="Times New Roman" w:hAnsi="Times New Roman"/>
                <w:sz w:val="20"/>
                <w:szCs w:val="20"/>
                <w:lang w:val="uk-UA" w:eastAsia="ru-RU"/>
              </w:rPr>
            </w:pPr>
          </w:p>
        </w:tc>
        <w:tc>
          <w:tcPr>
            <w:tcW w:w="1893" w:type="dxa"/>
            <w:tcMar>
              <w:left w:w="57" w:type="dxa"/>
              <w:right w:w="57" w:type="dxa"/>
            </w:tcMar>
          </w:tcPr>
          <w:p w:rsidR="004C4ED7" w:rsidRDefault="004C4ED7"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4C4ED7" w:rsidRPr="006D575F" w:rsidRDefault="004C4ED7" w:rsidP="0046798A">
            <w:pPr>
              <w:spacing w:after="0" w:line="240" w:lineRule="auto"/>
              <w:rPr>
                <w:rFonts w:ascii="Times New Roman" w:hAnsi="Times New Roman"/>
                <w:sz w:val="20"/>
                <w:szCs w:val="20"/>
                <w:lang w:val="uk-UA" w:eastAsia="ru-RU"/>
              </w:rPr>
            </w:pPr>
          </w:p>
        </w:tc>
      </w:tr>
      <w:tr w:rsidR="00A06A46" w:rsidRPr="009944BC" w:rsidTr="000B2A64">
        <w:trPr>
          <w:jc w:val="center"/>
        </w:trPr>
        <w:tc>
          <w:tcPr>
            <w:tcW w:w="663" w:type="dxa"/>
            <w:vMerge w:val="restart"/>
            <w:tcMar>
              <w:left w:w="57" w:type="dxa"/>
              <w:right w:w="57" w:type="dxa"/>
            </w:tcMar>
          </w:tcPr>
          <w:p w:rsidR="00A06A46" w:rsidRDefault="00A06A46" w:rsidP="0046798A">
            <w:pPr>
              <w:spacing w:after="0" w:line="240" w:lineRule="auto"/>
              <w:rPr>
                <w:rFonts w:ascii="Times New Roman" w:hAnsi="Times New Roman"/>
                <w:sz w:val="20"/>
                <w:szCs w:val="20"/>
                <w:lang w:val="uk-UA"/>
              </w:rPr>
            </w:pPr>
            <w:r>
              <w:rPr>
                <w:rFonts w:ascii="Times New Roman" w:hAnsi="Times New Roman"/>
                <w:sz w:val="20"/>
                <w:szCs w:val="20"/>
                <w:lang w:val="uk-UA"/>
              </w:rPr>
              <w:t>6.3.1</w:t>
            </w:r>
          </w:p>
        </w:tc>
        <w:tc>
          <w:tcPr>
            <w:tcW w:w="3037" w:type="dxa"/>
            <w:tcMar>
              <w:left w:w="57" w:type="dxa"/>
              <w:right w:w="57" w:type="dxa"/>
            </w:tcMar>
          </w:tcPr>
          <w:p w:rsidR="00A06A46" w:rsidRDefault="00A06A46" w:rsidP="004C4ED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робочі навчальні плани за професіями для певного ступеня професійно-технічної освіти;</w:t>
            </w:r>
          </w:p>
        </w:tc>
        <w:tc>
          <w:tcPr>
            <w:tcW w:w="1504" w:type="dxa"/>
            <w:gridSpan w:val="2"/>
            <w:tcMar>
              <w:left w:w="57" w:type="dxa"/>
              <w:right w:w="57" w:type="dxa"/>
            </w:tcMar>
          </w:tcPr>
          <w:p w:rsidR="00A06A46" w:rsidRDefault="004C4ED7" w:rsidP="0065508A">
            <w:pPr>
              <w:pStyle w:val="10"/>
              <w:rPr>
                <w:rFonts w:ascii="Times New Roman" w:hAnsi="Times New Roman"/>
                <w:spacing w:val="-4"/>
                <w:sz w:val="20"/>
                <w:szCs w:val="20"/>
              </w:rPr>
            </w:pPr>
            <w:r>
              <w:rPr>
                <w:rFonts w:ascii="Times New Roman" w:hAnsi="Times New Roman"/>
                <w:spacing w:val="-4"/>
                <w:sz w:val="20"/>
                <w:szCs w:val="20"/>
              </w:rPr>
              <w:t xml:space="preserve">абзац </w:t>
            </w:r>
            <w:r w:rsidR="00A06A46">
              <w:rPr>
                <w:rFonts w:ascii="Times New Roman" w:hAnsi="Times New Roman"/>
                <w:spacing w:val="-4"/>
                <w:sz w:val="20"/>
                <w:szCs w:val="20"/>
              </w:rPr>
              <w:t>другий пункту 2.2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A06A46" w:rsidRDefault="00A06A4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val="restart"/>
            <w:tcMar>
              <w:left w:w="57" w:type="dxa"/>
              <w:right w:w="57" w:type="dxa"/>
            </w:tcMar>
          </w:tcPr>
          <w:p w:rsidR="00A06A46"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A06A46" w:rsidRDefault="00A06A46"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9763C8" w:rsidRDefault="009763C8" w:rsidP="009763C8">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9763C8" w:rsidRDefault="009763C8" w:rsidP="009763C8">
            <w:pPr>
              <w:spacing w:after="0" w:line="240" w:lineRule="auto"/>
              <w:rPr>
                <w:rFonts w:ascii="Times New Roman" w:hAnsi="Times New Roman"/>
                <w:sz w:val="20"/>
                <w:szCs w:val="20"/>
                <w:lang w:val="uk-UA"/>
              </w:rPr>
            </w:pPr>
          </w:p>
          <w:p w:rsidR="003809A4" w:rsidRDefault="003809A4" w:rsidP="009763C8">
            <w:pPr>
              <w:spacing w:after="0" w:line="240" w:lineRule="auto"/>
              <w:rPr>
                <w:rFonts w:ascii="Times New Roman" w:hAnsi="Times New Roman"/>
                <w:sz w:val="20"/>
                <w:szCs w:val="20"/>
                <w:lang w:val="uk-UA"/>
              </w:rPr>
            </w:pPr>
          </w:p>
          <w:p w:rsidR="009763C8" w:rsidRDefault="009763C8" w:rsidP="009763C8">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A06A46" w:rsidRPr="008B12E9" w:rsidRDefault="00A06A46"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3809A4" w:rsidRDefault="003809A4" w:rsidP="003809A4">
            <w:pPr>
              <w:spacing w:after="0" w:line="240" w:lineRule="auto"/>
              <w:rPr>
                <w:rFonts w:ascii="Times New Roman" w:hAnsi="Times New Roman"/>
                <w:sz w:val="20"/>
                <w:szCs w:val="20"/>
                <w:lang w:val="uk-UA"/>
              </w:rPr>
            </w:pPr>
          </w:p>
          <w:p w:rsidR="00A06A46" w:rsidRPr="008B12E9"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A06A46" w:rsidRPr="006D575F" w:rsidRDefault="00112933"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A06A46" w:rsidRDefault="00A06A46"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У суб’єкта наявні основні навчально-методичні документи з планування навчально-виробничого (освітнього) процесу, визначені Положенням про організацію навчально-виробничого процесу у професійно-технічних навчальних закладах</w:t>
            </w:r>
          </w:p>
        </w:tc>
        <w:tc>
          <w:tcPr>
            <w:tcW w:w="444" w:type="dxa"/>
            <w:tcMar>
              <w:left w:w="57" w:type="dxa"/>
              <w:right w:w="57" w:type="dxa"/>
            </w:tcMar>
          </w:tcPr>
          <w:p w:rsidR="00A06A46" w:rsidRPr="006D575F" w:rsidRDefault="00A06A46" w:rsidP="0046798A">
            <w:pPr>
              <w:spacing w:after="0" w:line="240" w:lineRule="auto"/>
              <w:rPr>
                <w:rFonts w:ascii="Times New Roman" w:hAnsi="Times New Roman"/>
                <w:sz w:val="20"/>
                <w:szCs w:val="20"/>
                <w:lang w:val="uk-UA" w:eastAsia="ru-RU"/>
              </w:rPr>
            </w:pPr>
          </w:p>
        </w:tc>
      </w:tr>
      <w:tr w:rsidR="00A06A46" w:rsidRPr="009944BC" w:rsidTr="000B2A64">
        <w:trPr>
          <w:jc w:val="center"/>
        </w:trPr>
        <w:tc>
          <w:tcPr>
            <w:tcW w:w="663" w:type="dxa"/>
            <w:vMerge/>
            <w:tcMar>
              <w:left w:w="57" w:type="dxa"/>
              <w:right w:w="57" w:type="dxa"/>
            </w:tcMar>
          </w:tcPr>
          <w:p w:rsidR="00A06A46" w:rsidRDefault="00A06A46" w:rsidP="0046798A">
            <w:pPr>
              <w:spacing w:after="0" w:line="240" w:lineRule="auto"/>
              <w:rPr>
                <w:rFonts w:ascii="Times New Roman" w:hAnsi="Times New Roman"/>
                <w:sz w:val="20"/>
                <w:szCs w:val="20"/>
                <w:lang w:val="uk-UA"/>
              </w:rPr>
            </w:pPr>
          </w:p>
        </w:tc>
        <w:tc>
          <w:tcPr>
            <w:tcW w:w="3037" w:type="dxa"/>
            <w:tcMar>
              <w:left w:w="57" w:type="dxa"/>
              <w:right w:w="57" w:type="dxa"/>
            </w:tcMar>
          </w:tcPr>
          <w:p w:rsidR="00A06A46" w:rsidRDefault="00A06A46" w:rsidP="004C4ED7">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робочі навчальні програми з навчальних предметів та професійно-практичної підготовки, що передбачені робочими навчальними планами;</w:t>
            </w:r>
          </w:p>
        </w:tc>
        <w:tc>
          <w:tcPr>
            <w:tcW w:w="1504" w:type="dxa"/>
            <w:gridSpan w:val="2"/>
            <w:tcMar>
              <w:left w:w="57" w:type="dxa"/>
              <w:right w:w="57" w:type="dxa"/>
            </w:tcMar>
          </w:tcPr>
          <w:p w:rsidR="00A06A46" w:rsidRDefault="004C4ED7" w:rsidP="0065508A">
            <w:pPr>
              <w:pStyle w:val="10"/>
              <w:rPr>
                <w:rFonts w:ascii="Times New Roman" w:hAnsi="Times New Roman"/>
                <w:spacing w:val="-4"/>
                <w:sz w:val="20"/>
                <w:szCs w:val="20"/>
              </w:rPr>
            </w:pPr>
            <w:r>
              <w:rPr>
                <w:rFonts w:ascii="Times New Roman" w:hAnsi="Times New Roman"/>
                <w:spacing w:val="-4"/>
                <w:sz w:val="20"/>
                <w:szCs w:val="20"/>
              </w:rPr>
              <w:t xml:space="preserve">абзац </w:t>
            </w:r>
            <w:r w:rsidR="00A06A46">
              <w:rPr>
                <w:rFonts w:ascii="Times New Roman" w:hAnsi="Times New Roman"/>
                <w:spacing w:val="-4"/>
                <w:sz w:val="20"/>
                <w:szCs w:val="20"/>
              </w:rPr>
              <w:t>третій пункту 2.2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A06A46" w:rsidRPr="006D575F" w:rsidRDefault="00A06A4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A06A46" w:rsidRDefault="00A06A46"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A06A46" w:rsidRDefault="00A06A46"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3809A4" w:rsidRDefault="003809A4" w:rsidP="003809A4">
            <w:pPr>
              <w:spacing w:after="0" w:line="240" w:lineRule="auto"/>
              <w:rPr>
                <w:rFonts w:ascii="Times New Roman" w:hAnsi="Times New Roman"/>
                <w:sz w:val="20"/>
                <w:szCs w:val="20"/>
                <w:lang w:val="uk-UA"/>
              </w:rPr>
            </w:pPr>
          </w:p>
          <w:p w:rsidR="003809A4" w:rsidRDefault="003809A4" w:rsidP="003809A4">
            <w:pPr>
              <w:spacing w:after="0" w:line="240" w:lineRule="auto"/>
              <w:rPr>
                <w:rFonts w:ascii="Times New Roman" w:hAnsi="Times New Roman"/>
                <w:sz w:val="20"/>
                <w:szCs w:val="20"/>
                <w:lang w:val="uk-UA"/>
              </w:rPr>
            </w:pPr>
          </w:p>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A06A46" w:rsidRPr="008B12E9" w:rsidRDefault="00A06A46"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3809A4" w:rsidRDefault="003809A4" w:rsidP="003809A4">
            <w:pPr>
              <w:spacing w:after="0" w:line="240" w:lineRule="auto"/>
              <w:rPr>
                <w:rFonts w:ascii="Times New Roman" w:hAnsi="Times New Roman"/>
                <w:sz w:val="20"/>
                <w:szCs w:val="20"/>
                <w:lang w:val="uk-UA"/>
              </w:rPr>
            </w:pPr>
          </w:p>
          <w:p w:rsidR="00A06A46" w:rsidRPr="008B12E9"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A06A46" w:rsidRPr="006D575F" w:rsidRDefault="00112933"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A06A46" w:rsidRDefault="00A06A46"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A06A46" w:rsidRPr="006D575F" w:rsidRDefault="00A06A46" w:rsidP="0046798A">
            <w:pPr>
              <w:spacing w:after="0" w:line="240" w:lineRule="auto"/>
              <w:rPr>
                <w:rFonts w:ascii="Times New Roman" w:hAnsi="Times New Roman"/>
                <w:sz w:val="20"/>
                <w:szCs w:val="20"/>
                <w:lang w:val="uk-UA" w:eastAsia="ru-RU"/>
              </w:rPr>
            </w:pPr>
          </w:p>
        </w:tc>
      </w:tr>
      <w:tr w:rsidR="00A06A46" w:rsidRPr="009944BC" w:rsidTr="000B2A64">
        <w:trPr>
          <w:jc w:val="center"/>
        </w:trPr>
        <w:tc>
          <w:tcPr>
            <w:tcW w:w="663" w:type="dxa"/>
            <w:vMerge/>
            <w:tcMar>
              <w:left w:w="57" w:type="dxa"/>
              <w:right w:w="57" w:type="dxa"/>
            </w:tcMar>
          </w:tcPr>
          <w:p w:rsidR="00A06A46" w:rsidRDefault="00A06A46" w:rsidP="0046798A">
            <w:pPr>
              <w:spacing w:after="0" w:line="240" w:lineRule="auto"/>
              <w:rPr>
                <w:rFonts w:ascii="Times New Roman" w:hAnsi="Times New Roman"/>
                <w:sz w:val="20"/>
                <w:szCs w:val="20"/>
                <w:lang w:val="uk-UA"/>
              </w:rPr>
            </w:pPr>
          </w:p>
        </w:tc>
        <w:tc>
          <w:tcPr>
            <w:tcW w:w="3037" w:type="dxa"/>
            <w:tcMar>
              <w:left w:w="57" w:type="dxa"/>
              <w:right w:w="57" w:type="dxa"/>
            </w:tcMar>
          </w:tcPr>
          <w:p w:rsidR="00A06A46" w:rsidRDefault="00A06A46" w:rsidP="00BA198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поурочно-тематичні плани з навчальних предметів;</w:t>
            </w:r>
          </w:p>
        </w:tc>
        <w:tc>
          <w:tcPr>
            <w:tcW w:w="1504" w:type="dxa"/>
            <w:gridSpan w:val="2"/>
            <w:tcMar>
              <w:left w:w="57" w:type="dxa"/>
              <w:right w:w="57" w:type="dxa"/>
            </w:tcMar>
          </w:tcPr>
          <w:p w:rsidR="00A06A46" w:rsidRDefault="00BA1986" w:rsidP="0065508A">
            <w:pPr>
              <w:pStyle w:val="10"/>
              <w:rPr>
                <w:rFonts w:ascii="Times New Roman" w:hAnsi="Times New Roman"/>
                <w:spacing w:val="-4"/>
                <w:sz w:val="20"/>
                <w:szCs w:val="20"/>
              </w:rPr>
            </w:pPr>
            <w:r>
              <w:rPr>
                <w:rFonts w:ascii="Times New Roman" w:hAnsi="Times New Roman"/>
                <w:spacing w:val="-4"/>
                <w:sz w:val="20"/>
                <w:szCs w:val="20"/>
              </w:rPr>
              <w:t xml:space="preserve">абзац </w:t>
            </w:r>
            <w:r w:rsidR="00A06A46">
              <w:rPr>
                <w:rFonts w:ascii="Times New Roman" w:hAnsi="Times New Roman"/>
                <w:spacing w:val="-4"/>
                <w:sz w:val="20"/>
                <w:szCs w:val="20"/>
              </w:rPr>
              <w:t xml:space="preserve">четвертий пункту 2.2 Положення про організацію навчально-виробничого процесу у професійно-технічних </w:t>
            </w:r>
            <w:r w:rsidR="00A06A46">
              <w:rPr>
                <w:rFonts w:ascii="Times New Roman" w:hAnsi="Times New Roman"/>
                <w:spacing w:val="-4"/>
                <w:sz w:val="20"/>
                <w:szCs w:val="20"/>
              </w:rPr>
              <w:lastRenderedPageBreak/>
              <w:t>навчальних закладах</w:t>
            </w:r>
          </w:p>
        </w:tc>
        <w:tc>
          <w:tcPr>
            <w:tcW w:w="1479" w:type="dxa"/>
            <w:tcMar>
              <w:left w:w="57" w:type="dxa"/>
              <w:right w:w="57" w:type="dxa"/>
            </w:tcMar>
          </w:tcPr>
          <w:p w:rsidR="00A06A46" w:rsidRPr="006D575F" w:rsidRDefault="00A06A4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A06A46" w:rsidRDefault="00A06A46"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A06A46" w:rsidRDefault="00A06A46"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3809A4" w:rsidRDefault="003809A4" w:rsidP="003809A4">
            <w:pPr>
              <w:spacing w:after="0" w:line="240" w:lineRule="auto"/>
              <w:rPr>
                <w:rFonts w:ascii="Times New Roman" w:hAnsi="Times New Roman"/>
                <w:sz w:val="20"/>
                <w:szCs w:val="20"/>
                <w:lang w:val="uk-UA"/>
              </w:rPr>
            </w:pPr>
          </w:p>
          <w:p w:rsidR="003809A4" w:rsidRDefault="003809A4" w:rsidP="003809A4">
            <w:pPr>
              <w:spacing w:after="0" w:line="240" w:lineRule="auto"/>
              <w:rPr>
                <w:rFonts w:ascii="Times New Roman" w:hAnsi="Times New Roman"/>
                <w:sz w:val="20"/>
                <w:szCs w:val="20"/>
                <w:lang w:val="uk-UA"/>
              </w:rPr>
            </w:pPr>
          </w:p>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A06A46" w:rsidRPr="008B12E9" w:rsidRDefault="00A06A46"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3809A4" w:rsidRDefault="003809A4" w:rsidP="003809A4">
            <w:pPr>
              <w:spacing w:after="0" w:line="240" w:lineRule="auto"/>
              <w:rPr>
                <w:rFonts w:ascii="Times New Roman" w:hAnsi="Times New Roman"/>
                <w:sz w:val="20"/>
                <w:szCs w:val="20"/>
                <w:lang w:val="uk-UA"/>
              </w:rPr>
            </w:pPr>
          </w:p>
          <w:p w:rsidR="00A06A46" w:rsidRPr="008B12E9"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A06A46" w:rsidRPr="006D575F" w:rsidRDefault="00112933"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A06A46" w:rsidRDefault="00A06A46"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A06A46" w:rsidRPr="006D575F" w:rsidRDefault="00A06A46" w:rsidP="0046798A">
            <w:pPr>
              <w:spacing w:after="0" w:line="240" w:lineRule="auto"/>
              <w:rPr>
                <w:rFonts w:ascii="Times New Roman" w:hAnsi="Times New Roman"/>
                <w:sz w:val="20"/>
                <w:szCs w:val="20"/>
                <w:lang w:val="uk-UA" w:eastAsia="ru-RU"/>
              </w:rPr>
            </w:pPr>
          </w:p>
        </w:tc>
      </w:tr>
      <w:tr w:rsidR="00A06A46" w:rsidRPr="009944BC" w:rsidTr="000B2A64">
        <w:trPr>
          <w:jc w:val="center"/>
        </w:trPr>
        <w:tc>
          <w:tcPr>
            <w:tcW w:w="663" w:type="dxa"/>
            <w:vMerge/>
            <w:tcMar>
              <w:left w:w="57" w:type="dxa"/>
              <w:right w:w="57" w:type="dxa"/>
            </w:tcMar>
          </w:tcPr>
          <w:p w:rsidR="00A06A46" w:rsidRDefault="00A06A46" w:rsidP="0046798A">
            <w:pPr>
              <w:spacing w:after="0" w:line="240" w:lineRule="auto"/>
              <w:rPr>
                <w:rFonts w:ascii="Times New Roman" w:hAnsi="Times New Roman"/>
                <w:sz w:val="20"/>
                <w:szCs w:val="20"/>
                <w:lang w:val="uk-UA"/>
              </w:rPr>
            </w:pPr>
          </w:p>
        </w:tc>
        <w:tc>
          <w:tcPr>
            <w:tcW w:w="3037" w:type="dxa"/>
            <w:tcMar>
              <w:left w:w="57" w:type="dxa"/>
              <w:right w:w="57" w:type="dxa"/>
            </w:tcMar>
          </w:tcPr>
          <w:p w:rsidR="00A06A46" w:rsidRDefault="00A06A46" w:rsidP="00BA198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перелік навчально-виробничих робіт з професії на семестр чи курс навчання;</w:t>
            </w:r>
          </w:p>
        </w:tc>
        <w:tc>
          <w:tcPr>
            <w:tcW w:w="1504" w:type="dxa"/>
            <w:gridSpan w:val="2"/>
            <w:tcMar>
              <w:left w:w="57" w:type="dxa"/>
              <w:right w:w="57" w:type="dxa"/>
            </w:tcMar>
          </w:tcPr>
          <w:p w:rsidR="00A06A46" w:rsidRDefault="00BA1986" w:rsidP="001B73FE">
            <w:pPr>
              <w:pStyle w:val="10"/>
              <w:rPr>
                <w:rFonts w:ascii="Times New Roman" w:hAnsi="Times New Roman"/>
                <w:spacing w:val="-4"/>
                <w:sz w:val="20"/>
                <w:szCs w:val="20"/>
              </w:rPr>
            </w:pPr>
            <w:r>
              <w:rPr>
                <w:rFonts w:ascii="Times New Roman" w:hAnsi="Times New Roman"/>
                <w:spacing w:val="-4"/>
                <w:sz w:val="20"/>
                <w:szCs w:val="20"/>
              </w:rPr>
              <w:t xml:space="preserve">абзац </w:t>
            </w:r>
            <w:r w:rsidR="00A06A46">
              <w:rPr>
                <w:rFonts w:ascii="Times New Roman" w:hAnsi="Times New Roman"/>
                <w:spacing w:val="-4"/>
                <w:sz w:val="20"/>
                <w:szCs w:val="20"/>
              </w:rPr>
              <w:t>п’ятий пункту 2.2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A06A46" w:rsidRPr="006D575F" w:rsidRDefault="00A06A4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A06A46" w:rsidRDefault="00A06A46"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A06A46" w:rsidRDefault="00A06A46"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3809A4" w:rsidRDefault="003809A4" w:rsidP="003809A4">
            <w:pPr>
              <w:spacing w:after="0" w:line="240" w:lineRule="auto"/>
              <w:rPr>
                <w:rFonts w:ascii="Times New Roman" w:hAnsi="Times New Roman"/>
                <w:sz w:val="20"/>
                <w:szCs w:val="20"/>
                <w:lang w:val="uk-UA"/>
              </w:rPr>
            </w:pPr>
          </w:p>
          <w:p w:rsidR="003809A4" w:rsidRDefault="003809A4" w:rsidP="003809A4">
            <w:pPr>
              <w:spacing w:after="0" w:line="240" w:lineRule="auto"/>
              <w:rPr>
                <w:rFonts w:ascii="Times New Roman" w:hAnsi="Times New Roman"/>
                <w:sz w:val="20"/>
                <w:szCs w:val="20"/>
                <w:lang w:val="uk-UA"/>
              </w:rPr>
            </w:pPr>
          </w:p>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A06A46" w:rsidRPr="008B12E9" w:rsidRDefault="00A06A46"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3809A4" w:rsidRDefault="003809A4" w:rsidP="003809A4">
            <w:pPr>
              <w:spacing w:after="0" w:line="240" w:lineRule="auto"/>
              <w:rPr>
                <w:rFonts w:ascii="Times New Roman" w:hAnsi="Times New Roman"/>
                <w:sz w:val="20"/>
                <w:szCs w:val="20"/>
                <w:lang w:val="uk-UA"/>
              </w:rPr>
            </w:pPr>
          </w:p>
          <w:p w:rsidR="00A06A46" w:rsidRPr="008B12E9"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A06A46" w:rsidRPr="006D575F" w:rsidRDefault="00112933"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A06A46" w:rsidRDefault="00A06A46"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A06A46" w:rsidRPr="006D575F" w:rsidRDefault="00A06A46" w:rsidP="0046798A">
            <w:pPr>
              <w:spacing w:after="0" w:line="240" w:lineRule="auto"/>
              <w:rPr>
                <w:rFonts w:ascii="Times New Roman" w:hAnsi="Times New Roman"/>
                <w:sz w:val="20"/>
                <w:szCs w:val="20"/>
                <w:lang w:val="uk-UA" w:eastAsia="ru-RU"/>
              </w:rPr>
            </w:pPr>
          </w:p>
        </w:tc>
      </w:tr>
      <w:tr w:rsidR="00A06A46" w:rsidRPr="009944BC" w:rsidTr="000B2A64">
        <w:trPr>
          <w:jc w:val="center"/>
        </w:trPr>
        <w:tc>
          <w:tcPr>
            <w:tcW w:w="663" w:type="dxa"/>
            <w:vMerge/>
            <w:tcMar>
              <w:left w:w="57" w:type="dxa"/>
              <w:right w:w="57" w:type="dxa"/>
            </w:tcMar>
          </w:tcPr>
          <w:p w:rsidR="00A06A46" w:rsidRDefault="00A06A46" w:rsidP="0046798A">
            <w:pPr>
              <w:spacing w:after="0" w:line="240" w:lineRule="auto"/>
              <w:rPr>
                <w:rFonts w:ascii="Times New Roman" w:hAnsi="Times New Roman"/>
                <w:sz w:val="20"/>
                <w:szCs w:val="20"/>
                <w:lang w:val="uk-UA"/>
              </w:rPr>
            </w:pPr>
          </w:p>
        </w:tc>
        <w:tc>
          <w:tcPr>
            <w:tcW w:w="3037" w:type="dxa"/>
            <w:tcMar>
              <w:left w:w="57" w:type="dxa"/>
              <w:right w:w="57" w:type="dxa"/>
            </w:tcMar>
          </w:tcPr>
          <w:p w:rsidR="00A06A46" w:rsidRDefault="00A06A46" w:rsidP="00BA198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плани навчально-виробничої діяльності на півріччя;</w:t>
            </w:r>
          </w:p>
        </w:tc>
        <w:tc>
          <w:tcPr>
            <w:tcW w:w="1504" w:type="dxa"/>
            <w:gridSpan w:val="2"/>
            <w:tcMar>
              <w:left w:w="57" w:type="dxa"/>
              <w:right w:w="57" w:type="dxa"/>
            </w:tcMar>
          </w:tcPr>
          <w:p w:rsidR="00A06A46" w:rsidRDefault="00BA1986" w:rsidP="001B73FE">
            <w:pPr>
              <w:pStyle w:val="10"/>
              <w:rPr>
                <w:rFonts w:ascii="Times New Roman" w:hAnsi="Times New Roman"/>
                <w:spacing w:val="-4"/>
                <w:sz w:val="20"/>
                <w:szCs w:val="20"/>
              </w:rPr>
            </w:pPr>
            <w:r>
              <w:rPr>
                <w:rFonts w:ascii="Times New Roman" w:hAnsi="Times New Roman"/>
                <w:spacing w:val="-4"/>
                <w:sz w:val="20"/>
                <w:szCs w:val="20"/>
              </w:rPr>
              <w:t xml:space="preserve">абзац </w:t>
            </w:r>
            <w:r w:rsidR="00A06A46">
              <w:rPr>
                <w:rFonts w:ascii="Times New Roman" w:hAnsi="Times New Roman"/>
                <w:spacing w:val="-4"/>
                <w:sz w:val="20"/>
                <w:szCs w:val="20"/>
              </w:rPr>
              <w:t>шостий пункту 2.2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A06A46" w:rsidRPr="006D575F" w:rsidRDefault="00A06A4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A06A46" w:rsidRDefault="00A06A46"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A06A46" w:rsidRDefault="00A06A46"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3809A4" w:rsidRDefault="003809A4" w:rsidP="003809A4">
            <w:pPr>
              <w:spacing w:after="0" w:line="240" w:lineRule="auto"/>
              <w:rPr>
                <w:rFonts w:ascii="Times New Roman" w:hAnsi="Times New Roman"/>
                <w:sz w:val="20"/>
                <w:szCs w:val="20"/>
                <w:lang w:val="uk-UA"/>
              </w:rPr>
            </w:pPr>
          </w:p>
          <w:p w:rsidR="003809A4" w:rsidRDefault="003809A4" w:rsidP="003809A4">
            <w:pPr>
              <w:spacing w:after="0" w:line="240" w:lineRule="auto"/>
              <w:rPr>
                <w:rFonts w:ascii="Times New Roman" w:hAnsi="Times New Roman"/>
                <w:sz w:val="20"/>
                <w:szCs w:val="20"/>
                <w:lang w:val="uk-UA"/>
              </w:rPr>
            </w:pPr>
          </w:p>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A06A46" w:rsidRPr="008B12E9" w:rsidRDefault="00A06A46"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3809A4" w:rsidRDefault="003809A4" w:rsidP="003809A4">
            <w:pPr>
              <w:spacing w:after="0" w:line="240" w:lineRule="auto"/>
              <w:rPr>
                <w:rFonts w:ascii="Times New Roman" w:hAnsi="Times New Roman"/>
                <w:sz w:val="20"/>
                <w:szCs w:val="20"/>
                <w:lang w:val="uk-UA"/>
              </w:rPr>
            </w:pPr>
          </w:p>
          <w:p w:rsidR="00A06A46" w:rsidRPr="008B12E9"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A06A46" w:rsidRPr="006D575F" w:rsidRDefault="00112933"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A06A46" w:rsidRDefault="00A06A46"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A06A46" w:rsidRPr="006D575F" w:rsidRDefault="00A06A46" w:rsidP="0046798A">
            <w:pPr>
              <w:spacing w:after="0" w:line="240" w:lineRule="auto"/>
              <w:rPr>
                <w:rFonts w:ascii="Times New Roman" w:hAnsi="Times New Roman"/>
                <w:sz w:val="20"/>
                <w:szCs w:val="20"/>
                <w:lang w:val="uk-UA" w:eastAsia="ru-RU"/>
              </w:rPr>
            </w:pPr>
          </w:p>
        </w:tc>
      </w:tr>
      <w:tr w:rsidR="00A06A46" w:rsidRPr="009944BC" w:rsidTr="000B2A64">
        <w:trPr>
          <w:jc w:val="center"/>
        </w:trPr>
        <w:tc>
          <w:tcPr>
            <w:tcW w:w="663" w:type="dxa"/>
            <w:vMerge/>
            <w:tcMar>
              <w:left w:w="57" w:type="dxa"/>
              <w:right w:w="57" w:type="dxa"/>
            </w:tcMar>
          </w:tcPr>
          <w:p w:rsidR="00A06A46" w:rsidRDefault="00A06A46" w:rsidP="0046798A">
            <w:pPr>
              <w:spacing w:after="0" w:line="240" w:lineRule="auto"/>
              <w:rPr>
                <w:rFonts w:ascii="Times New Roman" w:hAnsi="Times New Roman"/>
                <w:sz w:val="20"/>
                <w:szCs w:val="20"/>
                <w:lang w:val="uk-UA"/>
              </w:rPr>
            </w:pPr>
          </w:p>
        </w:tc>
        <w:tc>
          <w:tcPr>
            <w:tcW w:w="3037" w:type="dxa"/>
            <w:tcMar>
              <w:left w:w="57" w:type="dxa"/>
              <w:right w:w="57" w:type="dxa"/>
            </w:tcMar>
          </w:tcPr>
          <w:p w:rsidR="00A06A46" w:rsidRDefault="00A06A46" w:rsidP="00BA198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плани занять (уроків);</w:t>
            </w:r>
          </w:p>
        </w:tc>
        <w:tc>
          <w:tcPr>
            <w:tcW w:w="1504" w:type="dxa"/>
            <w:gridSpan w:val="2"/>
            <w:tcMar>
              <w:left w:w="57" w:type="dxa"/>
              <w:right w:w="57" w:type="dxa"/>
            </w:tcMar>
          </w:tcPr>
          <w:p w:rsidR="00A06A46" w:rsidRDefault="00BA1986" w:rsidP="001B73FE">
            <w:pPr>
              <w:pStyle w:val="10"/>
              <w:rPr>
                <w:rFonts w:ascii="Times New Roman" w:hAnsi="Times New Roman"/>
                <w:spacing w:val="-4"/>
                <w:sz w:val="20"/>
                <w:szCs w:val="20"/>
              </w:rPr>
            </w:pPr>
            <w:r>
              <w:rPr>
                <w:rFonts w:ascii="Times New Roman" w:hAnsi="Times New Roman"/>
                <w:spacing w:val="-4"/>
                <w:sz w:val="20"/>
                <w:szCs w:val="20"/>
              </w:rPr>
              <w:t xml:space="preserve">абзац </w:t>
            </w:r>
            <w:r w:rsidR="00A06A46">
              <w:rPr>
                <w:rFonts w:ascii="Times New Roman" w:hAnsi="Times New Roman"/>
                <w:spacing w:val="-4"/>
                <w:sz w:val="20"/>
                <w:szCs w:val="20"/>
              </w:rPr>
              <w:t>сьомий пункту 2.2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A06A46" w:rsidRPr="006D575F" w:rsidRDefault="00A06A4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A06A46" w:rsidRDefault="00A06A46"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A06A46" w:rsidRDefault="00A06A46"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3809A4" w:rsidRDefault="003809A4" w:rsidP="003809A4">
            <w:pPr>
              <w:spacing w:after="0" w:line="240" w:lineRule="auto"/>
              <w:rPr>
                <w:rFonts w:ascii="Times New Roman" w:hAnsi="Times New Roman"/>
                <w:sz w:val="20"/>
                <w:szCs w:val="20"/>
                <w:lang w:val="uk-UA"/>
              </w:rPr>
            </w:pPr>
          </w:p>
          <w:p w:rsidR="003809A4" w:rsidRDefault="003809A4" w:rsidP="003809A4">
            <w:pPr>
              <w:spacing w:after="0" w:line="240" w:lineRule="auto"/>
              <w:rPr>
                <w:rFonts w:ascii="Times New Roman" w:hAnsi="Times New Roman"/>
                <w:sz w:val="20"/>
                <w:szCs w:val="20"/>
                <w:lang w:val="uk-UA"/>
              </w:rPr>
            </w:pPr>
          </w:p>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A06A46" w:rsidRPr="008B12E9" w:rsidRDefault="00A06A46"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3809A4" w:rsidRDefault="003809A4" w:rsidP="003809A4">
            <w:pPr>
              <w:spacing w:after="0" w:line="240" w:lineRule="auto"/>
              <w:rPr>
                <w:rFonts w:ascii="Times New Roman" w:hAnsi="Times New Roman"/>
                <w:sz w:val="20"/>
                <w:szCs w:val="20"/>
                <w:lang w:val="uk-UA"/>
              </w:rPr>
            </w:pPr>
          </w:p>
          <w:p w:rsidR="00A06A46" w:rsidRPr="008B12E9"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A06A46" w:rsidRPr="006D575F" w:rsidRDefault="00112933"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A06A46" w:rsidRDefault="00A06A46"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A06A46" w:rsidRPr="006D575F" w:rsidRDefault="00A06A46" w:rsidP="0046798A">
            <w:pPr>
              <w:spacing w:after="0" w:line="240" w:lineRule="auto"/>
              <w:rPr>
                <w:rFonts w:ascii="Times New Roman" w:hAnsi="Times New Roman"/>
                <w:sz w:val="20"/>
                <w:szCs w:val="20"/>
                <w:lang w:val="uk-UA" w:eastAsia="ru-RU"/>
              </w:rPr>
            </w:pPr>
          </w:p>
        </w:tc>
      </w:tr>
      <w:tr w:rsidR="00A06A46" w:rsidRPr="009944BC" w:rsidTr="000B2A64">
        <w:trPr>
          <w:jc w:val="center"/>
        </w:trPr>
        <w:tc>
          <w:tcPr>
            <w:tcW w:w="663" w:type="dxa"/>
            <w:vMerge/>
            <w:tcMar>
              <w:left w:w="57" w:type="dxa"/>
              <w:right w:w="57" w:type="dxa"/>
            </w:tcMar>
          </w:tcPr>
          <w:p w:rsidR="00A06A46" w:rsidRDefault="00A06A46" w:rsidP="0046798A">
            <w:pPr>
              <w:spacing w:after="0" w:line="240" w:lineRule="auto"/>
              <w:rPr>
                <w:rFonts w:ascii="Times New Roman" w:hAnsi="Times New Roman"/>
                <w:sz w:val="20"/>
                <w:szCs w:val="20"/>
                <w:lang w:val="uk-UA"/>
              </w:rPr>
            </w:pPr>
          </w:p>
        </w:tc>
        <w:tc>
          <w:tcPr>
            <w:tcW w:w="3037" w:type="dxa"/>
            <w:tcMar>
              <w:left w:w="57" w:type="dxa"/>
              <w:right w:w="57" w:type="dxa"/>
            </w:tcMar>
          </w:tcPr>
          <w:p w:rsidR="00A06A46" w:rsidRDefault="00A06A46" w:rsidP="00BA198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розклад занять.</w:t>
            </w:r>
          </w:p>
        </w:tc>
        <w:tc>
          <w:tcPr>
            <w:tcW w:w="1504" w:type="dxa"/>
            <w:gridSpan w:val="2"/>
            <w:tcMar>
              <w:left w:w="57" w:type="dxa"/>
              <w:right w:w="57" w:type="dxa"/>
            </w:tcMar>
          </w:tcPr>
          <w:p w:rsidR="00A06A46" w:rsidRDefault="00BA1986" w:rsidP="001B73FE">
            <w:pPr>
              <w:pStyle w:val="10"/>
              <w:rPr>
                <w:rFonts w:ascii="Times New Roman" w:hAnsi="Times New Roman"/>
                <w:spacing w:val="-4"/>
                <w:sz w:val="20"/>
                <w:szCs w:val="20"/>
              </w:rPr>
            </w:pPr>
            <w:r>
              <w:rPr>
                <w:rFonts w:ascii="Times New Roman" w:hAnsi="Times New Roman"/>
                <w:spacing w:val="-4"/>
                <w:sz w:val="20"/>
                <w:szCs w:val="20"/>
              </w:rPr>
              <w:t xml:space="preserve">абзац </w:t>
            </w:r>
            <w:r w:rsidR="00A06A46">
              <w:rPr>
                <w:rFonts w:ascii="Times New Roman" w:hAnsi="Times New Roman"/>
                <w:spacing w:val="-4"/>
                <w:sz w:val="20"/>
                <w:szCs w:val="20"/>
              </w:rPr>
              <w:t xml:space="preserve">восьмий </w:t>
            </w:r>
            <w:r w:rsidR="00A06A46">
              <w:rPr>
                <w:rFonts w:ascii="Times New Roman" w:hAnsi="Times New Roman"/>
                <w:spacing w:val="-4"/>
                <w:sz w:val="20"/>
                <w:szCs w:val="20"/>
              </w:rPr>
              <w:lastRenderedPageBreak/>
              <w:t>пункту 2.2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A06A46" w:rsidRPr="006D575F" w:rsidRDefault="00A06A4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 xml:space="preserve">Суб’єкт </w:t>
            </w:r>
            <w:r w:rsidRPr="006D575F">
              <w:rPr>
                <w:rFonts w:ascii="Times New Roman" w:hAnsi="Times New Roman"/>
                <w:bCs/>
                <w:sz w:val="20"/>
                <w:szCs w:val="20"/>
                <w:lang w:val="uk-UA" w:eastAsia="ru-RU"/>
              </w:rPr>
              <w:lastRenderedPageBreak/>
              <w:t>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A06A46" w:rsidRDefault="00A06A46"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A06A46" w:rsidRDefault="00A06A46"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3809A4" w:rsidRDefault="003809A4" w:rsidP="003809A4">
            <w:pPr>
              <w:spacing w:after="0" w:line="240" w:lineRule="auto"/>
              <w:rPr>
                <w:rFonts w:ascii="Times New Roman" w:hAnsi="Times New Roman"/>
                <w:sz w:val="20"/>
                <w:szCs w:val="20"/>
                <w:lang w:val="uk-UA"/>
              </w:rPr>
            </w:pPr>
          </w:p>
          <w:p w:rsidR="003809A4" w:rsidRDefault="003809A4" w:rsidP="003809A4">
            <w:pPr>
              <w:spacing w:after="0" w:line="240" w:lineRule="auto"/>
              <w:rPr>
                <w:rFonts w:ascii="Times New Roman" w:hAnsi="Times New Roman"/>
                <w:sz w:val="20"/>
                <w:szCs w:val="20"/>
                <w:lang w:val="uk-UA"/>
              </w:rPr>
            </w:pPr>
          </w:p>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A06A46" w:rsidRPr="008B12E9" w:rsidRDefault="00A06A46"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 xml:space="preserve">негативний </w:t>
            </w:r>
            <w:r>
              <w:rPr>
                <w:rFonts w:ascii="Times New Roman" w:hAnsi="Times New Roman"/>
                <w:sz w:val="20"/>
                <w:szCs w:val="20"/>
                <w:lang w:val="uk-UA"/>
              </w:rPr>
              <w:lastRenderedPageBreak/>
              <w:t>наслідок 2.6;</w:t>
            </w:r>
          </w:p>
          <w:p w:rsidR="003809A4" w:rsidRDefault="003809A4" w:rsidP="003809A4">
            <w:pPr>
              <w:spacing w:after="0" w:line="240" w:lineRule="auto"/>
              <w:rPr>
                <w:rFonts w:ascii="Times New Roman" w:hAnsi="Times New Roman"/>
                <w:sz w:val="20"/>
                <w:szCs w:val="20"/>
                <w:lang w:val="uk-UA"/>
              </w:rPr>
            </w:pPr>
          </w:p>
          <w:p w:rsidR="00A06A46" w:rsidRPr="008B12E9"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A06A46" w:rsidRPr="006D575F" w:rsidRDefault="00112933"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A06A46" w:rsidRDefault="00A06A46"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A06A46" w:rsidRPr="006D575F" w:rsidRDefault="00A06A46" w:rsidP="0046798A">
            <w:pPr>
              <w:spacing w:after="0" w:line="240" w:lineRule="auto"/>
              <w:rPr>
                <w:rFonts w:ascii="Times New Roman" w:hAnsi="Times New Roman"/>
                <w:sz w:val="20"/>
                <w:szCs w:val="20"/>
                <w:lang w:val="uk-UA" w:eastAsia="ru-RU"/>
              </w:rPr>
            </w:pPr>
          </w:p>
        </w:tc>
      </w:tr>
      <w:tr w:rsidR="000B4223" w:rsidRPr="00F90FD4" w:rsidTr="000B2A64">
        <w:trPr>
          <w:jc w:val="center"/>
        </w:trPr>
        <w:tc>
          <w:tcPr>
            <w:tcW w:w="663" w:type="dxa"/>
            <w:vMerge w:val="restart"/>
            <w:tcMar>
              <w:left w:w="57" w:type="dxa"/>
              <w:right w:w="57" w:type="dxa"/>
            </w:tcMar>
          </w:tcPr>
          <w:p w:rsidR="000B4223" w:rsidRDefault="000B4223"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6.3.2</w:t>
            </w:r>
          </w:p>
        </w:tc>
        <w:tc>
          <w:tcPr>
            <w:tcW w:w="3037" w:type="dxa"/>
            <w:tcMar>
              <w:left w:w="57" w:type="dxa"/>
              <w:right w:w="57" w:type="dxa"/>
            </w:tcMar>
          </w:tcPr>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2.2.3. Поурочно-тематичні плани з навчальних предметів складаються викладачами відповідно до робочих навчальних програм, розглядаються і схвалюються на засіданні методичної комісії і затверджуються заступником керівника з навчально-виробничої (навчальної) роботи за напрямком змісту навчального предмета та є документом багаторазового використання.</w:t>
            </w:r>
          </w:p>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Викладач має право змінювати розподіл годин між темами, що зазначені в типових навчальних планах.</w:t>
            </w:r>
          </w:p>
        </w:tc>
        <w:tc>
          <w:tcPr>
            <w:tcW w:w="1504" w:type="dxa"/>
            <w:gridSpan w:val="2"/>
            <w:tcMar>
              <w:left w:w="57" w:type="dxa"/>
              <w:right w:w="57" w:type="dxa"/>
            </w:tcMar>
          </w:tcPr>
          <w:p w:rsidR="000B4223" w:rsidRDefault="000B4223" w:rsidP="001B73FE">
            <w:pPr>
              <w:pStyle w:val="10"/>
              <w:rPr>
                <w:rFonts w:ascii="Times New Roman" w:hAnsi="Times New Roman"/>
                <w:spacing w:val="-4"/>
                <w:sz w:val="20"/>
                <w:szCs w:val="20"/>
              </w:rPr>
            </w:pPr>
            <w:r>
              <w:rPr>
                <w:rFonts w:ascii="Times New Roman" w:hAnsi="Times New Roman"/>
                <w:spacing w:val="-4"/>
                <w:sz w:val="20"/>
                <w:szCs w:val="20"/>
              </w:rPr>
              <w:t>підпункт 2.2.3 пункту 2.2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0B4223" w:rsidRPr="006D575F" w:rsidRDefault="000B42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val="restart"/>
            <w:tcMar>
              <w:left w:w="57" w:type="dxa"/>
              <w:right w:w="57" w:type="dxa"/>
            </w:tcMar>
          </w:tcPr>
          <w:p w:rsidR="000B4223"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0B4223" w:rsidRDefault="000B4223"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3809A4" w:rsidRDefault="003809A4" w:rsidP="003809A4">
            <w:pPr>
              <w:spacing w:after="0" w:line="240" w:lineRule="auto"/>
              <w:rPr>
                <w:rFonts w:ascii="Times New Roman" w:hAnsi="Times New Roman"/>
                <w:sz w:val="20"/>
                <w:szCs w:val="20"/>
                <w:lang w:val="uk-UA"/>
              </w:rPr>
            </w:pPr>
          </w:p>
          <w:p w:rsidR="003809A4" w:rsidRDefault="003809A4" w:rsidP="003809A4">
            <w:pPr>
              <w:spacing w:after="0" w:line="240" w:lineRule="auto"/>
              <w:rPr>
                <w:rFonts w:ascii="Times New Roman" w:hAnsi="Times New Roman"/>
                <w:sz w:val="20"/>
                <w:szCs w:val="20"/>
                <w:lang w:val="uk-UA"/>
              </w:rPr>
            </w:pPr>
          </w:p>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0B4223" w:rsidRPr="008B12E9" w:rsidRDefault="000B4223"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3809A4" w:rsidRDefault="003809A4" w:rsidP="003809A4">
            <w:pPr>
              <w:spacing w:after="0" w:line="240" w:lineRule="auto"/>
              <w:rPr>
                <w:rFonts w:ascii="Times New Roman" w:hAnsi="Times New Roman"/>
                <w:sz w:val="20"/>
                <w:szCs w:val="20"/>
                <w:lang w:val="uk-UA"/>
              </w:rPr>
            </w:pPr>
          </w:p>
          <w:p w:rsidR="000B4223" w:rsidRPr="008B12E9"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0B4223" w:rsidRPr="006D575F" w:rsidRDefault="009B5932"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0B4223" w:rsidRDefault="000B4223"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Основні навчально-методичні документи з планування навчально-виробничого (освітнього) процесу суб’єкта розроблені, погоджені та затверджені відповідно до вимог Положення про організацію навчально-виробничого процесу ц професійно-технічних навчальних закладах</w:t>
            </w:r>
          </w:p>
        </w:tc>
        <w:tc>
          <w:tcPr>
            <w:tcW w:w="444" w:type="dxa"/>
            <w:tcMar>
              <w:left w:w="57" w:type="dxa"/>
              <w:right w:w="57" w:type="dxa"/>
            </w:tcMar>
          </w:tcPr>
          <w:p w:rsidR="000B4223" w:rsidRPr="006D575F" w:rsidRDefault="000B4223" w:rsidP="0046798A">
            <w:pPr>
              <w:spacing w:after="0" w:line="240" w:lineRule="auto"/>
              <w:rPr>
                <w:rFonts w:ascii="Times New Roman" w:hAnsi="Times New Roman"/>
                <w:sz w:val="20"/>
                <w:szCs w:val="20"/>
                <w:lang w:val="uk-UA" w:eastAsia="ru-RU"/>
              </w:rPr>
            </w:pPr>
          </w:p>
        </w:tc>
      </w:tr>
      <w:tr w:rsidR="000B4223" w:rsidRPr="009944BC" w:rsidTr="000B2A64">
        <w:trPr>
          <w:jc w:val="center"/>
        </w:trPr>
        <w:tc>
          <w:tcPr>
            <w:tcW w:w="663" w:type="dxa"/>
            <w:vMerge/>
            <w:tcMar>
              <w:left w:w="57" w:type="dxa"/>
              <w:right w:w="57" w:type="dxa"/>
            </w:tcMar>
          </w:tcPr>
          <w:p w:rsidR="000B4223" w:rsidRDefault="000B4223" w:rsidP="0046798A">
            <w:pPr>
              <w:spacing w:after="0" w:line="240" w:lineRule="auto"/>
              <w:rPr>
                <w:rFonts w:ascii="Times New Roman" w:hAnsi="Times New Roman"/>
                <w:sz w:val="20"/>
                <w:szCs w:val="20"/>
                <w:lang w:val="uk-UA"/>
              </w:rPr>
            </w:pPr>
          </w:p>
        </w:tc>
        <w:tc>
          <w:tcPr>
            <w:tcW w:w="3037" w:type="dxa"/>
            <w:tcMar>
              <w:left w:w="57" w:type="dxa"/>
              <w:right w:w="57" w:type="dxa"/>
            </w:tcMar>
          </w:tcPr>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2.2.4. Перелік навчально-виробничих робіт з професії визначає завдання, які виконують учні, слухачі з метою оволодіння професійними знаннями, уміннями та навичками, що передбачені робочою навчальною програмою професійно-практичної підготовки.</w:t>
            </w:r>
          </w:p>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Перелік навчально-виробничих робіт з професії складається на </w:t>
            </w:r>
            <w:r>
              <w:rPr>
                <w:rFonts w:ascii="Times New Roman" w:hAnsi="Times New Roman"/>
                <w:color w:val="000000"/>
                <w:sz w:val="20"/>
                <w:szCs w:val="20"/>
                <w:shd w:val="clear" w:color="auto" w:fill="FFFFFF"/>
                <w:lang w:val="uk-UA"/>
              </w:rPr>
              <w:lastRenderedPageBreak/>
              <w:t>семестр, курс підготовки майстром виробничого навчання та погоджується зі старшим майстром.</w:t>
            </w:r>
          </w:p>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Перелік навчально-виробничих робіт з професії розглядається і схвалюється на засіданні методичної комісії та затверджується заступником керівника з навчально-виробничої роботи ПТНЗ.</w:t>
            </w:r>
          </w:p>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Для всіх навчально-виробничих робіт, унесених до переліку, додається технологічна документація, що розробляється відповідними методичними комісіями ПТНЗ на основі державних стандартів.</w:t>
            </w:r>
          </w:p>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Під час проведення виробничого навчання безпосередньо на виробництві чи в сфері послуг у переліку навчально-виробничих робіт зазначається загальна характеристика робочих місць або найменування робіт, які учні, слухачі повинні виконувати з кожної теми чи розділу робочої навчальної програми професійно-практичної підготовки.</w:t>
            </w:r>
          </w:p>
        </w:tc>
        <w:tc>
          <w:tcPr>
            <w:tcW w:w="1504" w:type="dxa"/>
            <w:gridSpan w:val="2"/>
            <w:tcMar>
              <w:left w:w="57" w:type="dxa"/>
              <w:right w:w="57" w:type="dxa"/>
            </w:tcMar>
          </w:tcPr>
          <w:p w:rsidR="000B4223" w:rsidRDefault="000B4223" w:rsidP="001B73FE">
            <w:pPr>
              <w:pStyle w:val="10"/>
              <w:rPr>
                <w:rFonts w:ascii="Times New Roman" w:hAnsi="Times New Roman"/>
                <w:spacing w:val="-4"/>
                <w:sz w:val="20"/>
                <w:szCs w:val="20"/>
              </w:rPr>
            </w:pPr>
            <w:r>
              <w:rPr>
                <w:rFonts w:ascii="Times New Roman" w:hAnsi="Times New Roman"/>
                <w:spacing w:val="-4"/>
                <w:sz w:val="20"/>
                <w:szCs w:val="20"/>
              </w:rPr>
              <w:lastRenderedPageBreak/>
              <w:t>підпункт 2.2.4 пункту 2.2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0B4223" w:rsidRPr="006D575F" w:rsidRDefault="000B42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0B4223" w:rsidRDefault="000B42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0B4223" w:rsidRDefault="000B42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3809A4" w:rsidRDefault="003809A4" w:rsidP="003809A4">
            <w:pPr>
              <w:spacing w:after="0" w:line="240" w:lineRule="auto"/>
              <w:rPr>
                <w:rFonts w:ascii="Times New Roman" w:hAnsi="Times New Roman"/>
                <w:sz w:val="20"/>
                <w:szCs w:val="20"/>
                <w:lang w:val="uk-UA"/>
              </w:rPr>
            </w:pPr>
          </w:p>
          <w:p w:rsidR="003809A4" w:rsidRDefault="003809A4" w:rsidP="003809A4">
            <w:pPr>
              <w:spacing w:after="0" w:line="240" w:lineRule="auto"/>
              <w:rPr>
                <w:rFonts w:ascii="Times New Roman" w:hAnsi="Times New Roman"/>
                <w:sz w:val="20"/>
                <w:szCs w:val="20"/>
                <w:lang w:val="uk-UA"/>
              </w:rPr>
            </w:pPr>
          </w:p>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0B4223" w:rsidRPr="008B12E9" w:rsidRDefault="000B4223"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3809A4" w:rsidRDefault="003809A4" w:rsidP="003809A4">
            <w:pPr>
              <w:spacing w:after="0" w:line="240" w:lineRule="auto"/>
              <w:rPr>
                <w:rFonts w:ascii="Times New Roman" w:hAnsi="Times New Roman"/>
                <w:sz w:val="20"/>
                <w:szCs w:val="20"/>
                <w:lang w:val="uk-UA"/>
              </w:rPr>
            </w:pPr>
          </w:p>
          <w:p w:rsidR="000B4223" w:rsidRPr="008B12E9"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0B4223" w:rsidRPr="006D575F" w:rsidRDefault="009B5932"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0B4223" w:rsidRDefault="000B42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0B4223" w:rsidRPr="006D575F" w:rsidRDefault="000B4223" w:rsidP="0046798A">
            <w:pPr>
              <w:spacing w:after="0" w:line="240" w:lineRule="auto"/>
              <w:rPr>
                <w:rFonts w:ascii="Times New Roman" w:hAnsi="Times New Roman"/>
                <w:sz w:val="20"/>
                <w:szCs w:val="20"/>
                <w:lang w:val="uk-UA" w:eastAsia="ru-RU"/>
              </w:rPr>
            </w:pPr>
          </w:p>
        </w:tc>
      </w:tr>
      <w:tr w:rsidR="000B4223" w:rsidRPr="009944BC" w:rsidTr="000B2A64">
        <w:trPr>
          <w:jc w:val="center"/>
        </w:trPr>
        <w:tc>
          <w:tcPr>
            <w:tcW w:w="663" w:type="dxa"/>
            <w:vMerge/>
            <w:tcMar>
              <w:left w:w="57" w:type="dxa"/>
              <w:right w:w="57" w:type="dxa"/>
            </w:tcMar>
          </w:tcPr>
          <w:p w:rsidR="000B4223" w:rsidRDefault="000B4223" w:rsidP="0046798A">
            <w:pPr>
              <w:spacing w:after="0" w:line="240" w:lineRule="auto"/>
              <w:rPr>
                <w:rFonts w:ascii="Times New Roman" w:hAnsi="Times New Roman"/>
                <w:sz w:val="20"/>
                <w:szCs w:val="20"/>
                <w:lang w:val="uk-UA"/>
              </w:rPr>
            </w:pPr>
          </w:p>
        </w:tc>
        <w:tc>
          <w:tcPr>
            <w:tcW w:w="3037" w:type="dxa"/>
            <w:tcMar>
              <w:left w:w="57" w:type="dxa"/>
              <w:right w:w="57" w:type="dxa"/>
            </w:tcMar>
          </w:tcPr>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2.2.5. План навчально-виробничої діяльності ПТНЗ не є обов’язковим документом, розробляється за умови економічних обґрунтувань старшим майстром на півріччя (при професійно-технічному навчанні – на термін навчання) на </w:t>
            </w:r>
            <w:r>
              <w:rPr>
                <w:rFonts w:ascii="Times New Roman" w:hAnsi="Times New Roman"/>
                <w:color w:val="000000"/>
                <w:sz w:val="20"/>
                <w:szCs w:val="20"/>
                <w:shd w:val="clear" w:color="auto" w:fill="FFFFFF"/>
                <w:lang w:val="uk-UA"/>
              </w:rPr>
              <w:lastRenderedPageBreak/>
              <w:t>основі робочих програм професійно-практичної підготовки, фонду навчального часу, передбаченого на виконання навчально-виробничих завдань, погоджується з заступником керівника з навчально-виробничої роботи і затверджується керівником ПТНЗ, не є обов’язковим документом.</w:t>
            </w:r>
          </w:p>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Фонд навчального часу на виконання навчально-виробничих завдань визначається таким шляхом: із загального фонду часу, відведеного на професійно-практичну підготовку робочим навчальним планом, вираховують час на проведення вступних і заключних інструктажів та час на виконання тренувальних вправ.</w:t>
            </w:r>
          </w:p>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Розрахунок обсягів виробництва здійснюється на основі фонду приведеного часу, щі відображає поправки з огляду на рівноцінний час з точки зору продуктивності праці в усі періоди навчання. Фонд приведеного часу розраховується </w:t>
            </w:r>
            <w:r w:rsidR="002E0429">
              <w:rPr>
                <w:rFonts w:ascii="Times New Roman" w:hAnsi="Times New Roman"/>
                <w:color w:val="000000"/>
                <w:sz w:val="20"/>
                <w:szCs w:val="20"/>
                <w:shd w:val="clear" w:color="auto" w:fill="FFFFFF"/>
                <w:lang w:val="uk-UA"/>
              </w:rPr>
              <w:t>шляхом</w:t>
            </w:r>
            <w:r>
              <w:rPr>
                <w:rFonts w:ascii="Times New Roman" w:hAnsi="Times New Roman"/>
                <w:color w:val="000000"/>
                <w:sz w:val="20"/>
                <w:szCs w:val="20"/>
                <w:shd w:val="clear" w:color="auto" w:fill="FFFFFF"/>
                <w:lang w:val="uk-UA"/>
              </w:rPr>
              <w:t xml:space="preserve"> ділення фонду навчального часу для виконання навчально-виробничих завдань на відповідних перевідний коефіцієнт між встановленими нормами часу на виконання виробничого завдання (одиниці продукції) для працівників підприємств та учнів ПТНЗ. </w:t>
            </w:r>
          </w:p>
        </w:tc>
        <w:tc>
          <w:tcPr>
            <w:tcW w:w="1504" w:type="dxa"/>
            <w:gridSpan w:val="2"/>
            <w:tcMar>
              <w:left w:w="57" w:type="dxa"/>
              <w:right w:w="57" w:type="dxa"/>
            </w:tcMar>
          </w:tcPr>
          <w:p w:rsidR="000B4223" w:rsidRDefault="000B4223" w:rsidP="001B73FE">
            <w:pPr>
              <w:pStyle w:val="10"/>
              <w:rPr>
                <w:rFonts w:ascii="Times New Roman" w:hAnsi="Times New Roman"/>
                <w:spacing w:val="-4"/>
                <w:sz w:val="20"/>
                <w:szCs w:val="20"/>
              </w:rPr>
            </w:pPr>
            <w:r>
              <w:rPr>
                <w:rFonts w:ascii="Times New Roman" w:hAnsi="Times New Roman"/>
                <w:spacing w:val="-4"/>
                <w:sz w:val="20"/>
                <w:szCs w:val="20"/>
              </w:rPr>
              <w:lastRenderedPageBreak/>
              <w:t>підпункт 2.2.5 пункту 2.2 Положення про організацію навчально-виробничого процесу у професійно-</w:t>
            </w:r>
            <w:r>
              <w:rPr>
                <w:rFonts w:ascii="Times New Roman" w:hAnsi="Times New Roman"/>
                <w:spacing w:val="-4"/>
                <w:sz w:val="20"/>
                <w:szCs w:val="20"/>
              </w:rPr>
              <w:lastRenderedPageBreak/>
              <w:t>технічних навчальних закладах</w:t>
            </w:r>
          </w:p>
        </w:tc>
        <w:tc>
          <w:tcPr>
            <w:tcW w:w="1479" w:type="dxa"/>
            <w:tcMar>
              <w:left w:w="57" w:type="dxa"/>
              <w:right w:w="57" w:type="dxa"/>
            </w:tcMar>
          </w:tcPr>
          <w:p w:rsidR="000B4223" w:rsidRPr="006D575F" w:rsidRDefault="000B42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0B4223" w:rsidRDefault="000B42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0B4223" w:rsidRDefault="000B42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3809A4" w:rsidRDefault="003809A4" w:rsidP="003809A4">
            <w:pPr>
              <w:spacing w:after="0" w:line="240" w:lineRule="auto"/>
              <w:rPr>
                <w:rFonts w:ascii="Times New Roman" w:hAnsi="Times New Roman"/>
                <w:sz w:val="20"/>
                <w:szCs w:val="20"/>
                <w:lang w:val="uk-UA"/>
              </w:rPr>
            </w:pPr>
          </w:p>
          <w:p w:rsidR="003809A4" w:rsidRDefault="003809A4" w:rsidP="003809A4">
            <w:pPr>
              <w:spacing w:after="0" w:line="240" w:lineRule="auto"/>
              <w:rPr>
                <w:rFonts w:ascii="Times New Roman" w:hAnsi="Times New Roman"/>
                <w:sz w:val="20"/>
                <w:szCs w:val="20"/>
                <w:lang w:val="uk-UA"/>
              </w:rPr>
            </w:pPr>
          </w:p>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0B4223" w:rsidRPr="008B12E9" w:rsidRDefault="000B4223"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3809A4" w:rsidRDefault="003809A4" w:rsidP="003809A4">
            <w:pPr>
              <w:spacing w:after="0" w:line="240" w:lineRule="auto"/>
              <w:rPr>
                <w:rFonts w:ascii="Times New Roman" w:hAnsi="Times New Roman"/>
                <w:sz w:val="20"/>
                <w:szCs w:val="20"/>
                <w:lang w:val="uk-UA"/>
              </w:rPr>
            </w:pPr>
          </w:p>
          <w:p w:rsidR="000B4223" w:rsidRPr="008B12E9"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0B4223" w:rsidRPr="006D575F" w:rsidRDefault="009B5932"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0B4223" w:rsidRDefault="000B42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0B4223" w:rsidRPr="006D575F" w:rsidRDefault="000B4223" w:rsidP="0046798A">
            <w:pPr>
              <w:spacing w:after="0" w:line="240" w:lineRule="auto"/>
              <w:rPr>
                <w:rFonts w:ascii="Times New Roman" w:hAnsi="Times New Roman"/>
                <w:sz w:val="20"/>
                <w:szCs w:val="20"/>
                <w:lang w:val="uk-UA" w:eastAsia="ru-RU"/>
              </w:rPr>
            </w:pPr>
          </w:p>
        </w:tc>
      </w:tr>
      <w:tr w:rsidR="000B4223" w:rsidRPr="009944BC" w:rsidTr="000B2A64">
        <w:trPr>
          <w:jc w:val="center"/>
        </w:trPr>
        <w:tc>
          <w:tcPr>
            <w:tcW w:w="663" w:type="dxa"/>
            <w:vMerge/>
            <w:tcMar>
              <w:left w:w="57" w:type="dxa"/>
              <w:right w:w="57" w:type="dxa"/>
            </w:tcMar>
          </w:tcPr>
          <w:p w:rsidR="000B4223" w:rsidRDefault="000B4223" w:rsidP="0046798A">
            <w:pPr>
              <w:spacing w:after="0" w:line="240" w:lineRule="auto"/>
              <w:rPr>
                <w:rFonts w:ascii="Times New Roman" w:hAnsi="Times New Roman"/>
                <w:sz w:val="20"/>
                <w:szCs w:val="20"/>
                <w:lang w:val="uk-UA"/>
              </w:rPr>
            </w:pPr>
          </w:p>
        </w:tc>
        <w:tc>
          <w:tcPr>
            <w:tcW w:w="3037" w:type="dxa"/>
            <w:tcMar>
              <w:left w:w="57" w:type="dxa"/>
              <w:right w:w="57" w:type="dxa"/>
            </w:tcMar>
          </w:tcPr>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2.2.6. Плани занять (уроків) розподіляються на:</w:t>
            </w:r>
          </w:p>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план заняття (уроку) теоретичного навчання;</w:t>
            </w:r>
          </w:p>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план уроку виробничого навчання.</w:t>
            </w:r>
          </w:p>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План заняття (уроку) теоретичного навчання є особистим робочим документом викладача і складається ним за довільною формою відповідно до робочої навчальної програми та поурочно-тематичного плану з дотриманням педагогічних та методичних вимог. За умови проведення уроків у паралельних навчальних групах викладач може складати один план уроку, але слід враховувати особливості проведення уроку в тій чи іншій навчальний групі. При проведенні занять теоретичного навчання з професій художніх промислів та ремесел дозволяється поділ навчальних груп на дві підгрупи.</w:t>
            </w:r>
          </w:p>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План проведення лабораторно-практичного заняття відображає короткий зміст, порядок організації і виконання роботи та, при необхідності, графік переміщення учнів, слухачів за навчальними (робочими) місцями.</w:t>
            </w:r>
          </w:p>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З метою забезпечення ефективної організації лабораторно-практичних занять викладачем розробляються інструкційно-технологічні </w:t>
            </w:r>
            <w:r>
              <w:rPr>
                <w:rFonts w:ascii="Times New Roman" w:hAnsi="Times New Roman"/>
                <w:color w:val="000000"/>
                <w:sz w:val="20"/>
                <w:szCs w:val="20"/>
                <w:shd w:val="clear" w:color="auto" w:fill="FFFFFF"/>
                <w:lang w:val="uk-UA"/>
              </w:rPr>
              <w:lastRenderedPageBreak/>
              <w:t>картки, де вказуються мета, зміст і послідовність виконання учнями, слухачами завдань, перелік інструментів, обладнання і матеріалів, правила безпеки праці під час виконання роботи, контрольні питання для самоперевірки. При цьому навчальна група поділяється на дві підгрупи.</w:t>
            </w:r>
          </w:p>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План уроку виробничого навчання є особистим робочим документом майстра виробничого навчання і складається ним за довільною формою відповідно до робочої навчальної програми з професійно-практичної підготовки, плану виробничого навчання на місяць з дотриманням педагогічних та методичних вимог на кожний день занять з виробничого навчання в майстернях ПТНЗ або на виробництві.</w:t>
            </w:r>
          </w:p>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Під час виробничої практики учнів, слухачів майстер виробничого навчання розробляє план роботи на кожний робочий день.</w:t>
            </w:r>
          </w:p>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У дні, коли у закріпленій навчальній групі не проводиться професійно-практична підготовка, майстри виробничого навчання працюють за індивідуальними планами роботи, які погоджуються зі старшим майстром.</w:t>
            </w:r>
          </w:p>
        </w:tc>
        <w:tc>
          <w:tcPr>
            <w:tcW w:w="1504" w:type="dxa"/>
            <w:gridSpan w:val="2"/>
            <w:tcMar>
              <w:left w:w="57" w:type="dxa"/>
              <w:right w:w="57" w:type="dxa"/>
            </w:tcMar>
          </w:tcPr>
          <w:p w:rsidR="000B4223" w:rsidRDefault="000B4223" w:rsidP="001B73FE">
            <w:pPr>
              <w:pStyle w:val="10"/>
              <w:rPr>
                <w:rFonts w:ascii="Times New Roman" w:hAnsi="Times New Roman"/>
                <w:spacing w:val="-4"/>
                <w:sz w:val="20"/>
                <w:szCs w:val="20"/>
              </w:rPr>
            </w:pPr>
            <w:r>
              <w:rPr>
                <w:rFonts w:ascii="Times New Roman" w:hAnsi="Times New Roman"/>
                <w:spacing w:val="-4"/>
                <w:sz w:val="20"/>
                <w:szCs w:val="20"/>
              </w:rPr>
              <w:lastRenderedPageBreak/>
              <w:t>підпункт 2.2.6 пункту 2.2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0B4223" w:rsidRPr="006D575F" w:rsidRDefault="000B42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0B4223" w:rsidRDefault="000B42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0B4223" w:rsidRDefault="000B42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3809A4" w:rsidRDefault="003809A4" w:rsidP="003809A4">
            <w:pPr>
              <w:spacing w:after="0" w:line="240" w:lineRule="auto"/>
              <w:rPr>
                <w:rFonts w:ascii="Times New Roman" w:hAnsi="Times New Roman"/>
                <w:sz w:val="20"/>
                <w:szCs w:val="20"/>
                <w:lang w:val="uk-UA"/>
              </w:rPr>
            </w:pPr>
          </w:p>
          <w:p w:rsidR="003809A4" w:rsidRDefault="003809A4" w:rsidP="003809A4">
            <w:pPr>
              <w:spacing w:after="0" w:line="240" w:lineRule="auto"/>
              <w:rPr>
                <w:rFonts w:ascii="Times New Roman" w:hAnsi="Times New Roman"/>
                <w:sz w:val="20"/>
                <w:szCs w:val="20"/>
                <w:lang w:val="uk-UA"/>
              </w:rPr>
            </w:pPr>
          </w:p>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0B4223" w:rsidRPr="008B12E9" w:rsidRDefault="000B4223"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3809A4" w:rsidRDefault="003809A4" w:rsidP="003809A4">
            <w:pPr>
              <w:spacing w:after="0" w:line="240" w:lineRule="auto"/>
              <w:rPr>
                <w:rFonts w:ascii="Times New Roman" w:hAnsi="Times New Roman"/>
                <w:sz w:val="20"/>
                <w:szCs w:val="20"/>
                <w:lang w:val="uk-UA"/>
              </w:rPr>
            </w:pPr>
          </w:p>
          <w:p w:rsidR="000B4223" w:rsidRPr="008B12E9"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0B4223" w:rsidRPr="006D575F" w:rsidRDefault="009B5932"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0B4223" w:rsidRDefault="000B42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0B4223" w:rsidRPr="006D575F" w:rsidRDefault="000B4223" w:rsidP="0046798A">
            <w:pPr>
              <w:spacing w:after="0" w:line="240" w:lineRule="auto"/>
              <w:rPr>
                <w:rFonts w:ascii="Times New Roman" w:hAnsi="Times New Roman"/>
                <w:sz w:val="20"/>
                <w:szCs w:val="20"/>
                <w:lang w:val="uk-UA" w:eastAsia="ru-RU"/>
              </w:rPr>
            </w:pPr>
          </w:p>
        </w:tc>
      </w:tr>
      <w:tr w:rsidR="000B4223" w:rsidRPr="009944BC" w:rsidTr="000B2A64">
        <w:trPr>
          <w:jc w:val="center"/>
        </w:trPr>
        <w:tc>
          <w:tcPr>
            <w:tcW w:w="663" w:type="dxa"/>
            <w:vMerge/>
            <w:tcMar>
              <w:left w:w="57" w:type="dxa"/>
              <w:right w:w="57" w:type="dxa"/>
            </w:tcMar>
          </w:tcPr>
          <w:p w:rsidR="000B4223" w:rsidRDefault="000B4223" w:rsidP="0046798A">
            <w:pPr>
              <w:spacing w:after="0" w:line="240" w:lineRule="auto"/>
              <w:rPr>
                <w:rFonts w:ascii="Times New Roman" w:hAnsi="Times New Roman"/>
                <w:sz w:val="20"/>
                <w:szCs w:val="20"/>
                <w:lang w:val="uk-UA"/>
              </w:rPr>
            </w:pPr>
          </w:p>
        </w:tc>
        <w:tc>
          <w:tcPr>
            <w:tcW w:w="3037" w:type="dxa"/>
            <w:tcMar>
              <w:left w:w="57" w:type="dxa"/>
              <w:right w:w="57" w:type="dxa"/>
            </w:tcMar>
          </w:tcPr>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2.2.7. Розклад занять – це </w:t>
            </w:r>
            <w:r>
              <w:rPr>
                <w:rFonts w:ascii="Times New Roman" w:hAnsi="Times New Roman"/>
                <w:color w:val="000000"/>
                <w:sz w:val="20"/>
                <w:szCs w:val="20"/>
                <w:shd w:val="clear" w:color="auto" w:fill="FFFFFF"/>
                <w:lang w:val="uk-UA"/>
              </w:rPr>
              <w:lastRenderedPageBreak/>
              <w:t>документ, що розробляється відповідно до робочого навчального плану з дотриманням педагогічних та санітарно-гігієнічних вимог. Він включає теоретичну та професійно-практичну підготовку в навчальних групах на кожний робочий день тижня. В розкладі визначається час, місце, навчальні предмети, з яких проводяться заняття в навчальних групах, та прізвища педагогічних працівників, які їх проводять. Розклад занять установлює загальний режим навчання, початок і кінець кожного уроку та тривалість перерв між уроками.</w:t>
            </w:r>
          </w:p>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Розклад занять складається під керівництвом заступника керівника з навчально-виробничої роботи, затверджується керівником ПТНЗ і вивішується за три дні до початку навчання на дошці розкладу занять.</w:t>
            </w:r>
          </w:p>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Розклад занять забезпечує рівномірний розподіл навчального навантаження учнів, слухачів, збереження працездатності учасників навчального процесу протягом робочого дня, тижня, семестру, навчального року.</w:t>
            </w:r>
          </w:p>
          <w:p w:rsidR="000B4223" w:rsidRDefault="000B4223"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Зміни в розкладі занять затверджуються заступником керівника ПТНЗ.</w:t>
            </w:r>
          </w:p>
        </w:tc>
        <w:tc>
          <w:tcPr>
            <w:tcW w:w="1504" w:type="dxa"/>
            <w:gridSpan w:val="2"/>
            <w:tcMar>
              <w:left w:w="57" w:type="dxa"/>
              <w:right w:w="57" w:type="dxa"/>
            </w:tcMar>
          </w:tcPr>
          <w:p w:rsidR="000B4223" w:rsidRDefault="000B4223" w:rsidP="001B73FE">
            <w:pPr>
              <w:pStyle w:val="10"/>
              <w:rPr>
                <w:rFonts w:ascii="Times New Roman" w:hAnsi="Times New Roman"/>
                <w:spacing w:val="-4"/>
                <w:sz w:val="20"/>
                <w:szCs w:val="20"/>
              </w:rPr>
            </w:pPr>
            <w:r>
              <w:rPr>
                <w:rFonts w:ascii="Times New Roman" w:hAnsi="Times New Roman"/>
                <w:spacing w:val="-4"/>
                <w:sz w:val="20"/>
                <w:szCs w:val="20"/>
              </w:rPr>
              <w:lastRenderedPageBreak/>
              <w:t xml:space="preserve">підпункт 2.2.7 </w:t>
            </w:r>
            <w:r>
              <w:rPr>
                <w:rFonts w:ascii="Times New Roman" w:hAnsi="Times New Roman"/>
                <w:spacing w:val="-4"/>
                <w:sz w:val="20"/>
                <w:szCs w:val="20"/>
              </w:rPr>
              <w:lastRenderedPageBreak/>
              <w:t>пункту 2.2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0B4223" w:rsidRPr="006D575F" w:rsidRDefault="000B4223"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 xml:space="preserve">Суб’єкт </w:t>
            </w:r>
            <w:r w:rsidRPr="006D575F">
              <w:rPr>
                <w:rFonts w:ascii="Times New Roman" w:hAnsi="Times New Roman"/>
                <w:bCs/>
                <w:sz w:val="20"/>
                <w:szCs w:val="20"/>
                <w:lang w:val="uk-UA" w:eastAsia="ru-RU"/>
              </w:rPr>
              <w:lastRenderedPageBreak/>
              <w:t>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0B4223" w:rsidRDefault="000B4223"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0B4223" w:rsidRDefault="000B4223"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3809A4" w:rsidRDefault="003809A4" w:rsidP="003809A4">
            <w:pPr>
              <w:spacing w:after="0" w:line="240" w:lineRule="auto"/>
              <w:rPr>
                <w:rFonts w:ascii="Times New Roman" w:hAnsi="Times New Roman"/>
                <w:sz w:val="20"/>
                <w:szCs w:val="20"/>
                <w:lang w:val="uk-UA"/>
              </w:rPr>
            </w:pPr>
          </w:p>
          <w:p w:rsidR="003809A4" w:rsidRDefault="003809A4" w:rsidP="003809A4">
            <w:pPr>
              <w:spacing w:after="0" w:line="240" w:lineRule="auto"/>
              <w:rPr>
                <w:rFonts w:ascii="Times New Roman" w:hAnsi="Times New Roman"/>
                <w:sz w:val="20"/>
                <w:szCs w:val="20"/>
                <w:lang w:val="uk-UA"/>
              </w:rPr>
            </w:pPr>
          </w:p>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0B4223" w:rsidRPr="008B12E9" w:rsidRDefault="000B4223"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3809A4"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 xml:space="preserve">негативний </w:t>
            </w:r>
            <w:r>
              <w:rPr>
                <w:rFonts w:ascii="Times New Roman" w:hAnsi="Times New Roman"/>
                <w:sz w:val="20"/>
                <w:szCs w:val="20"/>
                <w:lang w:val="uk-UA"/>
              </w:rPr>
              <w:lastRenderedPageBreak/>
              <w:t>наслідок 2.6;</w:t>
            </w:r>
          </w:p>
          <w:p w:rsidR="003809A4" w:rsidRDefault="003809A4" w:rsidP="003809A4">
            <w:pPr>
              <w:spacing w:after="0" w:line="240" w:lineRule="auto"/>
              <w:rPr>
                <w:rFonts w:ascii="Times New Roman" w:hAnsi="Times New Roman"/>
                <w:sz w:val="20"/>
                <w:szCs w:val="20"/>
                <w:lang w:val="uk-UA"/>
              </w:rPr>
            </w:pPr>
          </w:p>
          <w:p w:rsidR="000B4223" w:rsidRPr="008B12E9" w:rsidRDefault="003809A4" w:rsidP="003809A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tc>
        <w:tc>
          <w:tcPr>
            <w:tcW w:w="1130" w:type="dxa"/>
            <w:tcMar>
              <w:left w:w="57" w:type="dxa"/>
              <w:right w:w="57" w:type="dxa"/>
            </w:tcMar>
          </w:tcPr>
          <w:p w:rsidR="000B4223" w:rsidRPr="006D575F" w:rsidRDefault="009B5932"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0B4223" w:rsidRDefault="000B4223" w:rsidP="0046798A">
            <w:pPr>
              <w:spacing w:after="0" w:line="240" w:lineRule="auto"/>
              <w:rPr>
                <w:rFonts w:ascii="Times New Roman" w:hAnsi="Times New Roman"/>
                <w:sz w:val="20"/>
                <w:szCs w:val="20"/>
                <w:bdr w:val="none" w:sz="0" w:space="0" w:color="auto" w:frame="1"/>
                <w:lang w:val="uk-UA"/>
              </w:rPr>
            </w:pPr>
          </w:p>
        </w:tc>
        <w:tc>
          <w:tcPr>
            <w:tcW w:w="444" w:type="dxa"/>
            <w:tcMar>
              <w:left w:w="57" w:type="dxa"/>
              <w:right w:w="57" w:type="dxa"/>
            </w:tcMar>
          </w:tcPr>
          <w:p w:rsidR="000B4223" w:rsidRPr="006D575F" w:rsidRDefault="000B4223" w:rsidP="0046798A">
            <w:pPr>
              <w:spacing w:after="0" w:line="240" w:lineRule="auto"/>
              <w:rPr>
                <w:rFonts w:ascii="Times New Roman" w:hAnsi="Times New Roman"/>
                <w:sz w:val="20"/>
                <w:szCs w:val="20"/>
                <w:lang w:val="uk-UA" w:eastAsia="ru-RU"/>
              </w:rPr>
            </w:pPr>
          </w:p>
        </w:tc>
      </w:tr>
      <w:tr w:rsidR="00ED11E3" w:rsidRPr="009944BC" w:rsidTr="000B2A64">
        <w:trPr>
          <w:jc w:val="center"/>
        </w:trPr>
        <w:tc>
          <w:tcPr>
            <w:tcW w:w="663" w:type="dxa"/>
            <w:tcMar>
              <w:left w:w="57" w:type="dxa"/>
              <w:right w:w="57" w:type="dxa"/>
            </w:tcMar>
          </w:tcPr>
          <w:p w:rsidR="00ED11E3" w:rsidRDefault="002B3FED"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6.3.3</w:t>
            </w:r>
          </w:p>
        </w:tc>
        <w:tc>
          <w:tcPr>
            <w:tcW w:w="3037" w:type="dxa"/>
            <w:tcMar>
              <w:left w:w="57" w:type="dxa"/>
              <w:right w:w="57" w:type="dxa"/>
            </w:tcMar>
          </w:tcPr>
          <w:p w:rsidR="00ED11E3" w:rsidRDefault="002B6AAE"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tc>
        <w:tc>
          <w:tcPr>
            <w:tcW w:w="1504" w:type="dxa"/>
            <w:gridSpan w:val="2"/>
            <w:tcMar>
              <w:left w:w="57" w:type="dxa"/>
              <w:right w:w="57" w:type="dxa"/>
            </w:tcMar>
          </w:tcPr>
          <w:p w:rsidR="00ED11E3" w:rsidRPr="002B3FED" w:rsidRDefault="002B3FED" w:rsidP="001B73FE">
            <w:pPr>
              <w:pStyle w:val="10"/>
              <w:rPr>
                <w:rFonts w:ascii="Times New Roman" w:hAnsi="Times New Roman"/>
                <w:spacing w:val="-4"/>
                <w:sz w:val="20"/>
                <w:szCs w:val="20"/>
              </w:rPr>
            </w:pPr>
            <w:r>
              <w:rPr>
                <w:rFonts w:ascii="Times New Roman" w:hAnsi="Times New Roman"/>
                <w:spacing w:val="-4"/>
                <w:sz w:val="20"/>
                <w:szCs w:val="20"/>
              </w:rPr>
              <w:t>частина перша статті 27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57" w:type="dxa"/>
              <w:right w:w="57" w:type="dxa"/>
            </w:tcMar>
          </w:tcPr>
          <w:p w:rsidR="00ED11E3" w:rsidRPr="006D575F" w:rsidRDefault="008E455B"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ED11E3"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ED11E3" w:rsidRDefault="002B3FED"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7E4C07" w:rsidRDefault="007E4C07" w:rsidP="007E4C07">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7E4C07" w:rsidRDefault="007E4C07" w:rsidP="007E4C07">
            <w:pPr>
              <w:spacing w:after="0" w:line="240" w:lineRule="auto"/>
              <w:rPr>
                <w:rFonts w:ascii="Times New Roman" w:hAnsi="Times New Roman"/>
                <w:sz w:val="20"/>
                <w:szCs w:val="20"/>
                <w:lang w:val="uk-UA"/>
              </w:rPr>
            </w:pPr>
          </w:p>
          <w:p w:rsidR="007E4C07" w:rsidRDefault="007E4C07" w:rsidP="007E4C07">
            <w:pPr>
              <w:spacing w:after="0" w:line="240" w:lineRule="auto"/>
              <w:rPr>
                <w:rFonts w:ascii="Times New Roman" w:hAnsi="Times New Roman"/>
                <w:sz w:val="20"/>
                <w:szCs w:val="20"/>
                <w:lang w:val="uk-UA"/>
              </w:rPr>
            </w:pPr>
          </w:p>
          <w:p w:rsidR="007E4C07" w:rsidRDefault="007E4C07" w:rsidP="007E4C07">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p w:rsidR="00ED11E3" w:rsidRPr="008B12E9" w:rsidRDefault="00ED11E3"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7E4C07" w:rsidRDefault="007E4C07" w:rsidP="007E4C0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7E4C07" w:rsidRDefault="007E4C07" w:rsidP="007E4C07">
            <w:pPr>
              <w:spacing w:after="0" w:line="240" w:lineRule="auto"/>
              <w:rPr>
                <w:rFonts w:ascii="Times New Roman" w:hAnsi="Times New Roman"/>
                <w:sz w:val="20"/>
                <w:szCs w:val="20"/>
                <w:lang w:val="uk-UA"/>
              </w:rPr>
            </w:pPr>
          </w:p>
          <w:p w:rsidR="00ED11E3" w:rsidRPr="008B12E9" w:rsidRDefault="007E4C07" w:rsidP="007E4C0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ED11E3" w:rsidRPr="006D575F" w:rsidRDefault="009B5932"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ED11E3" w:rsidRDefault="002B3FED"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Основним колегіальним органом управління суб’єкта є педагогічна рада</w:t>
            </w:r>
          </w:p>
        </w:tc>
        <w:tc>
          <w:tcPr>
            <w:tcW w:w="444" w:type="dxa"/>
            <w:tcMar>
              <w:left w:w="57" w:type="dxa"/>
              <w:right w:w="57" w:type="dxa"/>
            </w:tcMar>
          </w:tcPr>
          <w:p w:rsidR="00ED11E3" w:rsidRPr="006D575F" w:rsidRDefault="00ED11E3" w:rsidP="0046798A">
            <w:pPr>
              <w:spacing w:after="0" w:line="240" w:lineRule="auto"/>
              <w:rPr>
                <w:rFonts w:ascii="Times New Roman" w:hAnsi="Times New Roman"/>
                <w:sz w:val="20"/>
                <w:szCs w:val="20"/>
                <w:lang w:val="uk-UA" w:eastAsia="ru-RU"/>
              </w:rPr>
            </w:pPr>
          </w:p>
        </w:tc>
      </w:tr>
      <w:tr w:rsidR="002D3881" w:rsidRPr="009944BC" w:rsidTr="000B2A64">
        <w:trPr>
          <w:jc w:val="center"/>
        </w:trPr>
        <w:tc>
          <w:tcPr>
            <w:tcW w:w="663" w:type="dxa"/>
            <w:tcMar>
              <w:left w:w="57" w:type="dxa"/>
              <w:right w:w="57" w:type="dxa"/>
            </w:tcMar>
          </w:tcPr>
          <w:p w:rsidR="002D3881" w:rsidRDefault="002D3881" w:rsidP="0046798A">
            <w:pPr>
              <w:spacing w:after="0" w:line="240" w:lineRule="auto"/>
              <w:rPr>
                <w:rFonts w:ascii="Times New Roman" w:hAnsi="Times New Roman"/>
                <w:sz w:val="20"/>
                <w:szCs w:val="20"/>
                <w:lang w:val="uk-UA"/>
              </w:rPr>
            </w:pPr>
            <w:r>
              <w:rPr>
                <w:rFonts w:ascii="Times New Roman" w:hAnsi="Times New Roman"/>
                <w:sz w:val="20"/>
                <w:szCs w:val="20"/>
                <w:lang w:val="uk-UA"/>
              </w:rPr>
              <w:t>6.3.4</w:t>
            </w:r>
          </w:p>
        </w:tc>
        <w:tc>
          <w:tcPr>
            <w:tcW w:w="3037" w:type="dxa"/>
            <w:tcMar>
              <w:left w:w="57" w:type="dxa"/>
              <w:right w:w="57" w:type="dxa"/>
            </w:tcMar>
          </w:tcPr>
          <w:p w:rsidR="00631BB1" w:rsidRDefault="00631BB1"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Стаття 27. Колегіальні органи управління закладів освіти</w:t>
            </w:r>
          </w:p>
          <w:p w:rsidR="002D3881" w:rsidRDefault="00631BB1"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631BB1" w:rsidRDefault="00631BB1"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2. </w:t>
            </w:r>
            <w:r w:rsidR="0096181E">
              <w:rPr>
                <w:rFonts w:ascii="Times New Roman" w:hAnsi="Times New Roman"/>
                <w:color w:val="000000"/>
                <w:sz w:val="20"/>
                <w:szCs w:val="20"/>
                <w:shd w:val="clear" w:color="auto" w:fill="FFFFFF"/>
                <w:lang w:val="uk-UA"/>
              </w:rPr>
              <w:t>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tc>
        <w:tc>
          <w:tcPr>
            <w:tcW w:w="1504" w:type="dxa"/>
            <w:gridSpan w:val="2"/>
            <w:tcMar>
              <w:left w:w="57" w:type="dxa"/>
              <w:right w:w="57" w:type="dxa"/>
            </w:tcMar>
          </w:tcPr>
          <w:p w:rsidR="002D3881" w:rsidRDefault="00631BB1" w:rsidP="001B73FE">
            <w:pPr>
              <w:pStyle w:val="10"/>
              <w:rPr>
                <w:rFonts w:ascii="Times New Roman" w:hAnsi="Times New Roman"/>
                <w:spacing w:val="-4"/>
                <w:sz w:val="20"/>
                <w:szCs w:val="20"/>
              </w:rPr>
            </w:pPr>
            <w:r>
              <w:rPr>
                <w:rFonts w:ascii="Times New Roman" w:hAnsi="Times New Roman"/>
                <w:spacing w:val="-4"/>
                <w:sz w:val="20"/>
                <w:szCs w:val="20"/>
              </w:rPr>
              <w:t>стаття 27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57" w:type="dxa"/>
              <w:right w:w="57" w:type="dxa"/>
            </w:tcMar>
          </w:tcPr>
          <w:p w:rsidR="002D3881" w:rsidRDefault="008E455B"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2D388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2D3881" w:rsidRDefault="00631BB1"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7E4C07" w:rsidRDefault="007E4C07" w:rsidP="007E4C07">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7E4C07" w:rsidRDefault="007E4C07" w:rsidP="007E4C07">
            <w:pPr>
              <w:spacing w:after="0" w:line="240" w:lineRule="auto"/>
              <w:rPr>
                <w:rFonts w:ascii="Times New Roman" w:hAnsi="Times New Roman"/>
                <w:sz w:val="20"/>
                <w:szCs w:val="20"/>
                <w:lang w:val="uk-UA"/>
              </w:rPr>
            </w:pPr>
          </w:p>
          <w:p w:rsidR="007E4C07" w:rsidRDefault="007E4C07" w:rsidP="007E4C07">
            <w:pPr>
              <w:spacing w:after="0" w:line="240" w:lineRule="auto"/>
              <w:rPr>
                <w:rFonts w:ascii="Times New Roman" w:hAnsi="Times New Roman"/>
                <w:sz w:val="20"/>
                <w:szCs w:val="20"/>
                <w:lang w:val="uk-UA"/>
              </w:rPr>
            </w:pPr>
          </w:p>
          <w:p w:rsidR="007E4C07" w:rsidRDefault="007E4C07" w:rsidP="007E4C07">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p w:rsidR="002D3881" w:rsidRPr="008B12E9" w:rsidRDefault="002D3881"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7E4C07" w:rsidRDefault="007E4C07" w:rsidP="007E4C0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7E4C07" w:rsidRDefault="007E4C07" w:rsidP="007E4C07">
            <w:pPr>
              <w:spacing w:after="0" w:line="240" w:lineRule="auto"/>
              <w:rPr>
                <w:rFonts w:ascii="Times New Roman" w:hAnsi="Times New Roman"/>
                <w:sz w:val="20"/>
                <w:szCs w:val="20"/>
                <w:lang w:val="uk-UA"/>
              </w:rPr>
            </w:pPr>
          </w:p>
          <w:p w:rsidR="002D3881" w:rsidRPr="008B12E9" w:rsidRDefault="007E4C07" w:rsidP="007E4C0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2D3881" w:rsidRPr="006D575F" w:rsidRDefault="009B5932"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2D3881" w:rsidRDefault="002D3881" w:rsidP="0046798A">
            <w:pPr>
              <w:spacing w:after="0" w:line="240" w:lineRule="auto"/>
              <w:rPr>
                <w:rFonts w:ascii="Times New Roman" w:hAnsi="Times New Roman"/>
                <w:sz w:val="20"/>
                <w:szCs w:val="20"/>
                <w:bdr w:val="none" w:sz="0" w:space="0" w:color="auto" w:frame="1"/>
                <w:lang w:val="uk-UA"/>
              </w:rPr>
            </w:pPr>
            <w:r>
              <w:rPr>
                <w:rFonts w:ascii="Times New Roman" w:hAnsi="Times New Roman"/>
                <w:sz w:val="20"/>
                <w:szCs w:val="20"/>
                <w:bdr w:val="none" w:sz="0" w:space="0" w:color="auto" w:frame="1"/>
                <w:lang w:val="uk-UA"/>
              </w:rPr>
              <w:t xml:space="preserve">Робота педагогічної ради організовується та здійснюється в межах </w:t>
            </w:r>
            <w:r w:rsidR="00631BB1">
              <w:rPr>
                <w:rFonts w:ascii="Times New Roman" w:hAnsi="Times New Roman"/>
                <w:sz w:val="20"/>
                <w:szCs w:val="20"/>
                <w:bdr w:val="none" w:sz="0" w:space="0" w:color="auto" w:frame="1"/>
                <w:lang w:val="uk-UA"/>
              </w:rPr>
              <w:t xml:space="preserve">повноважень, визначених законодавством та установчими документами суб’єкта </w:t>
            </w:r>
          </w:p>
        </w:tc>
        <w:tc>
          <w:tcPr>
            <w:tcW w:w="444" w:type="dxa"/>
            <w:tcMar>
              <w:left w:w="57" w:type="dxa"/>
              <w:right w:w="57" w:type="dxa"/>
            </w:tcMar>
          </w:tcPr>
          <w:p w:rsidR="002D3881" w:rsidRPr="006D575F" w:rsidRDefault="002D3881" w:rsidP="0046798A">
            <w:pPr>
              <w:spacing w:after="0" w:line="240" w:lineRule="auto"/>
              <w:rPr>
                <w:rFonts w:ascii="Times New Roman" w:hAnsi="Times New Roman"/>
                <w:sz w:val="20"/>
                <w:szCs w:val="20"/>
                <w:lang w:val="uk-UA" w:eastAsia="ru-RU"/>
              </w:rPr>
            </w:pPr>
          </w:p>
        </w:tc>
      </w:tr>
      <w:tr w:rsidR="00F8711B" w:rsidRPr="009944BC" w:rsidTr="00116622">
        <w:trPr>
          <w:jc w:val="center"/>
        </w:trPr>
        <w:tc>
          <w:tcPr>
            <w:tcW w:w="663" w:type="dxa"/>
            <w:tcMar>
              <w:left w:w="57" w:type="dxa"/>
              <w:right w:w="57" w:type="dxa"/>
            </w:tcMar>
          </w:tcPr>
          <w:p w:rsidR="00F8711B" w:rsidRDefault="00F8711B" w:rsidP="0046798A">
            <w:pPr>
              <w:spacing w:after="0" w:line="240" w:lineRule="auto"/>
              <w:rPr>
                <w:rFonts w:ascii="Times New Roman" w:hAnsi="Times New Roman"/>
                <w:sz w:val="20"/>
                <w:szCs w:val="20"/>
                <w:lang w:val="uk-UA"/>
              </w:rPr>
            </w:pPr>
            <w:r w:rsidRPr="00332EF9">
              <w:rPr>
                <w:rFonts w:ascii="Times New Roman" w:hAnsi="Times New Roman"/>
                <w:b/>
                <w:sz w:val="20"/>
                <w:szCs w:val="20"/>
                <w:lang w:val="uk-UA"/>
              </w:rPr>
              <w:t>7</w:t>
            </w:r>
          </w:p>
        </w:tc>
        <w:tc>
          <w:tcPr>
            <w:tcW w:w="14361" w:type="dxa"/>
            <w:gridSpan w:val="12"/>
            <w:tcMar>
              <w:left w:w="57" w:type="dxa"/>
              <w:right w:w="57" w:type="dxa"/>
            </w:tcMar>
          </w:tcPr>
          <w:p w:rsidR="00F8711B" w:rsidRPr="006D575F" w:rsidRDefault="00F8711B" w:rsidP="0046798A">
            <w:pPr>
              <w:spacing w:after="0" w:line="240" w:lineRule="auto"/>
              <w:rPr>
                <w:rFonts w:ascii="Times New Roman" w:hAnsi="Times New Roman"/>
                <w:sz w:val="20"/>
                <w:szCs w:val="20"/>
                <w:lang w:val="uk-UA" w:eastAsia="ru-RU"/>
              </w:rPr>
            </w:pPr>
            <w:r w:rsidRPr="00A35EC0">
              <w:rPr>
                <w:rFonts w:ascii="Times New Roman" w:hAnsi="Times New Roman"/>
                <w:b/>
                <w:sz w:val="20"/>
                <w:szCs w:val="20"/>
                <w:lang w:val="uk-UA"/>
              </w:rPr>
              <w:t>Забезпечення якості підготовки здобувачів освіти (учнів, слухачів)</w:t>
            </w:r>
          </w:p>
        </w:tc>
      </w:tr>
      <w:tr w:rsidR="000E33D6" w:rsidRPr="009944BC" w:rsidTr="00116622">
        <w:trPr>
          <w:jc w:val="center"/>
        </w:trPr>
        <w:tc>
          <w:tcPr>
            <w:tcW w:w="663" w:type="dxa"/>
            <w:tcMar>
              <w:left w:w="57" w:type="dxa"/>
              <w:right w:w="57" w:type="dxa"/>
            </w:tcMar>
          </w:tcPr>
          <w:p w:rsidR="000E33D6" w:rsidRPr="00332EF9" w:rsidRDefault="000E33D6" w:rsidP="0046798A">
            <w:pPr>
              <w:spacing w:after="0" w:line="240" w:lineRule="auto"/>
              <w:rPr>
                <w:rFonts w:ascii="Times New Roman" w:hAnsi="Times New Roman"/>
                <w:b/>
                <w:sz w:val="20"/>
                <w:szCs w:val="20"/>
                <w:lang w:val="uk-UA"/>
              </w:rPr>
            </w:pPr>
            <w:r w:rsidRPr="00F8711B">
              <w:rPr>
                <w:rFonts w:ascii="Times New Roman" w:hAnsi="Times New Roman"/>
                <w:b/>
                <w:sz w:val="20"/>
                <w:szCs w:val="20"/>
              </w:rPr>
              <w:t>7.1</w:t>
            </w:r>
          </w:p>
        </w:tc>
        <w:tc>
          <w:tcPr>
            <w:tcW w:w="14361" w:type="dxa"/>
            <w:gridSpan w:val="12"/>
            <w:tcMar>
              <w:left w:w="57" w:type="dxa"/>
              <w:right w:w="57" w:type="dxa"/>
            </w:tcMar>
          </w:tcPr>
          <w:p w:rsidR="000E33D6" w:rsidRPr="00A35EC0" w:rsidRDefault="000E33D6" w:rsidP="0046798A">
            <w:pPr>
              <w:spacing w:after="0" w:line="240" w:lineRule="auto"/>
              <w:rPr>
                <w:rFonts w:ascii="Times New Roman" w:hAnsi="Times New Roman"/>
                <w:b/>
                <w:sz w:val="20"/>
                <w:szCs w:val="20"/>
                <w:lang w:val="uk-UA"/>
              </w:rPr>
            </w:pPr>
            <w:r>
              <w:rPr>
                <w:rFonts w:ascii="Times New Roman" w:hAnsi="Times New Roman"/>
                <w:b/>
                <w:sz w:val="20"/>
                <w:szCs w:val="20"/>
                <w:lang w:val="uk-UA"/>
              </w:rPr>
              <w:t>Забезпечення навчальних досягнень здобувачів освіти (учнів, слухачів) під час виконання виробничих або навчальних завдань середньої складності за визначеними алгоритмами та встановленими нормами часу і якості</w:t>
            </w:r>
          </w:p>
        </w:tc>
      </w:tr>
      <w:tr w:rsidR="00F8711B" w:rsidRPr="009944BC" w:rsidTr="000B2A64">
        <w:trPr>
          <w:jc w:val="center"/>
        </w:trPr>
        <w:tc>
          <w:tcPr>
            <w:tcW w:w="663" w:type="dxa"/>
            <w:tcMar>
              <w:left w:w="57" w:type="dxa"/>
              <w:right w:w="57" w:type="dxa"/>
            </w:tcMar>
          </w:tcPr>
          <w:p w:rsidR="00F8711B" w:rsidRDefault="000E33D6" w:rsidP="0046798A">
            <w:pPr>
              <w:spacing w:after="0" w:line="240" w:lineRule="auto"/>
              <w:rPr>
                <w:rFonts w:ascii="Times New Roman" w:hAnsi="Times New Roman"/>
                <w:sz w:val="20"/>
                <w:szCs w:val="20"/>
                <w:lang w:val="uk-UA"/>
              </w:rPr>
            </w:pPr>
            <w:r w:rsidRPr="00D93857">
              <w:rPr>
                <w:rFonts w:ascii="Times New Roman" w:hAnsi="Times New Roman"/>
                <w:sz w:val="20"/>
                <w:szCs w:val="20"/>
              </w:rPr>
              <w:t>7.1.1</w:t>
            </w:r>
          </w:p>
        </w:tc>
        <w:tc>
          <w:tcPr>
            <w:tcW w:w="3037" w:type="dxa"/>
            <w:tcMar>
              <w:left w:w="57" w:type="dxa"/>
              <w:right w:w="57" w:type="dxa"/>
            </w:tcMar>
          </w:tcPr>
          <w:p w:rsidR="00F8711B" w:rsidRDefault="00154DE6"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2. Дотримання академічної доброчесності педагогічними, науково-педагогічними та науковими працівниками передбачає:</w:t>
            </w:r>
          </w:p>
          <w:p w:rsidR="00154DE6" w:rsidRDefault="00154DE6"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об’єктивне оцінювання результатів навчання.</w:t>
            </w:r>
          </w:p>
        </w:tc>
        <w:tc>
          <w:tcPr>
            <w:tcW w:w="1504" w:type="dxa"/>
            <w:gridSpan w:val="2"/>
            <w:tcMar>
              <w:left w:w="57" w:type="dxa"/>
              <w:right w:w="57" w:type="dxa"/>
            </w:tcMar>
          </w:tcPr>
          <w:p w:rsidR="00154DE6" w:rsidRPr="00154DE6" w:rsidRDefault="00154DE6" w:rsidP="00154DE6">
            <w:pPr>
              <w:pStyle w:val="10"/>
              <w:rPr>
                <w:rFonts w:ascii="Times New Roman" w:hAnsi="Times New Roman"/>
                <w:sz w:val="20"/>
                <w:szCs w:val="20"/>
              </w:rPr>
            </w:pPr>
            <w:r>
              <w:rPr>
                <w:rFonts w:ascii="Times New Roman" w:hAnsi="Times New Roman"/>
                <w:sz w:val="20"/>
                <w:szCs w:val="20"/>
              </w:rPr>
              <w:t>а</w:t>
            </w:r>
            <w:r w:rsidRPr="00154DE6">
              <w:rPr>
                <w:rFonts w:ascii="Times New Roman" w:hAnsi="Times New Roman"/>
                <w:sz w:val="20"/>
                <w:szCs w:val="20"/>
              </w:rPr>
              <w:t xml:space="preserve">бзац шостий </w:t>
            </w:r>
          </w:p>
          <w:p w:rsidR="00154DE6" w:rsidRPr="00154DE6" w:rsidRDefault="00154DE6" w:rsidP="00154DE6">
            <w:pPr>
              <w:pStyle w:val="10"/>
              <w:rPr>
                <w:rFonts w:ascii="Times New Roman" w:hAnsi="Times New Roman"/>
                <w:sz w:val="20"/>
                <w:szCs w:val="20"/>
              </w:rPr>
            </w:pPr>
            <w:r w:rsidRPr="00154DE6">
              <w:rPr>
                <w:rFonts w:ascii="Times New Roman" w:hAnsi="Times New Roman"/>
                <w:sz w:val="20"/>
                <w:szCs w:val="20"/>
              </w:rPr>
              <w:t xml:space="preserve">частини другої </w:t>
            </w:r>
          </w:p>
          <w:p w:rsidR="00F8711B" w:rsidRDefault="00154DE6" w:rsidP="00154DE6">
            <w:pPr>
              <w:pStyle w:val="10"/>
              <w:rPr>
                <w:rFonts w:ascii="Times New Roman" w:hAnsi="Times New Roman"/>
                <w:spacing w:val="-4"/>
                <w:sz w:val="20"/>
                <w:szCs w:val="20"/>
              </w:rPr>
            </w:pPr>
            <w:r>
              <w:rPr>
                <w:rStyle w:val="aa"/>
                <w:rFonts w:ascii="Times New Roman" w:hAnsi="Times New Roman"/>
                <w:spacing w:val="-4"/>
              </w:rPr>
              <w:t xml:space="preserve">статті 42 </w:t>
            </w:r>
            <w:r w:rsidRPr="00154DE6">
              <w:rPr>
                <w:rStyle w:val="aa"/>
                <w:rFonts w:ascii="Times New Roman" w:hAnsi="Times New Roman"/>
                <w:spacing w:val="-4"/>
              </w:rPr>
              <w:t>ЗУ № 2145-VІІІ</w:t>
            </w:r>
          </w:p>
        </w:tc>
        <w:tc>
          <w:tcPr>
            <w:tcW w:w="1479" w:type="dxa"/>
            <w:tcMar>
              <w:left w:w="57" w:type="dxa"/>
              <w:right w:w="57" w:type="dxa"/>
            </w:tcMar>
          </w:tcPr>
          <w:p w:rsidR="00F8711B" w:rsidRDefault="006D0654"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F8711B"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F8711B" w:rsidRDefault="006D0654"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534FCC" w:rsidRDefault="00534FCC" w:rsidP="005432CE">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3E2560" w:rsidRDefault="003E2560" w:rsidP="005432CE">
            <w:pPr>
              <w:spacing w:after="0" w:line="240" w:lineRule="auto"/>
              <w:rPr>
                <w:rFonts w:ascii="Times New Roman" w:hAnsi="Times New Roman"/>
                <w:sz w:val="20"/>
                <w:szCs w:val="20"/>
                <w:lang w:val="uk-UA"/>
              </w:rPr>
            </w:pPr>
          </w:p>
          <w:p w:rsidR="003E2560" w:rsidRDefault="003E2560" w:rsidP="005432CE">
            <w:pPr>
              <w:spacing w:after="0" w:line="240" w:lineRule="auto"/>
              <w:rPr>
                <w:rFonts w:ascii="Times New Roman" w:hAnsi="Times New Roman"/>
                <w:sz w:val="20"/>
                <w:szCs w:val="20"/>
                <w:lang w:val="uk-UA"/>
              </w:rPr>
            </w:pPr>
          </w:p>
          <w:p w:rsidR="00534FCC" w:rsidRDefault="00534FCC" w:rsidP="005432CE">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3E2560" w:rsidRDefault="003E2560" w:rsidP="005432CE">
            <w:pPr>
              <w:spacing w:after="0" w:line="240" w:lineRule="auto"/>
              <w:rPr>
                <w:rFonts w:ascii="Times New Roman" w:hAnsi="Times New Roman"/>
                <w:sz w:val="20"/>
                <w:szCs w:val="20"/>
                <w:lang w:val="uk-UA"/>
              </w:rPr>
            </w:pPr>
          </w:p>
          <w:p w:rsidR="003E2560" w:rsidRDefault="003E2560" w:rsidP="005432CE">
            <w:pPr>
              <w:spacing w:after="0" w:line="240" w:lineRule="auto"/>
              <w:rPr>
                <w:rFonts w:ascii="Times New Roman" w:hAnsi="Times New Roman"/>
                <w:sz w:val="20"/>
                <w:szCs w:val="20"/>
                <w:lang w:val="uk-UA"/>
              </w:rPr>
            </w:pPr>
          </w:p>
          <w:p w:rsidR="005432CE" w:rsidRDefault="005432CE" w:rsidP="005432C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5432CE" w:rsidRDefault="005432CE" w:rsidP="005432CE">
            <w:pPr>
              <w:spacing w:after="0" w:line="240" w:lineRule="auto"/>
              <w:rPr>
                <w:rFonts w:ascii="Times New Roman" w:hAnsi="Times New Roman"/>
                <w:sz w:val="20"/>
                <w:szCs w:val="20"/>
                <w:lang w:val="uk-UA"/>
              </w:rPr>
            </w:pPr>
          </w:p>
          <w:p w:rsidR="00560DC6" w:rsidRDefault="00560DC6" w:rsidP="005432CE">
            <w:pPr>
              <w:spacing w:after="0" w:line="240" w:lineRule="auto"/>
              <w:rPr>
                <w:rFonts w:ascii="Times New Roman" w:hAnsi="Times New Roman"/>
                <w:sz w:val="20"/>
                <w:szCs w:val="20"/>
                <w:lang w:val="uk-UA"/>
              </w:rPr>
            </w:pPr>
          </w:p>
          <w:p w:rsidR="005432CE" w:rsidRDefault="00534FCC" w:rsidP="005432CE">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560DC6" w:rsidRDefault="00560DC6" w:rsidP="005432CE">
            <w:pPr>
              <w:spacing w:after="0" w:line="240" w:lineRule="auto"/>
              <w:rPr>
                <w:rFonts w:ascii="Times New Roman" w:hAnsi="Times New Roman"/>
                <w:sz w:val="20"/>
                <w:szCs w:val="20"/>
                <w:lang w:val="uk-UA"/>
              </w:rPr>
            </w:pPr>
          </w:p>
          <w:p w:rsidR="00560DC6" w:rsidRDefault="00560DC6" w:rsidP="005432CE">
            <w:pPr>
              <w:spacing w:after="0" w:line="240" w:lineRule="auto"/>
              <w:rPr>
                <w:rFonts w:ascii="Times New Roman" w:hAnsi="Times New Roman"/>
                <w:sz w:val="20"/>
                <w:szCs w:val="20"/>
                <w:lang w:val="uk-UA"/>
              </w:rPr>
            </w:pPr>
          </w:p>
          <w:p w:rsidR="00534FCC" w:rsidRDefault="00534FCC" w:rsidP="005432CE">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560DC6" w:rsidRDefault="00560DC6" w:rsidP="005432CE">
            <w:pPr>
              <w:spacing w:after="0" w:line="240" w:lineRule="auto"/>
              <w:rPr>
                <w:rFonts w:ascii="Times New Roman" w:hAnsi="Times New Roman"/>
                <w:sz w:val="20"/>
                <w:szCs w:val="20"/>
                <w:lang w:val="uk-UA"/>
              </w:rPr>
            </w:pPr>
          </w:p>
          <w:p w:rsidR="00560DC6" w:rsidRDefault="00560DC6" w:rsidP="005432CE">
            <w:pPr>
              <w:spacing w:after="0" w:line="240" w:lineRule="auto"/>
              <w:rPr>
                <w:rFonts w:ascii="Times New Roman" w:hAnsi="Times New Roman"/>
                <w:sz w:val="20"/>
                <w:szCs w:val="20"/>
                <w:lang w:val="uk-UA"/>
              </w:rPr>
            </w:pPr>
          </w:p>
          <w:p w:rsidR="005432CE" w:rsidRDefault="005432CE" w:rsidP="005432C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p w:rsidR="00F8711B" w:rsidRPr="008B12E9" w:rsidRDefault="00F8711B"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3E2560" w:rsidRDefault="003E2560" w:rsidP="005432CE">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2.6;</w:t>
            </w:r>
          </w:p>
          <w:p w:rsidR="003E2560" w:rsidRDefault="003E2560" w:rsidP="005432CE">
            <w:pPr>
              <w:spacing w:after="0" w:line="240" w:lineRule="auto"/>
              <w:rPr>
                <w:rFonts w:ascii="Times New Roman" w:hAnsi="Times New Roman"/>
                <w:sz w:val="20"/>
                <w:szCs w:val="20"/>
                <w:lang w:val="uk-UA"/>
              </w:rPr>
            </w:pPr>
          </w:p>
          <w:p w:rsidR="003E2560" w:rsidRDefault="003E2560" w:rsidP="005432C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3E2560" w:rsidRDefault="003E2560" w:rsidP="005432CE">
            <w:pPr>
              <w:spacing w:after="0" w:line="240" w:lineRule="auto"/>
              <w:rPr>
                <w:rFonts w:ascii="Times New Roman" w:hAnsi="Times New Roman"/>
                <w:sz w:val="20"/>
                <w:szCs w:val="20"/>
                <w:lang w:val="uk-UA"/>
              </w:rPr>
            </w:pPr>
          </w:p>
          <w:p w:rsidR="005432CE" w:rsidRDefault="005432CE" w:rsidP="005432C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3E2560" w:rsidRDefault="003E2560" w:rsidP="005432CE">
            <w:pPr>
              <w:spacing w:after="0" w:line="240" w:lineRule="auto"/>
              <w:rPr>
                <w:rFonts w:ascii="Times New Roman" w:hAnsi="Times New Roman"/>
                <w:sz w:val="20"/>
                <w:szCs w:val="20"/>
                <w:lang w:val="uk-UA"/>
              </w:rPr>
            </w:pPr>
          </w:p>
          <w:p w:rsidR="003E2560" w:rsidRDefault="003E2560" w:rsidP="005432CE">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3E2560" w:rsidRDefault="003E2560" w:rsidP="005432CE">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наслідок 3.6;</w:t>
            </w:r>
          </w:p>
          <w:p w:rsidR="003E2560" w:rsidRDefault="003E2560" w:rsidP="005432CE">
            <w:pPr>
              <w:spacing w:after="0" w:line="240" w:lineRule="auto"/>
              <w:rPr>
                <w:rFonts w:ascii="Times New Roman" w:hAnsi="Times New Roman"/>
                <w:sz w:val="20"/>
                <w:szCs w:val="20"/>
                <w:lang w:val="uk-UA"/>
              </w:rPr>
            </w:pPr>
          </w:p>
          <w:p w:rsidR="003E2560" w:rsidRDefault="003E2560" w:rsidP="005432C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5432CE" w:rsidRDefault="005432CE" w:rsidP="005432CE">
            <w:pPr>
              <w:spacing w:after="0" w:line="240" w:lineRule="auto"/>
              <w:rPr>
                <w:rFonts w:ascii="Times New Roman" w:hAnsi="Times New Roman"/>
                <w:sz w:val="20"/>
                <w:szCs w:val="20"/>
                <w:lang w:val="uk-UA"/>
              </w:rPr>
            </w:pPr>
          </w:p>
          <w:p w:rsidR="00F8711B" w:rsidRPr="008B12E9" w:rsidRDefault="005432CE" w:rsidP="005432C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F8711B" w:rsidRPr="002E0429" w:rsidRDefault="009B5932"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tcMar>
              <w:left w:w="57" w:type="dxa"/>
              <w:right w:w="57" w:type="dxa"/>
            </w:tcMar>
          </w:tcPr>
          <w:p w:rsidR="00F8711B" w:rsidRDefault="006D0654" w:rsidP="0046798A">
            <w:pPr>
              <w:spacing w:after="0" w:line="240" w:lineRule="auto"/>
              <w:rPr>
                <w:rFonts w:ascii="Times New Roman" w:hAnsi="Times New Roman"/>
                <w:sz w:val="20"/>
                <w:szCs w:val="20"/>
                <w:bdr w:val="none" w:sz="0" w:space="0" w:color="auto" w:frame="1"/>
                <w:lang w:val="uk-UA"/>
              </w:rPr>
            </w:pPr>
            <w:r w:rsidRPr="002E0429">
              <w:rPr>
                <w:rFonts w:ascii="Times New Roman" w:hAnsi="Times New Roman"/>
                <w:sz w:val="20"/>
                <w:szCs w:val="20"/>
                <w:lang w:val="uk-UA"/>
              </w:rPr>
              <w:t>Результати</w:t>
            </w:r>
            <w:r w:rsidRPr="005A0CC3">
              <w:rPr>
                <w:rFonts w:ascii="Times New Roman" w:hAnsi="Times New Roman"/>
                <w:sz w:val="20"/>
                <w:szCs w:val="20"/>
              </w:rPr>
              <w:t xml:space="preserve"> поточного,</w:t>
            </w:r>
            <w:r w:rsidRPr="002E0429">
              <w:rPr>
                <w:rFonts w:ascii="Times New Roman" w:hAnsi="Times New Roman"/>
                <w:sz w:val="20"/>
                <w:szCs w:val="20"/>
                <w:lang w:val="uk-UA"/>
              </w:rPr>
              <w:t xml:space="preserve"> тематичного</w:t>
            </w:r>
            <w:r w:rsidRPr="005A0CC3">
              <w:rPr>
                <w:rFonts w:ascii="Times New Roman" w:hAnsi="Times New Roman"/>
                <w:sz w:val="20"/>
                <w:szCs w:val="20"/>
              </w:rPr>
              <w:t>,</w:t>
            </w:r>
            <w:r w:rsidRPr="002E0429">
              <w:rPr>
                <w:rFonts w:ascii="Times New Roman" w:hAnsi="Times New Roman"/>
                <w:sz w:val="20"/>
                <w:szCs w:val="20"/>
                <w:lang w:val="uk-UA"/>
              </w:rPr>
              <w:t xml:space="preserve"> проміжного і вихідного</w:t>
            </w:r>
            <w:r w:rsidRPr="005A0CC3">
              <w:rPr>
                <w:rFonts w:ascii="Times New Roman" w:hAnsi="Times New Roman"/>
                <w:sz w:val="20"/>
                <w:szCs w:val="20"/>
              </w:rPr>
              <w:t xml:space="preserve"> контролю</w:t>
            </w:r>
            <w:r w:rsidRPr="002E0429">
              <w:rPr>
                <w:rFonts w:ascii="Times New Roman" w:hAnsi="Times New Roman"/>
                <w:sz w:val="20"/>
                <w:szCs w:val="20"/>
                <w:lang w:val="uk-UA"/>
              </w:rPr>
              <w:t xml:space="preserve"> навчальних досягнень здобувачів освіти</w:t>
            </w:r>
            <w:r w:rsidRPr="005A0CC3">
              <w:rPr>
                <w:rFonts w:ascii="Times New Roman" w:hAnsi="Times New Roman"/>
                <w:sz w:val="20"/>
                <w:szCs w:val="20"/>
              </w:rPr>
              <w:t xml:space="preserve"> </w:t>
            </w:r>
            <w:r w:rsidRPr="002E0429">
              <w:rPr>
                <w:rFonts w:ascii="Times New Roman" w:hAnsi="Times New Roman"/>
                <w:sz w:val="20"/>
                <w:szCs w:val="20"/>
                <w:lang w:val="uk-UA"/>
              </w:rPr>
              <w:t>(учнів</w:t>
            </w:r>
            <w:r w:rsidRPr="005A0CC3">
              <w:rPr>
                <w:rFonts w:ascii="Times New Roman" w:hAnsi="Times New Roman"/>
                <w:sz w:val="20"/>
                <w:szCs w:val="20"/>
              </w:rPr>
              <w:t>,</w:t>
            </w:r>
            <w:r w:rsidRPr="002E0429">
              <w:rPr>
                <w:rFonts w:ascii="Times New Roman" w:hAnsi="Times New Roman"/>
                <w:sz w:val="20"/>
                <w:szCs w:val="20"/>
                <w:lang w:val="uk-UA"/>
              </w:rPr>
              <w:t xml:space="preserve"> слухачів</w:t>
            </w:r>
            <w:r w:rsidRPr="005A0CC3">
              <w:rPr>
                <w:rFonts w:ascii="Times New Roman" w:hAnsi="Times New Roman"/>
                <w:sz w:val="20"/>
                <w:szCs w:val="20"/>
              </w:rPr>
              <w:t>)</w:t>
            </w:r>
            <w:r w:rsidRPr="00EC539E">
              <w:rPr>
                <w:rFonts w:ascii="Times New Roman" w:hAnsi="Times New Roman"/>
                <w:sz w:val="20"/>
                <w:szCs w:val="20"/>
                <w:lang w:val="uk-UA"/>
              </w:rPr>
              <w:t xml:space="preserve"> відповідають</w:t>
            </w:r>
            <w:r w:rsidRPr="005A0CC3">
              <w:rPr>
                <w:rFonts w:ascii="Times New Roman" w:hAnsi="Times New Roman"/>
                <w:sz w:val="20"/>
                <w:szCs w:val="20"/>
              </w:rPr>
              <w:t xml:space="preserve"> </w:t>
            </w:r>
            <w:r w:rsidRPr="005A0CC3">
              <w:rPr>
                <w:rFonts w:ascii="Times New Roman" w:hAnsi="Times New Roman"/>
                <w:sz w:val="20"/>
                <w:szCs w:val="20"/>
              </w:rPr>
              <w:lastRenderedPageBreak/>
              <w:t>фактичному</w:t>
            </w:r>
            <w:r w:rsidRPr="00EC539E">
              <w:rPr>
                <w:rFonts w:ascii="Times New Roman" w:hAnsi="Times New Roman"/>
                <w:sz w:val="20"/>
                <w:szCs w:val="20"/>
                <w:lang w:val="uk-UA"/>
              </w:rPr>
              <w:t xml:space="preserve"> рівню</w:t>
            </w:r>
            <w:r w:rsidRPr="005A0CC3">
              <w:rPr>
                <w:rFonts w:ascii="Times New Roman" w:hAnsi="Times New Roman"/>
                <w:sz w:val="20"/>
                <w:szCs w:val="20"/>
              </w:rPr>
              <w:t>,</w:t>
            </w:r>
            <w:r w:rsidRPr="00EC539E">
              <w:rPr>
                <w:rFonts w:ascii="Times New Roman" w:hAnsi="Times New Roman"/>
                <w:sz w:val="20"/>
                <w:szCs w:val="20"/>
                <w:lang w:val="uk-UA"/>
              </w:rPr>
              <w:t xml:space="preserve"> визначеному</w:t>
            </w:r>
            <w:r w:rsidRPr="005A0CC3">
              <w:rPr>
                <w:rFonts w:ascii="Times New Roman" w:hAnsi="Times New Roman"/>
                <w:sz w:val="20"/>
                <w:szCs w:val="20"/>
              </w:rPr>
              <w:t xml:space="preserve"> </w:t>
            </w:r>
            <w:r w:rsidRPr="00EC539E">
              <w:rPr>
                <w:rFonts w:ascii="Times New Roman" w:hAnsi="Times New Roman"/>
                <w:sz w:val="20"/>
                <w:szCs w:val="20"/>
                <w:lang w:val="uk-UA"/>
              </w:rPr>
              <w:t>(встановленому</w:t>
            </w:r>
            <w:r w:rsidRPr="005A0CC3">
              <w:rPr>
                <w:rFonts w:ascii="Times New Roman" w:hAnsi="Times New Roman"/>
                <w:sz w:val="20"/>
                <w:szCs w:val="20"/>
              </w:rPr>
              <w:t>) за результатами</w:t>
            </w:r>
            <w:r w:rsidRPr="00EC539E">
              <w:rPr>
                <w:rFonts w:ascii="Times New Roman" w:hAnsi="Times New Roman"/>
                <w:sz w:val="20"/>
                <w:szCs w:val="20"/>
                <w:lang w:val="uk-UA"/>
              </w:rPr>
              <w:t xml:space="preserve"> контрольних</w:t>
            </w:r>
            <w:r w:rsidRPr="005A0CC3">
              <w:rPr>
                <w:rFonts w:ascii="Times New Roman" w:hAnsi="Times New Roman"/>
                <w:sz w:val="20"/>
                <w:szCs w:val="20"/>
              </w:rPr>
              <w:t xml:space="preserve"> </w:t>
            </w:r>
            <w:r w:rsidRPr="00EC539E">
              <w:rPr>
                <w:rFonts w:ascii="Times New Roman" w:hAnsi="Times New Roman"/>
                <w:sz w:val="20"/>
                <w:szCs w:val="20"/>
                <w:lang w:val="uk-UA"/>
              </w:rPr>
              <w:t>(перевірних</w:t>
            </w:r>
            <w:r w:rsidRPr="005A0CC3">
              <w:rPr>
                <w:rFonts w:ascii="Times New Roman" w:hAnsi="Times New Roman"/>
                <w:sz w:val="20"/>
                <w:szCs w:val="20"/>
              </w:rPr>
              <w:t>)</w:t>
            </w:r>
            <w:r w:rsidRPr="00EC539E">
              <w:rPr>
                <w:rFonts w:ascii="Times New Roman" w:hAnsi="Times New Roman"/>
                <w:sz w:val="20"/>
                <w:szCs w:val="20"/>
                <w:lang w:val="uk-UA"/>
              </w:rPr>
              <w:t xml:space="preserve"> робіт</w:t>
            </w:r>
            <w:r w:rsidRPr="005A0CC3">
              <w:rPr>
                <w:rFonts w:ascii="Times New Roman" w:hAnsi="Times New Roman"/>
                <w:sz w:val="20"/>
                <w:szCs w:val="20"/>
              </w:rPr>
              <w:t>, та</w:t>
            </w:r>
            <w:r w:rsidRPr="00EC539E">
              <w:rPr>
                <w:rFonts w:ascii="Times New Roman" w:hAnsi="Times New Roman"/>
                <w:sz w:val="20"/>
                <w:szCs w:val="20"/>
                <w:lang w:val="uk-UA"/>
              </w:rPr>
              <w:t xml:space="preserve"> відповідають</w:t>
            </w:r>
            <w:r w:rsidRPr="005A0CC3">
              <w:rPr>
                <w:rFonts w:ascii="Times New Roman" w:hAnsi="Times New Roman"/>
                <w:sz w:val="20"/>
                <w:szCs w:val="20"/>
              </w:rPr>
              <w:t xml:space="preserve"> принципам</w:t>
            </w:r>
            <w:r w:rsidRPr="00EC539E">
              <w:rPr>
                <w:rFonts w:ascii="Times New Roman" w:hAnsi="Times New Roman"/>
                <w:sz w:val="20"/>
                <w:szCs w:val="20"/>
                <w:lang w:val="uk-UA"/>
              </w:rPr>
              <w:t xml:space="preserve"> академічної доброчесності</w:t>
            </w:r>
            <w:r w:rsidRPr="005A0CC3">
              <w:rPr>
                <w:rFonts w:ascii="Times New Roman" w:hAnsi="Times New Roman"/>
                <w:sz w:val="20"/>
                <w:szCs w:val="20"/>
              </w:rPr>
              <w:t xml:space="preserve"> в</w:t>
            </w:r>
            <w:r w:rsidRPr="00EC539E">
              <w:rPr>
                <w:rFonts w:ascii="Times New Roman" w:hAnsi="Times New Roman"/>
                <w:sz w:val="20"/>
                <w:szCs w:val="20"/>
                <w:lang w:val="uk-UA"/>
              </w:rPr>
              <w:t xml:space="preserve"> частині об’єктивного оцінювання навчальних досягнень здобувачів освіти</w:t>
            </w:r>
            <w:r w:rsidRPr="005A0CC3">
              <w:rPr>
                <w:rFonts w:ascii="Times New Roman" w:hAnsi="Times New Roman"/>
                <w:sz w:val="20"/>
                <w:szCs w:val="20"/>
              </w:rPr>
              <w:t xml:space="preserve"> </w:t>
            </w:r>
            <w:r w:rsidRPr="00EC539E">
              <w:rPr>
                <w:rFonts w:ascii="Times New Roman" w:hAnsi="Times New Roman"/>
                <w:sz w:val="20"/>
                <w:szCs w:val="20"/>
                <w:lang w:val="uk-UA"/>
              </w:rPr>
              <w:t>(учнів</w:t>
            </w:r>
            <w:r w:rsidRPr="005A0CC3">
              <w:rPr>
                <w:rFonts w:ascii="Times New Roman" w:hAnsi="Times New Roman"/>
                <w:sz w:val="20"/>
                <w:szCs w:val="20"/>
              </w:rPr>
              <w:t>,</w:t>
            </w:r>
            <w:r w:rsidRPr="00EC539E">
              <w:rPr>
                <w:rFonts w:ascii="Times New Roman" w:hAnsi="Times New Roman"/>
                <w:sz w:val="20"/>
                <w:szCs w:val="20"/>
                <w:lang w:val="uk-UA"/>
              </w:rPr>
              <w:t xml:space="preserve"> слухачів</w:t>
            </w:r>
            <w:r w:rsidRPr="005A0CC3">
              <w:rPr>
                <w:rFonts w:ascii="Times New Roman" w:hAnsi="Times New Roman"/>
                <w:sz w:val="20"/>
                <w:szCs w:val="20"/>
              </w:rPr>
              <w:t>)</w:t>
            </w:r>
          </w:p>
        </w:tc>
        <w:tc>
          <w:tcPr>
            <w:tcW w:w="444" w:type="dxa"/>
            <w:tcMar>
              <w:left w:w="57" w:type="dxa"/>
              <w:right w:w="57" w:type="dxa"/>
            </w:tcMar>
          </w:tcPr>
          <w:p w:rsidR="00F8711B" w:rsidRPr="006D575F" w:rsidRDefault="00F8711B" w:rsidP="0046798A">
            <w:pPr>
              <w:spacing w:after="0" w:line="240" w:lineRule="auto"/>
              <w:rPr>
                <w:rFonts w:ascii="Times New Roman" w:hAnsi="Times New Roman"/>
                <w:sz w:val="20"/>
                <w:szCs w:val="20"/>
                <w:lang w:val="uk-UA" w:eastAsia="ru-RU"/>
              </w:rPr>
            </w:pPr>
          </w:p>
        </w:tc>
      </w:tr>
      <w:tr w:rsidR="005C14AF" w:rsidRPr="00F90FD4" w:rsidTr="000B2A64">
        <w:trPr>
          <w:jc w:val="center"/>
        </w:trPr>
        <w:tc>
          <w:tcPr>
            <w:tcW w:w="663" w:type="dxa"/>
            <w:vMerge w:val="restart"/>
            <w:tcMar>
              <w:left w:w="57" w:type="dxa"/>
              <w:right w:w="57" w:type="dxa"/>
            </w:tcMar>
          </w:tcPr>
          <w:p w:rsidR="005C14AF" w:rsidRPr="00D93857" w:rsidRDefault="005C14AF" w:rsidP="0046798A">
            <w:pPr>
              <w:spacing w:after="0" w:line="240" w:lineRule="auto"/>
              <w:rPr>
                <w:rFonts w:ascii="Times New Roman" w:hAnsi="Times New Roman"/>
                <w:sz w:val="20"/>
                <w:szCs w:val="20"/>
              </w:rPr>
            </w:pPr>
            <w:r w:rsidRPr="008856B6">
              <w:rPr>
                <w:rFonts w:ascii="Times New Roman" w:hAnsi="Times New Roman"/>
                <w:sz w:val="20"/>
                <w:szCs w:val="20"/>
              </w:rPr>
              <w:lastRenderedPageBreak/>
              <w:t>7.1.2</w:t>
            </w:r>
          </w:p>
        </w:tc>
        <w:tc>
          <w:tcPr>
            <w:tcW w:w="3037" w:type="dxa"/>
            <w:tcMar>
              <w:left w:w="57" w:type="dxa"/>
              <w:right w:w="57" w:type="dxa"/>
            </w:tcMar>
          </w:tcPr>
          <w:p w:rsidR="005C14AF" w:rsidRDefault="005C14AF" w:rsidP="00A06A46">
            <w:pPr>
              <w:spacing w:after="0" w:line="240" w:lineRule="auto"/>
              <w:ind w:firstLine="186"/>
              <w:rPr>
                <w:rFonts w:ascii="Times New Roman" w:hAnsi="Times New Roman"/>
                <w:color w:val="000000"/>
                <w:sz w:val="20"/>
                <w:szCs w:val="20"/>
                <w:shd w:val="clear" w:color="auto" w:fill="FFFFFF"/>
                <w:lang w:val="uk-UA"/>
              </w:rPr>
            </w:pPr>
            <w:r w:rsidRPr="00472D59">
              <w:rPr>
                <w:rFonts w:ascii="Times New Roman" w:hAnsi="Times New Roman"/>
                <w:color w:val="000000"/>
                <w:sz w:val="20"/>
                <w:szCs w:val="20"/>
                <w:shd w:val="clear" w:color="auto" w:fill="FFFFFF"/>
              </w:rPr>
              <w:t>6.1.</w:t>
            </w:r>
            <w:r w:rsidRPr="00EC539E">
              <w:rPr>
                <w:rFonts w:ascii="Times New Roman" w:hAnsi="Times New Roman"/>
                <w:color w:val="000000"/>
                <w:sz w:val="20"/>
                <w:szCs w:val="20"/>
                <w:shd w:val="clear" w:color="auto" w:fill="FFFFFF"/>
                <w:lang w:val="uk-UA"/>
              </w:rPr>
              <w:t xml:space="preserve"> Семестрові</w:t>
            </w:r>
            <w:r w:rsidRPr="00472D59">
              <w:rPr>
                <w:rFonts w:ascii="Times New Roman" w:hAnsi="Times New Roman"/>
                <w:color w:val="000000"/>
                <w:sz w:val="20"/>
                <w:szCs w:val="20"/>
                <w:shd w:val="clear" w:color="auto" w:fill="FFFFFF"/>
              </w:rPr>
              <w:t>,</w:t>
            </w:r>
            <w:r w:rsidRPr="00EC539E">
              <w:rPr>
                <w:rFonts w:ascii="Times New Roman" w:hAnsi="Times New Roman"/>
                <w:color w:val="000000"/>
                <w:sz w:val="20"/>
                <w:szCs w:val="20"/>
                <w:shd w:val="clear" w:color="auto" w:fill="FFFFFF"/>
                <w:lang w:val="uk-UA"/>
              </w:rPr>
              <w:t xml:space="preserve"> річні атестації і заліки</w:t>
            </w:r>
            <w:r w:rsidRPr="00472D59">
              <w:rPr>
                <w:rFonts w:ascii="Times New Roman" w:hAnsi="Times New Roman"/>
                <w:color w:val="000000"/>
                <w:sz w:val="20"/>
                <w:szCs w:val="20"/>
                <w:shd w:val="clear" w:color="auto" w:fill="FFFFFF"/>
              </w:rPr>
              <w:t xml:space="preserve"> </w:t>
            </w:r>
            <w:r w:rsidRPr="00EC539E">
              <w:rPr>
                <w:rFonts w:ascii="Times New Roman" w:hAnsi="Times New Roman"/>
                <w:color w:val="000000"/>
                <w:sz w:val="20"/>
                <w:szCs w:val="20"/>
                <w:shd w:val="clear" w:color="auto" w:fill="FFFFFF"/>
                <w:lang w:val="uk-UA"/>
              </w:rPr>
              <w:t>(далі</w:t>
            </w:r>
            <w:r w:rsidRPr="00472D59">
              <w:rPr>
                <w:rFonts w:ascii="Times New Roman" w:hAnsi="Times New Roman"/>
                <w:color w:val="000000"/>
                <w:sz w:val="20"/>
                <w:szCs w:val="20"/>
                <w:shd w:val="clear" w:color="auto" w:fill="FFFFFF"/>
              </w:rPr>
              <w:t xml:space="preserve"> -</w:t>
            </w:r>
            <w:r w:rsidRPr="00EC539E">
              <w:rPr>
                <w:rFonts w:ascii="Times New Roman" w:hAnsi="Times New Roman"/>
                <w:color w:val="000000"/>
                <w:sz w:val="20"/>
                <w:szCs w:val="20"/>
                <w:shd w:val="clear" w:color="auto" w:fill="FFFFFF"/>
                <w:lang w:val="uk-UA"/>
              </w:rPr>
              <w:t xml:space="preserve"> атестації</w:t>
            </w:r>
            <w:r w:rsidRPr="00472D59">
              <w:rPr>
                <w:rFonts w:ascii="Times New Roman" w:hAnsi="Times New Roman"/>
                <w:color w:val="000000"/>
                <w:sz w:val="20"/>
                <w:szCs w:val="20"/>
                <w:shd w:val="clear" w:color="auto" w:fill="FFFFFF"/>
              </w:rPr>
              <w:t>)</w:t>
            </w:r>
            <w:r w:rsidRPr="00EC539E">
              <w:rPr>
                <w:rFonts w:ascii="Times New Roman" w:hAnsi="Times New Roman"/>
                <w:color w:val="000000"/>
                <w:sz w:val="20"/>
                <w:szCs w:val="20"/>
                <w:shd w:val="clear" w:color="auto" w:fill="FFFFFF"/>
                <w:lang w:val="uk-UA"/>
              </w:rPr>
              <w:t xml:space="preserve"> з навчальних предметів</w:t>
            </w:r>
            <w:r w:rsidRPr="00472D59">
              <w:rPr>
                <w:rFonts w:ascii="Times New Roman" w:hAnsi="Times New Roman"/>
                <w:color w:val="000000"/>
                <w:sz w:val="20"/>
                <w:szCs w:val="20"/>
                <w:shd w:val="clear" w:color="auto" w:fill="FFFFFF"/>
              </w:rPr>
              <w:t>,</w:t>
            </w:r>
            <w:r w:rsidRPr="00EC539E">
              <w:rPr>
                <w:rFonts w:ascii="Times New Roman" w:hAnsi="Times New Roman"/>
                <w:color w:val="000000"/>
                <w:sz w:val="20"/>
                <w:szCs w:val="20"/>
                <w:shd w:val="clear" w:color="auto" w:fill="FFFFFF"/>
                <w:lang w:val="uk-UA"/>
              </w:rPr>
              <w:t xml:space="preserve"> що входять</w:t>
            </w:r>
            <w:r w:rsidRPr="00472D59">
              <w:rPr>
                <w:rFonts w:ascii="Times New Roman" w:hAnsi="Times New Roman"/>
                <w:color w:val="000000"/>
                <w:sz w:val="20"/>
                <w:szCs w:val="20"/>
                <w:shd w:val="clear" w:color="auto" w:fill="FFFFFF"/>
              </w:rPr>
              <w:t xml:space="preserve"> у</w:t>
            </w:r>
            <w:r w:rsidRPr="00EC539E">
              <w:rPr>
                <w:rFonts w:ascii="Times New Roman" w:hAnsi="Times New Roman"/>
                <w:color w:val="000000"/>
                <w:sz w:val="20"/>
                <w:szCs w:val="20"/>
                <w:shd w:val="clear" w:color="auto" w:fill="FFFFFF"/>
                <w:lang w:val="uk-UA"/>
              </w:rPr>
              <w:t xml:space="preserve"> додаток</w:t>
            </w:r>
            <w:r w:rsidRPr="00472D59">
              <w:rPr>
                <w:rFonts w:ascii="Times New Roman" w:hAnsi="Times New Roman"/>
                <w:color w:val="000000"/>
                <w:sz w:val="20"/>
                <w:szCs w:val="20"/>
                <w:shd w:val="clear" w:color="auto" w:fill="FFFFFF"/>
              </w:rPr>
              <w:t xml:space="preserve"> до диплома </w:t>
            </w:r>
            <w:r w:rsidRPr="00EC539E">
              <w:rPr>
                <w:rFonts w:ascii="Times New Roman" w:hAnsi="Times New Roman"/>
                <w:color w:val="000000"/>
                <w:sz w:val="20"/>
                <w:szCs w:val="20"/>
                <w:shd w:val="clear" w:color="auto" w:fill="FFFFFF"/>
                <w:lang w:val="uk-UA"/>
              </w:rPr>
              <w:t>(свідоцтва</w:t>
            </w:r>
            <w:r w:rsidRPr="00472D59">
              <w:rPr>
                <w:rFonts w:ascii="Times New Roman" w:hAnsi="Times New Roman"/>
                <w:color w:val="000000"/>
                <w:sz w:val="20"/>
                <w:szCs w:val="20"/>
                <w:shd w:val="clear" w:color="auto" w:fill="FFFFFF"/>
              </w:rPr>
              <w:t>)</w:t>
            </w:r>
            <w:r w:rsidRPr="00E77632">
              <w:rPr>
                <w:rFonts w:ascii="Times New Roman" w:hAnsi="Times New Roman"/>
                <w:color w:val="000000"/>
                <w:sz w:val="20"/>
                <w:szCs w:val="20"/>
                <w:shd w:val="clear" w:color="auto" w:fill="FFFFFF"/>
                <w:lang w:val="uk-UA"/>
              </w:rPr>
              <w:t xml:space="preserve"> є</w:t>
            </w:r>
            <w:r w:rsidRPr="00472D59">
              <w:rPr>
                <w:rFonts w:ascii="Times New Roman" w:hAnsi="Times New Roman"/>
                <w:color w:val="000000"/>
                <w:sz w:val="20"/>
                <w:szCs w:val="20"/>
                <w:shd w:val="clear" w:color="auto" w:fill="FFFFFF"/>
              </w:rPr>
              <w:t xml:space="preserve"> формою</w:t>
            </w:r>
            <w:r w:rsidRPr="00E77632">
              <w:rPr>
                <w:rFonts w:ascii="Times New Roman" w:hAnsi="Times New Roman"/>
                <w:color w:val="000000"/>
                <w:sz w:val="20"/>
                <w:szCs w:val="20"/>
                <w:shd w:val="clear" w:color="auto" w:fill="FFFFFF"/>
                <w:lang w:val="uk-UA"/>
              </w:rPr>
              <w:t xml:space="preserve"> проміжного</w:t>
            </w:r>
            <w:r w:rsidRPr="00472D59">
              <w:rPr>
                <w:rFonts w:ascii="Times New Roman" w:hAnsi="Times New Roman"/>
                <w:color w:val="000000"/>
                <w:sz w:val="20"/>
                <w:szCs w:val="20"/>
                <w:shd w:val="clear" w:color="auto" w:fill="FFFFFF"/>
              </w:rPr>
              <w:t xml:space="preserve"> контролю</w:t>
            </w:r>
            <w:r w:rsidRPr="00E77632">
              <w:rPr>
                <w:rFonts w:ascii="Times New Roman" w:hAnsi="Times New Roman"/>
                <w:color w:val="000000"/>
                <w:sz w:val="20"/>
                <w:szCs w:val="20"/>
                <w:shd w:val="clear" w:color="auto" w:fill="FFFFFF"/>
                <w:lang w:val="uk-UA"/>
              </w:rPr>
              <w:t xml:space="preserve"> знань учнів</w:t>
            </w:r>
            <w:r w:rsidRPr="00472D59">
              <w:rPr>
                <w:rFonts w:ascii="Times New Roman" w:hAnsi="Times New Roman"/>
                <w:color w:val="000000"/>
                <w:sz w:val="20"/>
                <w:szCs w:val="20"/>
                <w:shd w:val="clear" w:color="auto" w:fill="FFFFFF"/>
              </w:rPr>
              <w:t>,</w:t>
            </w:r>
            <w:r w:rsidRPr="00E77632">
              <w:rPr>
                <w:rFonts w:ascii="Times New Roman" w:hAnsi="Times New Roman"/>
                <w:color w:val="000000"/>
                <w:sz w:val="20"/>
                <w:szCs w:val="20"/>
                <w:shd w:val="clear" w:color="auto" w:fill="FFFFFF"/>
                <w:lang w:val="uk-UA"/>
              </w:rPr>
              <w:t xml:space="preserve"> слухачів</w:t>
            </w:r>
            <w:r w:rsidRPr="00472D59">
              <w:rPr>
                <w:rFonts w:ascii="Times New Roman" w:hAnsi="Times New Roman"/>
                <w:color w:val="000000"/>
                <w:sz w:val="20"/>
                <w:szCs w:val="20"/>
                <w:shd w:val="clear" w:color="auto" w:fill="FFFFFF"/>
              </w:rPr>
              <w:t>. Вони</w:t>
            </w:r>
            <w:r w:rsidRPr="00E77632">
              <w:rPr>
                <w:rFonts w:ascii="Times New Roman" w:hAnsi="Times New Roman"/>
                <w:color w:val="000000"/>
                <w:sz w:val="20"/>
                <w:szCs w:val="20"/>
                <w:shd w:val="clear" w:color="auto" w:fill="FFFFFF"/>
                <w:lang w:val="uk-UA"/>
              </w:rPr>
              <w:t xml:space="preserve"> проводяться</w:t>
            </w:r>
            <w:r w:rsidRPr="00472D59">
              <w:rPr>
                <w:rFonts w:ascii="Times New Roman" w:hAnsi="Times New Roman"/>
                <w:color w:val="000000"/>
                <w:sz w:val="20"/>
                <w:szCs w:val="20"/>
                <w:shd w:val="clear" w:color="auto" w:fill="FFFFFF"/>
              </w:rPr>
              <w:t xml:space="preserve"> в</w:t>
            </w:r>
            <w:r w:rsidRPr="00E77632">
              <w:rPr>
                <w:rFonts w:ascii="Times New Roman" w:hAnsi="Times New Roman"/>
                <w:color w:val="000000"/>
                <w:sz w:val="20"/>
                <w:szCs w:val="20"/>
                <w:shd w:val="clear" w:color="auto" w:fill="FFFFFF"/>
                <w:lang w:val="uk-UA"/>
              </w:rPr>
              <w:t xml:space="preserve"> терміни</w:t>
            </w:r>
            <w:r>
              <w:rPr>
                <w:rFonts w:ascii="Times New Roman" w:hAnsi="Times New Roman"/>
                <w:color w:val="000000"/>
                <w:sz w:val="20"/>
                <w:szCs w:val="20"/>
                <w:shd w:val="clear" w:color="auto" w:fill="FFFFFF"/>
              </w:rPr>
              <w:t>,</w:t>
            </w:r>
            <w:r w:rsidRPr="00E77632">
              <w:rPr>
                <w:rFonts w:ascii="Times New Roman" w:hAnsi="Times New Roman"/>
                <w:color w:val="000000"/>
                <w:sz w:val="20"/>
                <w:szCs w:val="20"/>
                <w:shd w:val="clear" w:color="auto" w:fill="FFFFFF"/>
                <w:lang w:val="uk-UA"/>
              </w:rPr>
              <w:t xml:space="preserve"> що передбачені робочими навчальними</w:t>
            </w:r>
            <w:r w:rsidRPr="00472D59">
              <w:rPr>
                <w:rFonts w:ascii="Times New Roman" w:hAnsi="Times New Roman"/>
                <w:color w:val="000000"/>
                <w:sz w:val="20"/>
                <w:szCs w:val="20"/>
                <w:shd w:val="clear" w:color="auto" w:fill="FFFFFF"/>
              </w:rPr>
              <w:t xml:space="preserve"> планами</w:t>
            </w:r>
          </w:p>
        </w:tc>
        <w:tc>
          <w:tcPr>
            <w:tcW w:w="1504" w:type="dxa"/>
            <w:gridSpan w:val="2"/>
            <w:tcMar>
              <w:left w:w="57" w:type="dxa"/>
              <w:right w:w="57" w:type="dxa"/>
            </w:tcMar>
          </w:tcPr>
          <w:p w:rsidR="005C14AF" w:rsidRPr="00472D59" w:rsidRDefault="005C14AF" w:rsidP="006D0654">
            <w:pPr>
              <w:spacing w:after="0" w:line="240" w:lineRule="auto"/>
              <w:rPr>
                <w:rStyle w:val="aa"/>
                <w:rFonts w:ascii="Times New Roman" w:hAnsi="Times New Roman"/>
                <w:spacing w:val="-4"/>
                <w:lang w:val="uk-UA"/>
              </w:rPr>
            </w:pPr>
            <w:r>
              <w:rPr>
                <w:rStyle w:val="aa"/>
                <w:rFonts w:ascii="Times New Roman" w:hAnsi="Times New Roman"/>
                <w:spacing w:val="-4"/>
                <w:lang w:val="uk-UA"/>
              </w:rPr>
              <w:t>п</w:t>
            </w:r>
            <w:r w:rsidRPr="00472D59">
              <w:rPr>
                <w:rStyle w:val="aa"/>
                <w:rFonts w:ascii="Times New Roman" w:hAnsi="Times New Roman"/>
                <w:spacing w:val="-4"/>
                <w:lang w:val="uk-UA"/>
              </w:rPr>
              <w:t xml:space="preserve">ункт 6.1 </w:t>
            </w:r>
          </w:p>
          <w:p w:rsidR="005C14AF" w:rsidRDefault="005C14AF" w:rsidP="006D0654">
            <w:pPr>
              <w:pStyle w:val="10"/>
              <w:rPr>
                <w:rFonts w:ascii="Times New Roman" w:hAnsi="Times New Roman"/>
                <w:sz w:val="20"/>
                <w:szCs w:val="20"/>
              </w:rPr>
            </w:pPr>
            <w:r w:rsidRPr="00472D59">
              <w:rPr>
                <w:rStyle w:val="aa"/>
                <w:rFonts w:ascii="Times New Roman" w:hAnsi="Times New Roman"/>
                <w:spacing w:val="-4"/>
              </w:rPr>
              <w:t xml:space="preserve">глави 6 </w:t>
            </w:r>
            <w:r w:rsidRPr="00472D59">
              <w:rPr>
                <w:rStyle w:val="aa"/>
                <w:rFonts w:ascii="Times New Roman" w:hAnsi="Times New Roman"/>
                <w:spacing w:val="-4"/>
              </w:rPr>
              <w:b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5C14AF" w:rsidRPr="006D575F" w:rsidRDefault="005C14A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val="restart"/>
            <w:tcMar>
              <w:left w:w="57" w:type="dxa"/>
              <w:right w:w="57" w:type="dxa"/>
            </w:tcMar>
          </w:tcPr>
          <w:p w:rsidR="005C14AF"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5C14AF" w:rsidRPr="00BC6451" w:rsidRDefault="005C14AF"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560DC6" w:rsidRDefault="00560DC6" w:rsidP="00560DC6">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560DC6" w:rsidRDefault="00560DC6" w:rsidP="00560DC6">
            <w:pPr>
              <w:spacing w:after="0" w:line="240" w:lineRule="auto"/>
              <w:rPr>
                <w:rFonts w:ascii="Times New Roman" w:hAnsi="Times New Roman"/>
                <w:sz w:val="20"/>
                <w:szCs w:val="20"/>
                <w:lang w:val="uk-UA"/>
              </w:rPr>
            </w:pPr>
          </w:p>
          <w:p w:rsidR="00560DC6" w:rsidRDefault="00560DC6" w:rsidP="00560DC6">
            <w:pPr>
              <w:spacing w:after="0" w:line="240" w:lineRule="auto"/>
              <w:rPr>
                <w:rFonts w:ascii="Times New Roman" w:hAnsi="Times New Roman"/>
                <w:sz w:val="20"/>
                <w:szCs w:val="20"/>
                <w:lang w:val="uk-UA"/>
              </w:rPr>
            </w:pPr>
          </w:p>
          <w:p w:rsidR="00560DC6" w:rsidRDefault="00560DC6" w:rsidP="00560DC6">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560DC6" w:rsidRDefault="00560DC6" w:rsidP="00560DC6">
            <w:pPr>
              <w:spacing w:after="0" w:line="240" w:lineRule="auto"/>
              <w:rPr>
                <w:rFonts w:ascii="Times New Roman" w:hAnsi="Times New Roman"/>
                <w:sz w:val="20"/>
                <w:szCs w:val="20"/>
                <w:lang w:val="uk-UA"/>
              </w:rPr>
            </w:pPr>
          </w:p>
          <w:p w:rsidR="00560DC6" w:rsidRDefault="00560DC6" w:rsidP="00560DC6">
            <w:pPr>
              <w:spacing w:after="0" w:line="240" w:lineRule="auto"/>
              <w:rPr>
                <w:rFonts w:ascii="Times New Roman" w:hAnsi="Times New Roman"/>
                <w:sz w:val="20"/>
                <w:szCs w:val="20"/>
                <w:lang w:val="uk-UA"/>
              </w:rPr>
            </w:pPr>
          </w:p>
          <w:p w:rsidR="00560DC6" w:rsidRDefault="00560DC6" w:rsidP="00560DC6">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560DC6" w:rsidRDefault="00560DC6" w:rsidP="00560DC6">
            <w:pPr>
              <w:spacing w:after="0" w:line="240" w:lineRule="auto"/>
              <w:rPr>
                <w:rFonts w:ascii="Times New Roman" w:hAnsi="Times New Roman"/>
                <w:sz w:val="20"/>
                <w:szCs w:val="20"/>
                <w:lang w:val="uk-UA"/>
              </w:rPr>
            </w:pPr>
          </w:p>
          <w:p w:rsidR="00560DC6" w:rsidRDefault="00560DC6" w:rsidP="00560DC6">
            <w:pPr>
              <w:spacing w:after="0" w:line="240" w:lineRule="auto"/>
              <w:rPr>
                <w:rFonts w:ascii="Times New Roman" w:hAnsi="Times New Roman"/>
                <w:sz w:val="20"/>
                <w:szCs w:val="20"/>
                <w:lang w:val="uk-UA"/>
              </w:rPr>
            </w:pPr>
          </w:p>
          <w:p w:rsidR="00560DC6" w:rsidRDefault="00560DC6" w:rsidP="00560DC6">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560DC6" w:rsidRDefault="00560DC6" w:rsidP="00560DC6">
            <w:pPr>
              <w:spacing w:after="0" w:line="240" w:lineRule="auto"/>
              <w:rPr>
                <w:rFonts w:ascii="Times New Roman" w:hAnsi="Times New Roman"/>
                <w:sz w:val="20"/>
                <w:szCs w:val="20"/>
                <w:lang w:val="uk-UA"/>
              </w:rPr>
            </w:pPr>
          </w:p>
          <w:p w:rsidR="00560DC6" w:rsidRDefault="00560DC6" w:rsidP="00560DC6">
            <w:pPr>
              <w:spacing w:after="0" w:line="240" w:lineRule="auto"/>
              <w:rPr>
                <w:rFonts w:ascii="Times New Roman" w:hAnsi="Times New Roman"/>
                <w:sz w:val="20"/>
                <w:szCs w:val="20"/>
                <w:lang w:val="uk-UA"/>
              </w:rPr>
            </w:pPr>
          </w:p>
          <w:p w:rsidR="00560DC6" w:rsidRDefault="00560DC6" w:rsidP="00560DC6">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560DC6" w:rsidRDefault="00560DC6" w:rsidP="00560DC6">
            <w:pPr>
              <w:spacing w:after="0" w:line="240" w:lineRule="auto"/>
              <w:rPr>
                <w:rFonts w:ascii="Times New Roman" w:hAnsi="Times New Roman"/>
                <w:sz w:val="20"/>
                <w:szCs w:val="20"/>
                <w:lang w:val="uk-UA"/>
              </w:rPr>
            </w:pPr>
          </w:p>
          <w:p w:rsidR="00560DC6" w:rsidRDefault="00560DC6" w:rsidP="00560DC6">
            <w:pPr>
              <w:spacing w:after="0" w:line="240" w:lineRule="auto"/>
              <w:rPr>
                <w:rFonts w:ascii="Times New Roman" w:hAnsi="Times New Roman"/>
                <w:sz w:val="20"/>
                <w:szCs w:val="20"/>
                <w:lang w:val="uk-UA"/>
              </w:rPr>
            </w:pPr>
          </w:p>
          <w:p w:rsidR="005C14AF" w:rsidRPr="008B12E9" w:rsidRDefault="00560DC6"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560DC6" w:rsidRDefault="00560DC6" w:rsidP="00560DC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560DC6" w:rsidRDefault="00560DC6" w:rsidP="00560DC6">
            <w:pPr>
              <w:spacing w:after="0" w:line="240" w:lineRule="auto"/>
              <w:rPr>
                <w:rFonts w:ascii="Times New Roman" w:hAnsi="Times New Roman"/>
                <w:sz w:val="20"/>
                <w:szCs w:val="20"/>
                <w:lang w:val="uk-UA"/>
              </w:rPr>
            </w:pPr>
          </w:p>
          <w:p w:rsidR="00560DC6" w:rsidRDefault="00560DC6" w:rsidP="00560DC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560DC6" w:rsidRDefault="00560DC6" w:rsidP="00560DC6">
            <w:pPr>
              <w:spacing w:after="0" w:line="240" w:lineRule="auto"/>
              <w:rPr>
                <w:rFonts w:ascii="Times New Roman" w:hAnsi="Times New Roman"/>
                <w:sz w:val="20"/>
                <w:szCs w:val="20"/>
                <w:lang w:val="uk-UA"/>
              </w:rPr>
            </w:pPr>
          </w:p>
          <w:p w:rsidR="00560DC6" w:rsidRDefault="00560DC6" w:rsidP="00560DC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560DC6" w:rsidRDefault="00560DC6" w:rsidP="00560DC6">
            <w:pPr>
              <w:spacing w:after="0" w:line="240" w:lineRule="auto"/>
              <w:rPr>
                <w:rFonts w:ascii="Times New Roman" w:hAnsi="Times New Roman"/>
                <w:sz w:val="20"/>
                <w:szCs w:val="20"/>
                <w:lang w:val="uk-UA"/>
              </w:rPr>
            </w:pPr>
          </w:p>
          <w:p w:rsidR="00560DC6" w:rsidRDefault="00560DC6" w:rsidP="00560DC6">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560DC6" w:rsidRDefault="00560DC6" w:rsidP="00560DC6">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560DC6" w:rsidRDefault="00560DC6" w:rsidP="00560DC6">
            <w:pPr>
              <w:spacing w:after="0" w:line="240" w:lineRule="auto"/>
              <w:rPr>
                <w:rFonts w:ascii="Times New Roman" w:hAnsi="Times New Roman"/>
                <w:sz w:val="20"/>
                <w:szCs w:val="20"/>
                <w:lang w:val="uk-UA"/>
              </w:rPr>
            </w:pPr>
          </w:p>
          <w:p w:rsidR="00560DC6" w:rsidRDefault="00560DC6" w:rsidP="00560DC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560DC6" w:rsidRDefault="00560DC6" w:rsidP="00560DC6">
            <w:pPr>
              <w:spacing w:after="0" w:line="240" w:lineRule="auto"/>
              <w:rPr>
                <w:rFonts w:ascii="Times New Roman" w:hAnsi="Times New Roman"/>
                <w:sz w:val="20"/>
                <w:szCs w:val="20"/>
                <w:lang w:val="uk-UA"/>
              </w:rPr>
            </w:pPr>
          </w:p>
          <w:p w:rsidR="005C14AF" w:rsidRPr="008B12E9" w:rsidRDefault="00560DC6" w:rsidP="00560DC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14AF" w:rsidRPr="006D575F" w:rsidRDefault="003B615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5C14AF" w:rsidRPr="006D0654" w:rsidRDefault="005C14AF" w:rsidP="0046798A">
            <w:pPr>
              <w:spacing w:after="0" w:line="240" w:lineRule="auto"/>
              <w:rPr>
                <w:rFonts w:ascii="Times New Roman" w:hAnsi="Times New Roman"/>
                <w:sz w:val="20"/>
                <w:szCs w:val="20"/>
                <w:lang w:val="uk-UA"/>
              </w:rPr>
            </w:pPr>
            <w:r w:rsidRPr="006D0654">
              <w:rPr>
                <w:rFonts w:ascii="Times New Roman" w:hAnsi="Times New Roman"/>
                <w:bCs/>
                <w:sz w:val="20"/>
                <w:szCs w:val="20"/>
                <w:lang w:val="uk-UA"/>
              </w:rPr>
              <w:t>Семестрові, річні атестації та заліки з навчальних предметів (загальнопрофесійної, професійно-теоретичної, фізичної підготовки тощо), що входять до додатка до диплома (свідоцтва), та перевірні роботи</w:t>
            </w:r>
            <w:r w:rsidRPr="006D0654">
              <w:rPr>
                <w:rFonts w:ascii="Times New Roman" w:hAnsi="Times New Roman"/>
                <w:sz w:val="20"/>
                <w:szCs w:val="20"/>
                <w:lang w:val="uk-UA"/>
              </w:rPr>
              <w:t xml:space="preserve"> організовано відповідно до </w:t>
            </w:r>
            <w:r w:rsidRPr="006D0654">
              <w:rPr>
                <w:rFonts w:ascii="Times New Roman" w:hAnsi="Times New Roman"/>
                <w:sz w:val="20"/>
                <w:szCs w:val="20"/>
                <w:shd w:val="clear" w:color="auto" w:fill="FFFFFF"/>
                <w:lang w:val="uk-UA"/>
              </w:rPr>
              <w:t>вимог</w:t>
            </w:r>
            <w:r w:rsidRPr="006D0654">
              <w:rPr>
                <w:rFonts w:ascii="Times New Roman" w:hAnsi="Times New Roman"/>
                <w:sz w:val="20"/>
                <w:szCs w:val="20"/>
                <w:lang w:val="uk-UA"/>
              </w:rPr>
              <w:t xml:space="preserve"> </w:t>
            </w:r>
            <w:r w:rsidRPr="006D0654">
              <w:rPr>
                <w:rFonts w:ascii="Times New Roman" w:hAnsi="Times New Roman"/>
                <w:bCs/>
                <w:sz w:val="20"/>
                <w:szCs w:val="20"/>
                <w:lang w:val="uk-UA"/>
              </w:rPr>
              <w:t>Положення про організацію навчально-виробничого процесу у професійно-</w:t>
            </w:r>
            <w:r w:rsidRPr="006D0654">
              <w:rPr>
                <w:rFonts w:ascii="Times New Roman" w:hAnsi="Times New Roman"/>
                <w:bCs/>
                <w:sz w:val="20"/>
                <w:szCs w:val="20"/>
                <w:lang w:val="uk-UA"/>
              </w:rPr>
              <w:lastRenderedPageBreak/>
              <w:t>технічних навчальних закладах</w:t>
            </w:r>
          </w:p>
        </w:tc>
        <w:tc>
          <w:tcPr>
            <w:tcW w:w="444" w:type="dxa"/>
            <w:tcMar>
              <w:left w:w="57" w:type="dxa"/>
              <w:right w:w="57" w:type="dxa"/>
            </w:tcMar>
          </w:tcPr>
          <w:p w:rsidR="005C14AF" w:rsidRPr="006D575F" w:rsidRDefault="005C14AF" w:rsidP="0046798A">
            <w:pPr>
              <w:spacing w:after="0" w:line="240" w:lineRule="auto"/>
              <w:rPr>
                <w:rFonts w:ascii="Times New Roman" w:hAnsi="Times New Roman"/>
                <w:sz w:val="20"/>
                <w:szCs w:val="20"/>
                <w:lang w:val="uk-UA" w:eastAsia="ru-RU"/>
              </w:rPr>
            </w:pPr>
          </w:p>
        </w:tc>
      </w:tr>
      <w:tr w:rsidR="005C14AF" w:rsidRPr="006D0654" w:rsidTr="000B2A64">
        <w:trPr>
          <w:jc w:val="center"/>
        </w:trPr>
        <w:tc>
          <w:tcPr>
            <w:tcW w:w="663" w:type="dxa"/>
            <w:vMerge/>
            <w:tcMar>
              <w:left w:w="57" w:type="dxa"/>
              <w:right w:w="57" w:type="dxa"/>
            </w:tcMar>
          </w:tcPr>
          <w:p w:rsidR="005C14AF" w:rsidRPr="008C3AB9" w:rsidRDefault="005C14AF" w:rsidP="0046798A">
            <w:pPr>
              <w:spacing w:after="0" w:line="240" w:lineRule="auto"/>
              <w:rPr>
                <w:rFonts w:ascii="Times New Roman" w:hAnsi="Times New Roman"/>
                <w:sz w:val="20"/>
                <w:szCs w:val="20"/>
                <w:lang w:val="uk-UA"/>
              </w:rPr>
            </w:pPr>
          </w:p>
        </w:tc>
        <w:tc>
          <w:tcPr>
            <w:tcW w:w="3037" w:type="dxa"/>
            <w:tcMar>
              <w:left w:w="57" w:type="dxa"/>
              <w:right w:w="57" w:type="dxa"/>
            </w:tcMar>
          </w:tcPr>
          <w:p w:rsidR="005C14AF" w:rsidRPr="008C3AB9" w:rsidRDefault="005C14AF" w:rsidP="00A06A46">
            <w:pPr>
              <w:spacing w:after="0" w:line="240" w:lineRule="auto"/>
              <w:ind w:firstLine="186"/>
              <w:rPr>
                <w:rFonts w:ascii="Times New Roman" w:hAnsi="Times New Roman"/>
                <w:color w:val="000000"/>
                <w:sz w:val="20"/>
                <w:szCs w:val="20"/>
                <w:shd w:val="clear" w:color="auto" w:fill="FFFFFF"/>
                <w:lang w:val="uk-UA"/>
              </w:rPr>
            </w:pPr>
            <w:r w:rsidRPr="00472D59">
              <w:rPr>
                <w:rFonts w:ascii="Times New Roman" w:hAnsi="Times New Roman"/>
                <w:color w:val="000000"/>
                <w:sz w:val="20"/>
                <w:szCs w:val="20"/>
                <w:lang w:val="uk-UA" w:eastAsia="ru-RU"/>
              </w:rPr>
              <w:t xml:space="preserve">6.2. До атестації з навчальних предметів, що входять у додаток до диплома (свідоцтва) допускаються учні, слухачі, які </w:t>
            </w:r>
            <w:r w:rsidRPr="00472D59">
              <w:rPr>
                <w:rFonts w:ascii="Times New Roman" w:hAnsi="Times New Roman"/>
                <w:color w:val="000000"/>
                <w:sz w:val="20"/>
                <w:szCs w:val="20"/>
                <w:lang w:val="uk-UA" w:eastAsia="ru-RU"/>
              </w:rPr>
              <w:lastRenderedPageBreak/>
              <w:t>мають річні оцінки не нижче 4 балів з професійно-практичної підготовки і з усіх навчальних предметів (професійно-теоретичної, загальнотехнічної підготовки тощо), що входять у додаток до диплома (свідоцтва) та зразкову або задовільну поведінку</w:t>
            </w:r>
          </w:p>
        </w:tc>
        <w:tc>
          <w:tcPr>
            <w:tcW w:w="1504" w:type="dxa"/>
            <w:gridSpan w:val="2"/>
            <w:tcMar>
              <w:left w:w="57" w:type="dxa"/>
              <w:right w:w="57" w:type="dxa"/>
            </w:tcMar>
          </w:tcPr>
          <w:p w:rsidR="005C14AF" w:rsidRPr="00472D59" w:rsidRDefault="005C14AF" w:rsidP="004804A4">
            <w:pPr>
              <w:spacing w:after="0" w:line="240" w:lineRule="auto"/>
              <w:rPr>
                <w:rStyle w:val="aa"/>
                <w:rFonts w:ascii="Times New Roman" w:hAnsi="Times New Roman"/>
                <w:spacing w:val="-4"/>
                <w:lang w:val="uk-UA"/>
              </w:rPr>
            </w:pPr>
            <w:r>
              <w:rPr>
                <w:rStyle w:val="aa"/>
                <w:rFonts w:ascii="Times New Roman" w:hAnsi="Times New Roman"/>
                <w:spacing w:val="-4"/>
                <w:lang w:val="uk-UA"/>
              </w:rPr>
              <w:lastRenderedPageBreak/>
              <w:t>п</w:t>
            </w:r>
            <w:r w:rsidRPr="00472D59">
              <w:rPr>
                <w:rStyle w:val="aa"/>
                <w:rFonts w:ascii="Times New Roman" w:hAnsi="Times New Roman"/>
                <w:spacing w:val="-4"/>
                <w:lang w:val="uk-UA"/>
              </w:rPr>
              <w:t xml:space="preserve">ункт 6.2 </w:t>
            </w:r>
          </w:p>
          <w:p w:rsidR="005C14AF" w:rsidRPr="00472D59" w:rsidRDefault="005C14AF" w:rsidP="004804A4">
            <w:pPr>
              <w:spacing w:after="0" w:line="240" w:lineRule="auto"/>
              <w:rPr>
                <w:rStyle w:val="aa"/>
                <w:rFonts w:ascii="Times New Roman" w:hAnsi="Times New Roman"/>
                <w:spacing w:val="-4"/>
                <w:lang w:val="uk-UA"/>
              </w:rPr>
            </w:pPr>
            <w:r w:rsidRPr="00472D59">
              <w:rPr>
                <w:rStyle w:val="aa"/>
                <w:rFonts w:ascii="Times New Roman" w:hAnsi="Times New Roman"/>
                <w:spacing w:val="-4"/>
                <w:lang w:val="uk-UA"/>
              </w:rPr>
              <w:t xml:space="preserve">глави 6 </w:t>
            </w:r>
            <w:r w:rsidRPr="00472D59">
              <w:rPr>
                <w:rStyle w:val="aa"/>
                <w:rFonts w:ascii="Times New Roman" w:hAnsi="Times New Roman"/>
                <w:spacing w:val="-4"/>
                <w:lang w:val="uk-UA"/>
              </w:rPr>
              <w:br/>
              <w:t xml:space="preserve">Положення про організацію </w:t>
            </w:r>
            <w:r w:rsidRPr="00472D59">
              <w:rPr>
                <w:rStyle w:val="aa"/>
                <w:rFonts w:ascii="Times New Roman" w:hAnsi="Times New Roman"/>
                <w:spacing w:val="-4"/>
                <w:lang w:val="uk-UA"/>
              </w:rPr>
              <w:lastRenderedPageBreak/>
              <w:t>навчально-виробничого процесу у професійно-технічних навчальних закладах</w:t>
            </w:r>
          </w:p>
        </w:tc>
        <w:tc>
          <w:tcPr>
            <w:tcW w:w="1479" w:type="dxa"/>
            <w:tcMar>
              <w:left w:w="57" w:type="dxa"/>
              <w:right w:w="57" w:type="dxa"/>
            </w:tcMar>
          </w:tcPr>
          <w:p w:rsidR="005C14AF" w:rsidRPr="006D575F" w:rsidRDefault="005C14A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w:t>
            </w:r>
            <w:r w:rsidRPr="006D575F">
              <w:rPr>
                <w:rFonts w:ascii="Times New Roman" w:hAnsi="Times New Roman"/>
                <w:bCs/>
                <w:sz w:val="20"/>
                <w:szCs w:val="20"/>
                <w:lang w:val="uk-UA" w:eastAsia="ru-RU"/>
              </w:rPr>
              <w:lastRenderedPageBreak/>
              <w:t>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14AF" w:rsidRPr="00BC6451" w:rsidRDefault="005C14AF"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14AF" w:rsidRPr="00BC6451" w:rsidRDefault="005C14AF"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633BC2" w:rsidRDefault="00633BC2" w:rsidP="00633BC2">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633BC2" w:rsidRDefault="00633BC2" w:rsidP="00633BC2">
            <w:pPr>
              <w:spacing w:after="0" w:line="240" w:lineRule="auto"/>
              <w:rPr>
                <w:rFonts w:ascii="Times New Roman" w:hAnsi="Times New Roman"/>
                <w:sz w:val="20"/>
                <w:szCs w:val="20"/>
                <w:lang w:val="uk-UA"/>
              </w:rPr>
            </w:pPr>
          </w:p>
          <w:p w:rsidR="00633BC2" w:rsidRDefault="00633BC2" w:rsidP="00633BC2">
            <w:pPr>
              <w:spacing w:after="0" w:line="240" w:lineRule="auto"/>
              <w:rPr>
                <w:rFonts w:ascii="Times New Roman" w:hAnsi="Times New Roman"/>
                <w:sz w:val="20"/>
                <w:szCs w:val="20"/>
                <w:lang w:val="uk-UA"/>
              </w:rPr>
            </w:pPr>
          </w:p>
          <w:p w:rsidR="00633BC2" w:rsidRDefault="00633BC2" w:rsidP="00633BC2">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633BC2" w:rsidRDefault="00633BC2" w:rsidP="00633BC2">
            <w:pPr>
              <w:spacing w:after="0" w:line="240" w:lineRule="auto"/>
              <w:rPr>
                <w:rFonts w:ascii="Times New Roman" w:hAnsi="Times New Roman"/>
                <w:sz w:val="20"/>
                <w:szCs w:val="20"/>
                <w:lang w:val="uk-UA"/>
              </w:rPr>
            </w:pPr>
          </w:p>
          <w:p w:rsidR="00633BC2" w:rsidRDefault="00633BC2" w:rsidP="00633BC2">
            <w:pPr>
              <w:spacing w:after="0" w:line="240" w:lineRule="auto"/>
              <w:rPr>
                <w:rFonts w:ascii="Times New Roman" w:hAnsi="Times New Roman"/>
                <w:sz w:val="20"/>
                <w:szCs w:val="20"/>
                <w:lang w:val="uk-UA"/>
              </w:rPr>
            </w:pPr>
          </w:p>
          <w:p w:rsidR="00633BC2" w:rsidRDefault="00633BC2" w:rsidP="00633BC2">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633BC2" w:rsidRDefault="00633BC2" w:rsidP="00633BC2">
            <w:pPr>
              <w:spacing w:after="0" w:line="240" w:lineRule="auto"/>
              <w:rPr>
                <w:rFonts w:ascii="Times New Roman" w:hAnsi="Times New Roman"/>
                <w:sz w:val="20"/>
                <w:szCs w:val="20"/>
                <w:lang w:val="uk-UA"/>
              </w:rPr>
            </w:pPr>
          </w:p>
          <w:p w:rsidR="00633BC2" w:rsidRDefault="00633BC2" w:rsidP="00633BC2">
            <w:pPr>
              <w:spacing w:after="0" w:line="240" w:lineRule="auto"/>
              <w:rPr>
                <w:rFonts w:ascii="Times New Roman" w:hAnsi="Times New Roman"/>
                <w:sz w:val="20"/>
                <w:szCs w:val="20"/>
                <w:lang w:val="uk-UA"/>
              </w:rPr>
            </w:pPr>
          </w:p>
          <w:p w:rsidR="00633BC2" w:rsidRDefault="00633BC2" w:rsidP="00633BC2">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633BC2" w:rsidRDefault="00633BC2" w:rsidP="00633BC2">
            <w:pPr>
              <w:spacing w:after="0" w:line="240" w:lineRule="auto"/>
              <w:rPr>
                <w:rFonts w:ascii="Times New Roman" w:hAnsi="Times New Roman"/>
                <w:sz w:val="20"/>
                <w:szCs w:val="20"/>
                <w:lang w:val="uk-UA"/>
              </w:rPr>
            </w:pPr>
          </w:p>
          <w:p w:rsidR="00633BC2" w:rsidRDefault="00633BC2" w:rsidP="00633BC2">
            <w:pPr>
              <w:spacing w:after="0" w:line="240" w:lineRule="auto"/>
              <w:rPr>
                <w:rFonts w:ascii="Times New Roman" w:hAnsi="Times New Roman"/>
                <w:sz w:val="20"/>
                <w:szCs w:val="20"/>
                <w:lang w:val="uk-UA"/>
              </w:rPr>
            </w:pPr>
          </w:p>
          <w:p w:rsidR="00633BC2" w:rsidRDefault="00633BC2" w:rsidP="00633BC2">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633BC2" w:rsidRDefault="00633BC2" w:rsidP="00633BC2">
            <w:pPr>
              <w:spacing w:after="0" w:line="240" w:lineRule="auto"/>
              <w:rPr>
                <w:rFonts w:ascii="Times New Roman" w:hAnsi="Times New Roman"/>
                <w:sz w:val="20"/>
                <w:szCs w:val="20"/>
                <w:lang w:val="uk-UA"/>
              </w:rPr>
            </w:pPr>
          </w:p>
          <w:p w:rsidR="00633BC2" w:rsidRDefault="00633BC2" w:rsidP="00633BC2">
            <w:pPr>
              <w:spacing w:after="0" w:line="240" w:lineRule="auto"/>
              <w:rPr>
                <w:rFonts w:ascii="Times New Roman" w:hAnsi="Times New Roman"/>
                <w:sz w:val="20"/>
                <w:szCs w:val="20"/>
                <w:lang w:val="uk-UA"/>
              </w:rPr>
            </w:pPr>
          </w:p>
          <w:p w:rsidR="005C14AF" w:rsidRPr="008B12E9" w:rsidRDefault="00633BC2" w:rsidP="00633BC2">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633BC2" w:rsidRDefault="00633BC2" w:rsidP="00633BC2">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2.6;</w:t>
            </w:r>
          </w:p>
          <w:p w:rsidR="00633BC2" w:rsidRDefault="00633BC2" w:rsidP="00633BC2">
            <w:pPr>
              <w:spacing w:after="0" w:line="240" w:lineRule="auto"/>
              <w:rPr>
                <w:rFonts w:ascii="Times New Roman" w:hAnsi="Times New Roman"/>
                <w:sz w:val="20"/>
                <w:szCs w:val="20"/>
                <w:lang w:val="uk-UA"/>
              </w:rPr>
            </w:pPr>
          </w:p>
          <w:p w:rsidR="00633BC2" w:rsidRDefault="00633BC2" w:rsidP="00633BC2">
            <w:pPr>
              <w:spacing w:after="0" w:line="240" w:lineRule="auto"/>
              <w:rPr>
                <w:rFonts w:ascii="Times New Roman" w:hAnsi="Times New Roman"/>
                <w:sz w:val="20"/>
                <w:szCs w:val="20"/>
                <w:lang w:val="uk-UA"/>
              </w:rPr>
            </w:pPr>
            <w:r>
              <w:rPr>
                <w:rFonts w:ascii="Times New Roman" w:hAnsi="Times New Roman"/>
                <w:sz w:val="20"/>
                <w:szCs w:val="20"/>
                <w:lang w:val="uk-UA"/>
              </w:rPr>
              <w:t xml:space="preserve">негативний </w:t>
            </w:r>
            <w:r>
              <w:rPr>
                <w:rFonts w:ascii="Times New Roman" w:hAnsi="Times New Roman"/>
                <w:sz w:val="20"/>
                <w:szCs w:val="20"/>
                <w:lang w:val="uk-UA"/>
              </w:rPr>
              <w:lastRenderedPageBreak/>
              <w:t>наслідок 2.7;</w:t>
            </w:r>
          </w:p>
          <w:p w:rsidR="00633BC2" w:rsidRDefault="00633BC2" w:rsidP="00633BC2">
            <w:pPr>
              <w:spacing w:after="0" w:line="240" w:lineRule="auto"/>
              <w:rPr>
                <w:rFonts w:ascii="Times New Roman" w:hAnsi="Times New Roman"/>
                <w:sz w:val="20"/>
                <w:szCs w:val="20"/>
                <w:lang w:val="uk-UA"/>
              </w:rPr>
            </w:pPr>
          </w:p>
          <w:p w:rsidR="00633BC2" w:rsidRDefault="00633BC2" w:rsidP="00633BC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633BC2" w:rsidRDefault="00633BC2" w:rsidP="00633BC2">
            <w:pPr>
              <w:spacing w:after="0" w:line="240" w:lineRule="auto"/>
              <w:rPr>
                <w:rFonts w:ascii="Times New Roman" w:hAnsi="Times New Roman"/>
                <w:sz w:val="20"/>
                <w:szCs w:val="20"/>
                <w:lang w:val="uk-UA"/>
              </w:rPr>
            </w:pPr>
          </w:p>
          <w:p w:rsidR="00633BC2" w:rsidRDefault="00633BC2" w:rsidP="00633BC2">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633BC2" w:rsidRDefault="00633BC2" w:rsidP="00633BC2">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633BC2" w:rsidRDefault="00633BC2" w:rsidP="00633BC2">
            <w:pPr>
              <w:spacing w:after="0" w:line="240" w:lineRule="auto"/>
              <w:rPr>
                <w:rFonts w:ascii="Times New Roman" w:hAnsi="Times New Roman"/>
                <w:sz w:val="20"/>
                <w:szCs w:val="20"/>
                <w:lang w:val="uk-UA"/>
              </w:rPr>
            </w:pPr>
          </w:p>
          <w:p w:rsidR="00633BC2" w:rsidRDefault="00633BC2" w:rsidP="00633BC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633BC2" w:rsidRDefault="00633BC2" w:rsidP="00633BC2">
            <w:pPr>
              <w:spacing w:after="0" w:line="240" w:lineRule="auto"/>
              <w:rPr>
                <w:rFonts w:ascii="Times New Roman" w:hAnsi="Times New Roman"/>
                <w:sz w:val="20"/>
                <w:szCs w:val="20"/>
                <w:lang w:val="uk-UA"/>
              </w:rPr>
            </w:pPr>
          </w:p>
          <w:p w:rsidR="005C14AF" w:rsidRPr="008B12E9" w:rsidRDefault="00633BC2" w:rsidP="00633BC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14AF" w:rsidRPr="006D575F" w:rsidRDefault="003B615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5C14AF" w:rsidRPr="006D0654" w:rsidRDefault="005C14AF"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5C14AF" w:rsidRPr="006D575F" w:rsidRDefault="005C14AF" w:rsidP="0046798A">
            <w:pPr>
              <w:spacing w:after="0" w:line="240" w:lineRule="auto"/>
              <w:rPr>
                <w:rFonts w:ascii="Times New Roman" w:hAnsi="Times New Roman"/>
                <w:sz w:val="20"/>
                <w:szCs w:val="20"/>
                <w:lang w:val="uk-UA" w:eastAsia="ru-RU"/>
              </w:rPr>
            </w:pPr>
          </w:p>
        </w:tc>
      </w:tr>
      <w:tr w:rsidR="005C14AF" w:rsidRPr="006D0654" w:rsidTr="000B2A64">
        <w:trPr>
          <w:jc w:val="center"/>
        </w:trPr>
        <w:tc>
          <w:tcPr>
            <w:tcW w:w="663" w:type="dxa"/>
            <w:vMerge/>
            <w:tcMar>
              <w:left w:w="57" w:type="dxa"/>
              <w:right w:w="57" w:type="dxa"/>
            </w:tcMar>
          </w:tcPr>
          <w:p w:rsidR="005C14AF" w:rsidRPr="008856B6" w:rsidRDefault="005C14AF" w:rsidP="0046798A">
            <w:pPr>
              <w:spacing w:after="0" w:line="240" w:lineRule="auto"/>
              <w:rPr>
                <w:rFonts w:ascii="Times New Roman" w:hAnsi="Times New Roman"/>
                <w:sz w:val="20"/>
                <w:szCs w:val="20"/>
              </w:rPr>
            </w:pPr>
          </w:p>
        </w:tc>
        <w:tc>
          <w:tcPr>
            <w:tcW w:w="3037" w:type="dxa"/>
            <w:tcMar>
              <w:left w:w="57" w:type="dxa"/>
              <w:right w:w="57" w:type="dxa"/>
            </w:tcMar>
          </w:tcPr>
          <w:p w:rsidR="005C14AF" w:rsidRPr="00A60CB0" w:rsidRDefault="005C14AF" w:rsidP="00A60CB0">
            <w:pPr>
              <w:pStyle w:val="10"/>
              <w:ind w:firstLine="186"/>
              <w:rPr>
                <w:rFonts w:ascii="Times New Roman" w:hAnsi="Times New Roman"/>
                <w:sz w:val="20"/>
                <w:lang w:eastAsia="ru-RU"/>
              </w:rPr>
            </w:pPr>
            <w:r w:rsidRPr="00A60CB0">
              <w:rPr>
                <w:rFonts w:ascii="Times New Roman" w:hAnsi="Times New Roman"/>
                <w:sz w:val="20"/>
                <w:lang w:eastAsia="ru-RU"/>
              </w:rPr>
              <w:t>6.3. Як виняток, за рішенням педагогічної ради та відповідного наказу керівника ПТНЗ до атестації з навчальних предметів, що входять у додаток до диплома (свідоцтва), можуть бути допущені учні, слухачі, які мають не більше двох річних оцінок нижче 4 балів з навчальних предметів, що входять у додаток до диплома (свідоцтва), а також учні невипускних груп</w:t>
            </w:r>
            <w:r>
              <w:rPr>
                <w:rFonts w:ascii="Times New Roman" w:hAnsi="Times New Roman"/>
                <w:sz w:val="20"/>
                <w:lang w:eastAsia="ru-RU"/>
              </w:rPr>
              <w:t xml:space="preserve">, які мають оцінку з поведінки </w:t>
            </w:r>
            <w:r w:rsidRPr="00A60CB0">
              <w:rPr>
                <w:rFonts w:ascii="Times New Roman" w:hAnsi="Times New Roman"/>
                <w:sz w:val="20"/>
                <w:lang w:eastAsia="ru-RU"/>
              </w:rPr>
              <w:t>«незадовільно»</w:t>
            </w:r>
            <w:r>
              <w:rPr>
                <w:rFonts w:ascii="Times New Roman" w:hAnsi="Times New Roman"/>
                <w:sz w:val="20"/>
                <w:lang w:eastAsia="ru-RU"/>
              </w:rPr>
              <w:t>.</w:t>
            </w:r>
          </w:p>
          <w:p w:rsidR="005C14AF" w:rsidRPr="00A60CB0" w:rsidRDefault="005C14AF" w:rsidP="00F81C68">
            <w:pPr>
              <w:pStyle w:val="10"/>
              <w:ind w:firstLine="186"/>
              <w:rPr>
                <w:rFonts w:ascii="Times New Roman" w:hAnsi="Times New Roman"/>
                <w:sz w:val="20"/>
                <w:lang w:eastAsia="ru-RU"/>
              </w:rPr>
            </w:pPr>
            <w:r w:rsidRPr="00A60CB0">
              <w:rPr>
                <w:rFonts w:ascii="Times New Roman" w:hAnsi="Times New Roman"/>
                <w:sz w:val="20"/>
                <w:lang w:eastAsia="ru-RU"/>
              </w:rPr>
              <w:t>6.3.1. Учні, слухачі, які допущені до атестації, як виняток, і мають річні оцінки нижче 4 балів з предметів, що виносяться на атестацію, підлягають атестації з цих предметів у терміни, встановлені для повторної атестації.</w:t>
            </w:r>
          </w:p>
          <w:p w:rsidR="005C14AF" w:rsidRPr="00472D59" w:rsidRDefault="005C14AF" w:rsidP="00F81C68">
            <w:pPr>
              <w:pStyle w:val="10"/>
              <w:ind w:firstLine="186"/>
              <w:rPr>
                <w:lang w:eastAsia="ru-RU"/>
              </w:rPr>
            </w:pPr>
            <w:r w:rsidRPr="00A60CB0">
              <w:rPr>
                <w:rFonts w:ascii="Times New Roman" w:hAnsi="Times New Roman"/>
                <w:sz w:val="20"/>
                <w:lang w:eastAsia="ru-RU"/>
              </w:rPr>
              <w:t xml:space="preserve">6.3.2. Учні, слухачі, які допущені до атестації, як виняток, і мають річні оцінки </w:t>
            </w:r>
            <w:r w:rsidRPr="00A60CB0">
              <w:rPr>
                <w:rFonts w:ascii="Times New Roman" w:hAnsi="Times New Roman"/>
                <w:sz w:val="20"/>
                <w:lang w:eastAsia="ru-RU"/>
              </w:rPr>
              <w:lastRenderedPageBreak/>
              <w:t>нижче 4 балів з предметів, що не виносяться на атестацію, отримують з цих предметів індивідуальні завдання і складають заліки в терміни, встановлені для повторних заліків</w:t>
            </w:r>
            <w:r>
              <w:rPr>
                <w:rFonts w:ascii="Times New Roman" w:hAnsi="Times New Roman"/>
                <w:sz w:val="20"/>
                <w:lang w:eastAsia="ru-RU"/>
              </w:rPr>
              <w:t>.</w:t>
            </w:r>
          </w:p>
        </w:tc>
        <w:tc>
          <w:tcPr>
            <w:tcW w:w="1504" w:type="dxa"/>
            <w:gridSpan w:val="2"/>
            <w:tcMar>
              <w:left w:w="57" w:type="dxa"/>
              <w:right w:w="57" w:type="dxa"/>
            </w:tcMar>
          </w:tcPr>
          <w:p w:rsidR="005C14AF" w:rsidRPr="00472D59" w:rsidRDefault="005C14AF" w:rsidP="00F81C68">
            <w:pPr>
              <w:spacing w:after="0" w:line="240" w:lineRule="auto"/>
              <w:rPr>
                <w:rStyle w:val="aa"/>
                <w:rFonts w:ascii="Times New Roman" w:hAnsi="Times New Roman"/>
                <w:spacing w:val="-4"/>
                <w:lang w:val="uk-UA"/>
              </w:rPr>
            </w:pPr>
            <w:r>
              <w:rPr>
                <w:rStyle w:val="aa"/>
                <w:rFonts w:ascii="Times New Roman" w:hAnsi="Times New Roman"/>
                <w:spacing w:val="-4"/>
                <w:lang w:val="uk-UA"/>
              </w:rPr>
              <w:lastRenderedPageBreak/>
              <w:t>п</w:t>
            </w:r>
            <w:r w:rsidRPr="00472D59">
              <w:rPr>
                <w:rStyle w:val="aa"/>
                <w:rFonts w:ascii="Times New Roman" w:hAnsi="Times New Roman"/>
                <w:spacing w:val="-4"/>
                <w:lang w:val="uk-UA"/>
              </w:rPr>
              <w:t xml:space="preserve">ункт 6.3 </w:t>
            </w:r>
          </w:p>
          <w:p w:rsidR="005C14AF" w:rsidRPr="00472D59" w:rsidRDefault="005C14AF" w:rsidP="00F81C68">
            <w:pPr>
              <w:spacing w:after="0" w:line="240" w:lineRule="auto"/>
              <w:rPr>
                <w:rStyle w:val="aa"/>
                <w:rFonts w:ascii="Times New Roman" w:hAnsi="Times New Roman"/>
                <w:spacing w:val="-4"/>
                <w:lang w:val="uk-UA"/>
              </w:rPr>
            </w:pPr>
            <w:r w:rsidRPr="00472D59">
              <w:rPr>
                <w:rStyle w:val="aa"/>
                <w:rFonts w:ascii="Times New Roman" w:hAnsi="Times New Roman"/>
                <w:spacing w:val="-4"/>
                <w:lang w:val="uk-UA"/>
              </w:rPr>
              <w:t xml:space="preserve">глави 6 </w:t>
            </w:r>
            <w:r w:rsidRPr="00472D59">
              <w:rPr>
                <w:rStyle w:val="aa"/>
                <w:rFonts w:ascii="Times New Roman" w:hAnsi="Times New Roman"/>
                <w:spacing w:val="-4"/>
                <w:lang w:val="uk-UA"/>
              </w:rPr>
              <w:b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5C14AF" w:rsidRPr="006D575F" w:rsidRDefault="005C14A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14AF" w:rsidRPr="00BC6451" w:rsidRDefault="005C14AF"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14AF" w:rsidRPr="00BC6451" w:rsidRDefault="005C14AF"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p>
          <w:p w:rsidR="005C14AF" w:rsidRPr="008B12E9"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E94B9B" w:rsidRDefault="00E94B9B" w:rsidP="00E94B9B">
            <w:pPr>
              <w:spacing w:after="0" w:line="240" w:lineRule="auto"/>
              <w:rPr>
                <w:rFonts w:ascii="Times New Roman" w:hAnsi="Times New Roman"/>
                <w:sz w:val="20"/>
                <w:szCs w:val="20"/>
                <w:lang w:val="uk-UA"/>
              </w:rPr>
            </w:pPr>
          </w:p>
          <w:p w:rsidR="005C14AF" w:rsidRPr="008B12E9"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14AF" w:rsidRPr="006D575F" w:rsidRDefault="003B615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5C14AF" w:rsidRPr="006D0654" w:rsidRDefault="005C14AF"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5C14AF" w:rsidRPr="006D575F" w:rsidRDefault="005C14AF" w:rsidP="0046798A">
            <w:pPr>
              <w:spacing w:after="0" w:line="240" w:lineRule="auto"/>
              <w:rPr>
                <w:rFonts w:ascii="Times New Roman" w:hAnsi="Times New Roman"/>
                <w:sz w:val="20"/>
                <w:szCs w:val="20"/>
                <w:lang w:val="uk-UA" w:eastAsia="ru-RU"/>
              </w:rPr>
            </w:pPr>
          </w:p>
        </w:tc>
      </w:tr>
      <w:tr w:rsidR="005C14AF" w:rsidRPr="006D0654" w:rsidTr="000B2A64">
        <w:trPr>
          <w:jc w:val="center"/>
        </w:trPr>
        <w:tc>
          <w:tcPr>
            <w:tcW w:w="663" w:type="dxa"/>
            <w:vMerge/>
            <w:tcMar>
              <w:left w:w="57" w:type="dxa"/>
              <w:right w:w="57" w:type="dxa"/>
            </w:tcMar>
          </w:tcPr>
          <w:p w:rsidR="005C14AF" w:rsidRPr="008856B6" w:rsidRDefault="005C14AF" w:rsidP="0046798A">
            <w:pPr>
              <w:spacing w:after="0" w:line="240" w:lineRule="auto"/>
              <w:rPr>
                <w:rFonts w:ascii="Times New Roman" w:hAnsi="Times New Roman"/>
                <w:sz w:val="20"/>
                <w:szCs w:val="20"/>
              </w:rPr>
            </w:pPr>
          </w:p>
        </w:tc>
        <w:tc>
          <w:tcPr>
            <w:tcW w:w="3037" w:type="dxa"/>
            <w:tcMar>
              <w:left w:w="57" w:type="dxa"/>
              <w:right w:w="57" w:type="dxa"/>
            </w:tcMar>
          </w:tcPr>
          <w:p w:rsidR="005C14AF" w:rsidRPr="00F81C68" w:rsidRDefault="005C14AF" w:rsidP="00F81C68">
            <w:pPr>
              <w:pStyle w:val="10"/>
              <w:ind w:firstLine="186"/>
              <w:rPr>
                <w:rFonts w:ascii="Times New Roman" w:hAnsi="Times New Roman"/>
                <w:sz w:val="20"/>
                <w:lang w:eastAsia="ru-RU"/>
              </w:rPr>
            </w:pPr>
            <w:r w:rsidRPr="00F81C68">
              <w:rPr>
                <w:rFonts w:ascii="Times New Roman" w:hAnsi="Times New Roman"/>
                <w:sz w:val="20"/>
                <w:lang w:eastAsia="ru-RU"/>
              </w:rPr>
              <w:t>6.4. Атестації з навчальних предметів, що входять у додаток до диплома (свідоцтва), передбачаються робочим навчальним планом і проводяться атестаційними комісіями, до складу яких входять, як правило, заступники керівника ПТНЗ, викладачі відповідних предметів ПТНЗ або викладачі запрошені з інших навчальних закладів чи установ.</w:t>
            </w:r>
          </w:p>
          <w:p w:rsidR="005C14AF" w:rsidRPr="00A60CB0" w:rsidRDefault="005C14AF" w:rsidP="00F81C68">
            <w:pPr>
              <w:pStyle w:val="10"/>
              <w:ind w:firstLine="186"/>
              <w:rPr>
                <w:lang w:eastAsia="ru-RU"/>
              </w:rPr>
            </w:pPr>
            <w:r w:rsidRPr="00F81C68">
              <w:rPr>
                <w:rFonts w:ascii="Times New Roman" w:hAnsi="Times New Roman"/>
                <w:sz w:val="20"/>
                <w:lang w:eastAsia="ru-RU"/>
              </w:rPr>
              <w:t>Асистентами можуть бути викладачі з навчальних предметів одного напрямку або майстри виробничого навчання інших навчальних груп</w:t>
            </w:r>
            <w:r>
              <w:rPr>
                <w:rFonts w:ascii="Times New Roman" w:hAnsi="Times New Roman"/>
                <w:sz w:val="20"/>
                <w:lang w:eastAsia="ru-RU"/>
              </w:rPr>
              <w:t>.</w:t>
            </w:r>
          </w:p>
        </w:tc>
        <w:tc>
          <w:tcPr>
            <w:tcW w:w="1504" w:type="dxa"/>
            <w:gridSpan w:val="2"/>
            <w:tcMar>
              <w:left w:w="57" w:type="dxa"/>
              <w:right w:w="57" w:type="dxa"/>
            </w:tcMar>
          </w:tcPr>
          <w:p w:rsidR="005C14AF" w:rsidRPr="00472D59" w:rsidRDefault="005C14AF" w:rsidP="00F81C68">
            <w:pPr>
              <w:spacing w:after="0" w:line="240" w:lineRule="auto"/>
              <w:rPr>
                <w:rStyle w:val="aa"/>
                <w:rFonts w:ascii="Times New Roman" w:hAnsi="Times New Roman"/>
                <w:spacing w:val="-4"/>
                <w:lang w:val="uk-UA"/>
              </w:rPr>
            </w:pPr>
            <w:r>
              <w:rPr>
                <w:rStyle w:val="aa"/>
                <w:rFonts w:ascii="Times New Roman" w:hAnsi="Times New Roman"/>
                <w:spacing w:val="-4"/>
                <w:lang w:val="uk-UA"/>
              </w:rPr>
              <w:t>п</w:t>
            </w:r>
            <w:r w:rsidRPr="00472D59">
              <w:rPr>
                <w:rStyle w:val="aa"/>
                <w:rFonts w:ascii="Times New Roman" w:hAnsi="Times New Roman"/>
                <w:spacing w:val="-4"/>
                <w:lang w:val="uk-UA"/>
              </w:rPr>
              <w:t xml:space="preserve">ункт 6.4 </w:t>
            </w:r>
          </w:p>
          <w:p w:rsidR="005C14AF" w:rsidRPr="00472D59" w:rsidRDefault="005C14AF" w:rsidP="00F81C68">
            <w:pPr>
              <w:spacing w:after="0" w:line="240" w:lineRule="auto"/>
              <w:rPr>
                <w:rStyle w:val="aa"/>
                <w:rFonts w:ascii="Times New Roman" w:hAnsi="Times New Roman"/>
                <w:spacing w:val="-4"/>
                <w:lang w:val="uk-UA"/>
              </w:rPr>
            </w:pPr>
            <w:r w:rsidRPr="00472D59">
              <w:rPr>
                <w:rStyle w:val="aa"/>
                <w:rFonts w:ascii="Times New Roman" w:hAnsi="Times New Roman"/>
                <w:spacing w:val="-4"/>
                <w:lang w:val="uk-UA"/>
              </w:rPr>
              <w:t xml:space="preserve">глави 6 </w:t>
            </w:r>
            <w:r w:rsidRPr="00472D59">
              <w:rPr>
                <w:rStyle w:val="aa"/>
                <w:rFonts w:ascii="Times New Roman" w:hAnsi="Times New Roman"/>
                <w:spacing w:val="-4"/>
                <w:lang w:val="uk-UA"/>
              </w:rPr>
              <w:b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5C14AF" w:rsidRPr="006D575F" w:rsidRDefault="005C14A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14AF" w:rsidRPr="00BC6451" w:rsidRDefault="005C14AF"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14AF" w:rsidRPr="00BC6451" w:rsidRDefault="005C14AF"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p>
          <w:p w:rsidR="005C14AF" w:rsidRPr="008B12E9"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E94B9B" w:rsidRDefault="00E94B9B" w:rsidP="00E94B9B">
            <w:pPr>
              <w:spacing w:after="0" w:line="240" w:lineRule="auto"/>
              <w:rPr>
                <w:rFonts w:ascii="Times New Roman" w:hAnsi="Times New Roman"/>
                <w:sz w:val="20"/>
                <w:szCs w:val="20"/>
                <w:lang w:val="uk-UA"/>
              </w:rPr>
            </w:pPr>
          </w:p>
          <w:p w:rsidR="005C14AF" w:rsidRPr="008B12E9"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14AF" w:rsidRPr="006D575F" w:rsidRDefault="003B615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5C14AF" w:rsidRPr="006D0654" w:rsidRDefault="005C14AF"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5C14AF" w:rsidRPr="006D575F" w:rsidRDefault="005C14AF" w:rsidP="0046798A">
            <w:pPr>
              <w:spacing w:after="0" w:line="240" w:lineRule="auto"/>
              <w:rPr>
                <w:rFonts w:ascii="Times New Roman" w:hAnsi="Times New Roman"/>
                <w:sz w:val="20"/>
                <w:szCs w:val="20"/>
                <w:lang w:val="uk-UA" w:eastAsia="ru-RU"/>
              </w:rPr>
            </w:pPr>
          </w:p>
        </w:tc>
      </w:tr>
      <w:tr w:rsidR="005C14AF" w:rsidRPr="006D0654" w:rsidTr="000B2A64">
        <w:trPr>
          <w:jc w:val="center"/>
        </w:trPr>
        <w:tc>
          <w:tcPr>
            <w:tcW w:w="663" w:type="dxa"/>
            <w:vMerge/>
            <w:tcMar>
              <w:left w:w="57" w:type="dxa"/>
              <w:right w:w="57" w:type="dxa"/>
            </w:tcMar>
          </w:tcPr>
          <w:p w:rsidR="005C14AF" w:rsidRPr="008856B6" w:rsidRDefault="005C14AF" w:rsidP="0046798A">
            <w:pPr>
              <w:spacing w:after="0" w:line="240" w:lineRule="auto"/>
              <w:rPr>
                <w:rFonts w:ascii="Times New Roman" w:hAnsi="Times New Roman"/>
                <w:sz w:val="20"/>
                <w:szCs w:val="20"/>
              </w:rPr>
            </w:pPr>
          </w:p>
        </w:tc>
        <w:tc>
          <w:tcPr>
            <w:tcW w:w="3037" w:type="dxa"/>
            <w:tcMar>
              <w:left w:w="57" w:type="dxa"/>
              <w:right w:w="57" w:type="dxa"/>
            </w:tcMar>
          </w:tcPr>
          <w:p w:rsidR="005C14AF" w:rsidRPr="00F81C68" w:rsidRDefault="005C14AF" w:rsidP="00F81C68">
            <w:pPr>
              <w:pStyle w:val="10"/>
              <w:ind w:firstLine="186"/>
              <w:rPr>
                <w:rFonts w:ascii="Times New Roman" w:hAnsi="Times New Roman"/>
                <w:sz w:val="20"/>
                <w:lang w:eastAsia="ru-RU"/>
              </w:rPr>
            </w:pPr>
            <w:r w:rsidRPr="00472D59">
              <w:rPr>
                <w:rFonts w:ascii="Times New Roman" w:hAnsi="Times New Roman"/>
                <w:sz w:val="20"/>
                <w:szCs w:val="20"/>
                <w:lang w:eastAsia="ru-RU"/>
              </w:rPr>
              <w:t>6.5. Атестація з навчальних предметів і консультації здійснюються відповідно до розкладу, затвердженого керівником ПТНЗ, що доводиться до відома учнів, слухачів (розміщується на відповідному стенді) не пізніше ніж за два тижні до початку атестації. У розкладі передбачаються перерви між атестаціями з урахуванням обсягу і складності предметів, але не менше 2 днів</w:t>
            </w:r>
            <w:r>
              <w:rPr>
                <w:rFonts w:ascii="Times New Roman" w:hAnsi="Times New Roman"/>
                <w:sz w:val="20"/>
                <w:szCs w:val="20"/>
                <w:lang w:eastAsia="ru-RU"/>
              </w:rPr>
              <w:t>.</w:t>
            </w:r>
          </w:p>
        </w:tc>
        <w:tc>
          <w:tcPr>
            <w:tcW w:w="1504" w:type="dxa"/>
            <w:gridSpan w:val="2"/>
            <w:tcMar>
              <w:left w:w="57" w:type="dxa"/>
              <w:right w:w="57" w:type="dxa"/>
            </w:tcMar>
          </w:tcPr>
          <w:p w:rsidR="005C14AF" w:rsidRPr="00472D59" w:rsidRDefault="005C14AF" w:rsidP="00D369F0">
            <w:pPr>
              <w:spacing w:after="0" w:line="240" w:lineRule="auto"/>
              <w:rPr>
                <w:rStyle w:val="aa"/>
                <w:rFonts w:ascii="Times New Roman" w:hAnsi="Times New Roman"/>
                <w:spacing w:val="-4"/>
                <w:lang w:val="uk-UA"/>
              </w:rPr>
            </w:pPr>
            <w:r>
              <w:rPr>
                <w:rStyle w:val="aa"/>
                <w:rFonts w:ascii="Times New Roman" w:hAnsi="Times New Roman"/>
                <w:spacing w:val="-4"/>
                <w:lang w:val="uk-UA"/>
              </w:rPr>
              <w:t>п</w:t>
            </w:r>
            <w:r w:rsidRPr="00472D59">
              <w:rPr>
                <w:rStyle w:val="aa"/>
                <w:rFonts w:ascii="Times New Roman" w:hAnsi="Times New Roman"/>
                <w:spacing w:val="-4"/>
                <w:lang w:val="uk-UA"/>
              </w:rPr>
              <w:t xml:space="preserve">ункт 6.5 </w:t>
            </w:r>
          </w:p>
          <w:p w:rsidR="005C14AF" w:rsidRDefault="005C14AF" w:rsidP="00D369F0">
            <w:pPr>
              <w:spacing w:after="0" w:line="240" w:lineRule="auto"/>
              <w:rPr>
                <w:rStyle w:val="aa"/>
                <w:rFonts w:ascii="Times New Roman" w:hAnsi="Times New Roman"/>
                <w:spacing w:val="-4"/>
                <w:lang w:val="uk-UA"/>
              </w:rPr>
            </w:pPr>
            <w:r w:rsidRPr="00472D59">
              <w:rPr>
                <w:rStyle w:val="aa"/>
                <w:rFonts w:ascii="Times New Roman" w:hAnsi="Times New Roman"/>
                <w:spacing w:val="-4"/>
                <w:lang w:val="uk-UA"/>
              </w:rPr>
              <w:t xml:space="preserve">глави 6 </w:t>
            </w:r>
            <w:r w:rsidRPr="00472D59">
              <w:rPr>
                <w:rStyle w:val="aa"/>
                <w:rFonts w:ascii="Times New Roman" w:hAnsi="Times New Roman"/>
                <w:spacing w:val="-4"/>
                <w:lang w:val="uk-UA"/>
              </w:rPr>
              <w:b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5C14AF" w:rsidRPr="006D575F" w:rsidRDefault="005C14A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14AF" w:rsidRPr="00BC6451" w:rsidRDefault="005C14AF"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14AF" w:rsidRPr="00BC6451" w:rsidRDefault="005C14AF"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p>
          <w:p w:rsidR="005C14AF" w:rsidRPr="008B12E9"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2.6;</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E94B9B" w:rsidRDefault="00E94B9B" w:rsidP="00E94B9B">
            <w:pPr>
              <w:spacing w:after="0" w:line="240" w:lineRule="auto"/>
              <w:rPr>
                <w:rFonts w:ascii="Times New Roman" w:hAnsi="Times New Roman"/>
                <w:sz w:val="20"/>
                <w:szCs w:val="20"/>
                <w:lang w:val="uk-UA"/>
              </w:rPr>
            </w:pPr>
          </w:p>
          <w:p w:rsidR="005C14AF" w:rsidRPr="008B12E9"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14AF" w:rsidRPr="006D575F" w:rsidRDefault="003B615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5C14AF" w:rsidRPr="006D0654" w:rsidRDefault="005C14AF"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5C14AF" w:rsidRPr="006D575F" w:rsidRDefault="005C14AF" w:rsidP="0046798A">
            <w:pPr>
              <w:spacing w:after="0" w:line="240" w:lineRule="auto"/>
              <w:rPr>
                <w:rFonts w:ascii="Times New Roman" w:hAnsi="Times New Roman"/>
                <w:sz w:val="20"/>
                <w:szCs w:val="20"/>
                <w:lang w:val="uk-UA" w:eastAsia="ru-RU"/>
              </w:rPr>
            </w:pPr>
          </w:p>
        </w:tc>
      </w:tr>
      <w:tr w:rsidR="005C14AF" w:rsidRPr="006D0654" w:rsidTr="000B2A64">
        <w:trPr>
          <w:jc w:val="center"/>
        </w:trPr>
        <w:tc>
          <w:tcPr>
            <w:tcW w:w="663" w:type="dxa"/>
            <w:vMerge/>
            <w:tcMar>
              <w:left w:w="57" w:type="dxa"/>
              <w:right w:w="57" w:type="dxa"/>
            </w:tcMar>
          </w:tcPr>
          <w:p w:rsidR="005C14AF" w:rsidRPr="008856B6" w:rsidRDefault="005C14AF" w:rsidP="0046798A">
            <w:pPr>
              <w:spacing w:after="0" w:line="240" w:lineRule="auto"/>
              <w:rPr>
                <w:rFonts w:ascii="Times New Roman" w:hAnsi="Times New Roman"/>
                <w:sz w:val="20"/>
                <w:szCs w:val="20"/>
              </w:rPr>
            </w:pPr>
          </w:p>
        </w:tc>
        <w:tc>
          <w:tcPr>
            <w:tcW w:w="3037" w:type="dxa"/>
            <w:tcMar>
              <w:left w:w="57" w:type="dxa"/>
              <w:right w:w="57" w:type="dxa"/>
            </w:tcMar>
          </w:tcPr>
          <w:p w:rsidR="005C14AF" w:rsidRPr="006618A2" w:rsidRDefault="005C14AF" w:rsidP="006618A2">
            <w:pPr>
              <w:pStyle w:val="10"/>
              <w:ind w:firstLine="186"/>
              <w:rPr>
                <w:rFonts w:ascii="Times New Roman" w:hAnsi="Times New Roman"/>
              </w:rPr>
            </w:pPr>
            <w:r w:rsidRPr="006618A2">
              <w:rPr>
                <w:rFonts w:ascii="Times New Roman" w:hAnsi="Times New Roman"/>
                <w:sz w:val="20"/>
                <w:shd w:val="clear" w:color="auto" w:fill="FFFFFF"/>
              </w:rPr>
              <w:t>6.6. Атестація з навчальних предметів здійснюється за атестаційними білетами та можливими додатками до них, що складаються викладачами відповідних навчальних предметів, розглядаються і схвалюються рішенням методичної комісії і затверджуються керівником ПТНЗ не пізніше ніж за два тижні до початку атестації. Для паралельних навчальних груп складаються різні варіанти додатків до атестаційних білетів</w:t>
            </w:r>
            <w:r>
              <w:rPr>
                <w:rFonts w:ascii="Times New Roman" w:hAnsi="Times New Roman"/>
                <w:sz w:val="20"/>
                <w:shd w:val="clear" w:color="auto" w:fill="FFFFFF"/>
              </w:rPr>
              <w:t>.</w:t>
            </w:r>
          </w:p>
        </w:tc>
        <w:tc>
          <w:tcPr>
            <w:tcW w:w="1504" w:type="dxa"/>
            <w:gridSpan w:val="2"/>
            <w:tcMar>
              <w:left w:w="57" w:type="dxa"/>
              <w:right w:w="57" w:type="dxa"/>
            </w:tcMar>
          </w:tcPr>
          <w:p w:rsidR="005C14AF" w:rsidRPr="00472D59" w:rsidRDefault="005C14AF" w:rsidP="006618A2">
            <w:pPr>
              <w:spacing w:after="0" w:line="240" w:lineRule="auto"/>
              <w:rPr>
                <w:rStyle w:val="aa"/>
                <w:rFonts w:ascii="Times New Roman" w:hAnsi="Times New Roman"/>
                <w:spacing w:val="-4"/>
                <w:lang w:val="uk-UA"/>
              </w:rPr>
            </w:pPr>
            <w:r>
              <w:rPr>
                <w:rStyle w:val="aa"/>
                <w:rFonts w:ascii="Times New Roman" w:hAnsi="Times New Roman"/>
                <w:spacing w:val="-4"/>
                <w:lang w:val="uk-UA"/>
              </w:rPr>
              <w:t>п</w:t>
            </w:r>
            <w:r w:rsidRPr="00472D59">
              <w:rPr>
                <w:rStyle w:val="aa"/>
                <w:rFonts w:ascii="Times New Roman" w:hAnsi="Times New Roman"/>
                <w:spacing w:val="-4"/>
                <w:lang w:val="uk-UA"/>
              </w:rPr>
              <w:t xml:space="preserve">ункт 6.6 </w:t>
            </w:r>
          </w:p>
          <w:p w:rsidR="005C14AF" w:rsidRPr="00472D59" w:rsidRDefault="005C14AF" w:rsidP="006618A2">
            <w:pPr>
              <w:spacing w:after="0" w:line="240" w:lineRule="auto"/>
              <w:rPr>
                <w:rStyle w:val="aa"/>
                <w:rFonts w:ascii="Times New Roman" w:hAnsi="Times New Roman"/>
                <w:spacing w:val="-4"/>
                <w:lang w:val="uk-UA"/>
              </w:rPr>
            </w:pPr>
            <w:r w:rsidRPr="00472D59">
              <w:rPr>
                <w:rStyle w:val="aa"/>
                <w:rFonts w:ascii="Times New Roman" w:hAnsi="Times New Roman"/>
                <w:spacing w:val="-4"/>
                <w:lang w:val="uk-UA"/>
              </w:rPr>
              <w:t xml:space="preserve">глави 6 </w:t>
            </w:r>
            <w:r w:rsidRPr="00472D59">
              <w:rPr>
                <w:rStyle w:val="aa"/>
                <w:rFonts w:ascii="Times New Roman" w:hAnsi="Times New Roman"/>
                <w:spacing w:val="-4"/>
                <w:lang w:val="uk-UA"/>
              </w:rPr>
              <w:b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5C14AF" w:rsidRPr="006D575F" w:rsidRDefault="005C14A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14AF" w:rsidRPr="00BC6451" w:rsidRDefault="005C14AF"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14AF" w:rsidRPr="00BC6451" w:rsidRDefault="005C14AF"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p>
          <w:p w:rsidR="005C14AF" w:rsidRPr="008B12E9"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E94B9B" w:rsidRDefault="00E94B9B" w:rsidP="00E94B9B">
            <w:pPr>
              <w:spacing w:after="0" w:line="240" w:lineRule="auto"/>
              <w:rPr>
                <w:rFonts w:ascii="Times New Roman" w:hAnsi="Times New Roman"/>
                <w:sz w:val="20"/>
                <w:szCs w:val="20"/>
                <w:lang w:val="uk-UA"/>
              </w:rPr>
            </w:pPr>
          </w:p>
          <w:p w:rsidR="00E94B9B"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E94B9B" w:rsidRDefault="00E94B9B" w:rsidP="00E94B9B">
            <w:pPr>
              <w:spacing w:after="0" w:line="240" w:lineRule="auto"/>
              <w:rPr>
                <w:rFonts w:ascii="Times New Roman" w:hAnsi="Times New Roman"/>
                <w:sz w:val="20"/>
                <w:szCs w:val="20"/>
                <w:lang w:val="uk-UA"/>
              </w:rPr>
            </w:pPr>
          </w:p>
          <w:p w:rsidR="005C14AF" w:rsidRPr="008B12E9" w:rsidRDefault="00E94B9B" w:rsidP="00E94B9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14AF" w:rsidRPr="006D575F" w:rsidRDefault="003B615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5C14AF" w:rsidRPr="006D0654" w:rsidRDefault="005C14AF"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5C14AF" w:rsidRPr="006D575F" w:rsidRDefault="005C14AF" w:rsidP="0046798A">
            <w:pPr>
              <w:spacing w:after="0" w:line="240" w:lineRule="auto"/>
              <w:rPr>
                <w:rFonts w:ascii="Times New Roman" w:hAnsi="Times New Roman"/>
                <w:sz w:val="20"/>
                <w:szCs w:val="20"/>
                <w:lang w:val="uk-UA" w:eastAsia="ru-RU"/>
              </w:rPr>
            </w:pPr>
          </w:p>
        </w:tc>
      </w:tr>
      <w:tr w:rsidR="005C14AF" w:rsidRPr="006D0654" w:rsidTr="000B2A64">
        <w:trPr>
          <w:jc w:val="center"/>
        </w:trPr>
        <w:tc>
          <w:tcPr>
            <w:tcW w:w="663" w:type="dxa"/>
            <w:vMerge/>
            <w:tcMar>
              <w:left w:w="57" w:type="dxa"/>
              <w:right w:w="57" w:type="dxa"/>
            </w:tcMar>
          </w:tcPr>
          <w:p w:rsidR="005C14AF" w:rsidRPr="008856B6" w:rsidRDefault="005C14AF" w:rsidP="0046798A">
            <w:pPr>
              <w:spacing w:after="0" w:line="240" w:lineRule="auto"/>
              <w:rPr>
                <w:rFonts w:ascii="Times New Roman" w:hAnsi="Times New Roman"/>
                <w:sz w:val="20"/>
                <w:szCs w:val="20"/>
              </w:rPr>
            </w:pPr>
          </w:p>
        </w:tc>
        <w:tc>
          <w:tcPr>
            <w:tcW w:w="3037" w:type="dxa"/>
            <w:tcMar>
              <w:left w:w="57" w:type="dxa"/>
              <w:right w:w="57" w:type="dxa"/>
            </w:tcMar>
          </w:tcPr>
          <w:p w:rsidR="005C14AF" w:rsidRPr="006618A2" w:rsidRDefault="005C14AF" w:rsidP="005624EC">
            <w:pPr>
              <w:pStyle w:val="10"/>
              <w:ind w:firstLine="186"/>
              <w:rPr>
                <w:rFonts w:ascii="Times New Roman" w:hAnsi="Times New Roman"/>
                <w:sz w:val="20"/>
                <w:shd w:val="clear" w:color="auto" w:fill="FFFFFF"/>
              </w:rPr>
            </w:pPr>
            <w:r w:rsidRPr="000A73E9">
              <w:rPr>
                <w:rFonts w:ascii="Times New Roman" w:hAnsi="Times New Roman"/>
                <w:color w:val="000000"/>
                <w:sz w:val="20"/>
                <w:szCs w:val="20"/>
                <w:lang w:eastAsia="ru-RU"/>
              </w:rPr>
              <w:t xml:space="preserve">6.7. Під час підготовки до відповіді на атестаційний білет в аудиторії </w:t>
            </w:r>
            <w:r>
              <w:rPr>
                <w:rFonts w:ascii="Times New Roman" w:hAnsi="Times New Roman"/>
                <w:color w:val="000000"/>
                <w:sz w:val="20"/>
                <w:szCs w:val="20"/>
                <w:lang w:eastAsia="ru-RU"/>
              </w:rPr>
              <w:t>одночасно можуть перебувати 4 – 5</w:t>
            </w:r>
            <w:r w:rsidRPr="000A73E9">
              <w:rPr>
                <w:rFonts w:ascii="Times New Roman" w:hAnsi="Times New Roman"/>
                <w:color w:val="000000"/>
                <w:sz w:val="20"/>
                <w:szCs w:val="20"/>
                <w:lang w:eastAsia="ru-RU"/>
              </w:rPr>
              <w:t xml:space="preserve"> учнів або слухачів. Якщо учень, слухач не в змозі дати відповідь на питання, зазначені в атестаційному білеті, йому дозволяється взяти інший білет, але при цьому знижується оцінка на три бали</w:t>
            </w:r>
            <w:r>
              <w:rPr>
                <w:rFonts w:ascii="Times New Roman" w:hAnsi="Times New Roman"/>
                <w:color w:val="000000"/>
                <w:sz w:val="20"/>
                <w:szCs w:val="20"/>
                <w:lang w:eastAsia="ru-RU"/>
              </w:rPr>
              <w:t>.</w:t>
            </w:r>
          </w:p>
        </w:tc>
        <w:tc>
          <w:tcPr>
            <w:tcW w:w="1504" w:type="dxa"/>
            <w:gridSpan w:val="2"/>
            <w:tcMar>
              <w:left w:w="57" w:type="dxa"/>
              <w:right w:w="57" w:type="dxa"/>
            </w:tcMar>
          </w:tcPr>
          <w:p w:rsidR="005C14AF" w:rsidRPr="000A73E9" w:rsidRDefault="005C14AF" w:rsidP="005624EC">
            <w:pPr>
              <w:spacing w:after="0" w:line="240" w:lineRule="auto"/>
              <w:rPr>
                <w:rStyle w:val="aa"/>
                <w:rFonts w:ascii="Times New Roman" w:hAnsi="Times New Roman"/>
                <w:spacing w:val="-4"/>
                <w:lang w:val="uk-UA"/>
              </w:rPr>
            </w:pPr>
            <w:r>
              <w:rPr>
                <w:rStyle w:val="aa"/>
                <w:rFonts w:ascii="Times New Roman" w:hAnsi="Times New Roman"/>
                <w:spacing w:val="-4"/>
                <w:lang w:val="uk-UA"/>
              </w:rPr>
              <w:t>п</w:t>
            </w:r>
            <w:r w:rsidRPr="000A73E9">
              <w:rPr>
                <w:rStyle w:val="aa"/>
                <w:rFonts w:ascii="Times New Roman" w:hAnsi="Times New Roman"/>
                <w:spacing w:val="-4"/>
                <w:lang w:val="uk-UA"/>
              </w:rPr>
              <w:t>ункт 6.7</w:t>
            </w:r>
          </w:p>
          <w:p w:rsidR="005C14AF" w:rsidRPr="00472D59" w:rsidRDefault="005C14AF" w:rsidP="005624EC">
            <w:pPr>
              <w:spacing w:after="0" w:line="240" w:lineRule="auto"/>
              <w:rPr>
                <w:rStyle w:val="aa"/>
                <w:rFonts w:ascii="Times New Roman" w:hAnsi="Times New Roman"/>
                <w:spacing w:val="-4"/>
                <w:lang w:val="uk-UA"/>
              </w:rPr>
            </w:pPr>
            <w:r w:rsidRPr="000A73E9">
              <w:rPr>
                <w:rStyle w:val="aa"/>
                <w:rFonts w:ascii="Times New Roman" w:hAnsi="Times New Roman"/>
                <w:spacing w:val="-4"/>
                <w:lang w:val="uk-UA"/>
              </w:rPr>
              <w:t xml:space="preserve">глави 6 </w:t>
            </w:r>
            <w:r w:rsidRPr="000A73E9">
              <w:rPr>
                <w:rStyle w:val="aa"/>
                <w:rFonts w:ascii="Times New Roman" w:hAnsi="Times New Roman"/>
                <w:spacing w:val="-4"/>
                <w:lang w:val="uk-UA"/>
              </w:rPr>
              <w:b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5C14AF" w:rsidRPr="006D575F" w:rsidRDefault="005C14A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14AF" w:rsidRPr="00BC6451" w:rsidRDefault="005C14AF"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14AF" w:rsidRPr="00BC6451" w:rsidRDefault="005C14AF"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p>
          <w:p w:rsidR="005C14AF" w:rsidRPr="008B12E9"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081EFB" w:rsidRDefault="00081EFB" w:rsidP="00081EFB">
            <w:pPr>
              <w:spacing w:after="0" w:line="240" w:lineRule="auto"/>
              <w:rPr>
                <w:rFonts w:ascii="Times New Roman" w:hAnsi="Times New Roman"/>
                <w:sz w:val="20"/>
                <w:szCs w:val="20"/>
                <w:lang w:val="uk-UA"/>
              </w:rPr>
            </w:pPr>
          </w:p>
          <w:p w:rsidR="005C14AF" w:rsidRPr="008B12E9"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14AF" w:rsidRPr="006D575F" w:rsidRDefault="003B615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5C14AF" w:rsidRPr="006D0654" w:rsidRDefault="005C14AF"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5C14AF" w:rsidRPr="006D575F" w:rsidRDefault="005C14AF" w:rsidP="0046798A">
            <w:pPr>
              <w:spacing w:after="0" w:line="240" w:lineRule="auto"/>
              <w:rPr>
                <w:rFonts w:ascii="Times New Roman" w:hAnsi="Times New Roman"/>
                <w:sz w:val="20"/>
                <w:szCs w:val="20"/>
                <w:lang w:val="uk-UA" w:eastAsia="ru-RU"/>
              </w:rPr>
            </w:pPr>
          </w:p>
        </w:tc>
      </w:tr>
      <w:tr w:rsidR="005C14AF" w:rsidRPr="006D0654" w:rsidTr="000B2A64">
        <w:trPr>
          <w:jc w:val="center"/>
        </w:trPr>
        <w:tc>
          <w:tcPr>
            <w:tcW w:w="663" w:type="dxa"/>
            <w:vMerge/>
            <w:tcMar>
              <w:left w:w="57" w:type="dxa"/>
              <w:right w:w="57" w:type="dxa"/>
            </w:tcMar>
          </w:tcPr>
          <w:p w:rsidR="005C14AF" w:rsidRPr="008856B6" w:rsidRDefault="005C14AF" w:rsidP="0046798A">
            <w:pPr>
              <w:spacing w:after="0" w:line="240" w:lineRule="auto"/>
              <w:rPr>
                <w:rFonts w:ascii="Times New Roman" w:hAnsi="Times New Roman"/>
                <w:sz w:val="20"/>
                <w:szCs w:val="20"/>
              </w:rPr>
            </w:pPr>
          </w:p>
        </w:tc>
        <w:tc>
          <w:tcPr>
            <w:tcW w:w="3037" w:type="dxa"/>
            <w:tcMar>
              <w:left w:w="57" w:type="dxa"/>
              <w:right w:w="57" w:type="dxa"/>
            </w:tcMar>
          </w:tcPr>
          <w:p w:rsidR="005C14AF" w:rsidRPr="000A73E9" w:rsidRDefault="005C14AF" w:rsidP="005624EC">
            <w:pPr>
              <w:pStyle w:val="10"/>
              <w:ind w:firstLine="186"/>
              <w:rPr>
                <w:rFonts w:ascii="Times New Roman" w:hAnsi="Times New Roman"/>
                <w:color w:val="000000"/>
                <w:sz w:val="20"/>
                <w:szCs w:val="20"/>
                <w:lang w:eastAsia="ru-RU"/>
              </w:rPr>
            </w:pPr>
            <w:r w:rsidRPr="000A73E9">
              <w:rPr>
                <w:rFonts w:ascii="Times New Roman" w:hAnsi="Times New Roman"/>
                <w:color w:val="000000"/>
                <w:sz w:val="20"/>
                <w:szCs w:val="20"/>
                <w:lang w:eastAsia="ru-RU"/>
              </w:rPr>
              <w:t>6.8. Під час атестації учням, слухачам дозволяється користуватися довідниками та іншими матеріалами, що не містять у собі розгорнутого тексту</w:t>
            </w:r>
            <w:r>
              <w:rPr>
                <w:rFonts w:ascii="Times New Roman" w:hAnsi="Times New Roman"/>
                <w:color w:val="000000"/>
                <w:sz w:val="20"/>
                <w:szCs w:val="20"/>
                <w:lang w:eastAsia="ru-RU"/>
              </w:rPr>
              <w:t>.</w:t>
            </w:r>
          </w:p>
        </w:tc>
        <w:tc>
          <w:tcPr>
            <w:tcW w:w="1504" w:type="dxa"/>
            <w:gridSpan w:val="2"/>
            <w:tcMar>
              <w:left w:w="57" w:type="dxa"/>
              <w:right w:w="57" w:type="dxa"/>
            </w:tcMar>
          </w:tcPr>
          <w:p w:rsidR="005C14AF" w:rsidRPr="00472D59" w:rsidRDefault="005C14AF" w:rsidP="005624EC">
            <w:pPr>
              <w:spacing w:after="0" w:line="240" w:lineRule="auto"/>
              <w:rPr>
                <w:rStyle w:val="aa"/>
                <w:rFonts w:ascii="Times New Roman" w:hAnsi="Times New Roman"/>
                <w:spacing w:val="-4"/>
                <w:lang w:val="uk-UA"/>
              </w:rPr>
            </w:pPr>
            <w:r>
              <w:rPr>
                <w:rStyle w:val="aa"/>
                <w:rFonts w:ascii="Times New Roman" w:hAnsi="Times New Roman"/>
                <w:spacing w:val="-4"/>
                <w:lang w:val="uk-UA"/>
              </w:rPr>
              <w:t>п</w:t>
            </w:r>
            <w:r w:rsidRPr="00472D59">
              <w:rPr>
                <w:rStyle w:val="aa"/>
                <w:rFonts w:ascii="Times New Roman" w:hAnsi="Times New Roman"/>
                <w:spacing w:val="-4"/>
                <w:lang w:val="uk-UA"/>
              </w:rPr>
              <w:t xml:space="preserve">ункт 6.8 </w:t>
            </w:r>
          </w:p>
          <w:p w:rsidR="005C14AF" w:rsidRDefault="005C14AF" w:rsidP="005624EC">
            <w:pPr>
              <w:spacing w:after="0" w:line="240" w:lineRule="auto"/>
              <w:rPr>
                <w:rStyle w:val="aa"/>
                <w:rFonts w:ascii="Times New Roman" w:hAnsi="Times New Roman"/>
                <w:spacing w:val="-4"/>
                <w:lang w:val="uk-UA"/>
              </w:rPr>
            </w:pPr>
            <w:r w:rsidRPr="00472D59">
              <w:rPr>
                <w:rStyle w:val="aa"/>
                <w:rFonts w:ascii="Times New Roman" w:hAnsi="Times New Roman"/>
                <w:spacing w:val="-4"/>
                <w:lang w:val="uk-UA"/>
              </w:rPr>
              <w:t xml:space="preserve">глави 6 </w:t>
            </w:r>
            <w:r w:rsidRPr="00472D59">
              <w:rPr>
                <w:rStyle w:val="aa"/>
                <w:rFonts w:ascii="Times New Roman" w:hAnsi="Times New Roman"/>
                <w:spacing w:val="-4"/>
                <w:lang w:val="uk-UA"/>
              </w:rPr>
              <w:b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5C14AF" w:rsidRPr="006D575F" w:rsidRDefault="005C14A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14AF" w:rsidRPr="00BC6451" w:rsidRDefault="005C14AF"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14AF" w:rsidRPr="00BC6451" w:rsidRDefault="005C14AF"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p>
          <w:p w:rsidR="005C14AF" w:rsidRPr="008B12E9"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081EFB" w:rsidRDefault="00081EFB" w:rsidP="00081EFB">
            <w:pPr>
              <w:spacing w:after="0" w:line="240" w:lineRule="auto"/>
              <w:rPr>
                <w:rFonts w:ascii="Times New Roman" w:hAnsi="Times New Roman"/>
                <w:sz w:val="20"/>
                <w:szCs w:val="20"/>
                <w:lang w:val="uk-UA"/>
              </w:rPr>
            </w:pPr>
          </w:p>
          <w:p w:rsidR="005C14AF" w:rsidRPr="008B12E9"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14AF" w:rsidRPr="006D575F" w:rsidRDefault="003B615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5C14AF" w:rsidRPr="006D0654" w:rsidRDefault="005C14AF"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5C14AF" w:rsidRPr="006D575F" w:rsidRDefault="005C14AF" w:rsidP="0046798A">
            <w:pPr>
              <w:spacing w:after="0" w:line="240" w:lineRule="auto"/>
              <w:rPr>
                <w:rFonts w:ascii="Times New Roman" w:hAnsi="Times New Roman"/>
                <w:sz w:val="20"/>
                <w:szCs w:val="20"/>
                <w:lang w:val="uk-UA" w:eastAsia="ru-RU"/>
              </w:rPr>
            </w:pPr>
          </w:p>
        </w:tc>
      </w:tr>
      <w:tr w:rsidR="005C14AF" w:rsidRPr="006D0654" w:rsidTr="000B2A64">
        <w:trPr>
          <w:jc w:val="center"/>
        </w:trPr>
        <w:tc>
          <w:tcPr>
            <w:tcW w:w="663" w:type="dxa"/>
            <w:vMerge/>
            <w:tcMar>
              <w:left w:w="57" w:type="dxa"/>
              <w:right w:w="57" w:type="dxa"/>
            </w:tcMar>
          </w:tcPr>
          <w:p w:rsidR="005C14AF" w:rsidRPr="008856B6" w:rsidRDefault="005C14AF" w:rsidP="0046798A">
            <w:pPr>
              <w:spacing w:after="0" w:line="240" w:lineRule="auto"/>
              <w:rPr>
                <w:rFonts w:ascii="Times New Roman" w:hAnsi="Times New Roman"/>
                <w:sz w:val="20"/>
                <w:szCs w:val="20"/>
              </w:rPr>
            </w:pPr>
          </w:p>
        </w:tc>
        <w:tc>
          <w:tcPr>
            <w:tcW w:w="3037" w:type="dxa"/>
            <w:tcMar>
              <w:left w:w="57" w:type="dxa"/>
              <w:right w:w="57" w:type="dxa"/>
            </w:tcMar>
          </w:tcPr>
          <w:p w:rsidR="005C14AF" w:rsidRPr="000A73E9" w:rsidRDefault="005C14AF" w:rsidP="005624EC">
            <w:pPr>
              <w:pStyle w:val="10"/>
              <w:ind w:firstLine="186"/>
              <w:rPr>
                <w:rFonts w:ascii="Times New Roman" w:hAnsi="Times New Roman"/>
                <w:color w:val="000000"/>
                <w:sz w:val="20"/>
                <w:szCs w:val="20"/>
                <w:lang w:eastAsia="ru-RU"/>
              </w:rPr>
            </w:pPr>
            <w:r w:rsidRPr="00C447B8">
              <w:rPr>
                <w:rFonts w:ascii="Times New Roman" w:hAnsi="Times New Roman"/>
                <w:sz w:val="20"/>
                <w:szCs w:val="20"/>
                <w:lang w:eastAsia="ru-RU"/>
              </w:rPr>
              <w:t>6.9. Під час атестації члени атестаційної комісії вислуховують відповіді учнів, слухачів на питання, зазначені в атестаційному білеті, не перериваючи і не допомагаючи навідними запитаннями. Додаткові запитання, у разі потреби точного і об'єктивного уявлення про знання, учням, слухачам можуть бути задані лише в межах робочої навчальної програм</w:t>
            </w:r>
            <w:r>
              <w:rPr>
                <w:rFonts w:ascii="Times New Roman" w:hAnsi="Times New Roman"/>
                <w:sz w:val="20"/>
                <w:szCs w:val="20"/>
                <w:lang w:eastAsia="ru-RU"/>
              </w:rPr>
              <w:t>и. Атестаційній комісії не обов</w:t>
            </w:r>
            <w:r w:rsidRPr="00C447B8">
              <w:rPr>
                <w:rFonts w:ascii="Times New Roman" w:hAnsi="Times New Roman"/>
                <w:sz w:val="20"/>
                <w:szCs w:val="20"/>
                <w:lang w:eastAsia="ru-RU"/>
              </w:rPr>
              <w:t>’язково вислуховувати відповідь до кінця, якщо хід відповіді дає змогу зробити висновок про рівень навчальних досягнень учня, слухача.</w:t>
            </w:r>
          </w:p>
        </w:tc>
        <w:tc>
          <w:tcPr>
            <w:tcW w:w="1504" w:type="dxa"/>
            <w:gridSpan w:val="2"/>
            <w:tcMar>
              <w:left w:w="57" w:type="dxa"/>
              <w:right w:w="57" w:type="dxa"/>
            </w:tcMar>
          </w:tcPr>
          <w:p w:rsidR="005C14AF" w:rsidRPr="00C447B8" w:rsidRDefault="005C14AF" w:rsidP="005624EC">
            <w:pPr>
              <w:spacing w:after="0" w:line="240" w:lineRule="auto"/>
              <w:rPr>
                <w:rStyle w:val="aa"/>
                <w:rFonts w:ascii="Times New Roman" w:hAnsi="Times New Roman"/>
                <w:spacing w:val="-4"/>
                <w:lang w:val="uk-UA"/>
              </w:rPr>
            </w:pPr>
            <w:r>
              <w:rPr>
                <w:rStyle w:val="aa"/>
                <w:rFonts w:ascii="Times New Roman" w:hAnsi="Times New Roman"/>
                <w:spacing w:val="-4"/>
                <w:lang w:val="uk-UA"/>
              </w:rPr>
              <w:t>п</w:t>
            </w:r>
            <w:r w:rsidRPr="00C447B8">
              <w:rPr>
                <w:rStyle w:val="aa"/>
                <w:rFonts w:ascii="Times New Roman" w:hAnsi="Times New Roman"/>
                <w:spacing w:val="-4"/>
                <w:lang w:val="uk-UA"/>
              </w:rPr>
              <w:t xml:space="preserve">ункт 6.9 </w:t>
            </w:r>
          </w:p>
          <w:p w:rsidR="005C14AF" w:rsidRPr="00472D59" w:rsidRDefault="005C14AF" w:rsidP="005624EC">
            <w:pPr>
              <w:spacing w:after="0" w:line="240" w:lineRule="auto"/>
              <w:rPr>
                <w:rStyle w:val="aa"/>
                <w:rFonts w:ascii="Times New Roman" w:hAnsi="Times New Roman"/>
                <w:spacing w:val="-4"/>
                <w:lang w:val="uk-UA"/>
              </w:rPr>
            </w:pPr>
            <w:r w:rsidRPr="00C447B8">
              <w:rPr>
                <w:rStyle w:val="aa"/>
                <w:rFonts w:ascii="Times New Roman" w:hAnsi="Times New Roman"/>
                <w:spacing w:val="-4"/>
                <w:lang w:val="uk-UA"/>
              </w:rPr>
              <w:t xml:space="preserve">глави 6 </w:t>
            </w:r>
            <w:r w:rsidRPr="00C447B8">
              <w:rPr>
                <w:rStyle w:val="aa"/>
                <w:rFonts w:ascii="Times New Roman" w:hAnsi="Times New Roman"/>
                <w:spacing w:val="-4"/>
                <w:lang w:val="uk-UA"/>
              </w:rPr>
              <w:b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5C14AF" w:rsidRPr="006D575F" w:rsidRDefault="005C14A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14AF" w:rsidRPr="00BC6451" w:rsidRDefault="005C14AF"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14AF" w:rsidRPr="00BC6451" w:rsidRDefault="005C14AF"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p>
          <w:p w:rsidR="005C14AF" w:rsidRPr="008B12E9"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081EFB" w:rsidRDefault="00081EFB" w:rsidP="00081EFB">
            <w:pPr>
              <w:spacing w:after="0" w:line="240" w:lineRule="auto"/>
              <w:rPr>
                <w:rFonts w:ascii="Times New Roman" w:hAnsi="Times New Roman"/>
                <w:sz w:val="20"/>
                <w:szCs w:val="20"/>
                <w:lang w:val="uk-UA"/>
              </w:rPr>
            </w:pPr>
          </w:p>
          <w:p w:rsidR="005C14AF" w:rsidRPr="008B12E9"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14AF" w:rsidRPr="006D575F" w:rsidRDefault="003B615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5C14AF" w:rsidRPr="006D0654" w:rsidRDefault="005C14AF"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5C14AF" w:rsidRPr="006D575F" w:rsidRDefault="005C14AF" w:rsidP="0046798A">
            <w:pPr>
              <w:spacing w:after="0" w:line="240" w:lineRule="auto"/>
              <w:rPr>
                <w:rFonts w:ascii="Times New Roman" w:hAnsi="Times New Roman"/>
                <w:sz w:val="20"/>
                <w:szCs w:val="20"/>
                <w:lang w:val="uk-UA" w:eastAsia="ru-RU"/>
              </w:rPr>
            </w:pPr>
          </w:p>
        </w:tc>
      </w:tr>
      <w:tr w:rsidR="005C14AF" w:rsidRPr="006D0654" w:rsidTr="000B2A64">
        <w:trPr>
          <w:jc w:val="center"/>
        </w:trPr>
        <w:tc>
          <w:tcPr>
            <w:tcW w:w="663" w:type="dxa"/>
            <w:vMerge/>
            <w:tcMar>
              <w:left w:w="57" w:type="dxa"/>
              <w:right w:w="57" w:type="dxa"/>
            </w:tcMar>
          </w:tcPr>
          <w:p w:rsidR="005C14AF" w:rsidRPr="008856B6" w:rsidRDefault="005C14AF" w:rsidP="0046798A">
            <w:pPr>
              <w:spacing w:after="0" w:line="240" w:lineRule="auto"/>
              <w:rPr>
                <w:rFonts w:ascii="Times New Roman" w:hAnsi="Times New Roman"/>
                <w:sz w:val="20"/>
                <w:szCs w:val="20"/>
              </w:rPr>
            </w:pPr>
          </w:p>
        </w:tc>
        <w:tc>
          <w:tcPr>
            <w:tcW w:w="3037" w:type="dxa"/>
            <w:tcMar>
              <w:left w:w="57" w:type="dxa"/>
              <w:right w:w="57" w:type="dxa"/>
            </w:tcMar>
          </w:tcPr>
          <w:p w:rsidR="005C14AF" w:rsidRPr="00E77632" w:rsidRDefault="005C14AF" w:rsidP="007B7A67">
            <w:pPr>
              <w:shd w:val="clear" w:color="auto" w:fill="FFFFFF"/>
              <w:spacing w:after="0" w:line="240" w:lineRule="auto"/>
              <w:ind w:firstLine="186"/>
              <w:rPr>
                <w:rFonts w:ascii="Times New Roman" w:hAnsi="Times New Roman"/>
                <w:color w:val="000000"/>
                <w:sz w:val="20"/>
                <w:szCs w:val="20"/>
                <w:lang w:val="uk-UA" w:eastAsia="ru-RU"/>
              </w:rPr>
            </w:pPr>
            <w:r w:rsidRPr="000A73E9">
              <w:rPr>
                <w:rFonts w:ascii="Times New Roman" w:hAnsi="Times New Roman"/>
                <w:color w:val="000000"/>
                <w:sz w:val="20"/>
                <w:szCs w:val="20"/>
                <w:lang w:val="uk-UA" w:eastAsia="ru-RU"/>
              </w:rPr>
              <w:t xml:space="preserve">6.10. У разі грубого порушення учнем, слухачем установленого порядку проведення атестації та </w:t>
            </w:r>
            <w:r w:rsidRPr="000A73E9">
              <w:rPr>
                <w:rFonts w:ascii="Times New Roman" w:hAnsi="Times New Roman"/>
                <w:color w:val="000000"/>
                <w:sz w:val="20"/>
                <w:szCs w:val="20"/>
                <w:lang w:val="uk-UA" w:eastAsia="ru-RU"/>
              </w:rPr>
              <w:lastRenderedPageBreak/>
              <w:t>норм поведінки, він позбавляється атестаційною комісією права атестуватися в цей день.</w:t>
            </w:r>
          </w:p>
          <w:p w:rsidR="005C14AF" w:rsidRPr="007B7A67" w:rsidRDefault="005C14AF" w:rsidP="007B7A67">
            <w:pPr>
              <w:shd w:val="clear" w:color="auto" w:fill="FFFFFF"/>
              <w:spacing w:after="0" w:line="240" w:lineRule="auto"/>
              <w:ind w:firstLine="186"/>
              <w:rPr>
                <w:rFonts w:ascii="Times New Roman" w:hAnsi="Times New Roman"/>
                <w:color w:val="000000"/>
                <w:sz w:val="20"/>
                <w:szCs w:val="20"/>
                <w:lang w:val="uk-UA" w:eastAsia="ru-RU"/>
              </w:rPr>
            </w:pPr>
            <w:r w:rsidRPr="00E77632">
              <w:rPr>
                <w:rFonts w:ascii="Times New Roman" w:hAnsi="Times New Roman"/>
                <w:sz w:val="20"/>
                <w:szCs w:val="20"/>
                <w:lang w:val="uk-UA" w:eastAsia="ru-RU"/>
              </w:rPr>
              <w:t>Питання щодо подальшого проходження атестації учнем</w:t>
            </w:r>
            <w:r w:rsidRPr="000A73E9">
              <w:rPr>
                <w:rFonts w:ascii="Times New Roman" w:hAnsi="Times New Roman"/>
                <w:sz w:val="20"/>
                <w:szCs w:val="20"/>
                <w:lang w:eastAsia="ru-RU"/>
              </w:rPr>
              <w:t>,</w:t>
            </w:r>
            <w:r w:rsidRPr="00E77632">
              <w:rPr>
                <w:rFonts w:ascii="Times New Roman" w:hAnsi="Times New Roman"/>
                <w:sz w:val="20"/>
                <w:szCs w:val="20"/>
                <w:lang w:val="uk-UA" w:eastAsia="ru-RU"/>
              </w:rPr>
              <w:t xml:space="preserve"> слухачем вирішується керівником</w:t>
            </w:r>
            <w:r w:rsidRPr="000A73E9">
              <w:rPr>
                <w:rFonts w:ascii="Times New Roman" w:hAnsi="Times New Roman"/>
                <w:sz w:val="20"/>
                <w:szCs w:val="20"/>
                <w:lang w:eastAsia="ru-RU"/>
              </w:rPr>
              <w:t xml:space="preserve"> ПТНЗ</w:t>
            </w:r>
            <w:r>
              <w:rPr>
                <w:rFonts w:ascii="Times New Roman" w:hAnsi="Times New Roman"/>
                <w:sz w:val="20"/>
                <w:szCs w:val="20"/>
                <w:lang w:val="uk-UA" w:eastAsia="ru-RU"/>
              </w:rPr>
              <w:t>.</w:t>
            </w:r>
          </w:p>
        </w:tc>
        <w:tc>
          <w:tcPr>
            <w:tcW w:w="1504" w:type="dxa"/>
            <w:gridSpan w:val="2"/>
            <w:tcMar>
              <w:left w:w="57" w:type="dxa"/>
              <w:right w:w="57" w:type="dxa"/>
            </w:tcMar>
          </w:tcPr>
          <w:p w:rsidR="005C14AF" w:rsidRPr="00472D59" w:rsidRDefault="005C14AF" w:rsidP="007B7A67">
            <w:pPr>
              <w:spacing w:after="0" w:line="240" w:lineRule="auto"/>
              <w:rPr>
                <w:rStyle w:val="aa"/>
                <w:rFonts w:ascii="Times New Roman" w:hAnsi="Times New Roman"/>
                <w:spacing w:val="-4"/>
                <w:lang w:val="uk-UA"/>
              </w:rPr>
            </w:pPr>
            <w:r>
              <w:rPr>
                <w:rStyle w:val="aa"/>
                <w:rFonts w:ascii="Times New Roman" w:hAnsi="Times New Roman"/>
                <w:spacing w:val="-4"/>
                <w:lang w:val="uk-UA"/>
              </w:rPr>
              <w:lastRenderedPageBreak/>
              <w:t>п</w:t>
            </w:r>
            <w:r w:rsidRPr="00472D59">
              <w:rPr>
                <w:rStyle w:val="aa"/>
                <w:rFonts w:ascii="Times New Roman" w:hAnsi="Times New Roman"/>
                <w:spacing w:val="-4"/>
                <w:lang w:val="uk-UA"/>
              </w:rPr>
              <w:t>ункт 6.10</w:t>
            </w:r>
          </w:p>
          <w:p w:rsidR="005C14AF" w:rsidRDefault="005C14AF" w:rsidP="007B7A67">
            <w:pPr>
              <w:spacing w:after="0" w:line="240" w:lineRule="auto"/>
              <w:rPr>
                <w:rStyle w:val="aa"/>
                <w:rFonts w:ascii="Times New Roman" w:hAnsi="Times New Roman"/>
                <w:spacing w:val="-4"/>
                <w:lang w:val="uk-UA"/>
              </w:rPr>
            </w:pPr>
            <w:r w:rsidRPr="00472D59">
              <w:rPr>
                <w:rStyle w:val="aa"/>
                <w:rFonts w:ascii="Times New Roman" w:hAnsi="Times New Roman"/>
                <w:spacing w:val="-4"/>
                <w:lang w:val="uk-UA"/>
              </w:rPr>
              <w:t xml:space="preserve">глави 6 </w:t>
            </w:r>
            <w:r w:rsidRPr="00472D59">
              <w:rPr>
                <w:rStyle w:val="aa"/>
                <w:rFonts w:ascii="Times New Roman" w:hAnsi="Times New Roman"/>
                <w:spacing w:val="-4"/>
                <w:lang w:val="uk-UA"/>
              </w:rPr>
              <w:br/>
              <w:t xml:space="preserve">Положення про </w:t>
            </w:r>
            <w:r w:rsidRPr="00472D59">
              <w:rPr>
                <w:rStyle w:val="aa"/>
                <w:rFonts w:ascii="Times New Roman" w:hAnsi="Times New Roman"/>
                <w:spacing w:val="-4"/>
                <w:lang w:val="uk-UA"/>
              </w:rPr>
              <w:lastRenderedPageBreak/>
              <w:t>організацію навчально-виробничого процесу у професійно-технічних навчальних закладах</w:t>
            </w:r>
          </w:p>
        </w:tc>
        <w:tc>
          <w:tcPr>
            <w:tcW w:w="1479" w:type="dxa"/>
            <w:tcMar>
              <w:left w:w="57" w:type="dxa"/>
              <w:right w:w="57" w:type="dxa"/>
            </w:tcMar>
          </w:tcPr>
          <w:p w:rsidR="005C14AF" w:rsidRPr="006D575F" w:rsidRDefault="005C14A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 xml:space="preserve">сподарювання, що надає </w:t>
            </w:r>
            <w:r>
              <w:rPr>
                <w:rFonts w:ascii="Times New Roman" w:hAnsi="Times New Roman"/>
                <w:bCs/>
                <w:sz w:val="20"/>
                <w:szCs w:val="20"/>
                <w:lang w:val="uk-UA" w:eastAsia="ru-RU"/>
              </w:rPr>
              <w:lastRenderedPageBreak/>
              <w:t>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14AF" w:rsidRPr="00BC6451" w:rsidRDefault="005C14AF"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14AF" w:rsidRPr="00BC6451" w:rsidRDefault="005C14AF"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подія 2.7;</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p>
          <w:p w:rsidR="005C14AF" w:rsidRPr="008B12E9"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2.6;</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2.7;</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081EFB" w:rsidRDefault="00081EFB" w:rsidP="00081EFB">
            <w:pPr>
              <w:spacing w:after="0" w:line="240" w:lineRule="auto"/>
              <w:rPr>
                <w:rFonts w:ascii="Times New Roman" w:hAnsi="Times New Roman"/>
                <w:sz w:val="20"/>
                <w:szCs w:val="20"/>
                <w:lang w:val="uk-UA"/>
              </w:rPr>
            </w:pPr>
          </w:p>
          <w:p w:rsidR="00081EFB"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081EFB" w:rsidRDefault="00081EFB" w:rsidP="00081EFB">
            <w:pPr>
              <w:spacing w:after="0" w:line="240" w:lineRule="auto"/>
              <w:rPr>
                <w:rFonts w:ascii="Times New Roman" w:hAnsi="Times New Roman"/>
                <w:sz w:val="20"/>
                <w:szCs w:val="20"/>
                <w:lang w:val="uk-UA"/>
              </w:rPr>
            </w:pPr>
          </w:p>
          <w:p w:rsidR="005C14AF" w:rsidRPr="008B12E9" w:rsidRDefault="00081EFB" w:rsidP="00081EFB">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14AF" w:rsidRPr="006D575F" w:rsidRDefault="003B615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5C14AF" w:rsidRPr="006D0654" w:rsidRDefault="005C14AF"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5C14AF" w:rsidRPr="006D575F" w:rsidRDefault="005C14AF" w:rsidP="0046798A">
            <w:pPr>
              <w:spacing w:after="0" w:line="240" w:lineRule="auto"/>
              <w:rPr>
                <w:rFonts w:ascii="Times New Roman" w:hAnsi="Times New Roman"/>
                <w:sz w:val="20"/>
                <w:szCs w:val="20"/>
                <w:lang w:val="uk-UA" w:eastAsia="ru-RU"/>
              </w:rPr>
            </w:pPr>
          </w:p>
        </w:tc>
      </w:tr>
      <w:tr w:rsidR="005C14AF" w:rsidRPr="006D0654" w:rsidTr="000B2A64">
        <w:trPr>
          <w:jc w:val="center"/>
        </w:trPr>
        <w:tc>
          <w:tcPr>
            <w:tcW w:w="663" w:type="dxa"/>
            <w:vMerge/>
            <w:tcMar>
              <w:left w:w="57" w:type="dxa"/>
              <w:right w:w="57" w:type="dxa"/>
            </w:tcMar>
          </w:tcPr>
          <w:p w:rsidR="005C14AF" w:rsidRPr="008856B6" w:rsidRDefault="005C14AF" w:rsidP="0046798A">
            <w:pPr>
              <w:spacing w:after="0" w:line="240" w:lineRule="auto"/>
              <w:rPr>
                <w:rFonts w:ascii="Times New Roman" w:hAnsi="Times New Roman"/>
                <w:sz w:val="20"/>
                <w:szCs w:val="20"/>
              </w:rPr>
            </w:pPr>
          </w:p>
        </w:tc>
        <w:tc>
          <w:tcPr>
            <w:tcW w:w="3037" w:type="dxa"/>
            <w:tcMar>
              <w:left w:w="57" w:type="dxa"/>
              <w:right w:w="57" w:type="dxa"/>
            </w:tcMar>
          </w:tcPr>
          <w:p w:rsidR="005C14AF" w:rsidRPr="0081756D" w:rsidRDefault="005C14AF" w:rsidP="007B7A67">
            <w:pPr>
              <w:shd w:val="clear" w:color="auto" w:fill="FFFFFF"/>
              <w:spacing w:after="0" w:line="240" w:lineRule="auto"/>
              <w:ind w:firstLine="186"/>
              <w:rPr>
                <w:rFonts w:ascii="Times New Roman" w:hAnsi="Times New Roman"/>
                <w:color w:val="000000"/>
                <w:sz w:val="20"/>
                <w:szCs w:val="20"/>
                <w:lang w:val="uk-UA" w:eastAsia="ru-RU"/>
              </w:rPr>
            </w:pPr>
            <w:r w:rsidRPr="0081756D">
              <w:rPr>
                <w:rFonts w:ascii="Times New Roman" w:hAnsi="Times New Roman"/>
                <w:color w:val="000000"/>
                <w:sz w:val="20"/>
                <w:szCs w:val="20"/>
                <w:lang w:val="uk-UA" w:eastAsia="ru-RU"/>
              </w:rPr>
              <w:t>6.11. Кожному учню, слухачу, який пройшов атестацію, атестаційна комісія виставляє атестаційні та підсумкові оцінки з навчального предмета. У разі незгоди між членами атестаційної комісії при визначенні атестаційної і підсумкової оцінки рівня знань, умінь та навичок учня, слухача рішення прийма</w:t>
            </w:r>
            <w:r>
              <w:rPr>
                <w:rFonts w:ascii="Times New Roman" w:hAnsi="Times New Roman"/>
                <w:color w:val="000000"/>
                <w:sz w:val="20"/>
                <w:szCs w:val="20"/>
                <w:lang w:val="uk-UA" w:eastAsia="ru-RU"/>
              </w:rPr>
              <w:t>ється більшістю голосів, з обов</w:t>
            </w:r>
            <w:r w:rsidRPr="0081756D">
              <w:rPr>
                <w:rFonts w:ascii="Times New Roman" w:hAnsi="Times New Roman"/>
                <w:color w:val="000000"/>
                <w:sz w:val="20"/>
                <w:szCs w:val="20"/>
                <w:lang w:val="uk-UA" w:eastAsia="ru-RU"/>
              </w:rPr>
              <w:t>’язковим записом у відповідному протоколі особистого рішення члена комісії, який не згодний з рішенням більшості.</w:t>
            </w:r>
          </w:p>
          <w:p w:rsidR="005C14AF" w:rsidRPr="000A73E9" w:rsidRDefault="005C14AF" w:rsidP="007B7A67">
            <w:pPr>
              <w:shd w:val="clear" w:color="auto" w:fill="FFFFFF"/>
              <w:spacing w:after="0" w:line="240" w:lineRule="auto"/>
              <w:ind w:firstLine="186"/>
              <w:rPr>
                <w:rFonts w:ascii="Times New Roman" w:hAnsi="Times New Roman"/>
                <w:color w:val="000000"/>
                <w:sz w:val="20"/>
                <w:szCs w:val="20"/>
                <w:lang w:val="uk-UA" w:eastAsia="ru-RU"/>
              </w:rPr>
            </w:pPr>
            <w:bookmarkStart w:id="63" w:name="n175"/>
            <w:bookmarkEnd w:id="63"/>
            <w:r>
              <w:rPr>
                <w:rFonts w:ascii="Times New Roman" w:hAnsi="Times New Roman"/>
                <w:sz w:val="20"/>
                <w:szCs w:val="20"/>
                <w:lang w:val="uk-UA" w:eastAsia="ru-RU"/>
              </w:rPr>
              <w:t xml:space="preserve">При незгоді голови </w:t>
            </w:r>
            <w:r w:rsidRPr="0081756D">
              <w:rPr>
                <w:rFonts w:ascii="Times New Roman" w:hAnsi="Times New Roman"/>
                <w:sz w:val="20"/>
                <w:szCs w:val="20"/>
                <w:lang w:val="uk-UA" w:eastAsia="ru-RU"/>
              </w:rPr>
              <w:t xml:space="preserve">атестаційної комісії з рішенням більшості її членів або незгоді викладача з асистентом (у разі коли вони удвох проводять атестацію), рішення про атестаційну і підсумкову оцінки з навчального предмета </w:t>
            </w:r>
            <w:r w:rsidRPr="0081756D">
              <w:rPr>
                <w:rFonts w:ascii="Times New Roman" w:hAnsi="Times New Roman"/>
                <w:sz w:val="20"/>
                <w:szCs w:val="20"/>
                <w:lang w:val="uk-UA" w:eastAsia="ru-RU"/>
              </w:rPr>
              <w:lastRenderedPageBreak/>
              <w:t>при</w:t>
            </w:r>
            <w:r>
              <w:rPr>
                <w:rFonts w:ascii="Times New Roman" w:hAnsi="Times New Roman"/>
                <w:sz w:val="20"/>
                <w:szCs w:val="20"/>
                <w:lang w:val="uk-UA" w:eastAsia="ru-RU"/>
              </w:rPr>
              <w:t>ймається керівником ПТНЗ з обов</w:t>
            </w:r>
            <w:r w:rsidRPr="0081756D">
              <w:rPr>
                <w:rFonts w:ascii="Times New Roman" w:hAnsi="Times New Roman"/>
                <w:sz w:val="20"/>
                <w:szCs w:val="20"/>
                <w:lang w:val="uk-UA" w:eastAsia="ru-RU"/>
              </w:rPr>
              <w:t>’язковим записом у відповідному протоколі</w:t>
            </w:r>
            <w:r>
              <w:rPr>
                <w:rFonts w:ascii="Times New Roman" w:hAnsi="Times New Roman"/>
                <w:sz w:val="20"/>
                <w:szCs w:val="20"/>
                <w:lang w:val="uk-UA" w:eastAsia="ru-RU"/>
              </w:rPr>
              <w:t>.</w:t>
            </w:r>
          </w:p>
        </w:tc>
        <w:tc>
          <w:tcPr>
            <w:tcW w:w="1504" w:type="dxa"/>
            <w:gridSpan w:val="2"/>
            <w:tcMar>
              <w:left w:w="57" w:type="dxa"/>
              <w:right w:w="57" w:type="dxa"/>
            </w:tcMar>
          </w:tcPr>
          <w:p w:rsidR="005C14AF" w:rsidRPr="00472D59" w:rsidRDefault="005C14AF" w:rsidP="007B7A67">
            <w:pPr>
              <w:spacing w:after="0" w:line="240" w:lineRule="auto"/>
              <w:rPr>
                <w:rStyle w:val="aa"/>
                <w:rFonts w:ascii="Times New Roman" w:hAnsi="Times New Roman"/>
                <w:spacing w:val="-4"/>
                <w:lang w:val="uk-UA"/>
              </w:rPr>
            </w:pPr>
            <w:r>
              <w:rPr>
                <w:rStyle w:val="aa"/>
                <w:rFonts w:ascii="Times New Roman" w:hAnsi="Times New Roman"/>
                <w:spacing w:val="-4"/>
                <w:lang w:val="uk-UA"/>
              </w:rPr>
              <w:lastRenderedPageBreak/>
              <w:t>п</w:t>
            </w:r>
            <w:r w:rsidRPr="00472D59">
              <w:rPr>
                <w:rStyle w:val="aa"/>
                <w:rFonts w:ascii="Times New Roman" w:hAnsi="Times New Roman"/>
                <w:spacing w:val="-4"/>
                <w:lang w:val="uk-UA"/>
              </w:rPr>
              <w:t xml:space="preserve">ункт 6.11 </w:t>
            </w:r>
          </w:p>
          <w:p w:rsidR="005C14AF" w:rsidRDefault="005C14AF" w:rsidP="007B7A67">
            <w:pPr>
              <w:spacing w:after="0" w:line="240" w:lineRule="auto"/>
              <w:rPr>
                <w:rStyle w:val="aa"/>
                <w:rFonts w:ascii="Times New Roman" w:hAnsi="Times New Roman"/>
                <w:spacing w:val="-4"/>
                <w:lang w:val="uk-UA"/>
              </w:rPr>
            </w:pPr>
            <w:r w:rsidRPr="00472D59">
              <w:rPr>
                <w:rStyle w:val="aa"/>
                <w:rFonts w:ascii="Times New Roman" w:hAnsi="Times New Roman"/>
                <w:spacing w:val="-4"/>
                <w:lang w:val="uk-UA"/>
              </w:rPr>
              <w:t xml:space="preserve">глави 6 </w:t>
            </w:r>
            <w:r w:rsidRPr="00472D59">
              <w:rPr>
                <w:rStyle w:val="aa"/>
                <w:rFonts w:ascii="Times New Roman" w:hAnsi="Times New Roman"/>
                <w:spacing w:val="-4"/>
                <w:lang w:val="uk-UA"/>
              </w:rPr>
              <w:b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5C14AF" w:rsidRPr="006D575F" w:rsidRDefault="005C14A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14AF" w:rsidRPr="00BC6451" w:rsidRDefault="005C14AF"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14AF" w:rsidRPr="00BC6451" w:rsidRDefault="005C14AF"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p>
          <w:p w:rsidR="005C14AF" w:rsidRPr="008B12E9"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470F03" w:rsidRDefault="00470F03" w:rsidP="00470F03">
            <w:pPr>
              <w:spacing w:after="0" w:line="240" w:lineRule="auto"/>
              <w:rPr>
                <w:rFonts w:ascii="Times New Roman" w:hAnsi="Times New Roman"/>
                <w:sz w:val="20"/>
                <w:szCs w:val="20"/>
                <w:lang w:val="uk-UA"/>
              </w:rPr>
            </w:pPr>
          </w:p>
          <w:p w:rsidR="005C14AF" w:rsidRPr="008B12E9"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14AF" w:rsidRPr="006D575F" w:rsidRDefault="003B615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5C14AF" w:rsidRPr="006D0654" w:rsidRDefault="005C14AF"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5C14AF" w:rsidRPr="006D575F" w:rsidRDefault="005C14AF" w:rsidP="0046798A">
            <w:pPr>
              <w:spacing w:after="0" w:line="240" w:lineRule="auto"/>
              <w:rPr>
                <w:rFonts w:ascii="Times New Roman" w:hAnsi="Times New Roman"/>
                <w:sz w:val="20"/>
                <w:szCs w:val="20"/>
                <w:lang w:val="uk-UA" w:eastAsia="ru-RU"/>
              </w:rPr>
            </w:pPr>
          </w:p>
        </w:tc>
      </w:tr>
      <w:tr w:rsidR="005C14AF" w:rsidRPr="006D0654" w:rsidTr="000B2A64">
        <w:trPr>
          <w:jc w:val="center"/>
        </w:trPr>
        <w:tc>
          <w:tcPr>
            <w:tcW w:w="663" w:type="dxa"/>
            <w:vMerge/>
            <w:tcMar>
              <w:left w:w="57" w:type="dxa"/>
              <w:right w:w="57" w:type="dxa"/>
            </w:tcMar>
          </w:tcPr>
          <w:p w:rsidR="005C14AF" w:rsidRPr="008856B6" w:rsidRDefault="005C14AF" w:rsidP="0046798A">
            <w:pPr>
              <w:spacing w:after="0" w:line="240" w:lineRule="auto"/>
              <w:rPr>
                <w:rFonts w:ascii="Times New Roman" w:hAnsi="Times New Roman"/>
                <w:sz w:val="20"/>
                <w:szCs w:val="20"/>
              </w:rPr>
            </w:pPr>
          </w:p>
        </w:tc>
        <w:tc>
          <w:tcPr>
            <w:tcW w:w="3037" w:type="dxa"/>
            <w:tcMar>
              <w:left w:w="57" w:type="dxa"/>
              <w:right w:w="57" w:type="dxa"/>
            </w:tcMar>
          </w:tcPr>
          <w:p w:rsidR="005C14AF" w:rsidRPr="007B7A67" w:rsidRDefault="005C14AF" w:rsidP="007B7A67">
            <w:pPr>
              <w:pStyle w:val="10"/>
              <w:ind w:firstLine="186"/>
              <w:rPr>
                <w:rFonts w:ascii="Times New Roman" w:hAnsi="Times New Roman"/>
                <w:sz w:val="20"/>
                <w:szCs w:val="20"/>
              </w:rPr>
            </w:pPr>
            <w:r w:rsidRPr="007B7A67">
              <w:rPr>
                <w:rFonts w:ascii="Times New Roman" w:hAnsi="Times New Roman"/>
                <w:sz w:val="20"/>
                <w:szCs w:val="20"/>
              </w:rPr>
              <w:t>6.12. Результати атестації заносяться (прописом) до протоколу встановленого зразка (</w:t>
            </w:r>
            <w:r>
              <w:rPr>
                <w:rFonts w:ascii="Times New Roman" w:hAnsi="Times New Roman"/>
                <w:sz w:val="20"/>
                <w:szCs w:val="20"/>
              </w:rPr>
              <w:t>додаток 1)</w:t>
            </w:r>
            <w:r w:rsidRPr="007B7A67">
              <w:rPr>
                <w:rFonts w:ascii="Times New Roman" w:hAnsi="Times New Roman"/>
                <w:sz w:val="20"/>
                <w:szCs w:val="20"/>
              </w:rPr>
              <w:t xml:space="preserve"> та (цифрами) до журналу обліку теоретичного навчання і в зведену відомість.</w:t>
            </w:r>
          </w:p>
          <w:p w:rsidR="005C14AF" w:rsidRPr="0081756D" w:rsidRDefault="005C14AF" w:rsidP="007B7A67">
            <w:pPr>
              <w:pStyle w:val="10"/>
              <w:ind w:firstLine="186"/>
              <w:rPr>
                <w:rFonts w:ascii="Times New Roman" w:hAnsi="Times New Roman"/>
                <w:lang w:eastAsia="ru-RU"/>
              </w:rPr>
            </w:pPr>
            <w:bookmarkStart w:id="64" w:name="n177"/>
            <w:bookmarkEnd w:id="64"/>
            <w:r w:rsidRPr="007B7A67">
              <w:rPr>
                <w:rFonts w:ascii="Times New Roman" w:hAnsi="Times New Roman"/>
                <w:sz w:val="20"/>
                <w:szCs w:val="20"/>
              </w:rPr>
              <w:t>Після закінчення атестації в навчальній групі атестаційна комісія доводить до відома учнів, слухачів результати атестації з навчальних предметів</w:t>
            </w:r>
            <w:r>
              <w:rPr>
                <w:rFonts w:ascii="Times New Roman" w:hAnsi="Times New Roman"/>
                <w:sz w:val="20"/>
                <w:szCs w:val="20"/>
              </w:rPr>
              <w:t>.</w:t>
            </w:r>
          </w:p>
        </w:tc>
        <w:tc>
          <w:tcPr>
            <w:tcW w:w="1504" w:type="dxa"/>
            <w:gridSpan w:val="2"/>
            <w:tcMar>
              <w:left w:w="57" w:type="dxa"/>
              <w:right w:w="57" w:type="dxa"/>
            </w:tcMar>
          </w:tcPr>
          <w:p w:rsidR="005C14AF" w:rsidRPr="00881ABA" w:rsidRDefault="005C14AF" w:rsidP="003C0721">
            <w:pPr>
              <w:spacing w:after="0" w:line="240" w:lineRule="auto"/>
              <w:rPr>
                <w:rStyle w:val="aa"/>
                <w:rFonts w:ascii="Times New Roman" w:hAnsi="Times New Roman"/>
                <w:spacing w:val="-4"/>
                <w:lang w:val="uk-UA"/>
              </w:rPr>
            </w:pPr>
            <w:r>
              <w:rPr>
                <w:rStyle w:val="aa"/>
                <w:rFonts w:ascii="Times New Roman" w:hAnsi="Times New Roman"/>
                <w:spacing w:val="-4"/>
                <w:lang w:val="uk-UA"/>
              </w:rPr>
              <w:t>п</w:t>
            </w:r>
            <w:r w:rsidRPr="00881ABA">
              <w:rPr>
                <w:rStyle w:val="aa"/>
                <w:rFonts w:ascii="Times New Roman" w:hAnsi="Times New Roman"/>
                <w:spacing w:val="-4"/>
                <w:lang w:val="uk-UA"/>
              </w:rPr>
              <w:t>ункт 6.12</w:t>
            </w:r>
          </w:p>
          <w:p w:rsidR="005C14AF" w:rsidRDefault="005C14AF" w:rsidP="003C0721">
            <w:pPr>
              <w:spacing w:after="0" w:line="240" w:lineRule="auto"/>
              <w:rPr>
                <w:rStyle w:val="aa"/>
                <w:rFonts w:ascii="Times New Roman" w:hAnsi="Times New Roman"/>
                <w:spacing w:val="-4"/>
                <w:lang w:val="uk-UA"/>
              </w:rPr>
            </w:pPr>
            <w:r w:rsidRPr="00881ABA">
              <w:rPr>
                <w:rStyle w:val="aa"/>
                <w:rFonts w:ascii="Times New Roman" w:hAnsi="Times New Roman"/>
                <w:spacing w:val="-4"/>
                <w:lang w:val="uk-UA"/>
              </w:rPr>
              <w:t xml:space="preserve">глави 6 </w:t>
            </w:r>
            <w:r w:rsidRPr="00881ABA">
              <w:rPr>
                <w:rStyle w:val="aa"/>
                <w:rFonts w:ascii="Times New Roman" w:hAnsi="Times New Roman"/>
                <w:spacing w:val="-4"/>
                <w:lang w:val="uk-UA"/>
              </w:rPr>
              <w:b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5C14AF" w:rsidRPr="006D575F" w:rsidRDefault="005C14A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14AF" w:rsidRPr="00BC6451" w:rsidRDefault="005C14AF"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14AF" w:rsidRPr="00BC6451" w:rsidRDefault="005C14AF"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p>
          <w:p w:rsidR="005C14AF" w:rsidRPr="008B12E9"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470F03" w:rsidRDefault="00470F03" w:rsidP="00470F03">
            <w:pPr>
              <w:spacing w:after="0" w:line="240" w:lineRule="auto"/>
              <w:rPr>
                <w:rFonts w:ascii="Times New Roman" w:hAnsi="Times New Roman"/>
                <w:sz w:val="20"/>
                <w:szCs w:val="20"/>
                <w:lang w:val="uk-UA"/>
              </w:rPr>
            </w:pPr>
          </w:p>
          <w:p w:rsidR="005C14AF" w:rsidRPr="008B12E9"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14AF" w:rsidRPr="006D575F" w:rsidRDefault="003B615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5C14AF" w:rsidRPr="006D0654" w:rsidRDefault="005C14AF"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5C14AF" w:rsidRPr="006D575F" w:rsidRDefault="005C14AF" w:rsidP="0046798A">
            <w:pPr>
              <w:spacing w:after="0" w:line="240" w:lineRule="auto"/>
              <w:rPr>
                <w:rFonts w:ascii="Times New Roman" w:hAnsi="Times New Roman"/>
                <w:sz w:val="20"/>
                <w:szCs w:val="20"/>
                <w:lang w:val="uk-UA" w:eastAsia="ru-RU"/>
              </w:rPr>
            </w:pPr>
          </w:p>
        </w:tc>
      </w:tr>
      <w:tr w:rsidR="005C14AF" w:rsidRPr="006D0654" w:rsidTr="000B2A64">
        <w:trPr>
          <w:jc w:val="center"/>
        </w:trPr>
        <w:tc>
          <w:tcPr>
            <w:tcW w:w="663" w:type="dxa"/>
            <w:vMerge/>
            <w:tcMar>
              <w:left w:w="57" w:type="dxa"/>
              <w:right w:w="57" w:type="dxa"/>
            </w:tcMar>
          </w:tcPr>
          <w:p w:rsidR="005C14AF" w:rsidRPr="008856B6" w:rsidRDefault="005C14AF" w:rsidP="0046798A">
            <w:pPr>
              <w:spacing w:after="0" w:line="240" w:lineRule="auto"/>
              <w:rPr>
                <w:rFonts w:ascii="Times New Roman" w:hAnsi="Times New Roman"/>
                <w:sz w:val="20"/>
                <w:szCs w:val="20"/>
              </w:rPr>
            </w:pPr>
          </w:p>
        </w:tc>
        <w:tc>
          <w:tcPr>
            <w:tcW w:w="3037" w:type="dxa"/>
            <w:tcMar>
              <w:left w:w="57" w:type="dxa"/>
              <w:right w:w="57" w:type="dxa"/>
            </w:tcMar>
          </w:tcPr>
          <w:p w:rsidR="005C14AF" w:rsidRPr="007B7A67" w:rsidRDefault="005C14AF" w:rsidP="007B7A67">
            <w:pPr>
              <w:pStyle w:val="10"/>
              <w:ind w:firstLine="186"/>
              <w:rPr>
                <w:rFonts w:ascii="Times New Roman" w:hAnsi="Times New Roman"/>
                <w:sz w:val="20"/>
                <w:szCs w:val="20"/>
              </w:rPr>
            </w:pPr>
            <w:r w:rsidRPr="00C71B38">
              <w:rPr>
                <w:rFonts w:ascii="Times New Roman" w:hAnsi="Times New Roman"/>
                <w:color w:val="000000"/>
                <w:sz w:val="20"/>
                <w:szCs w:val="20"/>
                <w:shd w:val="clear" w:color="auto" w:fill="FFFFFF"/>
              </w:rPr>
              <w:t>6.13. Учні, слухачі, які захворіли в період атестації з навчальних предметів, за рішенням керівника ПТНЗ складають пропущену атестацію в терміни визначені для повторної атестації</w:t>
            </w:r>
            <w:r>
              <w:rPr>
                <w:rFonts w:ascii="Times New Roman" w:hAnsi="Times New Roman"/>
                <w:color w:val="000000"/>
                <w:sz w:val="20"/>
                <w:szCs w:val="20"/>
                <w:shd w:val="clear" w:color="auto" w:fill="FFFFFF"/>
              </w:rPr>
              <w:t>.</w:t>
            </w:r>
          </w:p>
        </w:tc>
        <w:tc>
          <w:tcPr>
            <w:tcW w:w="1504" w:type="dxa"/>
            <w:gridSpan w:val="2"/>
            <w:tcMar>
              <w:left w:w="57" w:type="dxa"/>
              <w:right w:w="57" w:type="dxa"/>
            </w:tcMar>
          </w:tcPr>
          <w:p w:rsidR="005C14AF" w:rsidRPr="00881ABA" w:rsidRDefault="005C14AF" w:rsidP="003C0721">
            <w:pPr>
              <w:spacing w:after="0" w:line="240" w:lineRule="auto"/>
              <w:rPr>
                <w:rStyle w:val="aa"/>
                <w:rFonts w:ascii="Times New Roman" w:hAnsi="Times New Roman"/>
                <w:spacing w:val="-4"/>
                <w:lang w:val="uk-UA"/>
              </w:rPr>
            </w:pPr>
            <w:r>
              <w:rPr>
                <w:rStyle w:val="aa"/>
                <w:rFonts w:ascii="Times New Roman" w:hAnsi="Times New Roman"/>
                <w:spacing w:val="-4"/>
                <w:lang w:val="uk-UA"/>
              </w:rPr>
              <w:t>п</w:t>
            </w:r>
            <w:r w:rsidRPr="00881ABA">
              <w:rPr>
                <w:rStyle w:val="aa"/>
                <w:rFonts w:ascii="Times New Roman" w:hAnsi="Times New Roman"/>
                <w:spacing w:val="-4"/>
                <w:lang w:val="uk-UA"/>
              </w:rPr>
              <w:t>ункт 6.1</w:t>
            </w:r>
            <w:r>
              <w:rPr>
                <w:rStyle w:val="aa"/>
                <w:rFonts w:ascii="Times New Roman" w:hAnsi="Times New Roman"/>
                <w:spacing w:val="-4"/>
                <w:lang w:val="uk-UA"/>
              </w:rPr>
              <w:t>3</w:t>
            </w:r>
          </w:p>
          <w:p w:rsidR="005C14AF" w:rsidRDefault="005C14AF" w:rsidP="003C0721">
            <w:pPr>
              <w:spacing w:after="0" w:line="240" w:lineRule="auto"/>
              <w:rPr>
                <w:rStyle w:val="aa"/>
                <w:rFonts w:ascii="Times New Roman" w:hAnsi="Times New Roman"/>
                <w:spacing w:val="-4"/>
                <w:lang w:val="uk-UA"/>
              </w:rPr>
            </w:pPr>
            <w:r w:rsidRPr="00881ABA">
              <w:rPr>
                <w:rStyle w:val="aa"/>
                <w:rFonts w:ascii="Times New Roman" w:hAnsi="Times New Roman"/>
                <w:spacing w:val="-4"/>
                <w:lang w:val="uk-UA"/>
              </w:rPr>
              <w:t xml:space="preserve">глави 6 </w:t>
            </w:r>
            <w:r w:rsidRPr="00881ABA">
              <w:rPr>
                <w:rStyle w:val="aa"/>
                <w:rFonts w:ascii="Times New Roman" w:hAnsi="Times New Roman"/>
                <w:spacing w:val="-4"/>
                <w:lang w:val="uk-UA"/>
              </w:rPr>
              <w:b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5C14AF" w:rsidRPr="006D575F" w:rsidRDefault="005C14A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14AF" w:rsidRPr="00BC6451" w:rsidRDefault="005C14AF"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14AF" w:rsidRPr="00BC6451" w:rsidRDefault="005C14AF"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p>
          <w:p w:rsidR="005C14AF" w:rsidRPr="008B12E9"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470F03" w:rsidRDefault="00470F03" w:rsidP="00470F03">
            <w:pPr>
              <w:spacing w:after="0" w:line="240" w:lineRule="auto"/>
              <w:rPr>
                <w:rFonts w:ascii="Times New Roman" w:hAnsi="Times New Roman"/>
                <w:sz w:val="20"/>
                <w:szCs w:val="20"/>
                <w:lang w:val="uk-UA"/>
              </w:rPr>
            </w:pPr>
          </w:p>
          <w:p w:rsidR="00470F03"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470F03" w:rsidRDefault="00470F03" w:rsidP="00470F03">
            <w:pPr>
              <w:spacing w:after="0" w:line="240" w:lineRule="auto"/>
              <w:rPr>
                <w:rFonts w:ascii="Times New Roman" w:hAnsi="Times New Roman"/>
                <w:sz w:val="20"/>
                <w:szCs w:val="20"/>
                <w:lang w:val="uk-UA"/>
              </w:rPr>
            </w:pPr>
          </w:p>
          <w:p w:rsidR="005C14AF" w:rsidRPr="008B12E9" w:rsidRDefault="00470F03" w:rsidP="00470F0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14AF" w:rsidRPr="006D575F" w:rsidRDefault="003B615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5C14AF" w:rsidRPr="006D0654" w:rsidRDefault="005C14AF"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5C14AF" w:rsidRPr="006D575F" w:rsidRDefault="005C14AF" w:rsidP="0046798A">
            <w:pPr>
              <w:spacing w:after="0" w:line="240" w:lineRule="auto"/>
              <w:rPr>
                <w:rFonts w:ascii="Times New Roman" w:hAnsi="Times New Roman"/>
                <w:sz w:val="20"/>
                <w:szCs w:val="20"/>
                <w:lang w:val="uk-UA" w:eastAsia="ru-RU"/>
              </w:rPr>
            </w:pPr>
          </w:p>
        </w:tc>
      </w:tr>
      <w:tr w:rsidR="005C14AF" w:rsidRPr="006D0654" w:rsidTr="000B2A64">
        <w:trPr>
          <w:jc w:val="center"/>
        </w:trPr>
        <w:tc>
          <w:tcPr>
            <w:tcW w:w="663" w:type="dxa"/>
            <w:vMerge/>
            <w:tcMar>
              <w:left w:w="57" w:type="dxa"/>
              <w:right w:w="57" w:type="dxa"/>
            </w:tcMar>
          </w:tcPr>
          <w:p w:rsidR="005C14AF" w:rsidRPr="008856B6" w:rsidRDefault="005C14AF" w:rsidP="0046798A">
            <w:pPr>
              <w:spacing w:after="0" w:line="240" w:lineRule="auto"/>
              <w:rPr>
                <w:rFonts w:ascii="Times New Roman" w:hAnsi="Times New Roman"/>
                <w:sz w:val="20"/>
                <w:szCs w:val="20"/>
              </w:rPr>
            </w:pPr>
          </w:p>
        </w:tc>
        <w:tc>
          <w:tcPr>
            <w:tcW w:w="3037" w:type="dxa"/>
            <w:tcMar>
              <w:left w:w="57" w:type="dxa"/>
              <w:right w:w="57" w:type="dxa"/>
            </w:tcMar>
          </w:tcPr>
          <w:p w:rsidR="005C14AF" w:rsidRPr="00C71B38" w:rsidRDefault="005C14AF" w:rsidP="007B7A67">
            <w:pPr>
              <w:pStyle w:val="10"/>
              <w:ind w:firstLine="186"/>
              <w:rPr>
                <w:rFonts w:ascii="Times New Roman" w:hAnsi="Times New Roman"/>
                <w:color w:val="000000"/>
                <w:sz w:val="20"/>
                <w:szCs w:val="20"/>
                <w:shd w:val="clear" w:color="auto" w:fill="FFFFFF"/>
              </w:rPr>
            </w:pPr>
            <w:r w:rsidRPr="000E5339">
              <w:rPr>
                <w:rFonts w:ascii="Times New Roman" w:hAnsi="Times New Roman"/>
                <w:color w:val="000000"/>
                <w:sz w:val="20"/>
                <w:szCs w:val="20"/>
                <w:shd w:val="clear" w:color="auto" w:fill="FFFFFF"/>
              </w:rPr>
              <w:t>6.14. Якщо з навчального предмета, що входить у додаток до диплома, атестація не передбачена робочими навчальними планами, то проводиться залік. Час на проведення заліку виділяється за рахунок кількості годин, відведених на вивчення навчального предмета</w:t>
            </w:r>
            <w:r>
              <w:rPr>
                <w:rFonts w:ascii="Times New Roman" w:hAnsi="Times New Roman"/>
                <w:color w:val="000000"/>
                <w:sz w:val="20"/>
                <w:szCs w:val="20"/>
                <w:shd w:val="clear" w:color="auto" w:fill="FFFFFF"/>
              </w:rPr>
              <w:t>.</w:t>
            </w:r>
          </w:p>
        </w:tc>
        <w:tc>
          <w:tcPr>
            <w:tcW w:w="1504" w:type="dxa"/>
            <w:gridSpan w:val="2"/>
            <w:tcMar>
              <w:left w:w="57" w:type="dxa"/>
              <w:right w:w="57" w:type="dxa"/>
            </w:tcMar>
          </w:tcPr>
          <w:p w:rsidR="005C14AF" w:rsidRPr="00881ABA" w:rsidRDefault="005C14AF" w:rsidP="007B5EA7">
            <w:pPr>
              <w:spacing w:after="0" w:line="240" w:lineRule="auto"/>
              <w:rPr>
                <w:rStyle w:val="aa"/>
                <w:rFonts w:ascii="Times New Roman" w:hAnsi="Times New Roman"/>
                <w:spacing w:val="-4"/>
                <w:lang w:val="uk-UA"/>
              </w:rPr>
            </w:pPr>
            <w:r>
              <w:rPr>
                <w:rStyle w:val="aa"/>
                <w:rFonts w:ascii="Times New Roman" w:hAnsi="Times New Roman"/>
                <w:spacing w:val="-4"/>
                <w:lang w:val="uk-UA"/>
              </w:rPr>
              <w:t>п</w:t>
            </w:r>
            <w:r w:rsidRPr="00881ABA">
              <w:rPr>
                <w:rStyle w:val="aa"/>
                <w:rFonts w:ascii="Times New Roman" w:hAnsi="Times New Roman"/>
                <w:spacing w:val="-4"/>
                <w:lang w:val="uk-UA"/>
              </w:rPr>
              <w:t>ункт 6.1</w:t>
            </w:r>
            <w:r>
              <w:rPr>
                <w:rStyle w:val="aa"/>
                <w:rFonts w:ascii="Times New Roman" w:hAnsi="Times New Roman"/>
                <w:spacing w:val="-4"/>
                <w:lang w:val="uk-UA"/>
              </w:rPr>
              <w:t>4</w:t>
            </w:r>
          </w:p>
          <w:p w:rsidR="005C14AF" w:rsidRDefault="005C14AF" w:rsidP="007B5EA7">
            <w:pPr>
              <w:spacing w:after="0" w:line="240" w:lineRule="auto"/>
              <w:rPr>
                <w:rStyle w:val="aa"/>
                <w:rFonts w:ascii="Times New Roman" w:hAnsi="Times New Roman"/>
                <w:spacing w:val="-4"/>
                <w:lang w:val="uk-UA"/>
              </w:rPr>
            </w:pPr>
            <w:r w:rsidRPr="00881ABA">
              <w:rPr>
                <w:rStyle w:val="aa"/>
                <w:rFonts w:ascii="Times New Roman" w:hAnsi="Times New Roman"/>
                <w:spacing w:val="-4"/>
                <w:lang w:val="uk-UA"/>
              </w:rPr>
              <w:t xml:space="preserve">глави 6 </w:t>
            </w:r>
            <w:r w:rsidRPr="00881ABA">
              <w:rPr>
                <w:rStyle w:val="aa"/>
                <w:rFonts w:ascii="Times New Roman" w:hAnsi="Times New Roman"/>
                <w:spacing w:val="-4"/>
                <w:lang w:val="uk-UA"/>
              </w:rPr>
              <w:b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5C14AF" w:rsidRPr="006D575F" w:rsidRDefault="005C14A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14AF" w:rsidRPr="00BC6451" w:rsidRDefault="005C14AF"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14AF" w:rsidRPr="00BC6451" w:rsidRDefault="005C14AF"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p>
          <w:p w:rsidR="005C14AF" w:rsidRPr="008B12E9"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BF4920" w:rsidRDefault="00BF4920" w:rsidP="00BF4920">
            <w:pPr>
              <w:spacing w:after="0" w:line="240" w:lineRule="auto"/>
              <w:rPr>
                <w:rFonts w:ascii="Times New Roman" w:hAnsi="Times New Roman"/>
                <w:sz w:val="20"/>
                <w:szCs w:val="20"/>
                <w:lang w:val="uk-UA"/>
              </w:rPr>
            </w:pPr>
          </w:p>
          <w:p w:rsidR="005C14AF" w:rsidRPr="008B12E9"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14AF" w:rsidRPr="006D575F" w:rsidRDefault="003B615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5C14AF" w:rsidRPr="006D0654" w:rsidRDefault="005C14AF"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5C14AF" w:rsidRPr="006D575F" w:rsidRDefault="005C14AF" w:rsidP="0046798A">
            <w:pPr>
              <w:spacing w:after="0" w:line="240" w:lineRule="auto"/>
              <w:rPr>
                <w:rFonts w:ascii="Times New Roman" w:hAnsi="Times New Roman"/>
                <w:sz w:val="20"/>
                <w:szCs w:val="20"/>
                <w:lang w:val="uk-UA" w:eastAsia="ru-RU"/>
              </w:rPr>
            </w:pPr>
          </w:p>
        </w:tc>
      </w:tr>
      <w:tr w:rsidR="005C14AF" w:rsidRPr="006D0654" w:rsidTr="000B2A64">
        <w:trPr>
          <w:jc w:val="center"/>
        </w:trPr>
        <w:tc>
          <w:tcPr>
            <w:tcW w:w="663" w:type="dxa"/>
            <w:vMerge/>
            <w:tcMar>
              <w:left w:w="57" w:type="dxa"/>
              <w:right w:w="57" w:type="dxa"/>
            </w:tcMar>
          </w:tcPr>
          <w:p w:rsidR="005C14AF" w:rsidRPr="008856B6" w:rsidRDefault="005C14AF" w:rsidP="0046798A">
            <w:pPr>
              <w:spacing w:after="0" w:line="240" w:lineRule="auto"/>
              <w:rPr>
                <w:rFonts w:ascii="Times New Roman" w:hAnsi="Times New Roman"/>
                <w:sz w:val="20"/>
                <w:szCs w:val="20"/>
              </w:rPr>
            </w:pPr>
          </w:p>
        </w:tc>
        <w:tc>
          <w:tcPr>
            <w:tcW w:w="3037" w:type="dxa"/>
            <w:tcMar>
              <w:left w:w="57" w:type="dxa"/>
              <w:right w:w="57" w:type="dxa"/>
            </w:tcMar>
          </w:tcPr>
          <w:p w:rsidR="005C14AF" w:rsidRPr="000E5339" w:rsidRDefault="005C14AF" w:rsidP="007B7A67">
            <w:pPr>
              <w:pStyle w:val="10"/>
              <w:ind w:firstLine="186"/>
              <w:rPr>
                <w:rFonts w:ascii="Times New Roman" w:hAnsi="Times New Roman"/>
                <w:color w:val="000000"/>
                <w:sz w:val="20"/>
                <w:szCs w:val="20"/>
                <w:shd w:val="clear" w:color="auto" w:fill="FFFFFF"/>
              </w:rPr>
            </w:pPr>
            <w:r w:rsidRPr="000E5339">
              <w:rPr>
                <w:rFonts w:ascii="Times New Roman" w:hAnsi="Times New Roman"/>
                <w:color w:val="000000"/>
                <w:sz w:val="20"/>
                <w:szCs w:val="20"/>
                <w:shd w:val="clear" w:color="auto" w:fill="FFFFFF"/>
              </w:rPr>
              <w:t>6.15. В особливих випадках (переїзд на нове місце проживання учня, слухача та інше) ПТНЗ, з дозволу Міністерства освіти Автономної Республіки Крим, управлінь освіти і науки обласних, Київської та Севастопольської міських держадміністрацій, на прохання учня, його батьків, слухача надається право проводити атестацію та заліки з навчальних предметів раніше термінів, передбачених робочими навчальними планами і вирішувати питання про переведення або випуск учня, слухача</w:t>
            </w:r>
            <w:r>
              <w:rPr>
                <w:rFonts w:ascii="Times New Roman" w:hAnsi="Times New Roman"/>
                <w:color w:val="000000"/>
                <w:sz w:val="20"/>
                <w:szCs w:val="20"/>
                <w:shd w:val="clear" w:color="auto" w:fill="FFFFFF"/>
              </w:rPr>
              <w:t>.</w:t>
            </w:r>
          </w:p>
        </w:tc>
        <w:tc>
          <w:tcPr>
            <w:tcW w:w="1504" w:type="dxa"/>
            <w:gridSpan w:val="2"/>
            <w:tcMar>
              <w:left w:w="57" w:type="dxa"/>
              <w:right w:w="57" w:type="dxa"/>
            </w:tcMar>
          </w:tcPr>
          <w:p w:rsidR="005C14AF" w:rsidRPr="00881ABA" w:rsidRDefault="005C14AF" w:rsidP="007B5EA7">
            <w:pPr>
              <w:spacing w:after="0" w:line="240" w:lineRule="auto"/>
              <w:rPr>
                <w:rStyle w:val="aa"/>
                <w:rFonts w:ascii="Times New Roman" w:hAnsi="Times New Roman"/>
                <w:spacing w:val="-4"/>
                <w:lang w:val="uk-UA"/>
              </w:rPr>
            </w:pPr>
            <w:r>
              <w:rPr>
                <w:rStyle w:val="aa"/>
                <w:rFonts w:ascii="Times New Roman" w:hAnsi="Times New Roman"/>
                <w:spacing w:val="-4"/>
                <w:lang w:val="uk-UA"/>
              </w:rPr>
              <w:t>п</w:t>
            </w:r>
            <w:r w:rsidRPr="00881ABA">
              <w:rPr>
                <w:rStyle w:val="aa"/>
                <w:rFonts w:ascii="Times New Roman" w:hAnsi="Times New Roman"/>
                <w:spacing w:val="-4"/>
                <w:lang w:val="uk-UA"/>
              </w:rPr>
              <w:t>ункт 6.1</w:t>
            </w:r>
            <w:r>
              <w:rPr>
                <w:rStyle w:val="aa"/>
                <w:rFonts w:ascii="Times New Roman" w:hAnsi="Times New Roman"/>
                <w:spacing w:val="-4"/>
                <w:lang w:val="uk-UA"/>
              </w:rPr>
              <w:t>5</w:t>
            </w:r>
          </w:p>
          <w:p w:rsidR="005C14AF" w:rsidRDefault="005C14AF" w:rsidP="007B5EA7">
            <w:pPr>
              <w:spacing w:after="0" w:line="240" w:lineRule="auto"/>
              <w:rPr>
                <w:rStyle w:val="aa"/>
                <w:rFonts w:ascii="Times New Roman" w:hAnsi="Times New Roman"/>
                <w:spacing w:val="-4"/>
                <w:lang w:val="uk-UA"/>
              </w:rPr>
            </w:pPr>
            <w:r w:rsidRPr="00881ABA">
              <w:rPr>
                <w:rStyle w:val="aa"/>
                <w:rFonts w:ascii="Times New Roman" w:hAnsi="Times New Roman"/>
                <w:spacing w:val="-4"/>
                <w:lang w:val="uk-UA"/>
              </w:rPr>
              <w:t xml:space="preserve">глави 6 </w:t>
            </w:r>
            <w:r w:rsidRPr="00881ABA">
              <w:rPr>
                <w:rStyle w:val="aa"/>
                <w:rFonts w:ascii="Times New Roman" w:hAnsi="Times New Roman"/>
                <w:spacing w:val="-4"/>
                <w:lang w:val="uk-UA"/>
              </w:rPr>
              <w:b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5C14AF" w:rsidRPr="006D575F" w:rsidRDefault="005C14A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14AF" w:rsidRPr="00BC6451" w:rsidRDefault="005C14AF"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14AF" w:rsidRPr="00BC6451" w:rsidRDefault="005C14AF"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p>
          <w:p w:rsidR="005C14AF" w:rsidRPr="008B12E9"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BF4920" w:rsidRDefault="00BF4920" w:rsidP="00BF4920">
            <w:pPr>
              <w:spacing w:after="0" w:line="240" w:lineRule="auto"/>
              <w:rPr>
                <w:rFonts w:ascii="Times New Roman" w:hAnsi="Times New Roman"/>
                <w:sz w:val="20"/>
                <w:szCs w:val="20"/>
                <w:lang w:val="uk-UA"/>
              </w:rPr>
            </w:pPr>
          </w:p>
          <w:p w:rsidR="005C14AF" w:rsidRPr="008B12E9"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14AF" w:rsidRPr="006D575F" w:rsidRDefault="003B615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5C14AF" w:rsidRPr="006D0654" w:rsidRDefault="005C14AF"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5C14AF" w:rsidRPr="006D575F" w:rsidRDefault="005C14AF" w:rsidP="0046798A">
            <w:pPr>
              <w:spacing w:after="0" w:line="240" w:lineRule="auto"/>
              <w:rPr>
                <w:rFonts w:ascii="Times New Roman" w:hAnsi="Times New Roman"/>
                <w:sz w:val="20"/>
                <w:szCs w:val="20"/>
                <w:lang w:val="uk-UA" w:eastAsia="ru-RU"/>
              </w:rPr>
            </w:pPr>
          </w:p>
        </w:tc>
      </w:tr>
      <w:tr w:rsidR="005C14AF" w:rsidRPr="006D0654" w:rsidTr="000B2A64">
        <w:trPr>
          <w:jc w:val="center"/>
        </w:trPr>
        <w:tc>
          <w:tcPr>
            <w:tcW w:w="663" w:type="dxa"/>
            <w:vMerge/>
            <w:tcMar>
              <w:left w:w="57" w:type="dxa"/>
              <w:right w:w="57" w:type="dxa"/>
            </w:tcMar>
          </w:tcPr>
          <w:p w:rsidR="005C14AF" w:rsidRPr="008856B6" w:rsidRDefault="005C14AF" w:rsidP="0046798A">
            <w:pPr>
              <w:spacing w:after="0" w:line="240" w:lineRule="auto"/>
              <w:rPr>
                <w:rFonts w:ascii="Times New Roman" w:hAnsi="Times New Roman"/>
                <w:sz w:val="20"/>
                <w:szCs w:val="20"/>
              </w:rPr>
            </w:pPr>
          </w:p>
        </w:tc>
        <w:tc>
          <w:tcPr>
            <w:tcW w:w="3037" w:type="dxa"/>
            <w:tcMar>
              <w:left w:w="57" w:type="dxa"/>
              <w:right w:w="57" w:type="dxa"/>
            </w:tcMar>
          </w:tcPr>
          <w:p w:rsidR="005C14AF" w:rsidRPr="007B5EA7" w:rsidRDefault="005C14AF" w:rsidP="007B5EA7">
            <w:pPr>
              <w:pStyle w:val="10"/>
              <w:ind w:firstLine="186"/>
              <w:rPr>
                <w:rFonts w:ascii="Times New Roman" w:hAnsi="Times New Roman"/>
                <w:sz w:val="20"/>
                <w:szCs w:val="20"/>
                <w:shd w:val="clear" w:color="auto" w:fill="FFFFFF"/>
              </w:rPr>
            </w:pPr>
            <w:r w:rsidRPr="007B5EA7">
              <w:rPr>
                <w:rFonts w:ascii="Times New Roman" w:hAnsi="Times New Roman"/>
                <w:sz w:val="20"/>
                <w:szCs w:val="20"/>
                <w:shd w:val="clear" w:color="auto" w:fill="FFFFFF"/>
              </w:rPr>
              <w:t xml:space="preserve">6.16. Від атестації та заліків з навчальних предметів, що входять у додаток до диплома </w:t>
            </w:r>
            <w:r w:rsidRPr="007B5EA7">
              <w:rPr>
                <w:rFonts w:ascii="Times New Roman" w:hAnsi="Times New Roman"/>
                <w:sz w:val="20"/>
                <w:szCs w:val="20"/>
                <w:shd w:val="clear" w:color="auto" w:fill="FFFFFF"/>
              </w:rPr>
              <w:lastRenderedPageBreak/>
              <w:t>(свідоцтва), звільняються:</w:t>
            </w:r>
          </w:p>
          <w:p w:rsidR="005C14AF" w:rsidRPr="007B5EA7" w:rsidRDefault="005C14AF" w:rsidP="007B5EA7">
            <w:pPr>
              <w:pStyle w:val="10"/>
              <w:ind w:firstLine="186"/>
              <w:rPr>
                <w:rFonts w:ascii="Times New Roman" w:hAnsi="Times New Roman"/>
                <w:sz w:val="20"/>
                <w:szCs w:val="20"/>
              </w:rPr>
            </w:pPr>
            <w:r w:rsidRPr="007B5EA7">
              <w:rPr>
                <w:rFonts w:ascii="Times New Roman" w:hAnsi="Times New Roman"/>
                <w:sz w:val="20"/>
                <w:szCs w:val="20"/>
              </w:rPr>
              <w:t>6.16.1. Учні, слухачі за станом здоров’я, які мають річні оцінки не нижче 4 балів з навчальних предметів, що входять у додаток до диплома (свідоцтва).</w:t>
            </w:r>
          </w:p>
          <w:p w:rsidR="005C14AF" w:rsidRPr="007B5EA7" w:rsidRDefault="005C14AF" w:rsidP="007B5EA7">
            <w:pPr>
              <w:pStyle w:val="10"/>
              <w:rPr>
                <w:rFonts w:ascii="Times New Roman" w:hAnsi="Times New Roman"/>
                <w:sz w:val="20"/>
                <w:szCs w:val="20"/>
              </w:rPr>
            </w:pPr>
            <w:bookmarkStart w:id="65" w:name="n183"/>
            <w:bookmarkEnd w:id="65"/>
            <w:r w:rsidRPr="007B5EA7">
              <w:rPr>
                <w:rFonts w:ascii="Times New Roman" w:hAnsi="Times New Roman"/>
                <w:sz w:val="20"/>
                <w:szCs w:val="20"/>
              </w:rPr>
              <w:t xml:space="preserve">Підставою для звільнення від атестації та заліків з навчальних предметів є: </w:t>
            </w:r>
            <w:bookmarkStart w:id="66" w:name="n184"/>
            <w:bookmarkEnd w:id="66"/>
            <w:r w:rsidRPr="007B5EA7">
              <w:rPr>
                <w:rFonts w:ascii="Times New Roman" w:hAnsi="Times New Roman"/>
                <w:sz w:val="20"/>
                <w:szCs w:val="20"/>
              </w:rPr>
              <w:t>заява учня, слухача, батьків учня (або осіб, які їх замінюють);</w:t>
            </w:r>
            <w:bookmarkStart w:id="67" w:name="n185"/>
            <w:bookmarkEnd w:id="67"/>
            <w:r w:rsidRPr="007B5EA7">
              <w:rPr>
                <w:rFonts w:ascii="Times New Roman" w:hAnsi="Times New Roman"/>
                <w:sz w:val="20"/>
                <w:szCs w:val="20"/>
              </w:rPr>
              <w:t xml:space="preserve">довідка лікарсько-консультативної комісії, завірена печаткою відповідної </w:t>
            </w:r>
            <w:bookmarkStart w:id="68" w:name="n186"/>
            <w:bookmarkEnd w:id="68"/>
            <w:r w:rsidRPr="007B5EA7">
              <w:rPr>
                <w:rFonts w:ascii="Times New Roman" w:hAnsi="Times New Roman"/>
                <w:sz w:val="20"/>
                <w:szCs w:val="20"/>
              </w:rPr>
              <w:t>медичної установи, яка видається згідно з</w:t>
            </w:r>
            <w:r w:rsidRPr="007B5EA7">
              <w:rPr>
                <w:rStyle w:val="apple-converted-space"/>
                <w:rFonts w:ascii="Times New Roman" w:hAnsi="Times New Roman"/>
                <w:color w:val="000000"/>
                <w:sz w:val="20"/>
                <w:szCs w:val="20"/>
              </w:rPr>
              <w:t> </w:t>
            </w:r>
            <w:hyperlink r:id="rId8" w:tgtFrame="_blank" w:history="1">
              <w:r w:rsidRPr="007B5EA7">
                <w:rPr>
                  <w:rStyle w:val="af0"/>
                  <w:rFonts w:ascii="Times New Roman" w:hAnsi="Times New Roman"/>
                  <w:color w:val="auto"/>
                  <w:sz w:val="20"/>
                  <w:szCs w:val="20"/>
                  <w:u w:val="none"/>
                </w:rPr>
                <w:t>Інструкцією про звільнення від перевідних та випускних екзаменів учнів середніх загальноосвітніх навчально-виховних закладів України за станом здоров’я</w:t>
              </w:r>
            </w:hyperlink>
            <w:r w:rsidRPr="007B5EA7">
              <w:rPr>
                <w:rFonts w:ascii="Times New Roman" w:hAnsi="Times New Roman"/>
                <w:sz w:val="20"/>
                <w:szCs w:val="20"/>
              </w:rPr>
              <w:t xml:space="preserve">, затвердженою наказом Міністерства освіти України та Міністерства охорони здоров’я № 25/20 і зареєстрованою в Міністерстві юстиції України 28.02.96 за </w:t>
            </w:r>
            <w:r w:rsidRPr="007B5EA7">
              <w:rPr>
                <w:rFonts w:ascii="Times New Roman" w:hAnsi="Times New Roman"/>
                <w:sz w:val="20"/>
                <w:szCs w:val="20"/>
              </w:rPr>
              <w:br/>
              <w:t>№ 98/1123.</w:t>
            </w:r>
          </w:p>
          <w:p w:rsidR="005C14AF" w:rsidRPr="007B5EA7" w:rsidRDefault="005C14AF" w:rsidP="007B5EA7">
            <w:pPr>
              <w:pStyle w:val="10"/>
              <w:ind w:firstLine="186"/>
              <w:rPr>
                <w:rFonts w:ascii="Times New Roman" w:hAnsi="Times New Roman"/>
                <w:sz w:val="20"/>
                <w:szCs w:val="20"/>
              </w:rPr>
            </w:pPr>
            <w:bookmarkStart w:id="69" w:name="n187"/>
            <w:bookmarkEnd w:id="69"/>
            <w:r w:rsidRPr="007B5EA7">
              <w:rPr>
                <w:rFonts w:ascii="Times New Roman" w:hAnsi="Times New Roman"/>
                <w:sz w:val="20"/>
                <w:szCs w:val="20"/>
              </w:rPr>
              <w:t>6.16.2. Жінки (учні, слухачі), які перебувають у декретній відпустці в зв'язку з вагітністю, пологами та доглядом за дитиною. У такому випадку підставою для звільнення є довідка, видана відповідною медичною установою.</w:t>
            </w:r>
          </w:p>
          <w:p w:rsidR="005C14AF" w:rsidRPr="007B5EA7" w:rsidRDefault="005C14AF" w:rsidP="007B5EA7">
            <w:pPr>
              <w:pStyle w:val="10"/>
              <w:ind w:firstLine="186"/>
              <w:rPr>
                <w:rFonts w:ascii="Times New Roman" w:hAnsi="Times New Roman"/>
                <w:sz w:val="20"/>
                <w:szCs w:val="20"/>
              </w:rPr>
            </w:pPr>
            <w:bookmarkStart w:id="70" w:name="n188"/>
            <w:bookmarkEnd w:id="70"/>
            <w:r w:rsidRPr="007B5EA7">
              <w:rPr>
                <w:rFonts w:ascii="Times New Roman" w:hAnsi="Times New Roman"/>
                <w:sz w:val="20"/>
                <w:szCs w:val="20"/>
              </w:rPr>
              <w:t xml:space="preserve">6.16.3. Переможці і призери регіональних олімпіад Автономної Республіки Крим, обласних, Київської і Севастопольської міських </w:t>
            </w:r>
            <w:r w:rsidRPr="007B5EA7">
              <w:rPr>
                <w:rFonts w:ascii="Times New Roman" w:hAnsi="Times New Roman"/>
                <w:sz w:val="20"/>
                <w:szCs w:val="20"/>
              </w:rPr>
              <w:lastRenderedPageBreak/>
              <w:t>державних адміністрацій та учасники міжнародних і всеукраїнських учнівських олімпіад з відповідного навчального предмета.</w:t>
            </w:r>
          </w:p>
          <w:p w:rsidR="005C14AF" w:rsidRPr="007B5EA7" w:rsidRDefault="005C14AF" w:rsidP="007B5EA7">
            <w:pPr>
              <w:pStyle w:val="10"/>
              <w:ind w:firstLine="186"/>
              <w:rPr>
                <w:rFonts w:ascii="Times New Roman" w:hAnsi="Times New Roman"/>
                <w:sz w:val="20"/>
                <w:szCs w:val="20"/>
              </w:rPr>
            </w:pPr>
            <w:bookmarkStart w:id="71" w:name="n189"/>
            <w:bookmarkEnd w:id="71"/>
            <w:r w:rsidRPr="007B5EA7">
              <w:rPr>
                <w:rFonts w:ascii="Times New Roman" w:hAnsi="Times New Roman"/>
                <w:sz w:val="20"/>
                <w:szCs w:val="20"/>
              </w:rPr>
              <w:t>6.16.4. Учні, слухачі в особливих випадках (участь у міжнародних і всеукраїнських змаганнях, конкурсах, виставках тощо, що проводяться у період атестації) - за рішенням Міністерства освіти Автономної Республіки Крим, управлінь освіти і науки обласних, Київської та Севастопольської міських державних адміністрацій.</w:t>
            </w:r>
          </w:p>
          <w:p w:rsidR="005C14AF" w:rsidRPr="007B5EA7" w:rsidRDefault="005C14AF" w:rsidP="007B5EA7">
            <w:pPr>
              <w:pStyle w:val="10"/>
              <w:ind w:firstLine="186"/>
              <w:rPr>
                <w:rFonts w:ascii="Times New Roman" w:hAnsi="Times New Roman"/>
                <w:sz w:val="20"/>
                <w:szCs w:val="20"/>
              </w:rPr>
            </w:pPr>
            <w:bookmarkStart w:id="72" w:name="n190"/>
            <w:bookmarkEnd w:id="72"/>
            <w:r w:rsidRPr="007B5EA7">
              <w:rPr>
                <w:rFonts w:ascii="Times New Roman" w:hAnsi="Times New Roman"/>
                <w:sz w:val="20"/>
                <w:szCs w:val="20"/>
              </w:rPr>
              <w:t>6.16.5. Переможці і призери всеукраїнських та учасники міжнародних конкурсів фахової майстерності за їх бажанням можуть бути звільнені від виконання перевірних робіт.</w:t>
            </w:r>
          </w:p>
          <w:p w:rsidR="005C14AF" w:rsidRPr="000E5339" w:rsidRDefault="005C14AF" w:rsidP="007B5EA7">
            <w:pPr>
              <w:pStyle w:val="10"/>
              <w:ind w:firstLine="186"/>
              <w:rPr>
                <w:shd w:val="clear" w:color="auto" w:fill="FFFFFF"/>
              </w:rPr>
            </w:pPr>
            <w:bookmarkStart w:id="73" w:name="n191"/>
            <w:bookmarkEnd w:id="73"/>
            <w:r w:rsidRPr="007B5EA7">
              <w:rPr>
                <w:rFonts w:ascii="Times New Roman" w:hAnsi="Times New Roman"/>
                <w:sz w:val="20"/>
                <w:szCs w:val="20"/>
              </w:rPr>
              <w:t>6.16.6. Звільнення учнів, слухачів від атестації та заліків здійснюється відповідно до наказу керівника ПТНЗ</w:t>
            </w:r>
            <w:r>
              <w:rPr>
                <w:rFonts w:ascii="Times New Roman" w:hAnsi="Times New Roman"/>
                <w:sz w:val="20"/>
                <w:szCs w:val="20"/>
              </w:rPr>
              <w:t>.</w:t>
            </w:r>
          </w:p>
        </w:tc>
        <w:tc>
          <w:tcPr>
            <w:tcW w:w="1504" w:type="dxa"/>
            <w:gridSpan w:val="2"/>
            <w:tcMar>
              <w:left w:w="57" w:type="dxa"/>
              <w:right w:w="57" w:type="dxa"/>
            </w:tcMar>
          </w:tcPr>
          <w:p w:rsidR="005C14AF" w:rsidRPr="00BF5CD6" w:rsidRDefault="005C14AF" w:rsidP="007B3C9B">
            <w:pPr>
              <w:spacing w:after="0" w:line="240" w:lineRule="auto"/>
              <w:rPr>
                <w:rStyle w:val="aa"/>
                <w:rFonts w:ascii="Times New Roman" w:hAnsi="Times New Roman"/>
                <w:spacing w:val="-4"/>
                <w:lang w:val="uk-UA"/>
              </w:rPr>
            </w:pPr>
            <w:r>
              <w:rPr>
                <w:rStyle w:val="aa"/>
                <w:rFonts w:ascii="Times New Roman" w:hAnsi="Times New Roman"/>
                <w:spacing w:val="-4"/>
                <w:lang w:val="uk-UA"/>
              </w:rPr>
              <w:lastRenderedPageBreak/>
              <w:t>п</w:t>
            </w:r>
            <w:r w:rsidRPr="00BF5CD6">
              <w:rPr>
                <w:rStyle w:val="aa"/>
                <w:rFonts w:ascii="Times New Roman" w:hAnsi="Times New Roman"/>
                <w:spacing w:val="-4"/>
                <w:lang w:val="uk-UA"/>
              </w:rPr>
              <w:t>ункт 6.16</w:t>
            </w:r>
          </w:p>
          <w:p w:rsidR="005C14AF" w:rsidRPr="00881ABA" w:rsidRDefault="005C14AF" w:rsidP="007B3C9B">
            <w:pPr>
              <w:spacing w:after="0" w:line="240" w:lineRule="auto"/>
              <w:rPr>
                <w:rStyle w:val="aa"/>
                <w:rFonts w:ascii="Times New Roman" w:hAnsi="Times New Roman"/>
                <w:spacing w:val="-4"/>
                <w:lang w:val="uk-UA"/>
              </w:rPr>
            </w:pPr>
            <w:r w:rsidRPr="00BF5CD6">
              <w:rPr>
                <w:rStyle w:val="aa"/>
                <w:rFonts w:ascii="Times New Roman" w:hAnsi="Times New Roman"/>
                <w:spacing w:val="-4"/>
                <w:lang w:val="uk-UA"/>
              </w:rPr>
              <w:t xml:space="preserve">глави 6 </w:t>
            </w:r>
            <w:r w:rsidRPr="00BF5CD6">
              <w:rPr>
                <w:rStyle w:val="aa"/>
                <w:rFonts w:ascii="Times New Roman" w:hAnsi="Times New Roman"/>
                <w:spacing w:val="-4"/>
                <w:lang w:val="uk-UA"/>
              </w:rPr>
              <w:br/>
              <w:t xml:space="preserve">Положення про </w:t>
            </w:r>
            <w:r w:rsidRPr="00BF5CD6">
              <w:rPr>
                <w:rStyle w:val="aa"/>
                <w:rFonts w:ascii="Times New Roman" w:hAnsi="Times New Roman"/>
                <w:spacing w:val="-4"/>
                <w:lang w:val="uk-UA"/>
              </w:rPr>
              <w:lastRenderedPageBreak/>
              <w:t>організацію навчально-виробничого процесу у професійно-технічних навчальних закладах</w:t>
            </w:r>
          </w:p>
        </w:tc>
        <w:tc>
          <w:tcPr>
            <w:tcW w:w="1479" w:type="dxa"/>
            <w:tcMar>
              <w:left w:w="57" w:type="dxa"/>
              <w:right w:w="57" w:type="dxa"/>
            </w:tcMar>
          </w:tcPr>
          <w:p w:rsidR="005C14AF" w:rsidRPr="006D575F" w:rsidRDefault="005C14A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Суб’єкт го</w:t>
            </w:r>
            <w:r>
              <w:rPr>
                <w:rFonts w:ascii="Times New Roman" w:hAnsi="Times New Roman"/>
                <w:bCs/>
                <w:sz w:val="20"/>
                <w:szCs w:val="20"/>
                <w:lang w:val="uk-UA" w:eastAsia="ru-RU"/>
              </w:rPr>
              <w:t xml:space="preserve">сподарювання, що надає </w:t>
            </w:r>
            <w:r>
              <w:rPr>
                <w:rFonts w:ascii="Times New Roman" w:hAnsi="Times New Roman"/>
                <w:bCs/>
                <w:sz w:val="20"/>
                <w:szCs w:val="20"/>
                <w:lang w:val="uk-UA" w:eastAsia="ru-RU"/>
              </w:rPr>
              <w:lastRenderedPageBreak/>
              <w:t>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14AF" w:rsidRPr="00BC6451" w:rsidRDefault="005C14AF"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14AF" w:rsidRPr="00BC6451" w:rsidRDefault="005C14AF"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подія 2.7;</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p>
          <w:p w:rsidR="005C14AF" w:rsidRPr="008B12E9"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2.6;</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2.7;</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BF4920" w:rsidRDefault="00BF4920" w:rsidP="00BF4920">
            <w:pPr>
              <w:spacing w:after="0" w:line="240" w:lineRule="auto"/>
              <w:rPr>
                <w:rFonts w:ascii="Times New Roman" w:hAnsi="Times New Roman"/>
                <w:sz w:val="20"/>
                <w:szCs w:val="20"/>
                <w:lang w:val="uk-UA"/>
              </w:rPr>
            </w:pPr>
          </w:p>
          <w:p w:rsidR="00BF4920"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BF4920" w:rsidRDefault="00BF4920" w:rsidP="00BF4920">
            <w:pPr>
              <w:spacing w:after="0" w:line="240" w:lineRule="auto"/>
              <w:rPr>
                <w:rFonts w:ascii="Times New Roman" w:hAnsi="Times New Roman"/>
                <w:sz w:val="20"/>
                <w:szCs w:val="20"/>
                <w:lang w:val="uk-UA"/>
              </w:rPr>
            </w:pPr>
          </w:p>
          <w:p w:rsidR="005C14AF" w:rsidRPr="008B12E9" w:rsidRDefault="00BF4920" w:rsidP="00BF492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14AF" w:rsidRPr="006D575F" w:rsidRDefault="00C12A04"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5C14AF" w:rsidRPr="006D0654" w:rsidRDefault="005C14AF"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5C14AF" w:rsidRPr="006D575F" w:rsidRDefault="005C14AF" w:rsidP="0046798A">
            <w:pPr>
              <w:spacing w:after="0" w:line="240" w:lineRule="auto"/>
              <w:rPr>
                <w:rFonts w:ascii="Times New Roman" w:hAnsi="Times New Roman"/>
                <w:sz w:val="20"/>
                <w:szCs w:val="20"/>
                <w:lang w:val="uk-UA" w:eastAsia="ru-RU"/>
              </w:rPr>
            </w:pPr>
          </w:p>
        </w:tc>
      </w:tr>
      <w:tr w:rsidR="005C14AF" w:rsidRPr="006D0654" w:rsidTr="000B2A64">
        <w:trPr>
          <w:jc w:val="center"/>
        </w:trPr>
        <w:tc>
          <w:tcPr>
            <w:tcW w:w="663" w:type="dxa"/>
            <w:vMerge/>
            <w:tcMar>
              <w:left w:w="57" w:type="dxa"/>
              <w:right w:w="57" w:type="dxa"/>
            </w:tcMar>
          </w:tcPr>
          <w:p w:rsidR="005C14AF" w:rsidRPr="008856B6" w:rsidRDefault="005C14AF" w:rsidP="0046798A">
            <w:pPr>
              <w:spacing w:after="0" w:line="240" w:lineRule="auto"/>
              <w:rPr>
                <w:rFonts w:ascii="Times New Roman" w:hAnsi="Times New Roman"/>
                <w:sz w:val="20"/>
                <w:szCs w:val="20"/>
              </w:rPr>
            </w:pPr>
          </w:p>
        </w:tc>
        <w:tc>
          <w:tcPr>
            <w:tcW w:w="3037" w:type="dxa"/>
            <w:tcMar>
              <w:left w:w="57" w:type="dxa"/>
              <w:right w:w="57" w:type="dxa"/>
            </w:tcMar>
          </w:tcPr>
          <w:p w:rsidR="005C14AF" w:rsidRPr="007B3C9B" w:rsidRDefault="005C14AF" w:rsidP="007B3C9B">
            <w:pPr>
              <w:pStyle w:val="10"/>
              <w:ind w:firstLine="186"/>
              <w:rPr>
                <w:rFonts w:ascii="Times New Roman" w:hAnsi="Times New Roman"/>
                <w:sz w:val="20"/>
                <w:lang w:eastAsia="ru-RU"/>
              </w:rPr>
            </w:pPr>
            <w:r w:rsidRPr="007B3C9B">
              <w:rPr>
                <w:rFonts w:ascii="Times New Roman" w:hAnsi="Times New Roman"/>
                <w:sz w:val="20"/>
                <w:lang w:eastAsia="ru-RU"/>
              </w:rPr>
              <w:t>6.17. Фізична підготовка у ПТНЗ завершується підсумковою атестацією шляхом проведення заліку з фізичного виховання учнів.</w:t>
            </w:r>
          </w:p>
          <w:p w:rsidR="005C14AF" w:rsidRPr="007B3C9B" w:rsidRDefault="005C14AF" w:rsidP="00754B17">
            <w:pPr>
              <w:pStyle w:val="10"/>
              <w:ind w:firstLine="186"/>
              <w:rPr>
                <w:rFonts w:ascii="Times New Roman" w:hAnsi="Times New Roman"/>
                <w:sz w:val="20"/>
                <w:lang w:eastAsia="ru-RU"/>
              </w:rPr>
            </w:pPr>
            <w:bookmarkStart w:id="74" w:name="n193"/>
            <w:bookmarkEnd w:id="74"/>
            <w:r w:rsidRPr="007B3C9B">
              <w:rPr>
                <w:rFonts w:ascii="Times New Roman" w:hAnsi="Times New Roman"/>
                <w:sz w:val="20"/>
                <w:lang w:eastAsia="ru-RU"/>
              </w:rPr>
              <w:t xml:space="preserve">До заліку з фізичного виховання допускаються учні основної і підготовчої груп здоров'я, які опанували навчальну програму. Залік з фізичної підготовки у ПТНЗ проводиться за Державними тестами і </w:t>
            </w:r>
            <w:r w:rsidRPr="007B3C9B">
              <w:rPr>
                <w:rFonts w:ascii="Times New Roman" w:hAnsi="Times New Roman"/>
                <w:sz w:val="20"/>
                <w:lang w:eastAsia="ru-RU"/>
              </w:rPr>
              <w:lastRenderedPageBreak/>
              <w:t>нормативами оцінки фізичної підготовленості населення України. Оцінювання навчальних досягнень учнів з фізичної підготовки здійснюється за діючими критеріями 12-бальної шкали оцінювання навчальних досягнень учнів (слухачів) у професійн</w:t>
            </w:r>
            <w:r>
              <w:rPr>
                <w:rFonts w:ascii="Times New Roman" w:hAnsi="Times New Roman"/>
                <w:sz w:val="20"/>
                <w:lang w:eastAsia="ru-RU"/>
              </w:rPr>
              <w:t>о-технічних навчальних закладах</w:t>
            </w:r>
            <w:r w:rsidRPr="007B3C9B">
              <w:rPr>
                <w:rFonts w:ascii="Times New Roman" w:hAnsi="Times New Roman"/>
                <w:sz w:val="20"/>
                <w:lang w:eastAsia="ru-RU"/>
              </w:rPr>
              <w:t>.</w:t>
            </w:r>
          </w:p>
          <w:p w:rsidR="005C14AF" w:rsidRPr="007B5EA7" w:rsidRDefault="005C14AF" w:rsidP="00754B17">
            <w:pPr>
              <w:pStyle w:val="10"/>
              <w:ind w:firstLine="186"/>
              <w:rPr>
                <w:shd w:val="clear" w:color="auto" w:fill="FFFFFF"/>
              </w:rPr>
            </w:pPr>
            <w:r w:rsidRPr="007B3C9B">
              <w:rPr>
                <w:rFonts w:ascii="Times New Roman" w:hAnsi="Times New Roman"/>
                <w:sz w:val="20"/>
                <w:lang w:eastAsia="ru-RU"/>
              </w:rPr>
              <w:t>Учні, які за станом здоров’я зараховані до спеціальних груп з фізичної підготовки, здійснюють навчання за окремою програмою. Оцінювання навчальних досягнень зазначеної категорії учнів з фізичної підготовки здійснюється в загальному порядку з урахуванням стану їх здоров’я</w:t>
            </w:r>
            <w:r>
              <w:rPr>
                <w:rFonts w:ascii="Times New Roman" w:hAnsi="Times New Roman"/>
                <w:sz w:val="20"/>
                <w:lang w:eastAsia="ru-RU"/>
              </w:rPr>
              <w:t>.</w:t>
            </w:r>
          </w:p>
        </w:tc>
        <w:tc>
          <w:tcPr>
            <w:tcW w:w="1504" w:type="dxa"/>
            <w:gridSpan w:val="2"/>
            <w:tcMar>
              <w:left w:w="57" w:type="dxa"/>
              <w:right w:w="57" w:type="dxa"/>
            </w:tcMar>
          </w:tcPr>
          <w:p w:rsidR="005C14AF" w:rsidRPr="002B56BA" w:rsidRDefault="005C14AF" w:rsidP="00754B17">
            <w:pPr>
              <w:spacing w:after="0" w:line="240" w:lineRule="auto"/>
              <w:rPr>
                <w:rStyle w:val="aa"/>
                <w:rFonts w:ascii="Times New Roman" w:hAnsi="Times New Roman"/>
                <w:spacing w:val="-4"/>
                <w:lang w:val="uk-UA"/>
              </w:rPr>
            </w:pPr>
            <w:r>
              <w:rPr>
                <w:rStyle w:val="aa"/>
                <w:rFonts w:ascii="Times New Roman" w:hAnsi="Times New Roman"/>
                <w:spacing w:val="-4"/>
                <w:lang w:val="uk-UA"/>
              </w:rPr>
              <w:lastRenderedPageBreak/>
              <w:t>п</w:t>
            </w:r>
            <w:r w:rsidRPr="002B56BA">
              <w:rPr>
                <w:rStyle w:val="aa"/>
                <w:rFonts w:ascii="Times New Roman" w:hAnsi="Times New Roman"/>
                <w:spacing w:val="-4"/>
                <w:lang w:val="uk-UA"/>
              </w:rPr>
              <w:t>ункт 6.17</w:t>
            </w:r>
          </w:p>
          <w:p w:rsidR="005C14AF" w:rsidRDefault="005C14AF" w:rsidP="00754B17">
            <w:pPr>
              <w:spacing w:after="0" w:line="240" w:lineRule="auto"/>
              <w:rPr>
                <w:rStyle w:val="aa"/>
                <w:rFonts w:ascii="Times New Roman" w:hAnsi="Times New Roman"/>
                <w:spacing w:val="-4"/>
                <w:lang w:val="uk-UA"/>
              </w:rPr>
            </w:pPr>
            <w:r w:rsidRPr="002B56BA">
              <w:rPr>
                <w:rStyle w:val="aa"/>
                <w:rFonts w:ascii="Times New Roman" w:hAnsi="Times New Roman"/>
                <w:spacing w:val="-4"/>
                <w:lang w:val="uk-UA"/>
              </w:rPr>
              <w:t xml:space="preserve">глави 6 </w:t>
            </w:r>
            <w:r w:rsidRPr="002B56BA">
              <w:rPr>
                <w:rStyle w:val="aa"/>
                <w:rFonts w:ascii="Times New Roman" w:hAnsi="Times New Roman"/>
                <w:spacing w:val="-4"/>
                <w:lang w:val="uk-UA"/>
              </w:rPr>
              <w:b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5C14AF" w:rsidRPr="006D575F" w:rsidRDefault="005C14A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14AF" w:rsidRPr="00BC6451" w:rsidRDefault="005C14AF"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14AF" w:rsidRPr="00BC6451" w:rsidRDefault="005C14AF"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подія 3.7;</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p>
          <w:p w:rsidR="005C14AF" w:rsidRPr="008B12E9"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2.6;</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3.7;</w:t>
            </w:r>
          </w:p>
          <w:p w:rsidR="00FC5DC5" w:rsidRDefault="00FC5DC5" w:rsidP="00FC5DC5">
            <w:pPr>
              <w:spacing w:after="0" w:line="240" w:lineRule="auto"/>
              <w:rPr>
                <w:rFonts w:ascii="Times New Roman" w:hAnsi="Times New Roman"/>
                <w:sz w:val="20"/>
                <w:szCs w:val="20"/>
                <w:lang w:val="uk-UA"/>
              </w:rPr>
            </w:pPr>
          </w:p>
          <w:p w:rsidR="005C14AF" w:rsidRPr="008B12E9"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14AF" w:rsidRPr="006D575F" w:rsidRDefault="00C12A04"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5C14AF" w:rsidRPr="006D0654" w:rsidRDefault="005C14AF"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5C14AF" w:rsidRPr="006D575F" w:rsidRDefault="005C14AF" w:rsidP="0046798A">
            <w:pPr>
              <w:spacing w:after="0" w:line="240" w:lineRule="auto"/>
              <w:rPr>
                <w:rFonts w:ascii="Times New Roman" w:hAnsi="Times New Roman"/>
                <w:sz w:val="20"/>
                <w:szCs w:val="20"/>
                <w:lang w:val="uk-UA" w:eastAsia="ru-RU"/>
              </w:rPr>
            </w:pPr>
          </w:p>
        </w:tc>
      </w:tr>
      <w:tr w:rsidR="005C14AF" w:rsidRPr="006D0654" w:rsidTr="000B2A64">
        <w:trPr>
          <w:jc w:val="center"/>
        </w:trPr>
        <w:tc>
          <w:tcPr>
            <w:tcW w:w="663" w:type="dxa"/>
            <w:vMerge/>
            <w:tcMar>
              <w:left w:w="57" w:type="dxa"/>
              <w:right w:w="57" w:type="dxa"/>
            </w:tcMar>
          </w:tcPr>
          <w:p w:rsidR="005C14AF" w:rsidRPr="008856B6" w:rsidRDefault="005C14AF" w:rsidP="0046798A">
            <w:pPr>
              <w:spacing w:after="0" w:line="240" w:lineRule="auto"/>
              <w:rPr>
                <w:rFonts w:ascii="Times New Roman" w:hAnsi="Times New Roman"/>
                <w:sz w:val="20"/>
                <w:szCs w:val="20"/>
              </w:rPr>
            </w:pPr>
          </w:p>
        </w:tc>
        <w:tc>
          <w:tcPr>
            <w:tcW w:w="3037" w:type="dxa"/>
            <w:tcMar>
              <w:left w:w="57" w:type="dxa"/>
              <w:right w:w="57" w:type="dxa"/>
            </w:tcMar>
          </w:tcPr>
          <w:p w:rsidR="005C14AF" w:rsidRPr="007B3C9B" w:rsidRDefault="005C14AF" w:rsidP="007B3C9B">
            <w:pPr>
              <w:pStyle w:val="10"/>
              <w:ind w:firstLine="186"/>
              <w:rPr>
                <w:rFonts w:ascii="Times New Roman" w:hAnsi="Times New Roman"/>
                <w:sz w:val="20"/>
                <w:lang w:eastAsia="ru-RU"/>
              </w:rPr>
            </w:pPr>
            <w:r w:rsidRPr="00F1380B">
              <w:rPr>
                <w:rFonts w:ascii="Times New Roman" w:hAnsi="Times New Roman"/>
                <w:color w:val="000000"/>
                <w:sz w:val="20"/>
                <w:szCs w:val="20"/>
                <w:shd w:val="clear" w:color="auto" w:fill="FFFFFF"/>
              </w:rPr>
              <w:t>6.18. Перевірні роботи є формою поточного контролю вмінь та навичок учнів, слухачів</w:t>
            </w:r>
            <w:r>
              <w:rPr>
                <w:rFonts w:ascii="Times New Roman" w:hAnsi="Times New Roman"/>
                <w:color w:val="000000"/>
                <w:sz w:val="20"/>
                <w:szCs w:val="20"/>
                <w:shd w:val="clear" w:color="auto" w:fill="FFFFFF"/>
              </w:rPr>
              <w:t>.</w:t>
            </w:r>
          </w:p>
        </w:tc>
        <w:tc>
          <w:tcPr>
            <w:tcW w:w="1504" w:type="dxa"/>
            <w:gridSpan w:val="2"/>
            <w:tcMar>
              <w:left w:w="57" w:type="dxa"/>
              <w:right w:w="57" w:type="dxa"/>
            </w:tcMar>
          </w:tcPr>
          <w:p w:rsidR="005C14AF" w:rsidRPr="00881ABA" w:rsidRDefault="005C14AF" w:rsidP="00BC6FBB">
            <w:pPr>
              <w:spacing w:after="0" w:line="240" w:lineRule="auto"/>
              <w:rPr>
                <w:rStyle w:val="aa"/>
                <w:rFonts w:ascii="Times New Roman" w:hAnsi="Times New Roman"/>
                <w:spacing w:val="-4"/>
                <w:lang w:val="uk-UA"/>
              </w:rPr>
            </w:pPr>
            <w:r>
              <w:rPr>
                <w:rStyle w:val="aa"/>
                <w:rFonts w:ascii="Times New Roman" w:hAnsi="Times New Roman"/>
                <w:spacing w:val="-4"/>
                <w:lang w:val="uk-UA"/>
              </w:rPr>
              <w:t>п</w:t>
            </w:r>
            <w:r w:rsidRPr="00881ABA">
              <w:rPr>
                <w:rStyle w:val="aa"/>
                <w:rFonts w:ascii="Times New Roman" w:hAnsi="Times New Roman"/>
                <w:spacing w:val="-4"/>
                <w:lang w:val="uk-UA"/>
              </w:rPr>
              <w:t>ункт 6.1</w:t>
            </w:r>
            <w:r>
              <w:rPr>
                <w:rStyle w:val="aa"/>
                <w:rFonts w:ascii="Times New Roman" w:hAnsi="Times New Roman"/>
                <w:spacing w:val="-4"/>
                <w:lang w:val="uk-UA"/>
              </w:rPr>
              <w:t>8</w:t>
            </w:r>
          </w:p>
          <w:p w:rsidR="005C14AF" w:rsidRDefault="005C14AF" w:rsidP="00BC6FBB">
            <w:pPr>
              <w:spacing w:after="0" w:line="240" w:lineRule="auto"/>
              <w:rPr>
                <w:rStyle w:val="aa"/>
                <w:rFonts w:ascii="Times New Roman" w:hAnsi="Times New Roman"/>
                <w:spacing w:val="-4"/>
                <w:lang w:val="uk-UA"/>
              </w:rPr>
            </w:pPr>
            <w:r w:rsidRPr="00881ABA">
              <w:rPr>
                <w:rStyle w:val="aa"/>
                <w:rFonts w:ascii="Times New Roman" w:hAnsi="Times New Roman"/>
                <w:spacing w:val="-4"/>
                <w:lang w:val="uk-UA"/>
              </w:rPr>
              <w:t xml:space="preserve">глави 6 </w:t>
            </w:r>
            <w:r w:rsidRPr="00881ABA">
              <w:rPr>
                <w:rStyle w:val="aa"/>
                <w:rFonts w:ascii="Times New Roman" w:hAnsi="Times New Roman"/>
                <w:spacing w:val="-4"/>
                <w:lang w:val="uk-UA"/>
              </w:rPr>
              <w:b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5C14AF" w:rsidRPr="006D575F" w:rsidRDefault="005C14A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14AF" w:rsidRPr="00BC6451" w:rsidRDefault="005C14AF"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14AF" w:rsidRPr="00BC6451" w:rsidRDefault="005C14AF"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p>
          <w:p w:rsidR="005C14AF" w:rsidRPr="008B12E9"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FC5DC5" w:rsidRDefault="00FC5DC5" w:rsidP="00FC5DC5">
            <w:pPr>
              <w:spacing w:after="0" w:line="240" w:lineRule="auto"/>
              <w:rPr>
                <w:rFonts w:ascii="Times New Roman" w:hAnsi="Times New Roman"/>
                <w:sz w:val="20"/>
                <w:szCs w:val="20"/>
                <w:lang w:val="uk-UA"/>
              </w:rPr>
            </w:pPr>
          </w:p>
          <w:p w:rsidR="005C14AF" w:rsidRPr="008B12E9"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14AF" w:rsidRPr="006D575F" w:rsidRDefault="00C12A04"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5C14AF" w:rsidRPr="006D0654" w:rsidRDefault="005C14AF"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5C14AF" w:rsidRPr="006D575F" w:rsidRDefault="005C14AF" w:rsidP="0046798A">
            <w:pPr>
              <w:spacing w:after="0" w:line="240" w:lineRule="auto"/>
              <w:rPr>
                <w:rFonts w:ascii="Times New Roman" w:hAnsi="Times New Roman"/>
                <w:sz w:val="20"/>
                <w:szCs w:val="20"/>
                <w:lang w:val="uk-UA" w:eastAsia="ru-RU"/>
              </w:rPr>
            </w:pPr>
          </w:p>
        </w:tc>
      </w:tr>
      <w:tr w:rsidR="005C14AF" w:rsidRPr="006D0654" w:rsidTr="000B2A64">
        <w:trPr>
          <w:jc w:val="center"/>
        </w:trPr>
        <w:tc>
          <w:tcPr>
            <w:tcW w:w="663" w:type="dxa"/>
            <w:vMerge/>
            <w:tcMar>
              <w:left w:w="57" w:type="dxa"/>
              <w:right w:w="57" w:type="dxa"/>
            </w:tcMar>
          </w:tcPr>
          <w:p w:rsidR="005C14AF" w:rsidRPr="008856B6" w:rsidRDefault="005C14AF" w:rsidP="0046798A">
            <w:pPr>
              <w:spacing w:after="0" w:line="240" w:lineRule="auto"/>
              <w:rPr>
                <w:rFonts w:ascii="Times New Roman" w:hAnsi="Times New Roman"/>
                <w:sz w:val="20"/>
                <w:szCs w:val="20"/>
              </w:rPr>
            </w:pPr>
          </w:p>
        </w:tc>
        <w:tc>
          <w:tcPr>
            <w:tcW w:w="3037" w:type="dxa"/>
            <w:tcMar>
              <w:left w:w="57" w:type="dxa"/>
              <w:right w:w="57" w:type="dxa"/>
            </w:tcMar>
          </w:tcPr>
          <w:p w:rsidR="005C14AF" w:rsidRDefault="005C14AF" w:rsidP="00F936F9">
            <w:pPr>
              <w:shd w:val="clear" w:color="auto" w:fill="FFFFFF"/>
              <w:spacing w:after="0" w:line="240" w:lineRule="auto"/>
              <w:ind w:firstLine="186"/>
              <w:rPr>
                <w:rFonts w:ascii="Times New Roman" w:hAnsi="Times New Roman"/>
                <w:color w:val="000000"/>
                <w:sz w:val="20"/>
                <w:szCs w:val="20"/>
                <w:lang w:val="uk-UA" w:eastAsia="ru-RU"/>
              </w:rPr>
            </w:pPr>
            <w:r w:rsidRPr="00F1380B">
              <w:rPr>
                <w:rFonts w:ascii="Times New Roman" w:hAnsi="Times New Roman"/>
                <w:color w:val="000000"/>
                <w:sz w:val="20"/>
                <w:szCs w:val="20"/>
                <w:lang w:val="uk-UA" w:eastAsia="ru-RU"/>
              </w:rPr>
              <w:t xml:space="preserve">6.19. Перевірні роботи з </w:t>
            </w:r>
            <w:r w:rsidRPr="00F1380B">
              <w:rPr>
                <w:rFonts w:ascii="Times New Roman" w:hAnsi="Times New Roman"/>
                <w:color w:val="000000"/>
                <w:sz w:val="20"/>
                <w:szCs w:val="20"/>
                <w:lang w:val="uk-UA" w:eastAsia="ru-RU"/>
              </w:rPr>
              <w:lastRenderedPageBreak/>
              <w:t>виробничого навчання проводяться майстром виробничого навчання за відповідними графіком і переліками в кожній навчальній групі під керівництвом старшого майстра відповідно до робочої навчальної програми з професійно-практичної підготовки.</w:t>
            </w:r>
          </w:p>
          <w:p w:rsidR="005C14AF" w:rsidRPr="00F936F9" w:rsidRDefault="005C14AF" w:rsidP="00F936F9">
            <w:pPr>
              <w:shd w:val="clear" w:color="auto" w:fill="FFFFFF"/>
              <w:spacing w:after="0" w:line="240" w:lineRule="auto"/>
              <w:ind w:firstLine="186"/>
              <w:rPr>
                <w:rFonts w:ascii="Times New Roman" w:hAnsi="Times New Roman"/>
                <w:color w:val="000000"/>
                <w:sz w:val="20"/>
                <w:szCs w:val="20"/>
                <w:lang w:val="uk-UA" w:eastAsia="ru-RU"/>
              </w:rPr>
            </w:pPr>
            <w:r w:rsidRPr="00F1380B">
              <w:rPr>
                <w:rFonts w:ascii="Times New Roman" w:hAnsi="Times New Roman"/>
                <w:sz w:val="20"/>
                <w:szCs w:val="20"/>
                <w:lang w:val="uk-UA" w:eastAsia="ru-RU"/>
              </w:rPr>
              <w:t>Графік і переліки перевірних робіт з виробничого навчання розробляються старшим майстром спільно з майстрами виробничого навчання, розглядаються і схвалюються відповідною методичною комісією та затверджуються заступником керівника з навчально-виробничої роботи ПТНЗ</w:t>
            </w:r>
            <w:r>
              <w:rPr>
                <w:rFonts w:ascii="Times New Roman" w:hAnsi="Times New Roman"/>
                <w:sz w:val="20"/>
                <w:szCs w:val="20"/>
                <w:lang w:val="uk-UA" w:eastAsia="ru-RU"/>
              </w:rPr>
              <w:t>.</w:t>
            </w:r>
          </w:p>
        </w:tc>
        <w:tc>
          <w:tcPr>
            <w:tcW w:w="1504" w:type="dxa"/>
            <w:gridSpan w:val="2"/>
            <w:tcMar>
              <w:left w:w="57" w:type="dxa"/>
              <w:right w:w="57" w:type="dxa"/>
            </w:tcMar>
          </w:tcPr>
          <w:p w:rsidR="005C14AF" w:rsidRPr="00881ABA" w:rsidRDefault="005C14AF" w:rsidP="00F936F9">
            <w:pPr>
              <w:spacing w:after="0" w:line="240" w:lineRule="auto"/>
              <w:rPr>
                <w:rStyle w:val="aa"/>
                <w:rFonts w:ascii="Times New Roman" w:hAnsi="Times New Roman"/>
                <w:spacing w:val="-4"/>
                <w:lang w:val="uk-UA"/>
              </w:rPr>
            </w:pPr>
            <w:r>
              <w:rPr>
                <w:rStyle w:val="aa"/>
                <w:rFonts w:ascii="Times New Roman" w:hAnsi="Times New Roman"/>
                <w:spacing w:val="-4"/>
                <w:lang w:val="uk-UA"/>
              </w:rPr>
              <w:lastRenderedPageBreak/>
              <w:t>п</w:t>
            </w:r>
            <w:r w:rsidRPr="00881ABA">
              <w:rPr>
                <w:rStyle w:val="aa"/>
                <w:rFonts w:ascii="Times New Roman" w:hAnsi="Times New Roman"/>
                <w:spacing w:val="-4"/>
                <w:lang w:val="uk-UA"/>
              </w:rPr>
              <w:t>ункт 6.1</w:t>
            </w:r>
            <w:r>
              <w:rPr>
                <w:rStyle w:val="aa"/>
                <w:rFonts w:ascii="Times New Roman" w:hAnsi="Times New Roman"/>
                <w:spacing w:val="-4"/>
                <w:lang w:val="uk-UA"/>
              </w:rPr>
              <w:t>9</w:t>
            </w:r>
          </w:p>
          <w:p w:rsidR="005C14AF" w:rsidRPr="00881ABA" w:rsidRDefault="005C14AF" w:rsidP="00F936F9">
            <w:pPr>
              <w:spacing w:after="0" w:line="240" w:lineRule="auto"/>
              <w:rPr>
                <w:rStyle w:val="aa"/>
                <w:rFonts w:ascii="Times New Roman" w:hAnsi="Times New Roman"/>
                <w:spacing w:val="-4"/>
                <w:lang w:val="uk-UA"/>
              </w:rPr>
            </w:pPr>
            <w:r w:rsidRPr="00881ABA">
              <w:rPr>
                <w:rStyle w:val="aa"/>
                <w:rFonts w:ascii="Times New Roman" w:hAnsi="Times New Roman"/>
                <w:spacing w:val="-4"/>
                <w:lang w:val="uk-UA"/>
              </w:rPr>
              <w:lastRenderedPageBreak/>
              <w:t xml:space="preserve">глави 6 </w:t>
            </w:r>
            <w:r w:rsidRPr="00881ABA">
              <w:rPr>
                <w:rStyle w:val="aa"/>
                <w:rFonts w:ascii="Times New Roman" w:hAnsi="Times New Roman"/>
                <w:spacing w:val="-4"/>
                <w:lang w:val="uk-UA"/>
              </w:rPr>
              <w:b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5C14AF" w:rsidRPr="006D575F" w:rsidRDefault="005C14A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 xml:space="preserve">Суб’єкт </w:t>
            </w:r>
            <w:r w:rsidRPr="006D575F">
              <w:rPr>
                <w:rFonts w:ascii="Times New Roman" w:hAnsi="Times New Roman"/>
                <w:bCs/>
                <w:sz w:val="20"/>
                <w:szCs w:val="20"/>
                <w:lang w:val="uk-UA" w:eastAsia="ru-RU"/>
              </w:rPr>
              <w:lastRenderedPageBreak/>
              <w:t>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14AF" w:rsidRPr="00BC6451" w:rsidRDefault="005C14AF"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14AF" w:rsidRPr="00BC6451" w:rsidRDefault="005C14AF"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p>
          <w:p w:rsidR="005C14AF" w:rsidRPr="008B12E9"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 xml:space="preserve">негативний </w:t>
            </w:r>
            <w:r>
              <w:rPr>
                <w:rFonts w:ascii="Times New Roman" w:hAnsi="Times New Roman"/>
                <w:sz w:val="20"/>
                <w:szCs w:val="20"/>
                <w:lang w:val="uk-UA"/>
              </w:rPr>
              <w:lastRenderedPageBreak/>
              <w:t>наслідок 2.6;</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FC5DC5" w:rsidRDefault="00FC5DC5" w:rsidP="00FC5DC5">
            <w:pPr>
              <w:spacing w:after="0" w:line="240" w:lineRule="auto"/>
              <w:rPr>
                <w:rFonts w:ascii="Times New Roman" w:hAnsi="Times New Roman"/>
                <w:sz w:val="20"/>
                <w:szCs w:val="20"/>
                <w:lang w:val="uk-UA"/>
              </w:rPr>
            </w:pPr>
          </w:p>
          <w:p w:rsidR="00FC5DC5"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FC5DC5" w:rsidRDefault="00FC5DC5" w:rsidP="00FC5DC5">
            <w:pPr>
              <w:spacing w:after="0" w:line="240" w:lineRule="auto"/>
              <w:rPr>
                <w:rFonts w:ascii="Times New Roman" w:hAnsi="Times New Roman"/>
                <w:sz w:val="20"/>
                <w:szCs w:val="20"/>
                <w:lang w:val="uk-UA"/>
              </w:rPr>
            </w:pPr>
          </w:p>
          <w:p w:rsidR="005C14AF" w:rsidRPr="008B12E9" w:rsidRDefault="00FC5DC5" w:rsidP="00FC5DC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14AF" w:rsidRPr="006D575F" w:rsidRDefault="00C12A04"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5C14AF" w:rsidRPr="006D0654" w:rsidRDefault="005C14AF"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5C14AF" w:rsidRPr="006D575F" w:rsidRDefault="005C14AF" w:rsidP="0046798A">
            <w:pPr>
              <w:spacing w:after="0" w:line="240" w:lineRule="auto"/>
              <w:rPr>
                <w:rFonts w:ascii="Times New Roman" w:hAnsi="Times New Roman"/>
                <w:sz w:val="20"/>
                <w:szCs w:val="20"/>
                <w:lang w:val="uk-UA" w:eastAsia="ru-RU"/>
              </w:rPr>
            </w:pPr>
          </w:p>
        </w:tc>
      </w:tr>
      <w:tr w:rsidR="005C14AF" w:rsidRPr="006D0654" w:rsidTr="000B2A64">
        <w:trPr>
          <w:jc w:val="center"/>
        </w:trPr>
        <w:tc>
          <w:tcPr>
            <w:tcW w:w="663" w:type="dxa"/>
            <w:vMerge/>
            <w:tcMar>
              <w:left w:w="57" w:type="dxa"/>
              <w:right w:w="57" w:type="dxa"/>
            </w:tcMar>
          </w:tcPr>
          <w:p w:rsidR="005C14AF" w:rsidRPr="008856B6" w:rsidRDefault="005C14AF" w:rsidP="0046798A">
            <w:pPr>
              <w:spacing w:after="0" w:line="240" w:lineRule="auto"/>
              <w:rPr>
                <w:rFonts w:ascii="Times New Roman" w:hAnsi="Times New Roman"/>
                <w:sz w:val="20"/>
                <w:szCs w:val="20"/>
              </w:rPr>
            </w:pPr>
          </w:p>
        </w:tc>
        <w:tc>
          <w:tcPr>
            <w:tcW w:w="3037" w:type="dxa"/>
            <w:tcMar>
              <w:left w:w="57" w:type="dxa"/>
              <w:right w:w="57" w:type="dxa"/>
            </w:tcMar>
          </w:tcPr>
          <w:p w:rsidR="005C14AF" w:rsidRPr="00876653" w:rsidRDefault="005C14AF" w:rsidP="00F936F9">
            <w:pPr>
              <w:shd w:val="clear" w:color="auto" w:fill="FFFFFF"/>
              <w:spacing w:after="0" w:line="240" w:lineRule="auto"/>
              <w:ind w:firstLine="186"/>
              <w:rPr>
                <w:rFonts w:ascii="Times New Roman" w:hAnsi="Times New Roman"/>
                <w:color w:val="000000"/>
                <w:sz w:val="20"/>
                <w:szCs w:val="20"/>
                <w:lang w:val="uk-UA" w:eastAsia="ru-RU"/>
              </w:rPr>
            </w:pPr>
            <w:r w:rsidRPr="00F1380B">
              <w:rPr>
                <w:rFonts w:ascii="Times New Roman" w:hAnsi="Times New Roman"/>
                <w:color w:val="000000"/>
                <w:sz w:val="20"/>
                <w:szCs w:val="20"/>
                <w:shd w:val="clear" w:color="auto" w:fill="FFFFFF"/>
              </w:rPr>
              <w:t>6.20.</w:t>
            </w:r>
            <w:r w:rsidRPr="00E77632">
              <w:rPr>
                <w:rFonts w:ascii="Times New Roman" w:hAnsi="Times New Roman"/>
                <w:color w:val="000000"/>
                <w:sz w:val="20"/>
                <w:szCs w:val="20"/>
                <w:shd w:val="clear" w:color="auto" w:fill="FFFFFF"/>
                <w:lang w:val="uk-UA"/>
              </w:rPr>
              <w:t xml:space="preserve"> Під</w:t>
            </w:r>
            <w:r w:rsidRPr="00F1380B">
              <w:rPr>
                <w:rFonts w:ascii="Times New Roman" w:hAnsi="Times New Roman"/>
                <w:color w:val="000000"/>
                <w:sz w:val="20"/>
                <w:szCs w:val="20"/>
                <w:shd w:val="clear" w:color="auto" w:fill="FFFFFF"/>
              </w:rPr>
              <w:t xml:space="preserve"> час</w:t>
            </w:r>
            <w:r w:rsidRPr="00E77632">
              <w:rPr>
                <w:rFonts w:ascii="Times New Roman" w:hAnsi="Times New Roman"/>
                <w:color w:val="000000"/>
                <w:sz w:val="20"/>
                <w:szCs w:val="20"/>
                <w:shd w:val="clear" w:color="auto" w:fill="FFFFFF"/>
                <w:lang w:val="uk-UA"/>
              </w:rPr>
              <w:t xml:space="preserve"> оцінювання</w:t>
            </w:r>
            <w:r w:rsidRPr="00EA7A3C">
              <w:rPr>
                <w:rFonts w:ascii="Times New Roman" w:hAnsi="Times New Roman"/>
                <w:color w:val="000000"/>
                <w:sz w:val="20"/>
                <w:szCs w:val="20"/>
                <w:shd w:val="clear" w:color="auto" w:fill="FFFFFF"/>
                <w:lang w:val="uk-UA"/>
              </w:rPr>
              <w:t xml:space="preserve"> результатів перевірної роботи визначаються вміння</w:t>
            </w:r>
            <w:r w:rsidRPr="00F1380B">
              <w:rPr>
                <w:rFonts w:ascii="Times New Roman" w:hAnsi="Times New Roman"/>
                <w:color w:val="000000"/>
                <w:sz w:val="20"/>
                <w:szCs w:val="20"/>
                <w:shd w:val="clear" w:color="auto" w:fill="FFFFFF"/>
              </w:rPr>
              <w:t xml:space="preserve"> та</w:t>
            </w:r>
            <w:r w:rsidRPr="00EA7A3C">
              <w:rPr>
                <w:rFonts w:ascii="Times New Roman" w:hAnsi="Times New Roman"/>
                <w:color w:val="000000"/>
                <w:sz w:val="20"/>
                <w:szCs w:val="20"/>
                <w:shd w:val="clear" w:color="auto" w:fill="FFFFFF"/>
                <w:lang w:val="uk-UA"/>
              </w:rPr>
              <w:t xml:space="preserve"> навички осіб застосовувати одержані професійні знання</w:t>
            </w:r>
            <w:r w:rsidRPr="00F1380B">
              <w:rPr>
                <w:rFonts w:ascii="Times New Roman" w:hAnsi="Times New Roman"/>
                <w:color w:val="000000"/>
                <w:sz w:val="20"/>
                <w:szCs w:val="20"/>
                <w:shd w:val="clear" w:color="auto" w:fill="FFFFFF"/>
              </w:rPr>
              <w:t xml:space="preserve"> на</w:t>
            </w:r>
            <w:r w:rsidRPr="00EA7A3C">
              <w:rPr>
                <w:rFonts w:ascii="Times New Roman" w:hAnsi="Times New Roman"/>
                <w:color w:val="000000"/>
                <w:sz w:val="20"/>
                <w:szCs w:val="20"/>
                <w:shd w:val="clear" w:color="auto" w:fill="FFFFFF"/>
                <w:lang w:val="uk-UA"/>
              </w:rPr>
              <w:t xml:space="preserve"> практиці</w:t>
            </w:r>
            <w:r w:rsidRPr="00F1380B">
              <w:rPr>
                <w:rFonts w:ascii="Times New Roman" w:hAnsi="Times New Roman"/>
                <w:color w:val="000000"/>
                <w:sz w:val="20"/>
                <w:szCs w:val="20"/>
                <w:shd w:val="clear" w:color="auto" w:fill="FFFFFF"/>
              </w:rPr>
              <w:t>,</w:t>
            </w:r>
            <w:r w:rsidRPr="00EA7A3C">
              <w:rPr>
                <w:rFonts w:ascii="Times New Roman" w:hAnsi="Times New Roman"/>
                <w:color w:val="000000"/>
                <w:sz w:val="20"/>
                <w:szCs w:val="20"/>
                <w:shd w:val="clear" w:color="auto" w:fill="FFFFFF"/>
                <w:lang w:val="uk-UA"/>
              </w:rPr>
              <w:t xml:space="preserve"> ураховуються якість роботи і продуктивність праці</w:t>
            </w:r>
            <w:r w:rsidRPr="00F1380B">
              <w:rPr>
                <w:rFonts w:ascii="Times New Roman" w:hAnsi="Times New Roman"/>
                <w:color w:val="000000"/>
                <w:sz w:val="20"/>
                <w:szCs w:val="20"/>
                <w:shd w:val="clear" w:color="auto" w:fill="FFFFFF"/>
              </w:rPr>
              <w:t>,</w:t>
            </w:r>
            <w:r w:rsidRPr="00EA7A3C">
              <w:rPr>
                <w:rFonts w:ascii="Times New Roman" w:hAnsi="Times New Roman"/>
                <w:color w:val="000000"/>
                <w:sz w:val="20"/>
                <w:szCs w:val="20"/>
                <w:shd w:val="clear" w:color="auto" w:fill="FFFFFF"/>
                <w:lang w:val="uk-UA"/>
              </w:rPr>
              <w:t xml:space="preserve"> дотримання технологічної дисципліни</w:t>
            </w:r>
            <w:r w:rsidRPr="00F1380B">
              <w:rPr>
                <w:rFonts w:ascii="Times New Roman" w:hAnsi="Times New Roman"/>
                <w:color w:val="000000"/>
                <w:sz w:val="20"/>
                <w:szCs w:val="20"/>
                <w:shd w:val="clear" w:color="auto" w:fill="FFFFFF"/>
              </w:rPr>
              <w:t xml:space="preserve"> та</w:t>
            </w:r>
            <w:r w:rsidRPr="00EA7A3C">
              <w:rPr>
                <w:rFonts w:ascii="Times New Roman" w:hAnsi="Times New Roman"/>
                <w:color w:val="000000"/>
                <w:sz w:val="20"/>
                <w:szCs w:val="20"/>
                <w:shd w:val="clear" w:color="auto" w:fill="FFFFFF"/>
                <w:lang w:val="uk-UA"/>
              </w:rPr>
              <w:t xml:space="preserve"> охорони праці</w:t>
            </w:r>
            <w:r w:rsidRPr="00F1380B">
              <w:rPr>
                <w:rFonts w:ascii="Times New Roman" w:hAnsi="Times New Roman"/>
                <w:color w:val="000000"/>
                <w:sz w:val="20"/>
                <w:szCs w:val="20"/>
                <w:shd w:val="clear" w:color="auto" w:fill="FFFFFF"/>
              </w:rPr>
              <w:t>,</w:t>
            </w:r>
            <w:r w:rsidRPr="00EA7A3C">
              <w:rPr>
                <w:rFonts w:ascii="Times New Roman" w:hAnsi="Times New Roman"/>
                <w:color w:val="000000"/>
                <w:sz w:val="20"/>
                <w:szCs w:val="20"/>
                <w:shd w:val="clear" w:color="auto" w:fill="FFFFFF"/>
                <w:lang w:val="uk-UA"/>
              </w:rPr>
              <w:t xml:space="preserve"> правильність виконання виробничих прийомів</w:t>
            </w:r>
            <w:r w:rsidRPr="00F1380B">
              <w:rPr>
                <w:rFonts w:ascii="Times New Roman" w:hAnsi="Times New Roman"/>
                <w:color w:val="000000"/>
                <w:sz w:val="20"/>
                <w:szCs w:val="20"/>
                <w:shd w:val="clear" w:color="auto" w:fill="FFFFFF"/>
              </w:rPr>
              <w:t>,</w:t>
            </w:r>
            <w:r w:rsidRPr="00EA7A3C">
              <w:rPr>
                <w:rFonts w:ascii="Times New Roman" w:hAnsi="Times New Roman"/>
                <w:color w:val="000000"/>
                <w:sz w:val="20"/>
                <w:szCs w:val="20"/>
                <w:shd w:val="clear" w:color="auto" w:fill="FFFFFF"/>
                <w:lang w:val="uk-UA"/>
              </w:rPr>
              <w:t xml:space="preserve"> уміння користуватися обладнанням</w:t>
            </w:r>
            <w:r w:rsidRPr="00F1380B">
              <w:rPr>
                <w:rFonts w:ascii="Times New Roman" w:hAnsi="Times New Roman"/>
                <w:color w:val="000000"/>
                <w:sz w:val="20"/>
                <w:szCs w:val="20"/>
                <w:shd w:val="clear" w:color="auto" w:fill="FFFFFF"/>
              </w:rPr>
              <w:t>,</w:t>
            </w:r>
            <w:r w:rsidRPr="00EA7A3C">
              <w:rPr>
                <w:rFonts w:ascii="Times New Roman" w:hAnsi="Times New Roman"/>
                <w:color w:val="000000"/>
                <w:sz w:val="20"/>
                <w:szCs w:val="20"/>
                <w:shd w:val="clear" w:color="auto" w:fill="FFFFFF"/>
                <w:lang w:val="uk-UA"/>
              </w:rPr>
              <w:t xml:space="preserve"> пристроями</w:t>
            </w:r>
            <w:r w:rsidRPr="00F1380B">
              <w:rPr>
                <w:rFonts w:ascii="Times New Roman" w:hAnsi="Times New Roman"/>
                <w:color w:val="000000"/>
                <w:sz w:val="20"/>
                <w:szCs w:val="20"/>
                <w:shd w:val="clear" w:color="auto" w:fill="FFFFFF"/>
              </w:rPr>
              <w:t>,</w:t>
            </w:r>
            <w:r w:rsidRPr="00EA7A3C">
              <w:rPr>
                <w:rFonts w:ascii="Times New Roman" w:hAnsi="Times New Roman"/>
                <w:color w:val="000000"/>
                <w:sz w:val="20"/>
                <w:szCs w:val="20"/>
                <w:shd w:val="clear" w:color="auto" w:fill="FFFFFF"/>
                <w:lang w:val="uk-UA"/>
              </w:rPr>
              <w:t xml:space="preserve"> ефективними</w:t>
            </w:r>
            <w:r w:rsidRPr="00F1380B">
              <w:rPr>
                <w:rFonts w:ascii="Times New Roman" w:hAnsi="Times New Roman"/>
                <w:color w:val="000000"/>
                <w:sz w:val="20"/>
                <w:szCs w:val="20"/>
                <w:shd w:val="clear" w:color="auto" w:fill="FFFFFF"/>
              </w:rPr>
              <w:t xml:space="preserve"> методами</w:t>
            </w:r>
            <w:r w:rsidRPr="00EA7A3C">
              <w:rPr>
                <w:rFonts w:ascii="Times New Roman" w:hAnsi="Times New Roman"/>
                <w:color w:val="000000"/>
                <w:sz w:val="20"/>
                <w:szCs w:val="20"/>
                <w:shd w:val="clear" w:color="auto" w:fill="FFFFFF"/>
                <w:lang w:val="uk-UA"/>
              </w:rPr>
              <w:t xml:space="preserve"> організації праці</w:t>
            </w:r>
            <w:r>
              <w:rPr>
                <w:rFonts w:ascii="Times New Roman" w:hAnsi="Times New Roman"/>
                <w:color w:val="000000"/>
                <w:sz w:val="20"/>
                <w:szCs w:val="20"/>
                <w:shd w:val="clear" w:color="auto" w:fill="FFFFFF"/>
                <w:lang w:val="uk-UA"/>
              </w:rPr>
              <w:t>.</w:t>
            </w:r>
          </w:p>
        </w:tc>
        <w:tc>
          <w:tcPr>
            <w:tcW w:w="1504" w:type="dxa"/>
            <w:gridSpan w:val="2"/>
            <w:tcMar>
              <w:left w:w="57" w:type="dxa"/>
              <w:right w:w="57" w:type="dxa"/>
            </w:tcMar>
          </w:tcPr>
          <w:p w:rsidR="005C14AF" w:rsidRPr="00881ABA" w:rsidRDefault="005C14AF" w:rsidP="00F936F9">
            <w:pPr>
              <w:spacing w:after="0" w:line="240" w:lineRule="auto"/>
              <w:rPr>
                <w:rStyle w:val="aa"/>
                <w:rFonts w:ascii="Times New Roman" w:hAnsi="Times New Roman"/>
                <w:spacing w:val="-4"/>
                <w:lang w:val="uk-UA"/>
              </w:rPr>
            </w:pPr>
            <w:r>
              <w:rPr>
                <w:rStyle w:val="aa"/>
                <w:rFonts w:ascii="Times New Roman" w:hAnsi="Times New Roman"/>
                <w:spacing w:val="-4"/>
                <w:lang w:val="uk-UA"/>
              </w:rPr>
              <w:t>п</w:t>
            </w:r>
            <w:r w:rsidRPr="00881ABA">
              <w:rPr>
                <w:rStyle w:val="aa"/>
                <w:rFonts w:ascii="Times New Roman" w:hAnsi="Times New Roman"/>
                <w:spacing w:val="-4"/>
                <w:lang w:val="uk-UA"/>
              </w:rPr>
              <w:t>ункт</w:t>
            </w:r>
            <w:r>
              <w:rPr>
                <w:rStyle w:val="aa"/>
                <w:rFonts w:ascii="Times New Roman" w:hAnsi="Times New Roman"/>
                <w:spacing w:val="-4"/>
                <w:lang w:val="uk-UA"/>
              </w:rPr>
              <w:t xml:space="preserve"> 6.20</w:t>
            </w:r>
          </w:p>
          <w:p w:rsidR="005C14AF" w:rsidRDefault="005C14AF" w:rsidP="00F936F9">
            <w:pPr>
              <w:spacing w:after="0" w:line="240" w:lineRule="auto"/>
              <w:rPr>
                <w:rStyle w:val="aa"/>
                <w:rFonts w:ascii="Times New Roman" w:hAnsi="Times New Roman"/>
                <w:spacing w:val="-4"/>
                <w:lang w:val="uk-UA"/>
              </w:rPr>
            </w:pPr>
            <w:r w:rsidRPr="00881ABA">
              <w:rPr>
                <w:rStyle w:val="aa"/>
                <w:rFonts w:ascii="Times New Roman" w:hAnsi="Times New Roman"/>
                <w:spacing w:val="-4"/>
                <w:lang w:val="uk-UA"/>
              </w:rPr>
              <w:t xml:space="preserve">глави 6 </w:t>
            </w:r>
            <w:r w:rsidRPr="00881ABA">
              <w:rPr>
                <w:rStyle w:val="aa"/>
                <w:rFonts w:ascii="Times New Roman" w:hAnsi="Times New Roman"/>
                <w:spacing w:val="-4"/>
                <w:lang w:val="uk-UA"/>
              </w:rPr>
              <w:b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5C14AF" w:rsidRPr="006D575F" w:rsidRDefault="005C14A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14AF" w:rsidRPr="00BC6451" w:rsidRDefault="005C14AF"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14AF" w:rsidRPr="00BC6451" w:rsidRDefault="005C14AF"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2E110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p>
          <w:p w:rsidR="005C14AF" w:rsidRPr="008B12E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2E110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2E110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2E1109" w:rsidRDefault="002E1109" w:rsidP="002E1109">
            <w:pPr>
              <w:spacing w:after="0" w:line="240" w:lineRule="auto"/>
              <w:rPr>
                <w:rFonts w:ascii="Times New Roman" w:hAnsi="Times New Roman"/>
                <w:sz w:val="20"/>
                <w:szCs w:val="20"/>
                <w:lang w:val="uk-UA"/>
              </w:rPr>
            </w:pPr>
          </w:p>
          <w:p w:rsidR="005C14AF" w:rsidRPr="008B12E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14AF" w:rsidRPr="006D575F" w:rsidRDefault="00C12A04"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5C14AF" w:rsidRPr="006D0654" w:rsidRDefault="005C14AF"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5C14AF" w:rsidRPr="006D575F" w:rsidRDefault="005C14AF" w:rsidP="0046798A">
            <w:pPr>
              <w:spacing w:after="0" w:line="240" w:lineRule="auto"/>
              <w:rPr>
                <w:rFonts w:ascii="Times New Roman" w:hAnsi="Times New Roman"/>
                <w:sz w:val="20"/>
                <w:szCs w:val="20"/>
                <w:lang w:val="uk-UA" w:eastAsia="ru-RU"/>
              </w:rPr>
            </w:pPr>
          </w:p>
        </w:tc>
      </w:tr>
      <w:tr w:rsidR="005C14AF" w:rsidRPr="006D0654" w:rsidTr="000B2A64">
        <w:trPr>
          <w:jc w:val="center"/>
        </w:trPr>
        <w:tc>
          <w:tcPr>
            <w:tcW w:w="663" w:type="dxa"/>
            <w:vMerge/>
            <w:tcMar>
              <w:left w:w="57" w:type="dxa"/>
              <w:right w:w="57" w:type="dxa"/>
            </w:tcMar>
          </w:tcPr>
          <w:p w:rsidR="005C14AF" w:rsidRPr="008856B6" w:rsidRDefault="005C14AF" w:rsidP="0046798A">
            <w:pPr>
              <w:spacing w:after="0" w:line="240" w:lineRule="auto"/>
              <w:rPr>
                <w:rFonts w:ascii="Times New Roman" w:hAnsi="Times New Roman"/>
                <w:sz w:val="20"/>
                <w:szCs w:val="20"/>
              </w:rPr>
            </w:pPr>
          </w:p>
        </w:tc>
        <w:tc>
          <w:tcPr>
            <w:tcW w:w="3037" w:type="dxa"/>
            <w:tcMar>
              <w:left w:w="57" w:type="dxa"/>
              <w:right w:w="57" w:type="dxa"/>
            </w:tcMar>
          </w:tcPr>
          <w:p w:rsidR="005C14AF" w:rsidRPr="00876653" w:rsidRDefault="005C14AF" w:rsidP="00F936F9">
            <w:pPr>
              <w:shd w:val="clear" w:color="auto" w:fill="FFFFFF"/>
              <w:spacing w:after="0" w:line="240" w:lineRule="auto"/>
              <w:ind w:firstLine="186"/>
              <w:rPr>
                <w:rFonts w:ascii="Times New Roman" w:hAnsi="Times New Roman"/>
                <w:color w:val="000000"/>
                <w:sz w:val="20"/>
                <w:szCs w:val="20"/>
                <w:shd w:val="clear" w:color="auto" w:fill="FFFFFF"/>
                <w:lang w:val="uk-UA"/>
              </w:rPr>
            </w:pPr>
            <w:r w:rsidRPr="00F10E66">
              <w:rPr>
                <w:rFonts w:ascii="Times New Roman" w:hAnsi="Times New Roman"/>
                <w:color w:val="000000"/>
                <w:sz w:val="20"/>
                <w:szCs w:val="20"/>
                <w:shd w:val="clear" w:color="auto" w:fill="FFFFFF"/>
              </w:rPr>
              <w:t xml:space="preserve">6.21. </w:t>
            </w:r>
            <w:r w:rsidRPr="00312C04">
              <w:rPr>
                <w:rFonts w:ascii="Times New Roman" w:hAnsi="Times New Roman"/>
                <w:color w:val="000000"/>
                <w:sz w:val="20"/>
                <w:szCs w:val="20"/>
                <w:shd w:val="clear" w:color="auto" w:fill="FFFFFF"/>
              </w:rPr>
              <w:t>У</w:t>
            </w:r>
            <w:r w:rsidRPr="00312C04">
              <w:rPr>
                <w:rFonts w:ascii="Times New Roman" w:hAnsi="Times New Roman"/>
                <w:color w:val="000000"/>
                <w:sz w:val="20"/>
                <w:szCs w:val="20"/>
                <w:shd w:val="clear" w:color="auto" w:fill="FFFFFF"/>
                <w:lang w:val="uk-UA"/>
              </w:rPr>
              <w:t xml:space="preserve"> випадках</w:t>
            </w:r>
            <w:r w:rsidRPr="00312C04">
              <w:rPr>
                <w:rFonts w:ascii="Times New Roman" w:hAnsi="Times New Roman"/>
                <w:color w:val="000000"/>
                <w:sz w:val="20"/>
                <w:szCs w:val="20"/>
                <w:shd w:val="clear" w:color="auto" w:fill="FFFFFF"/>
              </w:rPr>
              <w:t>, коли робота</w:t>
            </w:r>
            <w:r w:rsidRPr="00312C04">
              <w:rPr>
                <w:rFonts w:ascii="Times New Roman" w:hAnsi="Times New Roman"/>
                <w:color w:val="000000"/>
                <w:sz w:val="20"/>
                <w:szCs w:val="20"/>
                <w:shd w:val="clear" w:color="auto" w:fill="FFFFFF"/>
                <w:lang w:val="uk-UA"/>
              </w:rPr>
              <w:t xml:space="preserve"> осіб здійснюється з обслуговування промислових агрегатів</w:t>
            </w:r>
            <w:r w:rsidRPr="00312C04">
              <w:rPr>
                <w:rFonts w:ascii="Times New Roman" w:hAnsi="Times New Roman"/>
                <w:color w:val="000000"/>
                <w:sz w:val="20"/>
                <w:szCs w:val="20"/>
                <w:shd w:val="clear" w:color="auto" w:fill="FFFFFF"/>
              </w:rPr>
              <w:t>,</w:t>
            </w:r>
            <w:r w:rsidRPr="00312C04">
              <w:rPr>
                <w:rFonts w:ascii="Times New Roman" w:hAnsi="Times New Roman"/>
                <w:color w:val="000000"/>
                <w:sz w:val="20"/>
                <w:szCs w:val="20"/>
                <w:shd w:val="clear" w:color="auto" w:fill="FFFFFF"/>
                <w:lang w:val="uk-UA"/>
              </w:rPr>
              <w:t xml:space="preserve"> виробничих дільниць тощо</w:t>
            </w:r>
            <w:r w:rsidRPr="00312C04">
              <w:rPr>
                <w:rFonts w:ascii="Times New Roman" w:hAnsi="Times New Roman"/>
                <w:color w:val="000000"/>
                <w:sz w:val="20"/>
                <w:szCs w:val="20"/>
                <w:shd w:val="clear" w:color="auto" w:fill="FFFFFF"/>
              </w:rPr>
              <w:t>,</w:t>
            </w:r>
            <w:r w:rsidRPr="00312C04">
              <w:rPr>
                <w:rFonts w:ascii="Times New Roman" w:hAnsi="Times New Roman"/>
                <w:color w:val="000000"/>
                <w:sz w:val="20"/>
                <w:szCs w:val="20"/>
                <w:shd w:val="clear" w:color="auto" w:fill="FFFFFF"/>
                <w:lang w:val="uk-UA"/>
              </w:rPr>
              <w:t xml:space="preserve"> оцінювання перевірних робіт передбачає нагляд</w:t>
            </w:r>
            <w:r w:rsidRPr="00312C04">
              <w:rPr>
                <w:rFonts w:ascii="Times New Roman" w:hAnsi="Times New Roman"/>
                <w:color w:val="000000"/>
                <w:sz w:val="20"/>
                <w:szCs w:val="20"/>
                <w:shd w:val="clear" w:color="auto" w:fill="FFFFFF"/>
              </w:rPr>
              <w:t xml:space="preserve"> за</w:t>
            </w:r>
            <w:r w:rsidRPr="00312C04">
              <w:rPr>
                <w:rFonts w:ascii="Times New Roman" w:hAnsi="Times New Roman"/>
                <w:color w:val="000000"/>
                <w:sz w:val="20"/>
                <w:szCs w:val="20"/>
                <w:shd w:val="clear" w:color="auto" w:fill="FFFFFF"/>
                <w:lang w:val="uk-UA"/>
              </w:rPr>
              <w:t xml:space="preserve"> виконанням</w:t>
            </w:r>
            <w:r w:rsidRPr="00312C04">
              <w:rPr>
                <w:rFonts w:ascii="Times New Roman" w:hAnsi="Times New Roman"/>
                <w:color w:val="000000"/>
                <w:sz w:val="20"/>
                <w:szCs w:val="20"/>
                <w:shd w:val="clear" w:color="auto" w:fill="FFFFFF"/>
              </w:rPr>
              <w:t xml:space="preserve"> особами</w:t>
            </w:r>
            <w:r w:rsidRPr="00312C04">
              <w:rPr>
                <w:rFonts w:ascii="Times New Roman" w:hAnsi="Times New Roman"/>
                <w:color w:val="000000"/>
                <w:sz w:val="20"/>
                <w:szCs w:val="20"/>
                <w:shd w:val="clear" w:color="auto" w:fill="FFFFFF"/>
                <w:lang w:val="uk-UA"/>
              </w:rPr>
              <w:t xml:space="preserve"> відповідних технологічних операцій</w:t>
            </w:r>
            <w:r w:rsidRPr="00312C04">
              <w:rPr>
                <w:rFonts w:ascii="Times New Roman" w:hAnsi="Times New Roman"/>
                <w:color w:val="000000"/>
                <w:sz w:val="20"/>
                <w:szCs w:val="20"/>
                <w:shd w:val="clear" w:color="auto" w:fill="FFFFFF"/>
              </w:rPr>
              <w:t>,</w:t>
            </w:r>
            <w:r w:rsidRPr="00312C04">
              <w:rPr>
                <w:rFonts w:ascii="Times New Roman" w:hAnsi="Times New Roman"/>
                <w:color w:val="000000"/>
                <w:sz w:val="20"/>
                <w:szCs w:val="20"/>
                <w:shd w:val="clear" w:color="auto" w:fill="FFFFFF"/>
                <w:lang w:val="uk-UA"/>
              </w:rPr>
              <w:t xml:space="preserve"> опитування</w:t>
            </w:r>
            <w:r w:rsidRPr="00312C04">
              <w:rPr>
                <w:rFonts w:ascii="Times New Roman" w:hAnsi="Times New Roman"/>
                <w:color w:val="000000"/>
                <w:sz w:val="20"/>
                <w:szCs w:val="20"/>
                <w:shd w:val="clear" w:color="auto" w:fill="FFFFFF"/>
              </w:rPr>
              <w:t xml:space="preserve"> в</w:t>
            </w:r>
            <w:r w:rsidRPr="00312C04">
              <w:rPr>
                <w:rFonts w:ascii="Times New Roman" w:hAnsi="Times New Roman"/>
                <w:color w:val="000000"/>
                <w:sz w:val="20"/>
                <w:szCs w:val="20"/>
                <w:shd w:val="clear" w:color="auto" w:fill="FFFFFF"/>
                <w:lang w:val="uk-UA"/>
              </w:rPr>
              <w:t xml:space="preserve"> усній формі</w:t>
            </w:r>
            <w:r w:rsidRPr="00312C04">
              <w:rPr>
                <w:rFonts w:ascii="Times New Roman" w:hAnsi="Times New Roman"/>
                <w:color w:val="000000"/>
                <w:sz w:val="20"/>
                <w:szCs w:val="20"/>
                <w:shd w:val="clear" w:color="auto" w:fill="FFFFFF"/>
              </w:rPr>
              <w:t xml:space="preserve"> та</w:t>
            </w:r>
            <w:r w:rsidRPr="00312C04">
              <w:rPr>
                <w:rFonts w:ascii="Times New Roman" w:hAnsi="Times New Roman"/>
                <w:color w:val="000000"/>
                <w:sz w:val="20"/>
                <w:szCs w:val="20"/>
                <w:shd w:val="clear" w:color="auto" w:fill="FFFFFF"/>
                <w:lang w:val="uk-UA"/>
              </w:rPr>
              <w:t xml:space="preserve"> перевірку письмового звіту</w:t>
            </w:r>
            <w:r w:rsidRPr="00312C04">
              <w:rPr>
                <w:rFonts w:ascii="Times New Roman" w:hAnsi="Times New Roman"/>
                <w:color w:val="000000"/>
                <w:sz w:val="20"/>
                <w:szCs w:val="20"/>
                <w:shd w:val="clear" w:color="auto" w:fill="FFFFFF"/>
              </w:rPr>
              <w:t xml:space="preserve"> про</w:t>
            </w:r>
            <w:r w:rsidRPr="00312C04">
              <w:rPr>
                <w:rFonts w:ascii="Times New Roman" w:hAnsi="Times New Roman"/>
                <w:color w:val="000000"/>
                <w:sz w:val="20"/>
                <w:szCs w:val="20"/>
                <w:shd w:val="clear" w:color="auto" w:fill="FFFFFF"/>
                <w:lang w:val="uk-UA"/>
              </w:rPr>
              <w:t xml:space="preserve"> виконання навчально-виробничого завдання</w:t>
            </w:r>
            <w:r>
              <w:rPr>
                <w:rFonts w:ascii="Times New Roman" w:hAnsi="Times New Roman"/>
                <w:color w:val="000000"/>
                <w:sz w:val="20"/>
                <w:szCs w:val="20"/>
                <w:shd w:val="clear" w:color="auto" w:fill="FFFFFF"/>
                <w:lang w:val="uk-UA"/>
              </w:rPr>
              <w:t>.</w:t>
            </w:r>
          </w:p>
        </w:tc>
        <w:tc>
          <w:tcPr>
            <w:tcW w:w="1504" w:type="dxa"/>
            <w:gridSpan w:val="2"/>
            <w:tcMar>
              <w:left w:w="57" w:type="dxa"/>
              <w:right w:w="57" w:type="dxa"/>
            </w:tcMar>
          </w:tcPr>
          <w:p w:rsidR="005C14AF" w:rsidRPr="00881ABA" w:rsidRDefault="005C14AF" w:rsidP="00876653">
            <w:pPr>
              <w:spacing w:after="0" w:line="240" w:lineRule="auto"/>
              <w:rPr>
                <w:rStyle w:val="aa"/>
                <w:rFonts w:ascii="Times New Roman" w:hAnsi="Times New Roman"/>
                <w:spacing w:val="-4"/>
                <w:lang w:val="uk-UA"/>
              </w:rPr>
            </w:pPr>
            <w:r>
              <w:rPr>
                <w:rStyle w:val="aa"/>
                <w:rFonts w:ascii="Times New Roman" w:hAnsi="Times New Roman"/>
                <w:spacing w:val="-4"/>
                <w:lang w:val="uk-UA"/>
              </w:rPr>
              <w:t>п</w:t>
            </w:r>
            <w:r w:rsidRPr="00881ABA">
              <w:rPr>
                <w:rStyle w:val="aa"/>
                <w:rFonts w:ascii="Times New Roman" w:hAnsi="Times New Roman"/>
                <w:spacing w:val="-4"/>
                <w:lang w:val="uk-UA"/>
              </w:rPr>
              <w:t>ункт</w:t>
            </w:r>
            <w:r>
              <w:rPr>
                <w:rStyle w:val="aa"/>
                <w:rFonts w:ascii="Times New Roman" w:hAnsi="Times New Roman"/>
                <w:spacing w:val="-4"/>
                <w:lang w:val="uk-UA"/>
              </w:rPr>
              <w:t xml:space="preserve"> 6.21</w:t>
            </w:r>
          </w:p>
          <w:p w:rsidR="005C14AF" w:rsidRPr="00881ABA" w:rsidRDefault="005C14AF" w:rsidP="00876653">
            <w:pPr>
              <w:spacing w:after="0" w:line="240" w:lineRule="auto"/>
              <w:rPr>
                <w:rStyle w:val="aa"/>
                <w:rFonts w:ascii="Times New Roman" w:hAnsi="Times New Roman"/>
                <w:spacing w:val="-4"/>
                <w:lang w:val="uk-UA"/>
              </w:rPr>
            </w:pPr>
            <w:r w:rsidRPr="00881ABA">
              <w:rPr>
                <w:rStyle w:val="aa"/>
                <w:rFonts w:ascii="Times New Roman" w:hAnsi="Times New Roman"/>
                <w:spacing w:val="-4"/>
                <w:lang w:val="uk-UA"/>
              </w:rPr>
              <w:t xml:space="preserve">глави 6 </w:t>
            </w:r>
            <w:r w:rsidRPr="00881ABA">
              <w:rPr>
                <w:rStyle w:val="aa"/>
                <w:rFonts w:ascii="Times New Roman" w:hAnsi="Times New Roman"/>
                <w:spacing w:val="-4"/>
                <w:lang w:val="uk-UA"/>
              </w:rPr>
              <w:b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5C14AF" w:rsidRPr="006D575F" w:rsidRDefault="005C14A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14AF" w:rsidRPr="00BC6451" w:rsidRDefault="005C14AF"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14AF" w:rsidRPr="00BC6451" w:rsidRDefault="005C14AF"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2E110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p>
          <w:p w:rsidR="005C14AF" w:rsidRPr="008B12E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2E110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2E110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2E1109" w:rsidRDefault="002E1109" w:rsidP="002E1109">
            <w:pPr>
              <w:spacing w:after="0" w:line="240" w:lineRule="auto"/>
              <w:rPr>
                <w:rFonts w:ascii="Times New Roman" w:hAnsi="Times New Roman"/>
                <w:sz w:val="20"/>
                <w:szCs w:val="20"/>
                <w:lang w:val="uk-UA"/>
              </w:rPr>
            </w:pPr>
          </w:p>
          <w:p w:rsidR="002E110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2E1109" w:rsidRDefault="002E1109" w:rsidP="002E1109">
            <w:pPr>
              <w:spacing w:after="0" w:line="240" w:lineRule="auto"/>
              <w:rPr>
                <w:rFonts w:ascii="Times New Roman" w:hAnsi="Times New Roman"/>
                <w:sz w:val="20"/>
                <w:szCs w:val="20"/>
                <w:lang w:val="uk-UA"/>
              </w:rPr>
            </w:pPr>
          </w:p>
          <w:p w:rsidR="005C14AF" w:rsidRPr="008B12E9" w:rsidRDefault="002E1109" w:rsidP="002E110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14AF" w:rsidRPr="006D575F" w:rsidRDefault="005C14AF" w:rsidP="000B2A64">
            <w:pPr>
              <w:spacing w:after="0" w:line="240" w:lineRule="auto"/>
              <w:jc w:val="center"/>
              <w:rPr>
                <w:rFonts w:ascii="Times New Roman" w:hAnsi="Times New Roman"/>
                <w:sz w:val="20"/>
                <w:szCs w:val="20"/>
                <w:lang w:val="uk-UA" w:eastAsia="ru-RU"/>
              </w:rPr>
            </w:pPr>
          </w:p>
        </w:tc>
        <w:tc>
          <w:tcPr>
            <w:tcW w:w="1893" w:type="dxa"/>
            <w:vMerge/>
            <w:tcMar>
              <w:left w:w="57" w:type="dxa"/>
              <w:right w:w="57" w:type="dxa"/>
            </w:tcMar>
          </w:tcPr>
          <w:p w:rsidR="005C14AF" w:rsidRPr="006D0654" w:rsidRDefault="005C14AF"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5C14AF" w:rsidRPr="006D575F" w:rsidRDefault="005C14AF" w:rsidP="0046798A">
            <w:pPr>
              <w:spacing w:after="0" w:line="240" w:lineRule="auto"/>
              <w:rPr>
                <w:rFonts w:ascii="Times New Roman" w:hAnsi="Times New Roman"/>
                <w:sz w:val="20"/>
                <w:szCs w:val="20"/>
                <w:lang w:val="uk-UA" w:eastAsia="ru-RU"/>
              </w:rPr>
            </w:pPr>
          </w:p>
        </w:tc>
      </w:tr>
      <w:tr w:rsidR="005C14AF" w:rsidRPr="006D0654" w:rsidTr="000B2A64">
        <w:trPr>
          <w:jc w:val="center"/>
        </w:trPr>
        <w:tc>
          <w:tcPr>
            <w:tcW w:w="663" w:type="dxa"/>
            <w:vMerge/>
            <w:tcMar>
              <w:left w:w="57" w:type="dxa"/>
              <w:right w:w="57" w:type="dxa"/>
            </w:tcMar>
          </w:tcPr>
          <w:p w:rsidR="005C14AF" w:rsidRPr="008856B6" w:rsidRDefault="005C14AF" w:rsidP="0046798A">
            <w:pPr>
              <w:spacing w:after="0" w:line="240" w:lineRule="auto"/>
              <w:rPr>
                <w:rFonts w:ascii="Times New Roman" w:hAnsi="Times New Roman"/>
                <w:sz w:val="20"/>
                <w:szCs w:val="20"/>
              </w:rPr>
            </w:pPr>
          </w:p>
        </w:tc>
        <w:tc>
          <w:tcPr>
            <w:tcW w:w="3037" w:type="dxa"/>
            <w:tcMar>
              <w:left w:w="57" w:type="dxa"/>
              <w:right w:w="57" w:type="dxa"/>
            </w:tcMar>
          </w:tcPr>
          <w:p w:rsidR="005C14AF" w:rsidRPr="00876653" w:rsidRDefault="005C14AF" w:rsidP="00F936F9">
            <w:pPr>
              <w:shd w:val="clear" w:color="auto" w:fill="FFFFFF"/>
              <w:spacing w:after="0" w:line="240" w:lineRule="auto"/>
              <w:ind w:firstLine="186"/>
              <w:rPr>
                <w:rFonts w:ascii="Times New Roman" w:hAnsi="Times New Roman"/>
                <w:color w:val="000000"/>
                <w:sz w:val="20"/>
                <w:szCs w:val="20"/>
                <w:shd w:val="clear" w:color="auto" w:fill="FFFFFF"/>
                <w:lang w:val="uk-UA"/>
              </w:rPr>
            </w:pPr>
            <w:r w:rsidRPr="00745940">
              <w:rPr>
                <w:rFonts w:ascii="Times New Roman" w:hAnsi="Times New Roman"/>
                <w:color w:val="000000"/>
                <w:sz w:val="20"/>
                <w:szCs w:val="20"/>
                <w:shd w:val="clear" w:color="auto" w:fill="FFFFFF"/>
              </w:rPr>
              <w:t>6.22.</w:t>
            </w:r>
            <w:r w:rsidRPr="006817F9">
              <w:rPr>
                <w:rFonts w:ascii="Times New Roman" w:hAnsi="Times New Roman"/>
                <w:color w:val="000000"/>
                <w:sz w:val="20"/>
                <w:szCs w:val="20"/>
                <w:shd w:val="clear" w:color="auto" w:fill="FFFFFF"/>
                <w:lang w:val="uk-UA"/>
              </w:rPr>
              <w:t xml:space="preserve"> Термін зберігання атестаційної документації визначається діючими нормативними</w:t>
            </w:r>
            <w:r w:rsidRPr="00745940">
              <w:rPr>
                <w:rFonts w:ascii="Times New Roman" w:hAnsi="Times New Roman"/>
                <w:color w:val="000000"/>
                <w:sz w:val="20"/>
                <w:szCs w:val="20"/>
                <w:shd w:val="clear" w:color="auto" w:fill="FFFFFF"/>
              </w:rPr>
              <w:t xml:space="preserve"> документами</w:t>
            </w:r>
            <w:r>
              <w:rPr>
                <w:rFonts w:ascii="Times New Roman" w:hAnsi="Times New Roman"/>
                <w:color w:val="000000"/>
                <w:sz w:val="20"/>
                <w:szCs w:val="20"/>
                <w:shd w:val="clear" w:color="auto" w:fill="FFFFFF"/>
                <w:lang w:val="uk-UA"/>
              </w:rPr>
              <w:t>.</w:t>
            </w:r>
          </w:p>
        </w:tc>
        <w:tc>
          <w:tcPr>
            <w:tcW w:w="1504" w:type="dxa"/>
            <w:gridSpan w:val="2"/>
            <w:tcMar>
              <w:left w:w="57" w:type="dxa"/>
              <w:right w:w="57" w:type="dxa"/>
            </w:tcMar>
          </w:tcPr>
          <w:p w:rsidR="005C14AF" w:rsidRPr="00881ABA" w:rsidRDefault="005C14AF" w:rsidP="00876653">
            <w:pPr>
              <w:spacing w:after="0" w:line="240" w:lineRule="auto"/>
              <w:rPr>
                <w:rStyle w:val="aa"/>
                <w:rFonts w:ascii="Times New Roman" w:hAnsi="Times New Roman"/>
                <w:spacing w:val="-4"/>
                <w:lang w:val="uk-UA"/>
              </w:rPr>
            </w:pPr>
            <w:r>
              <w:rPr>
                <w:rStyle w:val="aa"/>
                <w:rFonts w:ascii="Times New Roman" w:hAnsi="Times New Roman"/>
                <w:spacing w:val="-4"/>
                <w:lang w:val="uk-UA"/>
              </w:rPr>
              <w:t>п</w:t>
            </w:r>
            <w:r w:rsidRPr="00881ABA">
              <w:rPr>
                <w:rStyle w:val="aa"/>
                <w:rFonts w:ascii="Times New Roman" w:hAnsi="Times New Roman"/>
                <w:spacing w:val="-4"/>
                <w:lang w:val="uk-UA"/>
              </w:rPr>
              <w:t>ункт</w:t>
            </w:r>
            <w:r>
              <w:rPr>
                <w:rStyle w:val="aa"/>
                <w:rFonts w:ascii="Times New Roman" w:hAnsi="Times New Roman"/>
                <w:spacing w:val="-4"/>
                <w:lang w:val="uk-UA"/>
              </w:rPr>
              <w:t xml:space="preserve"> 6.22</w:t>
            </w:r>
          </w:p>
          <w:p w:rsidR="005C14AF" w:rsidRDefault="005C14AF" w:rsidP="00876653">
            <w:pPr>
              <w:spacing w:after="0" w:line="240" w:lineRule="auto"/>
              <w:rPr>
                <w:rStyle w:val="aa"/>
                <w:rFonts w:ascii="Times New Roman" w:hAnsi="Times New Roman"/>
                <w:spacing w:val="-4"/>
                <w:lang w:val="uk-UA"/>
              </w:rPr>
            </w:pPr>
            <w:r w:rsidRPr="00881ABA">
              <w:rPr>
                <w:rStyle w:val="aa"/>
                <w:rFonts w:ascii="Times New Roman" w:hAnsi="Times New Roman"/>
                <w:spacing w:val="-4"/>
                <w:lang w:val="uk-UA"/>
              </w:rPr>
              <w:t xml:space="preserve">глави 6 </w:t>
            </w:r>
            <w:r w:rsidRPr="00881ABA">
              <w:rPr>
                <w:rStyle w:val="aa"/>
                <w:rFonts w:ascii="Times New Roman" w:hAnsi="Times New Roman"/>
                <w:spacing w:val="-4"/>
                <w:lang w:val="uk-UA"/>
              </w:rPr>
              <w:b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5C14AF" w:rsidRPr="006D575F" w:rsidRDefault="005C14AF"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5C14AF" w:rsidRPr="00BC6451" w:rsidRDefault="005C14AF"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C14AF" w:rsidRPr="00BC6451" w:rsidRDefault="005C14AF" w:rsidP="0046798A">
            <w:pPr>
              <w:spacing w:after="0" w:line="240" w:lineRule="auto"/>
              <w:rPr>
                <w:rFonts w:ascii="Times New Roman" w:hAnsi="Times New Roman"/>
                <w:sz w:val="20"/>
                <w:szCs w:val="20"/>
                <w:lang w:val="uk-UA" w:eastAsia="ru-RU"/>
              </w:rPr>
            </w:pPr>
          </w:p>
        </w:tc>
        <w:tc>
          <w:tcPr>
            <w:tcW w:w="1448" w:type="dxa"/>
            <w:shd w:val="clear" w:color="auto" w:fill="auto"/>
            <w:tcMar>
              <w:left w:w="57" w:type="dxa"/>
              <w:right w:w="57" w:type="dxa"/>
            </w:tcMar>
          </w:tcPr>
          <w:p w:rsidR="005039CD" w:rsidRDefault="005039CD" w:rsidP="005039CD">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5039CD" w:rsidRDefault="005039CD" w:rsidP="005039CD">
            <w:pPr>
              <w:spacing w:after="0" w:line="240" w:lineRule="auto"/>
              <w:rPr>
                <w:rFonts w:ascii="Times New Roman" w:hAnsi="Times New Roman"/>
                <w:sz w:val="20"/>
                <w:szCs w:val="20"/>
                <w:lang w:val="uk-UA"/>
              </w:rPr>
            </w:pPr>
          </w:p>
          <w:p w:rsidR="005039CD" w:rsidRDefault="005039CD" w:rsidP="005039CD">
            <w:pPr>
              <w:spacing w:after="0" w:line="240" w:lineRule="auto"/>
              <w:rPr>
                <w:rFonts w:ascii="Times New Roman" w:hAnsi="Times New Roman"/>
                <w:sz w:val="20"/>
                <w:szCs w:val="20"/>
                <w:lang w:val="uk-UA"/>
              </w:rPr>
            </w:pPr>
          </w:p>
          <w:p w:rsidR="005C14AF" w:rsidRPr="008B12E9" w:rsidRDefault="005039CD" w:rsidP="005039CD">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shd w:val="clear" w:color="auto" w:fill="auto"/>
            <w:tcMar>
              <w:left w:w="57" w:type="dxa"/>
              <w:right w:w="57" w:type="dxa"/>
            </w:tcMar>
          </w:tcPr>
          <w:p w:rsidR="005039CD" w:rsidRDefault="005039CD" w:rsidP="005039C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5039CD" w:rsidRDefault="005039CD" w:rsidP="005039CD">
            <w:pPr>
              <w:spacing w:after="0" w:line="240" w:lineRule="auto"/>
              <w:rPr>
                <w:rFonts w:ascii="Times New Roman" w:hAnsi="Times New Roman"/>
                <w:sz w:val="20"/>
                <w:szCs w:val="20"/>
                <w:lang w:val="uk-UA"/>
              </w:rPr>
            </w:pPr>
          </w:p>
          <w:p w:rsidR="005C14AF" w:rsidRPr="008B12E9" w:rsidRDefault="005039CD" w:rsidP="005039C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14AF" w:rsidRPr="006D575F" w:rsidRDefault="000F51B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5C14AF" w:rsidRPr="006D0654" w:rsidRDefault="005C14AF"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5C14AF" w:rsidRPr="006D575F" w:rsidRDefault="005C14AF" w:rsidP="0046798A">
            <w:pPr>
              <w:spacing w:after="0" w:line="240" w:lineRule="auto"/>
              <w:rPr>
                <w:rFonts w:ascii="Times New Roman" w:hAnsi="Times New Roman"/>
                <w:sz w:val="20"/>
                <w:szCs w:val="20"/>
                <w:lang w:val="uk-UA" w:eastAsia="ru-RU"/>
              </w:rPr>
            </w:pPr>
          </w:p>
        </w:tc>
      </w:tr>
      <w:tr w:rsidR="007B5B69" w:rsidRPr="006D0654" w:rsidTr="000B2A64">
        <w:trPr>
          <w:jc w:val="center"/>
        </w:trPr>
        <w:tc>
          <w:tcPr>
            <w:tcW w:w="663" w:type="dxa"/>
            <w:vMerge w:val="restart"/>
            <w:tcMar>
              <w:left w:w="57" w:type="dxa"/>
              <w:right w:w="57" w:type="dxa"/>
            </w:tcMar>
          </w:tcPr>
          <w:p w:rsidR="007B5B69" w:rsidRPr="008856B6" w:rsidRDefault="007B5B69" w:rsidP="0046798A">
            <w:pPr>
              <w:spacing w:after="0" w:line="240" w:lineRule="auto"/>
              <w:rPr>
                <w:rFonts w:ascii="Times New Roman" w:hAnsi="Times New Roman"/>
                <w:sz w:val="20"/>
                <w:szCs w:val="20"/>
              </w:rPr>
            </w:pPr>
            <w:r w:rsidRPr="002C37B7">
              <w:rPr>
                <w:rFonts w:ascii="Times New Roman" w:hAnsi="Times New Roman"/>
                <w:sz w:val="20"/>
                <w:szCs w:val="20"/>
              </w:rPr>
              <w:t>7.1.3</w:t>
            </w:r>
          </w:p>
        </w:tc>
        <w:tc>
          <w:tcPr>
            <w:tcW w:w="3037" w:type="dxa"/>
            <w:tcMar>
              <w:left w:w="57" w:type="dxa"/>
              <w:right w:w="57" w:type="dxa"/>
            </w:tcMar>
          </w:tcPr>
          <w:p w:rsidR="007B5B69" w:rsidRPr="007E0718" w:rsidRDefault="007B5B69" w:rsidP="00F936F9">
            <w:pPr>
              <w:shd w:val="clear" w:color="auto" w:fill="FFFFFF"/>
              <w:spacing w:after="0" w:line="240" w:lineRule="auto"/>
              <w:ind w:firstLine="186"/>
              <w:rPr>
                <w:rFonts w:ascii="Times New Roman" w:hAnsi="Times New Roman"/>
                <w:color w:val="000000"/>
                <w:sz w:val="20"/>
                <w:szCs w:val="20"/>
                <w:shd w:val="clear" w:color="auto" w:fill="FFFFFF"/>
                <w:lang w:val="uk-UA"/>
              </w:rPr>
            </w:pPr>
            <w:r w:rsidRPr="007E0718">
              <w:rPr>
                <w:rFonts w:ascii="Times New Roman" w:hAnsi="Times New Roman"/>
                <w:color w:val="000000"/>
                <w:sz w:val="20"/>
                <w:szCs w:val="20"/>
                <w:shd w:val="clear" w:color="auto" w:fill="FFFFFF"/>
              </w:rPr>
              <w:t>8</w:t>
            </w:r>
            <w:r>
              <w:rPr>
                <w:rFonts w:ascii="Times New Roman" w:hAnsi="Times New Roman"/>
                <w:color w:val="000000"/>
                <w:sz w:val="20"/>
                <w:szCs w:val="20"/>
                <w:shd w:val="clear" w:color="auto" w:fill="FFFFFF"/>
                <w:lang w:val="uk-UA"/>
              </w:rPr>
              <w:t>.4. Повторна атестація з навчальних предметів, що входять у додаток до диплома (свідоцтва), проводиться для учнів, слухачів, які під час планової атестації одержали оцінки нижчі, ніж 4 бали, та не більше як з двох предметів, а також для учнів, слухачів, що не з’явилися на планову атестацію.</w:t>
            </w:r>
          </w:p>
        </w:tc>
        <w:tc>
          <w:tcPr>
            <w:tcW w:w="1504" w:type="dxa"/>
            <w:gridSpan w:val="2"/>
            <w:tcMar>
              <w:left w:w="57" w:type="dxa"/>
              <w:right w:w="57" w:type="dxa"/>
            </w:tcMar>
          </w:tcPr>
          <w:p w:rsidR="007B5B69" w:rsidRDefault="007B5B69" w:rsidP="00EB544E">
            <w:pPr>
              <w:pStyle w:val="10"/>
              <w:rPr>
                <w:rStyle w:val="aa"/>
                <w:rFonts w:ascii="Times New Roman" w:hAnsi="Times New Roman"/>
                <w:spacing w:val="-4"/>
              </w:rPr>
            </w:pPr>
            <w:r>
              <w:rPr>
                <w:rFonts w:ascii="Times New Roman" w:hAnsi="Times New Roman"/>
                <w:spacing w:val="-4"/>
                <w:sz w:val="20"/>
                <w:szCs w:val="20"/>
              </w:rPr>
              <w:t xml:space="preserve">пункт 8.4 </w:t>
            </w:r>
            <w:r w:rsidRPr="006817F9">
              <w:rPr>
                <w:rFonts w:ascii="Times New Roman" w:hAnsi="Times New Roman"/>
                <w:spacing w:val="-4"/>
                <w:sz w:val="20"/>
                <w:szCs w:val="20"/>
              </w:rPr>
              <w:t>глави</w:t>
            </w:r>
            <w:r w:rsidRPr="00EE2352">
              <w:rPr>
                <w:rFonts w:ascii="Times New Roman" w:hAnsi="Times New Roman"/>
                <w:spacing w:val="-4"/>
                <w:sz w:val="20"/>
                <w:szCs w:val="20"/>
              </w:rPr>
              <w:t xml:space="preserve"> 8</w:t>
            </w:r>
            <w:r w:rsidRPr="006817F9">
              <w:rPr>
                <w:rFonts w:ascii="Times New Roman" w:hAnsi="Times New Roman"/>
                <w:spacing w:val="-4"/>
                <w:sz w:val="20"/>
                <w:szCs w:val="20"/>
              </w:rPr>
              <w:t xml:space="preserve"> Положення</w:t>
            </w:r>
            <w:r w:rsidRPr="00EE2352">
              <w:rPr>
                <w:rFonts w:ascii="Times New Roman" w:hAnsi="Times New Roman"/>
                <w:spacing w:val="-4"/>
                <w:sz w:val="20"/>
                <w:szCs w:val="20"/>
              </w:rPr>
              <w:t xml:space="preserve"> про</w:t>
            </w:r>
            <w:r w:rsidRPr="006817F9">
              <w:rPr>
                <w:rFonts w:ascii="Times New Roman" w:hAnsi="Times New Roman"/>
                <w:spacing w:val="-4"/>
                <w:sz w:val="20"/>
                <w:szCs w:val="20"/>
              </w:rPr>
              <w:t xml:space="preserve"> організацію навчально-виробничого процесу</w:t>
            </w:r>
            <w:r w:rsidRPr="00EE2352">
              <w:rPr>
                <w:rFonts w:ascii="Times New Roman" w:hAnsi="Times New Roman"/>
                <w:spacing w:val="-4"/>
                <w:sz w:val="20"/>
                <w:szCs w:val="20"/>
              </w:rPr>
              <w:t xml:space="preserve"> у</w:t>
            </w:r>
            <w:r w:rsidRPr="006817F9">
              <w:rPr>
                <w:rFonts w:ascii="Times New Roman" w:hAnsi="Times New Roman"/>
                <w:spacing w:val="-4"/>
                <w:sz w:val="20"/>
                <w:szCs w:val="20"/>
              </w:rPr>
              <w:t xml:space="preserve"> професійно-технічних навчальних</w:t>
            </w:r>
            <w:r w:rsidRPr="00EE2352">
              <w:rPr>
                <w:rFonts w:ascii="Times New Roman" w:hAnsi="Times New Roman"/>
                <w:spacing w:val="-4"/>
                <w:sz w:val="20"/>
                <w:szCs w:val="20"/>
              </w:rPr>
              <w:t xml:space="preserve"> закладах</w:t>
            </w:r>
          </w:p>
        </w:tc>
        <w:tc>
          <w:tcPr>
            <w:tcW w:w="1479" w:type="dxa"/>
            <w:tcMar>
              <w:left w:w="57" w:type="dxa"/>
              <w:right w:w="57" w:type="dxa"/>
            </w:tcMar>
          </w:tcPr>
          <w:p w:rsidR="007B5B69" w:rsidRPr="006D575F" w:rsidRDefault="007B5B69"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val="restart"/>
            <w:tcMar>
              <w:left w:w="57" w:type="dxa"/>
              <w:right w:w="57" w:type="dxa"/>
            </w:tcMar>
          </w:tcPr>
          <w:p w:rsidR="007B5B69" w:rsidRPr="00BC6451" w:rsidRDefault="007B5B69"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7B5B69" w:rsidRPr="00BC6451" w:rsidRDefault="007B5B69"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p>
          <w:p w:rsidR="007B5B69" w:rsidRPr="008B12E9"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2.6;</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наслідок 3.6;</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A246AE" w:rsidRDefault="00A246AE" w:rsidP="00A246AE">
            <w:pPr>
              <w:spacing w:after="0" w:line="240" w:lineRule="auto"/>
              <w:rPr>
                <w:rFonts w:ascii="Times New Roman" w:hAnsi="Times New Roman"/>
                <w:sz w:val="20"/>
                <w:szCs w:val="20"/>
                <w:lang w:val="uk-UA"/>
              </w:rPr>
            </w:pPr>
          </w:p>
          <w:p w:rsidR="007B5B69" w:rsidRPr="008B12E9"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7B5B69" w:rsidRPr="006D575F" w:rsidRDefault="000F51B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val="restart"/>
            <w:tcMar>
              <w:left w:w="57" w:type="dxa"/>
              <w:right w:w="57" w:type="dxa"/>
            </w:tcMar>
          </w:tcPr>
          <w:p w:rsidR="007B5B69" w:rsidRPr="006D0654" w:rsidRDefault="007B5B69" w:rsidP="0046798A">
            <w:pPr>
              <w:spacing w:after="0" w:line="240" w:lineRule="auto"/>
              <w:rPr>
                <w:rFonts w:ascii="Times New Roman" w:hAnsi="Times New Roman"/>
                <w:bCs/>
                <w:sz w:val="20"/>
                <w:szCs w:val="20"/>
                <w:lang w:val="uk-UA"/>
              </w:rPr>
            </w:pPr>
            <w:r>
              <w:rPr>
                <w:rFonts w:ascii="Times New Roman" w:hAnsi="Times New Roman"/>
                <w:bCs/>
                <w:sz w:val="20"/>
                <w:szCs w:val="20"/>
                <w:lang w:val="uk-UA"/>
              </w:rPr>
              <w:t xml:space="preserve">Повторна атестація та повторні заліки здобувачів освіти (учнів, слухачів) проводяться відповідно до вимог Положення про організацію навчально-виробничого </w:t>
            </w:r>
            <w:r>
              <w:rPr>
                <w:rFonts w:ascii="Times New Roman" w:hAnsi="Times New Roman"/>
                <w:bCs/>
                <w:sz w:val="20"/>
                <w:szCs w:val="20"/>
                <w:lang w:val="uk-UA"/>
              </w:rPr>
              <w:lastRenderedPageBreak/>
              <w:t>процесу у професійно-технічних навчальних закладах</w:t>
            </w:r>
          </w:p>
        </w:tc>
        <w:tc>
          <w:tcPr>
            <w:tcW w:w="444" w:type="dxa"/>
            <w:tcMar>
              <w:left w:w="57" w:type="dxa"/>
              <w:right w:w="57" w:type="dxa"/>
            </w:tcMar>
          </w:tcPr>
          <w:p w:rsidR="007B5B69" w:rsidRPr="006D575F" w:rsidRDefault="007B5B69" w:rsidP="0046798A">
            <w:pPr>
              <w:spacing w:after="0" w:line="240" w:lineRule="auto"/>
              <w:rPr>
                <w:rFonts w:ascii="Times New Roman" w:hAnsi="Times New Roman"/>
                <w:sz w:val="20"/>
                <w:szCs w:val="20"/>
                <w:lang w:val="uk-UA" w:eastAsia="ru-RU"/>
              </w:rPr>
            </w:pPr>
          </w:p>
        </w:tc>
      </w:tr>
      <w:tr w:rsidR="007B5B69" w:rsidRPr="006D0654" w:rsidTr="000B2A64">
        <w:trPr>
          <w:jc w:val="center"/>
        </w:trPr>
        <w:tc>
          <w:tcPr>
            <w:tcW w:w="663" w:type="dxa"/>
            <w:vMerge/>
            <w:tcMar>
              <w:left w:w="57" w:type="dxa"/>
              <w:right w:w="57" w:type="dxa"/>
            </w:tcMar>
          </w:tcPr>
          <w:p w:rsidR="007B5B69" w:rsidRPr="002C37B7" w:rsidRDefault="007B5B69" w:rsidP="0046798A">
            <w:pPr>
              <w:spacing w:after="0" w:line="240" w:lineRule="auto"/>
              <w:rPr>
                <w:rFonts w:ascii="Times New Roman" w:hAnsi="Times New Roman"/>
                <w:sz w:val="20"/>
                <w:szCs w:val="20"/>
              </w:rPr>
            </w:pPr>
          </w:p>
        </w:tc>
        <w:tc>
          <w:tcPr>
            <w:tcW w:w="3037" w:type="dxa"/>
            <w:tcMar>
              <w:left w:w="57" w:type="dxa"/>
              <w:right w:w="57" w:type="dxa"/>
            </w:tcMar>
          </w:tcPr>
          <w:p w:rsidR="007B5B69" w:rsidRPr="00320F1C" w:rsidRDefault="007B5B69" w:rsidP="00F936F9">
            <w:pPr>
              <w:shd w:val="clear" w:color="auto" w:fill="FFFFFF"/>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8.5. Повторні заліки обов’язкові для учнів, слухачів, які одержали річні оцінки нижчі, ніж 4 бали, чи «не зараховано», або не отримали річних оцінок з навчальних предметів, що не виносяться на атестацію.</w:t>
            </w:r>
          </w:p>
        </w:tc>
        <w:tc>
          <w:tcPr>
            <w:tcW w:w="1504" w:type="dxa"/>
            <w:gridSpan w:val="2"/>
            <w:tcMar>
              <w:left w:w="57" w:type="dxa"/>
              <w:right w:w="57" w:type="dxa"/>
            </w:tcMar>
          </w:tcPr>
          <w:p w:rsidR="007B5B69" w:rsidRDefault="007B5B69" w:rsidP="003763BB">
            <w:pPr>
              <w:pStyle w:val="10"/>
              <w:rPr>
                <w:rFonts w:ascii="Times New Roman" w:hAnsi="Times New Roman"/>
                <w:spacing w:val="-4"/>
                <w:sz w:val="20"/>
                <w:szCs w:val="20"/>
              </w:rPr>
            </w:pPr>
            <w:r>
              <w:rPr>
                <w:rFonts w:ascii="Times New Roman" w:hAnsi="Times New Roman"/>
                <w:spacing w:val="-4"/>
                <w:sz w:val="20"/>
                <w:szCs w:val="20"/>
              </w:rPr>
              <w:t xml:space="preserve">пункт 8.5 </w:t>
            </w:r>
            <w:r w:rsidRPr="00EE2352">
              <w:rPr>
                <w:rFonts w:ascii="Times New Roman" w:hAnsi="Times New Roman"/>
                <w:spacing w:val="-4"/>
                <w:sz w:val="20"/>
                <w:szCs w:val="20"/>
              </w:rPr>
              <w:t>глави 8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7B5B69" w:rsidRPr="006D575F" w:rsidRDefault="007B5B69"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7B5B69" w:rsidRDefault="007B5B69"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7B5B69" w:rsidRPr="00BC6451" w:rsidRDefault="007B5B69"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p>
          <w:p w:rsidR="007B5B69" w:rsidRPr="008B12E9"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A246AE" w:rsidRDefault="00A246AE" w:rsidP="00A246AE">
            <w:pPr>
              <w:spacing w:after="0" w:line="240" w:lineRule="auto"/>
              <w:rPr>
                <w:rFonts w:ascii="Times New Roman" w:hAnsi="Times New Roman"/>
                <w:sz w:val="20"/>
                <w:szCs w:val="20"/>
                <w:lang w:val="uk-UA"/>
              </w:rPr>
            </w:pPr>
          </w:p>
          <w:p w:rsidR="007B5B69" w:rsidRPr="008B12E9"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7B5B69" w:rsidRPr="006D575F" w:rsidRDefault="000F51B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7B5B69" w:rsidRDefault="007B5B69"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7B5B69" w:rsidRPr="006D575F" w:rsidRDefault="007B5B69" w:rsidP="0046798A">
            <w:pPr>
              <w:spacing w:after="0" w:line="240" w:lineRule="auto"/>
              <w:rPr>
                <w:rFonts w:ascii="Times New Roman" w:hAnsi="Times New Roman"/>
                <w:sz w:val="20"/>
                <w:szCs w:val="20"/>
                <w:lang w:val="uk-UA" w:eastAsia="ru-RU"/>
              </w:rPr>
            </w:pPr>
          </w:p>
        </w:tc>
      </w:tr>
      <w:tr w:rsidR="007B5B69" w:rsidRPr="006D0654" w:rsidTr="000B2A64">
        <w:trPr>
          <w:jc w:val="center"/>
        </w:trPr>
        <w:tc>
          <w:tcPr>
            <w:tcW w:w="663" w:type="dxa"/>
            <w:vMerge/>
            <w:tcMar>
              <w:left w:w="57" w:type="dxa"/>
              <w:right w:w="57" w:type="dxa"/>
            </w:tcMar>
          </w:tcPr>
          <w:p w:rsidR="007B5B69" w:rsidRPr="002C37B7" w:rsidRDefault="007B5B69" w:rsidP="0046798A">
            <w:pPr>
              <w:spacing w:after="0" w:line="240" w:lineRule="auto"/>
              <w:rPr>
                <w:rFonts w:ascii="Times New Roman" w:hAnsi="Times New Roman"/>
                <w:sz w:val="20"/>
                <w:szCs w:val="20"/>
              </w:rPr>
            </w:pPr>
          </w:p>
        </w:tc>
        <w:tc>
          <w:tcPr>
            <w:tcW w:w="3037" w:type="dxa"/>
            <w:tcMar>
              <w:left w:w="57" w:type="dxa"/>
              <w:right w:w="57" w:type="dxa"/>
            </w:tcMar>
          </w:tcPr>
          <w:p w:rsidR="007B5B69" w:rsidRDefault="007B5B69" w:rsidP="00F936F9">
            <w:pPr>
              <w:shd w:val="clear" w:color="auto" w:fill="FFFFFF"/>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8.6. Учні невипускних навчальних груп мають право на повторну атестацію або повторні заліки з метою підвищення оцінки, але не більше ніж з двох навчальних предметів на підставі письмової заяви та відповідного наказу керівника ПТНЗ</w:t>
            </w:r>
          </w:p>
        </w:tc>
        <w:tc>
          <w:tcPr>
            <w:tcW w:w="1504" w:type="dxa"/>
            <w:gridSpan w:val="2"/>
            <w:tcMar>
              <w:left w:w="57" w:type="dxa"/>
              <w:right w:w="57" w:type="dxa"/>
            </w:tcMar>
          </w:tcPr>
          <w:p w:rsidR="007B5B69" w:rsidRDefault="007B5B69" w:rsidP="00FC02A6">
            <w:pPr>
              <w:pStyle w:val="10"/>
              <w:rPr>
                <w:rFonts w:ascii="Times New Roman" w:hAnsi="Times New Roman"/>
                <w:spacing w:val="-4"/>
                <w:sz w:val="20"/>
                <w:szCs w:val="20"/>
              </w:rPr>
            </w:pPr>
            <w:r>
              <w:rPr>
                <w:rFonts w:ascii="Times New Roman" w:hAnsi="Times New Roman"/>
                <w:spacing w:val="-4"/>
                <w:sz w:val="20"/>
                <w:szCs w:val="20"/>
              </w:rPr>
              <w:t>пункт 8.6</w:t>
            </w:r>
            <w:r w:rsidR="00EB544E">
              <w:rPr>
                <w:rFonts w:ascii="Times New Roman" w:hAnsi="Times New Roman"/>
                <w:spacing w:val="-4"/>
                <w:sz w:val="20"/>
                <w:szCs w:val="20"/>
              </w:rPr>
              <w:t xml:space="preserve"> </w:t>
            </w:r>
            <w:r w:rsidRPr="00EE2352">
              <w:rPr>
                <w:rFonts w:ascii="Times New Roman" w:hAnsi="Times New Roman"/>
                <w:spacing w:val="-4"/>
                <w:sz w:val="20"/>
                <w:szCs w:val="20"/>
              </w:rPr>
              <w:t>глави 8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7B5B69" w:rsidRPr="006D575F" w:rsidRDefault="007B5B69"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7B5B69" w:rsidRDefault="007B5B69"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7B5B69" w:rsidRPr="00BC6451" w:rsidRDefault="007B5B69"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p>
          <w:p w:rsidR="007B5B69" w:rsidRPr="008B12E9"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2.6;</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A246AE" w:rsidRDefault="00A246AE" w:rsidP="00A246AE">
            <w:pPr>
              <w:spacing w:after="0" w:line="240" w:lineRule="auto"/>
              <w:rPr>
                <w:rFonts w:ascii="Times New Roman" w:hAnsi="Times New Roman"/>
                <w:sz w:val="20"/>
                <w:szCs w:val="20"/>
                <w:lang w:val="uk-UA"/>
              </w:rPr>
            </w:pPr>
          </w:p>
          <w:p w:rsidR="007B5B69" w:rsidRPr="008B12E9"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7B5B69" w:rsidRPr="006D575F" w:rsidRDefault="000F51B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7B5B69" w:rsidRDefault="007B5B69"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7B5B69" w:rsidRPr="006D575F" w:rsidRDefault="007B5B69" w:rsidP="0046798A">
            <w:pPr>
              <w:spacing w:after="0" w:line="240" w:lineRule="auto"/>
              <w:rPr>
                <w:rFonts w:ascii="Times New Roman" w:hAnsi="Times New Roman"/>
                <w:sz w:val="20"/>
                <w:szCs w:val="20"/>
                <w:lang w:val="uk-UA" w:eastAsia="ru-RU"/>
              </w:rPr>
            </w:pPr>
          </w:p>
        </w:tc>
      </w:tr>
      <w:tr w:rsidR="007B5B69" w:rsidRPr="006D0654" w:rsidTr="000B2A64">
        <w:trPr>
          <w:jc w:val="center"/>
        </w:trPr>
        <w:tc>
          <w:tcPr>
            <w:tcW w:w="663" w:type="dxa"/>
            <w:vMerge/>
            <w:tcMar>
              <w:left w:w="57" w:type="dxa"/>
              <w:right w:w="57" w:type="dxa"/>
            </w:tcMar>
          </w:tcPr>
          <w:p w:rsidR="007B5B69" w:rsidRPr="002C37B7" w:rsidRDefault="007B5B69" w:rsidP="0046798A">
            <w:pPr>
              <w:spacing w:after="0" w:line="240" w:lineRule="auto"/>
              <w:rPr>
                <w:rFonts w:ascii="Times New Roman" w:hAnsi="Times New Roman"/>
                <w:sz w:val="20"/>
                <w:szCs w:val="20"/>
              </w:rPr>
            </w:pPr>
          </w:p>
        </w:tc>
        <w:tc>
          <w:tcPr>
            <w:tcW w:w="3037" w:type="dxa"/>
            <w:tcMar>
              <w:left w:w="57" w:type="dxa"/>
              <w:right w:w="57" w:type="dxa"/>
            </w:tcMar>
          </w:tcPr>
          <w:p w:rsidR="007B5B69" w:rsidRDefault="007B5B69" w:rsidP="00F936F9">
            <w:pPr>
              <w:shd w:val="clear" w:color="auto" w:fill="FFFFFF"/>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8.7. Повторна атестація та повторні заліки можуть проводитися для учнів не випускних груп у будь-який час, установлений ПТНЗ, але не раніше ніж через 10 днів після атестації чи заліків і не пізніше 30 вересня наступного навчального року. За таким же порядком проводиться атестація та заліки для учнів, які не атестувалися та не здавали заліків з навчальною групою.</w:t>
            </w:r>
          </w:p>
        </w:tc>
        <w:tc>
          <w:tcPr>
            <w:tcW w:w="1504" w:type="dxa"/>
            <w:gridSpan w:val="2"/>
            <w:tcMar>
              <w:left w:w="57" w:type="dxa"/>
              <w:right w:w="57" w:type="dxa"/>
            </w:tcMar>
          </w:tcPr>
          <w:p w:rsidR="007B5B69" w:rsidRDefault="007B5B69" w:rsidP="00FB54C7">
            <w:pPr>
              <w:pStyle w:val="10"/>
              <w:rPr>
                <w:rFonts w:ascii="Times New Roman" w:hAnsi="Times New Roman"/>
                <w:spacing w:val="-4"/>
                <w:sz w:val="20"/>
                <w:szCs w:val="20"/>
              </w:rPr>
            </w:pPr>
            <w:r>
              <w:rPr>
                <w:rFonts w:ascii="Times New Roman" w:hAnsi="Times New Roman"/>
                <w:spacing w:val="-4"/>
                <w:sz w:val="20"/>
                <w:szCs w:val="20"/>
              </w:rPr>
              <w:t>пункт 8.7</w:t>
            </w:r>
            <w:r w:rsidR="00EB544E">
              <w:rPr>
                <w:rFonts w:ascii="Times New Roman" w:hAnsi="Times New Roman"/>
                <w:spacing w:val="-4"/>
                <w:sz w:val="20"/>
                <w:szCs w:val="20"/>
              </w:rPr>
              <w:t xml:space="preserve"> </w:t>
            </w:r>
            <w:r w:rsidRPr="00EE2352">
              <w:rPr>
                <w:rFonts w:ascii="Times New Roman" w:hAnsi="Times New Roman"/>
                <w:spacing w:val="-4"/>
                <w:sz w:val="20"/>
                <w:szCs w:val="20"/>
              </w:rPr>
              <w:t>глави 8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7B5B69" w:rsidRPr="006D575F" w:rsidRDefault="007B5B69"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7B5B69" w:rsidRDefault="007B5B69"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7B5B69" w:rsidRPr="00BC6451" w:rsidRDefault="007B5B69"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p>
          <w:p w:rsidR="007B5B69" w:rsidRPr="008B12E9"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A246AE" w:rsidRDefault="00A246AE" w:rsidP="00A246AE">
            <w:pPr>
              <w:spacing w:after="0" w:line="240" w:lineRule="auto"/>
              <w:rPr>
                <w:rFonts w:ascii="Times New Roman" w:hAnsi="Times New Roman"/>
                <w:sz w:val="20"/>
                <w:szCs w:val="20"/>
                <w:lang w:val="uk-UA"/>
              </w:rPr>
            </w:pPr>
          </w:p>
          <w:p w:rsidR="00A246AE"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A246AE" w:rsidRDefault="00A246AE" w:rsidP="00A246AE">
            <w:pPr>
              <w:spacing w:after="0" w:line="240" w:lineRule="auto"/>
              <w:rPr>
                <w:rFonts w:ascii="Times New Roman" w:hAnsi="Times New Roman"/>
                <w:sz w:val="20"/>
                <w:szCs w:val="20"/>
                <w:lang w:val="uk-UA"/>
              </w:rPr>
            </w:pPr>
          </w:p>
          <w:p w:rsidR="007B5B69" w:rsidRPr="008B12E9" w:rsidRDefault="00A246AE" w:rsidP="00A246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7B5B69" w:rsidRPr="006D575F" w:rsidRDefault="000F51B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7B5B69" w:rsidRDefault="007B5B69" w:rsidP="0046798A">
            <w:pPr>
              <w:spacing w:after="0" w:line="240" w:lineRule="auto"/>
              <w:rPr>
                <w:rFonts w:ascii="Times New Roman" w:hAnsi="Times New Roman"/>
                <w:bCs/>
                <w:sz w:val="20"/>
                <w:szCs w:val="20"/>
                <w:lang w:val="uk-UA"/>
              </w:rPr>
            </w:pPr>
          </w:p>
        </w:tc>
        <w:tc>
          <w:tcPr>
            <w:tcW w:w="444" w:type="dxa"/>
            <w:tcMar>
              <w:left w:w="57" w:type="dxa"/>
              <w:right w:w="57" w:type="dxa"/>
            </w:tcMar>
          </w:tcPr>
          <w:p w:rsidR="007B5B69" w:rsidRPr="006D575F" w:rsidRDefault="007B5B69" w:rsidP="0046798A">
            <w:pPr>
              <w:spacing w:after="0" w:line="240" w:lineRule="auto"/>
              <w:rPr>
                <w:rFonts w:ascii="Times New Roman" w:hAnsi="Times New Roman"/>
                <w:sz w:val="20"/>
                <w:szCs w:val="20"/>
                <w:lang w:val="uk-UA" w:eastAsia="ru-RU"/>
              </w:rPr>
            </w:pPr>
          </w:p>
        </w:tc>
      </w:tr>
      <w:tr w:rsidR="007B5B69" w:rsidRPr="006D0654" w:rsidTr="000B2A64">
        <w:trPr>
          <w:jc w:val="center"/>
        </w:trPr>
        <w:tc>
          <w:tcPr>
            <w:tcW w:w="663" w:type="dxa"/>
            <w:vMerge/>
            <w:tcMar>
              <w:left w:w="57" w:type="dxa"/>
              <w:right w:w="57" w:type="dxa"/>
            </w:tcMar>
          </w:tcPr>
          <w:p w:rsidR="007B5B69" w:rsidRPr="008856B6" w:rsidRDefault="007B5B69" w:rsidP="0046798A">
            <w:pPr>
              <w:spacing w:after="0" w:line="240" w:lineRule="auto"/>
              <w:rPr>
                <w:rFonts w:ascii="Times New Roman" w:hAnsi="Times New Roman"/>
                <w:sz w:val="20"/>
                <w:szCs w:val="20"/>
              </w:rPr>
            </w:pPr>
          </w:p>
        </w:tc>
        <w:tc>
          <w:tcPr>
            <w:tcW w:w="3037" w:type="dxa"/>
            <w:tcMar>
              <w:left w:w="57" w:type="dxa"/>
              <w:right w:w="57" w:type="dxa"/>
            </w:tcMar>
          </w:tcPr>
          <w:p w:rsidR="007B5B69" w:rsidRPr="005C14AF" w:rsidRDefault="007B5B69" w:rsidP="00F936F9">
            <w:pPr>
              <w:shd w:val="clear" w:color="auto" w:fill="FFFFFF"/>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8.8. Учні випускних навчальних груп, слухачі ПТНЗ повторно атестуються та здають заліки в терміни, що установлюються ПТНЗ, але не пізніше ніж за 10 днів до початку державної кваліфікаційної атестації.</w:t>
            </w:r>
          </w:p>
        </w:tc>
        <w:tc>
          <w:tcPr>
            <w:tcW w:w="1504" w:type="dxa"/>
            <w:gridSpan w:val="2"/>
            <w:tcMar>
              <w:left w:w="57" w:type="dxa"/>
              <w:right w:w="57" w:type="dxa"/>
            </w:tcMar>
          </w:tcPr>
          <w:p w:rsidR="007B5B69" w:rsidRDefault="007B5B69" w:rsidP="007B5B69">
            <w:pPr>
              <w:pStyle w:val="10"/>
              <w:rPr>
                <w:rStyle w:val="aa"/>
                <w:rFonts w:ascii="Times New Roman" w:hAnsi="Times New Roman"/>
                <w:spacing w:val="-4"/>
              </w:rPr>
            </w:pPr>
            <w:r>
              <w:rPr>
                <w:rFonts w:ascii="Times New Roman" w:hAnsi="Times New Roman"/>
                <w:spacing w:val="-4"/>
                <w:sz w:val="20"/>
                <w:szCs w:val="20"/>
              </w:rPr>
              <w:t xml:space="preserve">пункт </w:t>
            </w:r>
            <w:r w:rsidRPr="00EE2352">
              <w:rPr>
                <w:rFonts w:ascii="Times New Roman" w:hAnsi="Times New Roman"/>
                <w:spacing w:val="-4"/>
                <w:sz w:val="20"/>
                <w:szCs w:val="20"/>
              </w:rPr>
              <w:t>8.8</w:t>
            </w:r>
            <w:r>
              <w:rPr>
                <w:rFonts w:ascii="Times New Roman" w:hAnsi="Times New Roman"/>
                <w:spacing w:val="-4"/>
                <w:sz w:val="20"/>
                <w:szCs w:val="20"/>
              </w:rPr>
              <w:t xml:space="preserve"> глави 8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7B5B69" w:rsidRPr="006D575F" w:rsidRDefault="007B5B69"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7B5B69" w:rsidRPr="00BC6451" w:rsidRDefault="007B5B69"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7B5B69" w:rsidRPr="00BC6451" w:rsidRDefault="007B5B69"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p>
          <w:p w:rsidR="007B5B69" w:rsidRPr="008B12E9"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C80AB7" w:rsidRDefault="00C80AB7" w:rsidP="00C80AB7">
            <w:pPr>
              <w:spacing w:after="0" w:line="240" w:lineRule="auto"/>
              <w:rPr>
                <w:rFonts w:ascii="Times New Roman" w:hAnsi="Times New Roman"/>
                <w:sz w:val="20"/>
                <w:szCs w:val="20"/>
                <w:lang w:val="uk-UA"/>
              </w:rPr>
            </w:pPr>
          </w:p>
          <w:p w:rsidR="007B5B69" w:rsidRPr="008B12E9"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7B5B69" w:rsidRPr="006D575F" w:rsidRDefault="000F51B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7B5B69" w:rsidRPr="006D0654" w:rsidRDefault="007B5B69" w:rsidP="00490F72">
            <w:pPr>
              <w:pStyle w:val="10"/>
              <w:rPr>
                <w:rFonts w:ascii="Times New Roman" w:hAnsi="Times New Roman"/>
                <w:bCs/>
                <w:sz w:val="20"/>
                <w:szCs w:val="20"/>
              </w:rPr>
            </w:pPr>
          </w:p>
        </w:tc>
        <w:tc>
          <w:tcPr>
            <w:tcW w:w="444" w:type="dxa"/>
            <w:tcMar>
              <w:left w:w="57" w:type="dxa"/>
              <w:right w:w="57" w:type="dxa"/>
            </w:tcMar>
          </w:tcPr>
          <w:p w:rsidR="007B5B69" w:rsidRPr="006D575F" w:rsidRDefault="007B5B69" w:rsidP="0046798A">
            <w:pPr>
              <w:spacing w:after="0" w:line="240" w:lineRule="auto"/>
              <w:rPr>
                <w:rFonts w:ascii="Times New Roman" w:hAnsi="Times New Roman"/>
                <w:sz w:val="20"/>
                <w:szCs w:val="20"/>
                <w:lang w:val="uk-UA" w:eastAsia="ru-RU"/>
              </w:rPr>
            </w:pPr>
          </w:p>
        </w:tc>
      </w:tr>
      <w:tr w:rsidR="008A4BC9" w:rsidRPr="006D0654" w:rsidTr="000B2A64">
        <w:trPr>
          <w:jc w:val="center"/>
        </w:trPr>
        <w:tc>
          <w:tcPr>
            <w:tcW w:w="663" w:type="dxa"/>
            <w:vMerge w:val="restart"/>
            <w:tcMar>
              <w:left w:w="57" w:type="dxa"/>
              <w:right w:w="57" w:type="dxa"/>
            </w:tcMar>
          </w:tcPr>
          <w:p w:rsidR="008A4BC9" w:rsidRPr="002C37B7" w:rsidRDefault="008A4BC9" w:rsidP="0046798A">
            <w:pPr>
              <w:spacing w:after="0" w:line="240" w:lineRule="auto"/>
              <w:rPr>
                <w:rFonts w:ascii="Times New Roman" w:hAnsi="Times New Roman"/>
                <w:sz w:val="20"/>
                <w:szCs w:val="20"/>
              </w:rPr>
            </w:pPr>
            <w:r w:rsidRPr="003D360D">
              <w:rPr>
                <w:rFonts w:ascii="Times New Roman" w:hAnsi="Times New Roman"/>
                <w:sz w:val="20"/>
                <w:szCs w:val="20"/>
              </w:rPr>
              <w:lastRenderedPageBreak/>
              <w:t>7.1.4</w:t>
            </w:r>
          </w:p>
        </w:tc>
        <w:tc>
          <w:tcPr>
            <w:tcW w:w="3037" w:type="dxa"/>
            <w:tcMar>
              <w:left w:w="57" w:type="dxa"/>
              <w:right w:w="57" w:type="dxa"/>
            </w:tcMar>
          </w:tcPr>
          <w:p w:rsidR="008A4BC9" w:rsidRPr="006B4BCE" w:rsidRDefault="008A4BC9" w:rsidP="00241A6D">
            <w:pPr>
              <w:shd w:val="clear" w:color="auto" w:fill="FFFFFF"/>
              <w:spacing w:after="0" w:line="240" w:lineRule="auto"/>
              <w:ind w:firstLine="186"/>
              <w:rPr>
                <w:rFonts w:ascii="Times New Roman" w:hAnsi="Times New Roman"/>
                <w:color w:val="000000"/>
                <w:sz w:val="20"/>
                <w:szCs w:val="20"/>
                <w:shd w:val="clear" w:color="auto" w:fill="FFFFFF"/>
              </w:rPr>
            </w:pPr>
            <w:r w:rsidRPr="00B766F2">
              <w:rPr>
                <w:rFonts w:ascii="Times New Roman" w:hAnsi="Times New Roman"/>
                <w:color w:val="000000"/>
                <w:sz w:val="20"/>
                <w:szCs w:val="20"/>
                <w:lang w:val="uk-UA" w:eastAsia="ru-RU"/>
              </w:rPr>
              <w:t>8.1. На наступний курс навчання за рішенням педагогічної ради та відповідного наказу керівника ПТНЗ переводяться учні, які мають підсумкові оцінки не нижче 4 балів з професійно-практичної підготовки та навчальних предметів, що входять у додаток до диплома кваліфікованого робітника, молодшого спеціаліста для певного ступеня професійно-технічної освіти, а також зразкову чи задовільну оцінку з поведінки.</w:t>
            </w:r>
          </w:p>
        </w:tc>
        <w:tc>
          <w:tcPr>
            <w:tcW w:w="1504" w:type="dxa"/>
            <w:gridSpan w:val="2"/>
            <w:tcMar>
              <w:left w:w="57" w:type="dxa"/>
              <w:right w:w="57" w:type="dxa"/>
            </w:tcMar>
          </w:tcPr>
          <w:p w:rsidR="008A4BC9" w:rsidRDefault="008A4BC9" w:rsidP="001E3F92">
            <w:pPr>
              <w:pStyle w:val="10"/>
              <w:rPr>
                <w:rFonts w:ascii="Times New Roman" w:hAnsi="Times New Roman"/>
                <w:spacing w:val="-4"/>
                <w:sz w:val="20"/>
                <w:szCs w:val="20"/>
              </w:rPr>
            </w:pPr>
            <w:r>
              <w:rPr>
                <w:rFonts w:ascii="Times New Roman" w:hAnsi="Times New Roman"/>
                <w:spacing w:val="-4"/>
                <w:sz w:val="20"/>
                <w:szCs w:val="20"/>
              </w:rPr>
              <w:t>пункт 8.1</w:t>
            </w:r>
            <w:r w:rsidRPr="003D360D">
              <w:rPr>
                <w:rFonts w:ascii="Times New Roman" w:hAnsi="Times New Roman"/>
                <w:spacing w:val="-4"/>
                <w:sz w:val="20"/>
                <w:szCs w:val="20"/>
              </w:rPr>
              <w:t xml:space="preserve"> глави 8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8A4BC9" w:rsidRPr="006D575F" w:rsidRDefault="008A4BC9"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val="restart"/>
            <w:tcMar>
              <w:left w:w="57" w:type="dxa"/>
              <w:right w:w="57" w:type="dxa"/>
            </w:tcMar>
          </w:tcPr>
          <w:p w:rsidR="008A4BC9"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8A4BC9" w:rsidRPr="00BC6451" w:rsidRDefault="008A4BC9"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p>
          <w:p w:rsidR="008A4BC9" w:rsidRPr="008B12E9"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C80AB7" w:rsidRDefault="00C80AB7" w:rsidP="00C80AB7">
            <w:pPr>
              <w:spacing w:after="0" w:line="240" w:lineRule="auto"/>
              <w:rPr>
                <w:rFonts w:ascii="Times New Roman" w:hAnsi="Times New Roman"/>
                <w:sz w:val="20"/>
                <w:szCs w:val="20"/>
                <w:lang w:val="uk-UA"/>
              </w:rPr>
            </w:pPr>
          </w:p>
          <w:p w:rsidR="008A4BC9" w:rsidRPr="008B12E9"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8A4BC9" w:rsidRPr="006D575F" w:rsidRDefault="000F51B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8A4BC9" w:rsidRPr="00EC151F" w:rsidRDefault="008A4BC9" w:rsidP="00490F72">
            <w:pPr>
              <w:pStyle w:val="10"/>
              <w:rPr>
                <w:rFonts w:ascii="Times New Roman" w:hAnsi="Times New Roman"/>
                <w:bCs/>
                <w:sz w:val="20"/>
                <w:szCs w:val="20"/>
              </w:rPr>
            </w:pPr>
            <w:r w:rsidRPr="003D360D">
              <w:rPr>
                <w:rFonts w:ascii="Times New Roman" w:hAnsi="Times New Roman"/>
                <w:bCs/>
                <w:sz w:val="20"/>
                <w:szCs w:val="20"/>
              </w:rPr>
              <w:t>Переведення здобувачів освіти (учнів, слухачів) на наступний курс навчання здійснюється відповідно до вимог Положення про організацію навчально-виробничого процесу у професійно-технічних навчальних закладах</w:t>
            </w:r>
          </w:p>
        </w:tc>
        <w:tc>
          <w:tcPr>
            <w:tcW w:w="444" w:type="dxa"/>
            <w:tcMar>
              <w:left w:w="57" w:type="dxa"/>
              <w:right w:w="57" w:type="dxa"/>
            </w:tcMar>
          </w:tcPr>
          <w:p w:rsidR="008A4BC9" w:rsidRPr="006D575F" w:rsidRDefault="008A4BC9" w:rsidP="0046798A">
            <w:pPr>
              <w:spacing w:after="0" w:line="240" w:lineRule="auto"/>
              <w:rPr>
                <w:rFonts w:ascii="Times New Roman" w:hAnsi="Times New Roman"/>
                <w:sz w:val="20"/>
                <w:szCs w:val="20"/>
                <w:lang w:val="uk-UA" w:eastAsia="ru-RU"/>
              </w:rPr>
            </w:pPr>
          </w:p>
        </w:tc>
      </w:tr>
      <w:tr w:rsidR="008A4BC9" w:rsidRPr="006D0654" w:rsidTr="000B2A64">
        <w:trPr>
          <w:jc w:val="center"/>
        </w:trPr>
        <w:tc>
          <w:tcPr>
            <w:tcW w:w="663" w:type="dxa"/>
            <w:vMerge/>
            <w:tcMar>
              <w:left w:w="57" w:type="dxa"/>
              <w:right w:w="57" w:type="dxa"/>
            </w:tcMar>
          </w:tcPr>
          <w:p w:rsidR="008A4BC9" w:rsidRPr="003D360D" w:rsidRDefault="008A4BC9" w:rsidP="0046798A">
            <w:pPr>
              <w:spacing w:after="0" w:line="240" w:lineRule="auto"/>
              <w:rPr>
                <w:rFonts w:ascii="Times New Roman" w:hAnsi="Times New Roman"/>
                <w:sz w:val="20"/>
                <w:szCs w:val="20"/>
              </w:rPr>
            </w:pPr>
          </w:p>
        </w:tc>
        <w:tc>
          <w:tcPr>
            <w:tcW w:w="3037" w:type="dxa"/>
            <w:tcMar>
              <w:left w:w="57" w:type="dxa"/>
              <w:right w:w="57" w:type="dxa"/>
            </w:tcMar>
          </w:tcPr>
          <w:p w:rsidR="008A4BC9" w:rsidRPr="00B766F2" w:rsidRDefault="008A4BC9" w:rsidP="00241A6D">
            <w:pPr>
              <w:shd w:val="clear" w:color="auto" w:fill="FFFFFF"/>
              <w:spacing w:after="0" w:line="240" w:lineRule="auto"/>
              <w:ind w:firstLine="186"/>
              <w:rPr>
                <w:rFonts w:ascii="Times New Roman" w:hAnsi="Times New Roman"/>
                <w:color w:val="000000"/>
                <w:sz w:val="20"/>
                <w:szCs w:val="20"/>
                <w:lang w:val="uk-UA" w:eastAsia="ru-RU"/>
              </w:rPr>
            </w:pPr>
            <w:r w:rsidRPr="00B766F2">
              <w:rPr>
                <w:rFonts w:ascii="Times New Roman" w:hAnsi="Times New Roman"/>
                <w:sz w:val="20"/>
                <w:szCs w:val="20"/>
                <w:lang w:val="uk-UA" w:eastAsia="ru-RU"/>
              </w:rPr>
              <w:t>8.2. Як виняток, умовно на наступний курс навчання за рішенням педагогічної ради та відповідного наказу керівника, переводяться учні, які мають підсумкову оцінку не нижче 4 балів з професійно - практичної підготовки та не більше 2 підсумкових оцінок початкового (І) рівня навчальних досягнень (1,2,3 бали) з навчальних предметів, що входять у додаток до диплома для певного етапу професійно-технічної освіти або ті, що мають річну оцінку з поведінки незадовільно, а також учні згадані у двох вищезазначених випадках</w:t>
            </w:r>
            <w:r>
              <w:rPr>
                <w:rFonts w:ascii="Times New Roman" w:hAnsi="Times New Roman"/>
                <w:sz w:val="20"/>
                <w:szCs w:val="20"/>
                <w:lang w:val="uk-UA" w:eastAsia="ru-RU"/>
              </w:rPr>
              <w:t>.</w:t>
            </w:r>
          </w:p>
        </w:tc>
        <w:tc>
          <w:tcPr>
            <w:tcW w:w="1504" w:type="dxa"/>
            <w:gridSpan w:val="2"/>
            <w:tcMar>
              <w:left w:w="57" w:type="dxa"/>
              <w:right w:w="57" w:type="dxa"/>
            </w:tcMar>
          </w:tcPr>
          <w:p w:rsidR="008A4BC9" w:rsidRDefault="008A4BC9" w:rsidP="008A4BC9">
            <w:pPr>
              <w:pStyle w:val="10"/>
              <w:rPr>
                <w:rFonts w:ascii="Times New Roman" w:hAnsi="Times New Roman"/>
                <w:spacing w:val="-4"/>
                <w:sz w:val="20"/>
                <w:szCs w:val="20"/>
              </w:rPr>
            </w:pPr>
            <w:r>
              <w:rPr>
                <w:rFonts w:ascii="Times New Roman" w:hAnsi="Times New Roman"/>
                <w:spacing w:val="-4"/>
                <w:sz w:val="20"/>
                <w:szCs w:val="20"/>
              </w:rPr>
              <w:t>пункт 8</w:t>
            </w:r>
            <w:r w:rsidRPr="003D360D">
              <w:rPr>
                <w:rFonts w:ascii="Times New Roman" w:hAnsi="Times New Roman"/>
                <w:spacing w:val="-4"/>
                <w:sz w:val="20"/>
                <w:szCs w:val="20"/>
              </w:rPr>
              <w:t>.2 глави 8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8A4BC9" w:rsidRPr="006D575F" w:rsidRDefault="008A4BC9"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8A4BC9" w:rsidRPr="00BC6451" w:rsidRDefault="008A4BC9"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8A4BC9" w:rsidRPr="00BC6451" w:rsidRDefault="008A4BC9"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p w:rsidR="00C80AB7" w:rsidRDefault="00C80AB7" w:rsidP="00C80AB7">
            <w:pPr>
              <w:spacing w:after="0" w:line="240" w:lineRule="auto"/>
              <w:rPr>
                <w:rFonts w:ascii="Times New Roman" w:hAnsi="Times New Roman"/>
                <w:sz w:val="20"/>
                <w:szCs w:val="20"/>
                <w:lang w:val="uk-UA"/>
              </w:rPr>
            </w:pPr>
          </w:p>
          <w:p w:rsidR="00C80AB7" w:rsidRDefault="00C80AB7" w:rsidP="00C80AB7">
            <w:pPr>
              <w:spacing w:after="0" w:line="240" w:lineRule="auto"/>
              <w:rPr>
                <w:rFonts w:ascii="Times New Roman" w:hAnsi="Times New Roman"/>
                <w:sz w:val="20"/>
                <w:szCs w:val="20"/>
                <w:lang w:val="uk-UA"/>
              </w:rPr>
            </w:pPr>
          </w:p>
          <w:p w:rsidR="008A4BC9" w:rsidRPr="008B12E9" w:rsidRDefault="00C80AB7" w:rsidP="00C80AB7">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8D6052" w:rsidRDefault="008D6052" w:rsidP="008D605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8D6052" w:rsidRDefault="008D6052" w:rsidP="008D6052">
            <w:pPr>
              <w:spacing w:after="0" w:line="240" w:lineRule="auto"/>
              <w:rPr>
                <w:rFonts w:ascii="Times New Roman" w:hAnsi="Times New Roman"/>
                <w:sz w:val="20"/>
                <w:szCs w:val="20"/>
                <w:lang w:val="uk-UA"/>
              </w:rPr>
            </w:pPr>
          </w:p>
          <w:p w:rsidR="008D6052" w:rsidRDefault="008D6052" w:rsidP="008D605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8D6052" w:rsidRDefault="008D6052" w:rsidP="008D6052">
            <w:pPr>
              <w:spacing w:after="0" w:line="240" w:lineRule="auto"/>
              <w:rPr>
                <w:rFonts w:ascii="Times New Roman" w:hAnsi="Times New Roman"/>
                <w:sz w:val="20"/>
                <w:szCs w:val="20"/>
                <w:lang w:val="uk-UA"/>
              </w:rPr>
            </w:pPr>
          </w:p>
          <w:p w:rsidR="008D6052" w:rsidRDefault="008D6052" w:rsidP="008D605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8D6052" w:rsidRDefault="008D6052" w:rsidP="008D6052">
            <w:pPr>
              <w:spacing w:after="0" w:line="240" w:lineRule="auto"/>
              <w:rPr>
                <w:rFonts w:ascii="Times New Roman" w:hAnsi="Times New Roman"/>
                <w:sz w:val="20"/>
                <w:szCs w:val="20"/>
                <w:lang w:val="uk-UA"/>
              </w:rPr>
            </w:pPr>
          </w:p>
          <w:p w:rsidR="008D6052" w:rsidRDefault="008D6052" w:rsidP="008D6052">
            <w:pPr>
              <w:spacing w:after="0" w:line="240" w:lineRule="auto"/>
              <w:rPr>
                <w:rFonts w:ascii="Times New Roman" w:hAnsi="Times New Roman"/>
                <w:sz w:val="20"/>
                <w:szCs w:val="20"/>
                <w:lang w:val="uk-UA"/>
              </w:rPr>
            </w:pPr>
            <w:r>
              <w:rPr>
                <w:rFonts w:ascii="Times New Roman" w:hAnsi="Times New Roman"/>
                <w:sz w:val="20"/>
                <w:szCs w:val="20"/>
                <w:lang w:val="uk-UA"/>
              </w:rPr>
              <w:t>негативний</w:t>
            </w:r>
          </w:p>
          <w:p w:rsidR="008D6052" w:rsidRDefault="008D6052" w:rsidP="008D6052">
            <w:pPr>
              <w:spacing w:after="0" w:line="240" w:lineRule="auto"/>
              <w:rPr>
                <w:rFonts w:ascii="Times New Roman" w:hAnsi="Times New Roman"/>
                <w:sz w:val="20"/>
                <w:szCs w:val="20"/>
                <w:lang w:val="uk-UA"/>
              </w:rPr>
            </w:pPr>
            <w:r>
              <w:rPr>
                <w:rFonts w:ascii="Times New Roman" w:hAnsi="Times New Roman"/>
                <w:sz w:val="20"/>
                <w:szCs w:val="20"/>
                <w:lang w:val="uk-UA"/>
              </w:rPr>
              <w:t>наслідок 3.6;</w:t>
            </w:r>
          </w:p>
          <w:p w:rsidR="008D6052" w:rsidRDefault="008D6052" w:rsidP="008D6052">
            <w:pPr>
              <w:spacing w:after="0" w:line="240" w:lineRule="auto"/>
              <w:rPr>
                <w:rFonts w:ascii="Times New Roman" w:hAnsi="Times New Roman"/>
                <w:sz w:val="20"/>
                <w:szCs w:val="20"/>
                <w:lang w:val="uk-UA"/>
              </w:rPr>
            </w:pPr>
          </w:p>
          <w:p w:rsidR="008D6052" w:rsidRDefault="008D6052" w:rsidP="008D605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p w:rsidR="008D6052" w:rsidRDefault="008D6052" w:rsidP="008D6052">
            <w:pPr>
              <w:spacing w:after="0" w:line="240" w:lineRule="auto"/>
              <w:rPr>
                <w:rFonts w:ascii="Times New Roman" w:hAnsi="Times New Roman"/>
                <w:sz w:val="20"/>
                <w:szCs w:val="20"/>
                <w:lang w:val="uk-UA"/>
              </w:rPr>
            </w:pPr>
          </w:p>
          <w:p w:rsidR="008A4BC9" w:rsidRPr="008B12E9" w:rsidRDefault="008D6052" w:rsidP="008D605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8A4BC9" w:rsidRPr="006D575F" w:rsidRDefault="000F51B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8A4BC9" w:rsidRPr="00EC151F" w:rsidRDefault="008A4BC9" w:rsidP="00490F72">
            <w:pPr>
              <w:pStyle w:val="10"/>
              <w:rPr>
                <w:rFonts w:ascii="Times New Roman" w:hAnsi="Times New Roman"/>
                <w:bCs/>
                <w:sz w:val="20"/>
                <w:szCs w:val="20"/>
              </w:rPr>
            </w:pPr>
          </w:p>
        </w:tc>
        <w:tc>
          <w:tcPr>
            <w:tcW w:w="444" w:type="dxa"/>
            <w:tcMar>
              <w:left w:w="57" w:type="dxa"/>
              <w:right w:w="57" w:type="dxa"/>
            </w:tcMar>
          </w:tcPr>
          <w:p w:rsidR="008A4BC9" w:rsidRPr="006D575F" w:rsidRDefault="008A4BC9" w:rsidP="0046798A">
            <w:pPr>
              <w:spacing w:after="0" w:line="240" w:lineRule="auto"/>
              <w:rPr>
                <w:rFonts w:ascii="Times New Roman" w:hAnsi="Times New Roman"/>
                <w:sz w:val="20"/>
                <w:szCs w:val="20"/>
                <w:lang w:val="uk-UA" w:eastAsia="ru-RU"/>
              </w:rPr>
            </w:pPr>
          </w:p>
        </w:tc>
      </w:tr>
      <w:tr w:rsidR="00E65DA5" w:rsidRPr="00F90FD4" w:rsidTr="000B2A64">
        <w:trPr>
          <w:jc w:val="center"/>
        </w:trPr>
        <w:tc>
          <w:tcPr>
            <w:tcW w:w="663" w:type="dxa"/>
            <w:vMerge w:val="restart"/>
            <w:tcMar>
              <w:left w:w="57" w:type="dxa"/>
              <w:right w:w="57" w:type="dxa"/>
            </w:tcMar>
          </w:tcPr>
          <w:p w:rsidR="00E65DA5" w:rsidRPr="003D360D" w:rsidRDefault="00E65DA5" w:rsidP="0046798A">
            <w:pPr>
              <w:spacing w:after="0" w:line="240" w:lineRule="auto"/>
              <w:rPr>
                <w:rFonts w:ascii="Times New Roman" w:hAnsi="Times New Roman"/>
                <w:sz w:val="20"/>
                <w:szCs w:val="20"/>
              </w:rPr>
            </w:pPr>
            <w:r w:rsidRPr="00CD5BD2">
              <w:rPr>
                <w:rFonts w:ascii="Times New Roman" w:hAnsi="Times New Roman"/>
                <w:sz w:val="20"/>
                <w:szCs w:val="20"/>
              </w:rPr>
              <w:t>7.1.5</w:t>
            </w:r>
          </w:p>
        </w:tc>
        <w:tc>
          <w:tcPr>
            <w:tcW w:w="3037" w:type="dxa"/>
            <w:tcMar>
              <w:left w:w="57" w:type="dxa"/>
              <w:right w:w="57" w:type="dxa"/>
            </w:tcMar>
          </w:tcPr>
          <w:p w:rsidR="00E65DA5" w:rsidRPr="00B766F2" w:rsidRDefault="00E65DA5" w:rsidP="00241A6D">
            <w:pPr>
              <w:shd w:val="clear" w:color="auto" w:fill="FFFFFF"/>
              <w:spacing w:after="0" w:line="240" w:lineRule="auto"/>
              <w:ind w:firstLine="186"/>
              <w:rPr>
                <w:rFonts w:ascii="Times New Roman" w:hAnsi="Times New Roman"/>
                <w:sz w:val="20"/>
                <w:szCs w:val="20"/>
                <w:lang w:val="uk-UA" w:eastAsia="ru-RU"/>
              </w:rPr>
            </w:pPr>
            <w:r>
              <w:rPr>
                <w:rFonts w:ascii="Times New Roman" w:hAnsi="Times New Roman"/>
                <w:sz w:val="20"/>
                <w:szCs w:val="20"/>
                <w:lang w:val="uk-UA" w:eastAsia="ru-RU"/>
              </w:rPr>
              <w:t xml:space="preserve">Порядок накладення дисциплінарного стягнення, відрахування з закладу </w:t>
            </w:r>
            <w:r>
              <w:rPr>
                <w:rFonts w:ascii="Times New Roman" w:hAnsi="Times New Roman"/>
                <w:sz w:val="20"/>
                <w:szCs w:val="20"/>
                <w:lang w:val="uk-UA" w:eastAsia="ru-RU"/>
              </w:rPr>
              <w:lastRenderedPageBreak/>
              <w:t>професійної (професійно-технічної) освіти встановлюється його статутом та правилами внутрішнього розпорядку.</w:t>
            </w:r>
          </w:p>
        </w:tc>
        <w:tc>
          <w:tcPr>
            <w:tcW w:w="1504" w:type="dxa"/>
            <w:gridSpan w:val="2"/>
            <w:tcMar>
              <w:left w:w="57" w:type="dxa"/>
              <w:right w:w="57" w:type="dxa"/>
            </w:tcMar>
          </w:tcPr>
          <w:p w:rsidR="00E65DA5" w:rsidRDefault="00E65DA5" w:rsidP="008A4BC9">
            <w:pPr>
              <w:pStyle w:val="10"/>
              <w:rPr>
                <w:rFonts w:ascii="Times New Roman" w:hAnsi="Times New Roman"/>
                <w:spacing w:val="-4"/>
                <w:sz w:val="20"/>
                <w:szCs w:val="20"/>
              </w:rPr>
            </w:pPr>
            <w:r>
              <w:rPr>
                <w:rFonts w:ascii="Times New Roman" w:hAnsi="Times New Roman"/>
                <w:spacing w:val="-4"/>
                <w:sz w:val="20"/>
                <w:szCs w:val="20"/>
              </w:rPr>
              <w:lastRenderedPageBreak/>
              <w:t>ч</w:t>
            </w:r>
            <w:r w:rsidRPr="001C3824">
              <w:rPr>
                <w:rFonts w:ascii="Times New Roman" w:hAnsi="Times New Roman"/>
                <w:spacing w:val="-4"/>
                <w:sz w:val="20"/>
                <w:szCs w:val="20"/>
              </w:rPr>
              <w:t xml:space="preserve">астина третя </w:t>
            </w:r>
            <w:r w:rsidRPr="001C3824">
              <w:rPr>
                <w:rFonts w:ascii="Times New Roman" w:hAnsi="Times New Roman"/>
                <w:spacing w:val="-6"/>
                <w:sz w:val="20"/>
                <w:szCs w:val="20"/>
              </w:rPr>
              <w:t xml:space="preserve">статті 39 </w:t>
            </w:r>
            <w:r w:rsidRPr="001C3824">
              <w:rPr>
                <w:rFonts w:ascii="Times New Roman" w:hAnsi="Times New Roman"/>
                <w:spacing w:val="-4"/>
                <w:sz w:val="20"/>
                <w:szCs w:val="20"/>
              </w:rPr>
              <w:t>ЗУ № 103/98-ВР</w:t>
            </w:r>
          </w:p>
        </w:tc>
        <w:tc>
          <w:tcPr>
            <w:tcW w:w="1479" w:type="dxa"/>
            <w:tcMar>
              <w:left w:w="57" w:type="dxa"/>
              <w:right w:w="57" w:type="dxa"/>
            </w:tcMar>
          </w:tcPr>
          <w:p w:rsidR="00E65DA5" w:rsidRPr="006D575F" w:rsidRDefault="00E65DA5"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 xml:space="preserve">сподарювання, що надає </w:t>
            </w:r>
            <w:r>
              <w:rPr>
                <w:rFonts w:ascii="Times New Roman" w:hAnsi="Times New Roman"/>
                <w:bCs/>
                <w:sz w:val="20"/>
                <w:szCs w:val="20"/>
                <w:lang w:val="uk-UA" w:eastAsia="ru-RU"/>
              </w:rPr>
              <w:lastRenderedPageBreak/>
              <w:t>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val="restart"/>
            <w:tcMar>
              <w:left w:w="57" w:type="dxa"/>
              <w:right w:w="57" w:type="dxa"/>
            </w:tcMar>
          </w:tcPr>
          <w:p w:rsidR="00E65DA5" w:rsidRPr="00BC6451" w:rsidRDefault="00E65D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 xml:space="preserve">технічна </w:t>
            </w:r>
            <w:r w:rsidRPr="0059424D">
              <w:rPr>
                <w:rFonts w:ascii="Times New Roman" w:hAnsi="Times New Roman"/>
                <w:sz w:val="20"/>
                <w:szCs w:val="20"/>
                <w:lang w:val="uk-UA" w:eastAsia="ru-RU"/>
              </w:rPr>
              <w:lastRenderedPageBreak/>
              <w:t>освіта (85.32)</w:t>
            </w:r>
          </w:p>
        </w:tc>
        <w:tc>
          <w:tcPr>
            <w:tcW w:w="1082" w:type="dxa"/>
            <w:vMerge w:val="restart"/>
            <w:tcMar>
              <w:left w:w="57" w:type="dxa"/>
              <w:right w:w="57" w:type="dxa"/>
            </w:tcMar>
          </w:tcPr>
          <w:p w:rsidR="00E65DA5" w:rsidRPr="00BC6451" w:rsidRDefault="00E65DA5"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lastRenderedPageBreak/>
              <w:t>О2; О3</w:t>
            </w:r>
          </w:p>
        </w:tc>
        <w:tc>
          <w:tcPr>
            <w:tcW w:w="1448" w:type="dxa"/>
            <w:shd w:val="clear" w:color="auto" w:fill="auto"/>
            <w:tcMar>
              <w:left w:w="57" w:type="dxa"/>
              <w:right w:w="57" w:type="dxa"/>
            </w:tcMar>
          </w:tcPr>
          <w:p w:rsidR="001E23D7" w:rsidRDefault="001E23D7" w:rsidP="001E23D7">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1E23D7" w:rsidRDefault="001E23D7" w:rsidP="001E23D7">
            <w:pPr>
              <w:spacing w:after="0" w:line="240" w:lineRule="auto"/>
              <w:rPr>
                <w:rFonts w:ascii="Times New Roman" w:hAnsi="Times New Roman"/>
                <w:sz w:val="20"/>
                <w:szCs w:val="20"/>
                <w:lang w:val="uk-UA"/>
              </w:rPr>
            </w:pPr>
          </w:p>
          <w:p w:rsidR="001E23D7" w:rsidRDefault="001E23D7" w:rsidP="001E23D7">
            <w:pPr>
              <w:spacing w:after="0" w:line="240" w:lineRule="auto"/>
              <w:rPr>
                <w:rFonts w:ascii="Times New Roman" w:hAnsi="Times New Roman"/>
                <w:sz w:val="20"/>
                <w:szCs w:val="20"/>
                <w:lang w:val="uk-UA"/>
              </w:rPr>
            </w:pPr>
          </w:p>
          <w:p w:rsidR="00E65DA5" w:rsidRPr="008B12E9" w:rsidRDefault="001E23D7" w:rsidP="001E23D7">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подія 3.8</w:t>
            </w:r>
          </w:p>
        </w:tc>
        <w:tc>
          <w:tcPr>
            <w:tcW w:w="1315" w:type="dxa"/>
            <w:gridSpan w:val="2"/>
            <w:shd w:val="clear" w:color="auto" w:fill="auto"/>
            <w:tcMar>
              <w:left w:w="57" w:type="dxa"/>
              <w:right w:w="57" w:type="dxa"/>
            </w:tcMar>
          </w:tcPr>
          <w:p w:rsidR="001E23D7" w:rsidRDefault="001E23D7" w:rsidP="001E23D7">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2.8;</w:t>
            </w:r>
          </w:p>
          <w:p w:rsidR="001E23D7" w:rsidRDefault="001E23D7" w:rsidP="001E23D7">
            <w:pPr>
              <w:spacing w:after="0" w:line="240" w:lineRule="auto"/>
              <w:rPr>
                <w:rFonts w:ascii="Times New Roman" w:hAnsi="Times New Roman"/>
                <w:sz w:val="20"/>
                <w:szCs w:val="20"/>
                <w:lang w:val="uk-UA"/>
              </w:rPr>
            </w:pPr>
          </w:p>
          <w:p w:rsidR="00E65DA5" w:rsidRPr="008B12E9" w:rsidRDefault="001E23D7" w:rsidP="001E23D7">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3.8</w:t>
            </w:r>
          </w:p>
        </w:tc>
        <w:tc>
          <w:tcPr>
            <w:tcW w:w="1130" w:type="dxa"/>
            <w:tcMar>
              <w:left w:w="57" w:type="dxa"/>
              <w:right w:w="57" w:type="dxa"/>
            </w:tcMar>
          </w:tcPr>
          <w:p w:rsidR="00E65DA5" w:rsidRPr="006D575F" w:rsidRDefault="000F51B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bookmarkStart w:id="75" w:name="w12"/>
        <w:tc>
          <w:tcPr>
            <w:tcW w:w="1893" w:type="dxa"/>
            <w:vMerge w:val="restart"/>
            <w:tcMar>
              <w:left w:w="57" w:type="dxa"/>
              <w:right w:w="57" w:type="dxa"/>
            </w:tcMar>
          </w:tcPr>
          <w:p w:rsidR="00E65DA5" w:rsidRPr="00EC151F" w:rsidRDefault="00203388" w:rsidP="00490F72">
            <w:pPr>
              <w:pStyle w:val="10"/>
              <w:rPr>
                <w:rFonts w:ascii="Times New Roman" w:hAnsi="Times New Roman"/>
                <w:bCs/>
                <w:sz w:val="20"/>
                <w:szCs w:val="20"/>
              </w:rPr>
            </w:pPr>
            <w:r w:rsidRPr="00CD5BD2">
              <w:rPr>
                <w:rFonts w:ascii="Times New Roman" w:hAnsi="Times New Roman"/>
                <w:sz w:val="20"/>
                <w:szCs w:val="20"/>
              </w:rPr>
              <w:fldChar w:fldCharType="begin"/>
            </w:r>
            <w:r w:rsidR="00E65DA5" w:rsidRPr="00CD5BD2">
              <w:rPr>
                <w:rFonts w:ascii="Times New Roman" w:hAnsi="Times New Roman"/>
                <w:sz w:val="20"/>
                <w:szCs w:val="20"/>
              </w:rPr>
              <w:instrText xml:space="preserve"> HYPERLINK "https://zakon.rada.gov.ua/laws/show/103/98-%D0%B2%D1%80?find=1&amp;text=%E2%B3%E4%F0%E0%F5" \l "w13" </w:instrText>
            </w:r>
            <w:r w:rsidRPr="00CD5BD2">
              <w:rPr>
                <w:rFonts w:ascii="Times New Roman" w:hAnsi="Times New Roman"/>
                <w:sz w:val="20"/>
                <w:szCs w:val="20"/>
              </w:rPr>
              <w:fldChar w:fldCharType="separate"/>
            </w:r>
            <w:r w:rsidR="00E65DA5" w:rsidRPr="00CD5BD2">
              <w:rPr>
                <w:rFonts w:ascii="Times New Roman" w:hAnsi="Times New Roman"/>
                <w:sz w:val="20"/>
                <w:szCs w:val="20"/>
              </w:rPr>
              <w:t>Відрах</w:t>
            </w:r>
            <w:r w:rsidRPr="00CD5BD2">
              <w:rPr>
                <w:rFonts w:ascii="Times New Roman" w:hAnsi="Times New Roman"/>
                <w:sz w:val="20"/>
                <w:szCs w:val="20"/>
              </w:rPr>
              <w:fldChar w:fldCharType="end"/>
            </w:r>
            <w:bookmarkEnd w:id="75"/>
            <w:r w:rsidR="00E65DA5" w:rsidRPr="00CD5BD2">
              <w:rPr>
                <w:rFonts w:ascii="Times New Roman" w:hAnsi="Times New Roman"/>
                <w:sz w:val="20"/>
                <w:szCs w:val="20"/>
              </w:rPr>
              <w:t xml:space="preserve">ування здобувачів освіти (учнів, слухачів) із </w:t>
            </w:r>
            <w:r w:rsidR="00E65DA5" w:rsidRPr="00CD5BD2">
              <w:rPr>
                <w:rFonts w:ascii="Times New Roman" w:hAnsi="Times New Roman"/>
                <w:sz w:val="20"/>
                <w:szCs w:val="20"/>
              </w:rPr>
              <w:lastRenderedPageBreak/>
              <w:t>закладу професійної (професійно-технічної) освіти здійснюється відповідно до вимог Закону України «Про професійну (професійно-технічну) освіту»</w:t>
            </w:r>
          </w:p>
        </w:tc>
        <w:tc>
          <w:tcPr>
            <w:tcW w:w="444" w:type="dxa"/>
            <w:tcMar>
              <w:left w:w="57" w:type="dxa"/>
              <w:right w:w="57" w:type="dxa"/>
            </w:tcMar>
          </w:tcPr>
          <w:p w:rsidR="00E65DA5" w:rsidRPr="006D575F" w:rsidRDefault="00E65DA5" w:rsidP="0046798A">
            <w:pPr>
              <w:spacing w:after="0" w:line="240" w:lineRule="auto"/>
              <w:rPr>
                <w:rFonts w:ascii="Times New Roman" w:hAnsi="Times New Roman"/>
                <w:sz w:val="20"/>
                <w:szCs w:val="20"/>
                <w:lang w:val="uk-UA" w:eastAsia="ru-RU"/>
              </w:rPr>
            </w:pPr>
          </w:p>
        </w:tc>
      </w:tr>
      <w:tr w:rsidR="00E65DA5" w:rsidRPr="008B61B2" w:rsidTr="000B2A64">
        <w:trPr>
          <w:jc w:val="center"/>
        </w:trPr>
        <w:tc>
          <w:tcPr>
            <w:tcW w:w="663" w:type="dxa"/>
            <w:vMerge/>
            <w:tcMar>
              <w:left w:w="57" w:type="dxa"/>
              <w:right w:w="57" w:type="dxa"/>
            </w:tcMar>
          </w:tcPr>
          <w:p w:rsidR="00E65DA5" w:rsidRPr="008B61B2" w:rsidRDefault="00E65DA5" w:rsidP="0046798A">
            <w:pPr>
              <w:spacing w:after="0" w:line="240" w:lineRule="auto"/>
              <w:rPr>
                <w:rFonts w:ascii="Times New Roman" w:hAnsi="Times New Roman"/>
                <w:sz w:val="20"/>
                <w:szCs w:val="20"/>
                <w:lang w:val="uk-UA"/>
              </w:rPr>
            </w:pPr>
          </w:p>
        </w:tc>
        <w:tc>
          <w:tcPr>
            <w:tcW w:w="3037" w:type="dxa"/>
            <w:tcMar>
              <w:left w:w="57" w:type="dxa"/>
              <w:right w:w="57" w:type="dxa"/>
            </w:tcMar>
          </w:tcPr>
          <w:p w:rsidR="00E65DA5" w:rsidRDefault="00E65DA5" w:rsidP="00241A6D">
            <w:pPr>
              <w:shd w:val="clear" w:color="auto" w:fill="FFFFFF"/>
              <w:spacing w:after="0" w:line="240" w:lineRule="auto"/>
              <w:ind w:firstLine="186"/>
              <w:rPr>
                <w:rFonts w:ascii="Times New Roman" w:hAnsi="Times New Roman"/>
                <w:sz w:val="20"/>
                <w:szCs w:val="20"/>
                <w:lang w:val="uk-UA" w:eastAsia="ru-RU"/>
              </w:rPr>
            </w:pPr>
            <w:r w:rsidRPr="008C3AB9">
              <w:rPr>
                <w:rFonts w:ascii="Times New Roman" w:hAnsi="Times New Roman"/>
                <w:color w:val="000000"/>
                <w:sz w:val="20"/>
                <w:szCs w:val="20"/>
                <w:shd w:val="clear" w:color="auto" w:fill="FFFFFF"/>
                <w:lang w:val="uk-UA"/>
              </w:rPr>
              <w:t>За невиконання обов’язків і систематичне порушення статуту закладу професійної (професійно-технічної) освіти, правил внутрішнього розпорядку закладу професійної (професійно-технічної) освіти, незадовільну успішність до здобувача освіти застосовуються такі заходи впливу, як попередження, догана, відрахування з закладу освіти</w:t>
            </w:r>
            <w:r>
              <w:rPr>
                <w:rFonts w:ascii="Times New Roman" w:hAnsi="Times New Roman"/>
                <w:color w:val="000000"/>
                <w:sz w:val="20"/>
                <w:szCs w:val="20"/>
                <w:shd w:val="clear" w:color="auto" w:fill="FFFFFF"/>
                <w:lang w:val="uk-UA"/>
              </w:rPr>
              <w:t>.</w:t>
            </w:r>
          </w:p>
        </w:tc>
        <w:tc>
          <w:tcPr>
            <w:tcW w:w="1504" w:type="dxa"/>
            <w:gridSpan w:val="2"/>
            <w:tcMar>
              <w:left w:w="57" w:type="dxa"/>
              <w:right w:w="57" w:type="dxa"/>
            </w:tcMar>
          </w:tcPr>
          <w:p w:rsidR="00E65DA5" w:rsidRPr="00022670" w:rsidRDefault="00E65DA5" w:rsidP="00022670">
            <w:pPr>
              <w:spacing w:after="0" w:line="240" w:lineRule="auto"/>
              <w:rPr>
                <w:rFonts w:ascii="Times New Roman" w:hAnsi="Times New Roman"/>
                <w:spacing w:val="-6"/>
                <w:sz w:val="20"/>
                <w:szCs w:val="20"/>
                <w:lang w:val="uk-UA"/>
              </w:rPr>
            </w:pPr>
            <w:r>
              <w:rPr>
                <w:rFonts w:ascii="Times New Roman" w:hAnsi="Times New Roman"/>
                <w:spacing w:val="-4"/>
                <w:sz w:val="20"/>
                <w:szCs w:val="20"/>
                <w:lang w:val="uk-UA"/>
              </w:rPr>
              <w:t>ч</w:t>
            </w:r>
            <w:r w:rsidRPr="001C3824">
              <w:rPr>
                <w:rFonts w:ascii="Times New Roman" w:hAnsi="Times New Roman"/>
                <w:spacing w:val="-4"/>
                <w:sz w:val="20"/>
                <w:szCs w:val="20"/>
                <w:lang w:val="uk-UA"/>
              </w:rPr>
              <w:t>астина четверта</w:t>
            </w:r>
            <w:r w:rsidRPr="001C3824">
              <w:rPr>
                <w:rFonts w:ascii="Times New Roman" w:hAnsi="Times New Roman"/>
                <w:spacing w:val="-6"/>
                <w:sz w:val="20"/>
                <w:szCs w:val="20"/>
                <w:lang w:val="uk-UA"/>
              </w:rPr>
              <w:t xml:space="preserve"> </w:t>
            </w:r>
            <w:r w:rsidRPr="00022670">
              <w:rPr>
                <w:rFonts w:ascii="Times New Roman" w:hAnsi="Times New Roman"/>
                <w:spacing w:val="-6"/>
                <w:sz w:val="20"/>
                <w:szCs w:val="20"/>
                <w:lang w:val="uk-UA"/>
              </w:rPr>
              <w:t>статті</w:t>
            </w:r>
            <w:r w:rsidR="00022670">
              <w:rPr>
                <w:rFonts w:ascii="Times New Roman" w:hAnsi="Times New Roman"/>
                <w:spacing w:val="-6"/>
                <w:sz w:val="20"/>
                <w:szCs w:val="20"/>
              </w:rPr>
              <w:t xml:space="preserve"> </w:t>
            </w:r>
            <w:r w:rsidRPr="001C3824">
              <w:rPr>
                <w:rFonts w:ascii="Times New Roman" w:hAnsi="Times New Roman"/>
                <w:spacing w:val="-6"/>
                <w:sz w:val="20"/>
                <w:szCs w:val="20"/>
              </w:rPr>
              <w:t xml:space="preserve">39 </w:t>
            </w:r>
            <w:r w:rsidRPr="001C3824">
              <w:rPr>
                <w:rFonts w:ascii="Times New Roman" w:hAnsi="Times New Roman"/>
                <w:spacing w:val="-4"/>
                <w:sz w:val="20"/>
                <w:szCs w:val="20"/>
              </w:rPr>
              <w:t>ЗУ № 103/98-ВР</w:t>
            </w:r>
          </w:p>
        </w:tc>
        <w:tc>
          <w:tcPr>
            <w:tcW w:w="1479" w:type="dxa"/>
            <w:tcMar>
              <w:left w:w="57" w:type="dxa"/>
              <w:right w:w="57" w:type="dxa"/>
            </w:tcMar>
          </w:tcPr>
          <w:p w:rsidR="00E65DA5" w:rsidRPr="006D575F" w:rsidRDefault="00E65DA5"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E65DA5" w:rsidRDefault="00E65DA5"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E65DA5" w:rsidRPr="00BC6451" w:rsidRDefault="00E65DA5" w:rsidP="0046798A">
            <w:pPr>
              <w:spacing w:after="0" w:line="240" w:lineRule="auto"/>
              <w:rPr>
                <w:rFonts w:ascii="Times New Roman" w:hAnsi="Times New Roman"/>
                <w:sz w:val="20"/>
                <w:szCs w:val="20"/>
                <w:lang w:val="uk-UA" w:eastAsia="ru-RU"/>
              </w:rPr>
            </w:pPr>
          </w:p>
        </w:tc>
        <w:tc>
          <w:tcPr>
            <w:tcW w:w="1448" w:type="dxa"/>
            <w:shd w:val="clear" w:color="auto" w:fill="auto"/>
            <w:tcMar>
              <w:left w:w="57" w:type="dxa"/>
              <w:right w:w="57" w:type="dxa"/>
            </w:tcMar>
          </w:tcPr>
          <w:p w:rsidR="001E23D7" w:rsidRDefault="001E23D7" w:rsidP="001E23D7">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1E23D7" w:rsidRDefault="001E23D7" w:rsidP="001E23D7">
            <w:pPr>
              <w:spacing w:after="0" w:line="240" w:lineRule="auto"/>
              <w:rPr>
                <w:rFonts w:ascii="Times New Roman" w:hAnsi="Times New Roman"/>
                <w:sz w:val="20"/>
                <w:szCs w:val="20"/>
                <w:lang w:val="uk-UA"/>
              </w:rPr>
            </w:pPr>
          </w:p>
          <w:p w:rsidR="001E23D7" w:rsidRDefault="001E23D7" w:rsidP="001E23D7">
            <w:pPr>
              <w:spacing w:after="0" w:line="240" w:lineRule="auto"/>
              <w:rPr>
                <w:rFonts w:ascii="Times New Roman" w:hAnsi="Times New Roman"/>
                <w:sz w:val="20"/>
                <w:szCs w:val="20"/>
                <w:lang w:val="uk-UA"/>
              </w:rPr>
            </w:pPr>
          </w:p>
          <w:p w:rsidR="00E65DA5" w:rsidRPr="008B12E9" w:rsidRDefault="001E23D7" w:rsidP="001E23D7">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shd w:val="clear" w:color="auto" w:fill="auto"/>
            <w:tcMar>
              <w:left w:w="57" w:type="dxa"/>
              <w:right w:w="57" w:type="dxa"/>
            </w:tcMar>
          </w:tcPr>
          <w:p w:rsidR="001E23D7" w:rsidRDefault="001E23D7" w:rsidP="001E23D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1E23D7" w:rsidRDefault="001E23D7" w:rsidP="001E23D7">
            <w:pPr>
              <w:spacing w:after="0" w:line="240" w:lineRule="auto"/>
              <w:rPr>
                <w:rFonts w:ascii="Times New Roman" w:hAnsi="Times New Roman"/>
                <w:sz w:val="20"/>
                <w:szCs w:val="20"/>
                <w:lang w:val="uk-UA"/>
              </w:rPr>
            </w:pPr>
          </w:p>
          <w:p w:rsidR="00E65DA5" w:rsidRPr="008B12E9" w:rsidRDefault="001E23D7" w:rsidP="001E23D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E65DA5" w:rsidRPr="006D575F" w:rsidRDefault="000F51B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E65DA5" w:rsidRPr="00CD5BD2" w:rsidRDefault="00E65DA5" w:rsidP="00490F72">
            <w:pPr>
              <w:pStyle w:val="10"/>
              <w:rPr>
                <w:rFonts w:ascii="Times New Roman" w:hAnsi="Times New Roman"/>
                <w:sz w:val="20"/>
                <w:szCs w:val="20"/>
              </w:rPr>
            </w:pPr>
          </w:p>
        </w:tc>
        <w:tc>
          <w:tcPr>
            <w:tcW w:w="444" w:type="dxa"/>
            <w:tcMar>
              <w:left w:w="57" w:type="dxa"/>
              <w:right w:w="57" w:type="dxa"/>
            </w:tcMar>
          </w:tcPr>
          <w:p w:rsidR="00E65DA5" w:rsidRPr="006D575F" w:rsidRDefault="00E65DA5" w:rsidP="0046798A">
            <w:pPr>
              <w:spacing w:after="0" w:line="240" w:lineRule="auto"/>
              <w:rPr>
                <w:rFonts w:ascii="Times New Roman" w:hAnsi="Times New Roman"/>
                <w:sz w:val="20"/>
                <w:szCs w:val="20"/>
                <w:lang w:val="uk-UA" w:eastAsia="ru-RU"/>
              </w:rPr>
            </w:pPr>
          </w:p>
        </w:tc>
      </w:tr>
      <w:tr w:rsidR="00E65DA5" w:rsidRPr="008B61B2" w:rsidTr="000B2A64">
        <w:trPr>
          <w:jc w:val="center"/>
        </w:trPr>
        <w:tc>
          <w:tcPr>
            <w:tcW w:w="663" w:type="dxa"/>
            <w:vMerge/>
            <w:tcMar>
              <w:left w:w="57" w:type="dxa"/>
              <w:right w:w="57" w:type="dxa"/>
            </w:tcMar>
          </w:tcPr>
          <w:p w:rsidR="00E65DA5" w:rsidRPr="008B61B2" w:rsidRDefault="00E65DA5" w:rsidP="0046798A">
            <w:pPr>
              <w:spacing w:after="0" w:line="240" w:lineRule="auto"/>
              <w:rPr>
                <w:rFonts w:ascii="Times New Roman" w:hAnsi="Times New Roman"/>
                <w:sz w:val="20"/>
                <w:szCs w:val="20"/>
                <w:lang w:val="uk-UA"/>
              </w:rPr>
            </w:pPr>
          </w:p>
        </w:tc>
        <w:tc>
          <w:tcPr>
            <w:tcW w:w="3037" w:type="dxa"/>
            <w:tcMar>
              <w:left w:w="57" w:type="dxa"/>
              <w:right w:w="57" w:type="dxa"/>
            </w:tcMar>
          </w:tcPr>
          <w:p w:rsidR="00E65DA5" w:rsidRPr="002E3A41" w:rsidRDefault="00E65DA5" w:rsidP="008B61B2">
            <w:pPr>
              <w:pStyle w:val="10"/>
              <w:ind w:firstLine="186"/>
              <w:rPr>
                <w:rFonts w:ascii="Times New Roman" w:hAnsi="Times New Roman"/>
                <w:sz w:val="20"/>
              </w:rPr>
            </w:pPr>
            <w:r w:rsidRPr="002E3A41">
              <w:rPr>
                <w:rFonts w:ascii="Times New Roman" w:hAnsi="Times New Roman"/>
                <w:sz w:val="20"/>
              </w:rPr>
              <w:t>З закладу професійної (професійно-технічної) освіти здобувачі освіти можуть бути відраховані за:</w:t>
            </w:r>
          </w:p>
          <w:p w:rsidR="00E65DA5" w:rsidRPr="002E3A41" w:rsidRDefault="00E65DA5" w:rsidP="008B61B2">
            <w:pPr>
              <w:pStyle w:val="10"/>
              <w:ind w:firstLine="186"/>
              <w:rPr>
                <w:rFonts w:ascii="Times New Roman" w:hAnsi="Times New Roman"/>
                <w:sz w:val="20"/>
              </w:rPr>
            </w:pPr>
            <w:bookmarkStart w:id="76" w:name="n578"/>
            <w:bookmarkStart w:id="77" w:name="n407"/>
            <w:bookmarkEnd w:id="76"/>
            <w:bookmarkEnd w:id="77"/>
            <w:r w:rsidRPr="002E3A41">
              <w:rPr>
                <w:rFonts w:ascii="Times New Roman" w:hAnsi="Times New Roman"/>
                <w:sz w:val="20"/>
              </w:rPr>
              <w:t>власним бажанням;</w:t>
            </w:r>
          </w:p>
          <w:p w:rsidR="00E65DA5" w:rsidRPr="002E3A41" w:rsidRDefault="00E65DA5" w:rsidP="008B61B2">
            <w:pPr>
              <w:pStyle w:val="10"/>
              <w:ind w:firstLine="186"/>
              <w:rPr>
                <w:rFonts w:ascii="Times New Roman" w:hAnsi="Times New Roman"/>
                <w:sz w:val="20"/>
              </w:rPr>
            </w:pPr>
            <w:bookmarkStart w:id="78" w:name="n408"/>
            <w:bookmarkEnd w:id="78"/>
            <w:r w:rsidRPr="002E3A41">
              <w:rPr>
                <w:rFonts w:ascii="Times New Roman" w:hAnsi="Times New Roman"/>
                <w:sz w:val="20"/>
              </w:rPr>
              <w:t>станом здоров’я;</w:t>
            </w:r>
          </w:p>
          <w:p w:rsidR="00E65DA5" w:rsidRPr="002E3A41" w:rsidRDefault="00E65DA5" w:rsidP="008B61B2">
            <w:pPr>
              <w:pStyle w:val="10"/>
              <w:ind w:firstLine="186"/>
              <w:rPr>
                <w:rFonts w:ascii="Times New Roman" w:hAnsi="Times New Roman"/>
                <w:sz w:val="20"/>
              </w:rPr>
            </w:pPr>
            <w:bookmarkStart w:id="79" w:name="n409"/>
            <w:bookmarkStart w:id="80" w:name="n410"/>
            <w:bookmarkEnd w:id="79"/>
            <w:bookmarkEnd w:id="80"/>
            <w:r w:rsidRPr="002E3A41">
              <w:rPr>
                <w:rFonts w:ascii="Times New Roman" w:hAnsi="Times New Roman"/>
                <w:sz w:val="20"/>
              </w:rPr>
              <w:t>переведенням, за його згодою, в інший заклад освіти;</w:t>
            </w:r>
          </w:p>
          <w:p w:rsidR="00E65DA5" w:rsidRPr="002E3A41" w:rsidRDefault="00E65DA5" w:rsidP="008B61B2">
            <w:pPr>
              <w:pStyle w:val="10"/>
              <w:ind w:firstLine="186"/>
              <w:rPr>
                <w:rFonts w:ascii="Times New Roman" w:hAnsi="Times New Roman"/>
                <w:sz w:val="20"/>
              </w:rPr>
            </w:pPr>
            <w:bookmarkStart w:id="81" w:name="n411"/>
            <w:bookmarkStart w:id="82" w:name="n412"/>
            <w:bookmarkEnd w:id="81"/>
            <w:bookmarkEnd w:id="82"/>
            <w:r w:rsidRPr="002E3A41">
              <w:rPr>
                <w:rFonts w:ascii="Times New Roman" w:hAnsi="Times New Roman"/>
                <w:sz w:val="20"/>
              </w:rPr>
              <w:t>незадовільні успішність, поведінку;</w:t>
            </w:r>
          </w:p>
          <w:p w:rsidR="00E65DA5" w:rsidRPr="002E3A41" w:rsidRDefault="00E65DA5" w:rsidP="008B61B2">
            <w:pPr>
              <w:pStyle w:val="10"/>
              <w:ind w:firstLine="186"/>
              <w:rPr>
                <w:rFonts w:ascii="Times New Roman" w:hAnsi="Times New Roman"/>
                <w:sz w:val="20"/>
              </w:rPr>
            </w:pPr>
            <w:bookmarkStart w:id="83" w:name="n413"/>
            <w:bookmarkEnd w:id="83"/>
            <w:r w:rsidRPr="002E3A41">
              <w:rPr>
                <w:rFonts w:ascii="Times New Roman" w:hAnsi="Times New Roman"/>
                <w:sz w:val="20"/>
              </w:rPr>
              <w:t>невиконання вимог навчального плану та освітніх програм;</w:t>
            </w:r>
          </w:p>
          <w:p w:rsidR="00E65DA5" w:rsidRPr="002E3A41" w:rsidRDefault="00E65DA5" w:rsidP="008B61B2">
            <w:pPr>
              <w:pStyle w:val="10"/>
              <w:ind w:firstLine="186"/>
              <w:rPr>
                <w:rFonts w:ascii="Times New Roman" w:hAnsi="Times New Roman"/>
                <w:sz w:val="20"/>
              </w:rPr>
            </w:pPr>
            <w:bookmarkStart w:id="84" w:name="n414"/>
            <w:bookmarkEnd w:id="84"/>
            <w:r w:rsidRPr="002E3A41">
              <w:rPr>
                <w:rFonts w:ascii="Times New Roman" w:hAnsi="Times New Roman"/>
                <w:sz w:val="20"/>
              </w:rPr>
              <w:t>вироком суду, який набрав законної сили;</w:t>
            </w:r>
          </w:p>
          <w:p w:rsidR="00E65DA5" w:rsidRPr="008C3AB9" w:rsidRDefault="00E65DA5" w:rsidP="00E65DA5">
            <w:pPr>
              <w:shd w:val="clear" w:color="auto" w:fill="FFFFFF"/>
              <w:spacing w:after="0" w:line="240" w:lineRule="auto"/>
              <w:ind w:firstLine="186"/>
              <w:rPr>
                <w:rFonts w:ascii="Times New Roman" w:hAnsi="Times New Roman"/>
                <w:color w:val="000000"/>
                <w:sz w:val="20"/>
                <w:szCs w:val="20"/>
                <w:shd w:val="clear" w:color="auto" w:fill="FFFFFF"/>
                <w:lang w:val="uk-UA"/>
              </w:rPr>
            </w:pPr>
            <w:bookmarkStart w:id="85" w:name="n415"/>
            <w:bookmarkEnd w:id="85"/>
            <w:r w:rsidRPr="008B61B2">
              <w:rPr>
                <w:rFonts w:ascii="Times New Roman" w:hAnsi="Times New Roman"/>
                <w:sz w:val="20"/>
                <w:lang w:val="uk-UA"/>
              </w:rPr>
              <w:t>грубі порушення навчальної дисципліни або правил внутрішнього розпорядку закладу</w:t>
            </w:r>
            <w:r>
              <w:rPr>
                <w:rFonts w:ascii="Times New Roman" w:hAnsi="Times New Roman"/>
                <w:sz w:val="20"/>
                <w:lang w:val="uk-UA"/>
              </w:rPr>
              <w:t xml:space="preserve"> професійної (професійно-технічної) освіти.</w:t>
            </w:r>
            <w:r w:rsidRPr="008B61B2">
              <w:rPr>
                <w:rFonts w:ascii="Times New Roman" w:hAnsi="Times New Roman"/>
                <w:sz w:val="20"/>
                <w:lang w:val="uk-UA"/>
              </w:rPr>
              <w:t>.</w:t>
            </w:r>
          </w:p>
        </w:tc>
        <w:tc>
          <w:tcPr>
            <w:tcW w:w="1504" w:type="dxa"/>
            <w:gridSpan w:val="2"/>
            <w:tcMar>
              <w:left w:w="57" w:type="dxa"/>
              <w:right w:w="57" w:type="dxa"/>
            </w:tcMar>
          </w:tcPr>
          <w:p w:rsidR="00E65DA5" w:rsidRDefault="00E65DA5" w:rsidP="008B61B2">
            <w:pPr>
              <w:spacing w:after="0" w:line="240" w:lineRule="auto"/>
              <w:rPr>
                <w:rFonts w:ascii="Times New Roman" w:hAnsi="Times New Roman"/>
                <w:spacing w:val="-4"/>
                <w:sz w:val="20"/>
                <w:szCs w:val="20"/>
                <w:lang w:val="uk-UA"/>
              </w:rPr>
            </w:pPr>
            <w:r>
              <w:rPr>
                <w:rFonts w:ascii="Times New Roman" w:hAnsi="Times New Roman"/>
                <w:spacing w:val="-4"/>
                <w:sz w:val="20"/>
                <w:szCs w:val="20"/>
                <w:lang w:val="uk-UA"/>
              </w:rPr>
              <w:t>ч</w:t>
            </w:r>
            <w:r w:rsidRPr="00AB7272">
              <w:rPr>
                <w:rFonts w:ascii="Times New Roman" w:hAnsi="Times New Roman"/>
                <w:spacing w:val="-4"/>
                <w:sz w:val="20"/>
                <w:szCs w:val="20"/>
                <w:lang w:val="uk-UA"/>
              </w:rPr>
              <w:t xml:space="preserve">астина </w:t>
            </w:r>
            <w:r w:rsidRPr="00AB7272">
              <w:rPr>
                <w:rFonts w:ascii="Times New Roman" w:hAnsi="Times New Roman"/>
                <w:spacing w:val="-6"/>
                <w:sz w:val="20"/>
                <w:szCs w:val="20"/>
                <w:lang w:val="uk-UA"/>
              </w:rPr>
              <w:t xml:space="preserve">п’ята статті 39 </w:t>
            </w:r>
            <w:r w:rsidRPr="00AB7272">
              <w:rPr>
                <w:rFonts w:ascii="Times New Roman" w:hAnsi="Times New Roman"/>
                <w:spacing w:val="-4"/>
                <w:sz w:val="20"/>
                <w:szCs w:val="20"/>
                <w:lang w:val="uk-UA"/>
              </w:rPr>
              <w:t>ЗУ № 103/98-ВР</w:t>
            </w:r>
          </w:p>
        </w:tc>
        <w:tc>
          <w:tcPr>
            <w:tcW w:w="1479" w:type="dxa"/>
            <w:tcMar>
              <w:left w:w="57" w:type="dxa"/>
              <w:right w:w="57" w:type="dxa"/>
            </w:tcMar>
          </w:tcPr>
          <w:p w:rsidR="00E65DA5" w:rsidRPr="006D575F" w:rsidRDefault="00E65DA5"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E65DA5" w:rsidRDefault="00E65DA5"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E65DA5" w:rsidRPr="00BC6451" w:rsidRDefault="00E65DA5" w:rsidP="0046798A">
            <w:pPr>
              <w:spacing w:after="0" w:line="240" w:lineRule="auto"/>
              <w:rPr>
                <w:rFonts w:ascii="Times New Roman" w:hAnsi="Times New Roman"/>
                <w:sz w:val="20"/>
                <w:szCs w:val="20"/>
                <w:lang w:val="uk-UA" w:eastAsia="ru-RU"/>
              </w:rPr>
            </w:pPr>
          </w:p>
        </w:tc>
        <w:tc>
          <w:tcPr>
            <w:tcW w:w="1448" w:type="dxa"/>
            <w:shd w:val="clear" w:color="auto" w:fill="auto"/>
            <w:tcMar>
              <w:left w:w="57" w:type="dxa"/>
              <w:right w:w="57" w:type="dxa"/>
            </w:tcMar>
          </w:tcPr>
          <w:p w:rsidR="001E23D7" w:rsidRDefault="001E23D7" w:rsidP="001E23D7">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1E23D7" w:rsidRDefault="001E23D7" w:rsidP="001E23D7">
            <w:pPr>
              <w:spacing w:after="0" w:line="240" w:lineRule="auto"/>
              <w:rPr>
                <w:rFonts w:ascii="Times New Roman" w:hAnsi="Times New Roman"/>
                <w:sz w:val="20"/>
                <w:szCs w:val="20"/>
                <w:lang w:val="uk-UA"/>
              </w:rPr>
            </w:pPr>
          </w:p>
          <w:p w:rsidR="001E23D7" w:rsidRDefault="001E23D7" w:rsidP="001E23D7">
            <w:pPr>
              <w:spacing w:after="0" w:line="240" w:lineRule="auto"/>
              <w:rPr>
                <w:rFonts w:ascii="Times New Roman" w:hAnsi="Times New Roman"/>
                <w:sz w:val="20"/>
                <w:szCs w:val="20"/>
                <w:lang w:val="uk-UA"/>
              </w:rPr>
            </w:pPr>
          </w:p>
          <w:p w:rsidR="00E65DA5" w:rsidRPr="008B12E9" w:rsidRDefault="001E23D7" w:rsidP="001E23D7">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shd w:val="clear" w:color="auto" w:fill="auto"/>
            <w:tcMar>
              <w:left w:w="57" w:type="dxa"/>
              <w:right w:w="57" w:type="dxa"/>
            </w:tcMar>
          </w:tcPr>
          <w:p w:rsidR="001E23D7" w:rsidRDefault="001E23D7" w:rsidP="001E23D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1E23D7" w:rsidRDefault="001E23D7" w:rsidP="001E23D7">
            <w:pPr>
              <w:spacing w:after="0" w:line="240" w:lineRule="auto"/>
              <w:rPr>
                <w:rFonts w:ascii="Times New Roman" w:hAnsi="Times New Roman"/>
                <w:sz w:val="20"/>
                <w:szCs w:val="20"/>
                <w:lang w:val="uk-UA"/>
              </w:rPr>
            </w:pPr>
          </w:p>
          <w:p w:rsidR="00E65DA5" w:rsidRPr="008B12E9" w:rsidRDefault="001E23D7" w:rsidP="001E23D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E65DA5" w:rsidRPr="006D575F" w:rsidRDefault="000F51B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E65DA5" w:rsidRPr="00CD5BD2" w:rsidRDefault="00E65DA5" w:rsidP="00490F72">
            <w:pPr>
              <w:pStyle w:val="10"/>
              <w:rPr>
                <w:rFonts w:ascii="Times New Roman" w:hAnsi="Times New Roman"/>
                <w:sz w:val="20"/>
                <w:szCs w:val="20"/>
              </w:rPr>
            </w:pPr>
          </w:p>
        </w:tc>
        <w:tc>
          <w:tcPr>
            <w:tcW w:w="444" w:type="dxa"/>
            <w:tcMar>
              <w:left w:w="57" w:type="dxa"/>
              <w:right w:w="57" w:type="dxa"/>
            </w:tcMar>
          </w:tcPr>
          <w:p w:rsidR="00E65DA5" w:rsidRPr="006D575F" w:rsidRDefault="00E65DA5" w:rsidP="0046798A">
            <w:pPr>
              <w:spacing w:after="0" w:line="240" w:lineRule="auto"/>
              <w:rPr>
                <w:rFonts w:ascii="Times New Roman" w:hAnsi="Times New Roman"/>
                <w:sz w:val="20"/>
                <w:szCs w:val="20"/>
                <w:lang w:val="uk-UA" w:eastAsia="ru-RU"/>
              </w:rPr>
            </w:pPr>
          </w:p>
        </w:tc>
      </w:tr>
      <w:tr w:rsidR="002E3A41" w:rsidRPr="00F90FD4" w:rsidTr="00116622">
        <w:trPr>
          <w:jc w:val="center"/>
        </w:trPr>
        <w:tc>
          <w:tcPr>
            <w:tcW w:w="663" w:type="dxa"/>
            <w:tcMar>
              <w:left w:w="57" w:type="dxa"/>
              <w:right w:w="57" w:type="dxa"/>
            </w:tcMar>
          </w:tcPr>
          <w:p w:rsidR="002E3A41" w:rsidRPr="002E3A41" w:rsidRDefault="002E3A41" w:rsidP="0046798A">
            <w:pPr>
              <w:spacing w:after="0" w:line="240" w:lineRule="auto"/>
              <w:rPr>
                <w:rFonts w:ascii="Times New Roman" w:hAnsi="Times New Roman"/>
                <w:b/>
                <w:sz w:val="20"/>
                <w:szCs w:val="20"/>
                <w:lang w:val="uk-UA"/>
              </w:rPr>
            </w:pPr>
            <w:r>
              <w:rPr>
                <w:rFonts w:ascii="Times New Roman" w:hAnsi="Times New Roman"/>
                <w:b/>
                <w:sz w:val="20"/>
                <w:szCs w:val="20"/>
                <w:lang w:val="uk-UA"/>
              </w:rPr>
              <w:t>7.2</w:t>
            </w:r>
          </w:p>
        </w:tc>
        <w:tc>
          <w:tcPr>
            <w:tcW w:w="14361" w:type="dxa"/>
            <w:gridSpan w:val="12"/>
            <w:tcMar>
              <w:left w:w="57" w:type="dxa"/>
              <w:right w:w="57" w:type="dxa"/>
            </w:tcMar>
          </w:tcPr>
          <w:p w:rsidR="002E3A41" w:rsidRPr="002E3A41" w:rsidRDefault="00F62DCF" w:rsidP="0046798A">
            <w:pPr>
              <w:spacing w:after="0" w:line="240" w:lineRule="auto"/>
              <w:rPr>
                <w:rFonts w:ascii="Times New Roman" w:hAnsi="Times New Roman"/>
                <w:b/>
                <w:sz w:val="20"/>
                <w:szCs w:val="20"/>
                <w:lang w:val="uk-UA" w:eastAsia="ru-RU"/>
              </w:rPr>
            </w:pPr>
            <w:r>
              <w:rPr>
                <w:rFonts w:ascii="Times New Roman" w:hAnsi="Times New Roman"/>
                <w:b/>
                <w:sz w:val="20"/>
                <w:szCs w:val="20"/>
                <w:lang w:val="uk-UA" w:eastAsia="ru-RU"/>
              </w:rPr>
              <w:t xml:space="preserve">Кваліфікаційна атестація та присвоєння </w:t>
            </w:r>
            <w:r w:rsidR="00312C04">
              <w:rPr>
                <w:rFonts w:ascii="Times New Roman" w:hAnsi="Times New Roman"/>
                <w:b/>
                <w:sz w:val="20"/>
                <w:szCs w:val="20"/>
                <w:lang w:val="uk-UA" w:eastAsia="ru-RU"/>
              </w:rPr>
              <w:t>кваліфікації</w:t>
            </w:r>
          </w:p>
        </w:tc>
      </w:tr>
      <w:tr w:rsidR="002E3A41" w:rsidRPr="00F90FD4" w:rsidTr="000B2A64">
        <w:trPr>
          <w:jc w:val="center"/>
        </w:trPr>
        <w:tc>
          <w:tcPr>
            <w:tcW w:w="663" w:type="dxa"/>
            <w:tcMar>
              <w:left w:w="57" w:type="dxa"/>
              <w:right w:w="57" w:type="dxa"/>
            </w:tcMar>
          </w:tcPr>
          <w:p w:rsidR="002E3A41" w:rsidRPr="00F62DCF" w:rsidRDefault="001974A1" w:rsidP="0046798A">
            <w:pPr>
              <w:spacing w:after="0" w:line="240" w:lineRule="auto"/>
              <w:rPr>
                <w:rFonts w:ascii="Times New Roman" w:hAnsi="Times New Roman"/>
                <w:sz w:val="20"/>
                <w:szCs w:val="20"/>
                <w:lang w:val="uk-UA"/>
              </w:rPr>
            </w:pPr>
            <w:r w:rsidRPr="005569AF">
              <w:rPr>
                <w:rFonts w:ascii="Times New Roman" w:hAnsi="Times New Roman"/>
                <w:sz w:val="20"/>
                <w:szCs w:val="20"/>
              </w:rPr>
              <w:lastRenderedPageBreak/>
              <w:t>7.2.1</w:t>
            </w:r>
          </w:p>
        </w:tc>
        <w:tc>
          <w:tcPr>
            <w:tcW w:w="3037" w:type="dxa"/>
            <w:tcMar>
              <w:left w:w="57" w:type="dxa"/>
              <w:right w:w="57" w:type="dxa"/>
            </w:tcMar>
          </w:tcPr>
          <w:p w:rsidR="002E3A41" w:rsidRPr="002E3A41" w:rsidRDefault="001974A1" w:rsidP="002E3A41">
            <w:pPr>
              <w:pStyle w:val="10"/>
              <w:ind w:firstLine="186"/>
              <w:rPr>
                <w:rFonts w:ascii="Times New Roman" w:hAnsi="Times New Roman"/>
                <w:sz w:val="20"/>
              </w:rPr>
            </w:pPr>
            <w:r w:rsidRPr="006510BF">
              <w:rPr>
                <w:rFonts w:ascii="Times New Roman" w:hAnsi="Times New Roman"/>
                <w:color w:val="292B2C"/>
                <w:sz w:val="20"/>
                <w:szCs w:val="20"/>
                <w:lang w:eastAsia="ru-RU"/>
              </w:rPr>
              <w:t>2. Кваліфікаційна атестація є вихідним або проміжним контролем відповідно у формі державних кваліфікаційних іспитів або кваліфікаційних іспитів на завершальному етапі певного проміжного ступеня навчання й має на меті встановлення готовності осіб, які здобувають професійно-технічну освіту, самостійно виконувати комплекс робіт чи певну роботу з обраної професії, спеціальності та спеціалізації відповідного розряду (класу, категорії)</w:t>
            </w:r>
            <w:r>
              <w:rPr>
                <w:rFonts w:ascii="Times New Roman" w:hAnsi="Times New Roman"/>
                <w:color w:val="292B2C"/>
                <w:sz w:val="20"/>
                <w:szCs w:val="20"/>
                <w:lang w:eastAsia="ru-RU"/>
              </w:rPr>
              <w:t>.</w:t>
            </w:r>
          </w:p>
        </w:tc>
        <w:tc>
          <w:tcPr>
            <w:tcW w:w="1504" w:type="dxa"/>
            <w:gridSpan w:val="2"/>
            <w:tcMar>
              <w:left w:w="57" w:type="dxa"/>
              <w:right w:w="57" w:type="dxa"/>
            </w:tcMar>
          </w:tcPr>
          <w:p w:rsidR="001974A1" w:rsidRPr="00500F7D" w:rsidRDefault="001974A1" w:rsidP="001974A1">
            <w:pPr>
              <w:pStyle w:val="10"/>
              <w:rPr>
                <w:rFonts w:ascii="Times New Roman" w:hAnsi="Times New Roman"/>
                <w:sz w:val="20"/>
                <w:szCs w:val="20"/>
                <w:bdr w:val="none" w:sz="0" w:space="0" w:color="auto" w:frame="1"/>
              </w:rPr>
            </w:pPr>
            <w:r>
              <w:rPr>
                <w:rFonts w:ascii="Times New Roman" w:hAnsi="Times New Roman"/>
                <w:spacing w:val="-4"/>
                <w:sz w:val="20"/>
                <w:szCs w:val="20"/>
              </w:rPr>
              <w:t>п</w:t>
            </w:r>
            <w:r w:rsidRPr="00500F7D">
              <w:rPr>
                <w:rFonts w:ascii="Times New Roman" w:hAnsi="Times New Roman"/>
                <w:spacing w:val="-4"/>
                <w:sz w:val="20"/>
                <w:szCs w:val="20"/>
              </w:rPr>
              <w:t>ункт 2 Положення про порядок</w:t>
            </w:r>
            <w:r w:rsidRPr="00500F7D" w:rsidDel="005D06BF">
              <w:rPr>
                <w:rFonts w:ascii="Times New Roman" w:hAnsi="Times New Roman"/>
                <w:spacing w:val="-4"/>
                <w:sz w:val="20"/>
                <w:szCs w:val="20"/>
              </w:rPr>
              <w:t xml:space="preserve"> </w:t>
            </w:r>
            <w:r w:rsidRPr="00500F7D">
              <w:rPr>
                <w:rFonts w:ascii="Times New Roman" w:hAnsi="Times New Roman"/>
                <w:spacing w:val="-4"/>
                <w:sz w:val="20"/>
                <w:szCs w:val="20"/>
              </w:rPr>
              <w:t xml:space="preserve">кваліфікаційної атестації та присвоєння кваліфікації особам, які здобувають професійно-технічну освіту, затвердженого наказом Міністерства праці та соціальної політики України, Міністерства освіти України від 31 грудня 1998 року № 201/469, </w:t>
            </w:r>
            <w:r w:rsidRPr="00500F7D">
              <w:rPr>
                <w:rFonts w:ascii="Times New Roman" w:hAnsi="Times New Roman"/>
                <w:sz w:val="20"/>
                <w:szCs w:val="20"/>
                <w:bdr w:val="none" w:sz="0" w:space="0" w:color="auto" w:frame="1"/>
              </w:rPr>
              <w:t>зареєст</w:t>
            </w:r>
            <w:r w:rsidR="00022670">
              <w:rPr>
                <w:rFonts w:ascii="Times New Roman" w:hAnsi="Times New Roman"/>
                <w:sz w:val="20"/>
                <w:szCs w:val="20"/>
                <w:bdr w:val="none" w:sz="0" w:space="0" w:color="auto" w:frame="1"/>
              </w:rPr>
              <w:t xml:space="preserve">рованого в Міністерстві юстиції </w:t>
            </w:r>
            <w:r w:rsidRPr="00500F7D">
              <w:rPr>
                <w:rFonts w:ascii="Times New Roman" w:hAnsi="Times New Roman"/>
                <w:sz w:val="20"/>
                <w:szCs w:val="20"/>
                <w:bdr w:val="none" w:sz="0" w:space="0" w:color="auto" w:frame="1"/>
              </w:rPr>
              <w:t xml:space="preserve">України </w:t>
            </w:r>
          </w:p>
          <w:p w:rsidR="001974A1" w:rsidRPr="00500F7D" w:rsidRDefault="001974A1" w:rsidP="001974A1">
            <w:pPr>
              <w:pStyle w:val="10"/>
              <w:rPr>
                <w:rFonts w:ascii="Times New Roman" w:hAnsi="Times New Roman"/>
                <w:sz w:val="20"/>
                <w:szCs w:val="20"/>
                <w:bdr w:val="none" w:sz="0" w:space="0" w:color="auto" w:frame="1"/>
                <w:lang w:val="ru-RU"/>
              </w:rPr>
            </w:pPr>
            <w:r>
              <w:rPr>
                <w:rFonts w:ascii="Times New Roman" w:hAnsi="Times New Roman"/>
                <w:sz w:val="20"/>
                <w:szCs w:val="20"/>
                <w:bdr w:val="none" w:sz="0" w:space="0" w:color="auto" w:frame="1"/>
                <w:lang w:val="ru-RU"/>
              </w:rPr>
              <w:t>01</w:t>
            </w:r>
            <w:r w:rsidRPr="00312C04">
              <w:rPr>
                <w:rFonts w:ascii="Times New Roman" w:hAnsi="Times New Roman"/>
                <w:sz w:val="20"/>
                <w:szCs w:val="20"/>
                <w:bdr w:val="none" w:sz="0" w:space="0" w:color="auto" w:frame="1"/>
              </w:rPr>
              <w:t xml:space="preserve"> березня</w:t>
            </w:r>
            <w:r>
              <w:rPr>
                <w:rFonts w:ascii="Times New Roman" w:hAnsi="Times New Roman"/>
                <w:sz w:val="20"/>
                <w:szCs w:val="20"/>
                <w:bdr w:val="none" w:sz="0" w:space="0" w:color="auto" w:frame="1"/>
                <w:lang w:val="ru-RU"/>
              </w:rPr>
              <w:t xml:space="preserve"> 1999 року </w:t>
            </w:r>
            <w:r w:rsidRPr="00500F7D">
              <w:rPr>
                <w:rFonts w:ascii="Times New Roman" w:hAnsi="Times New Roman"/>
                <w:sz w:val="20"/>
                <w:szCs w:val="20"/>
                <w:bdr w:val="none" w:sz="0" w:space="0" w:color="auto" w:frame="1"/>
                <w:lang w:val="ru-RU"/>
              </w:rPr>
              <w:t xml:space="preserve">за </w:t>
            </w:r>
            <w:r w:rsidRPr="00500F7D">
              <w:rPr>
                <w:rFonts w:ascii="Times New Roman" w:hAnsi="Times New Roman"/>
                <w:sz w:val="20"/>
                <w:szCs w:val="20"/>
                <w:bdr w:val="none" w:sz="0" w:space="0" w:color="auto" w:frame="1"/>
              </w:rPr>
              <w:t>№</w:t>
            </w:r>
            <w:r w:rsidRPr="00500F7D">
              <w:rPr>
                <w:rFonts w:ascii="Times New Roman" w:hAnsi="Times New Roman"/>
                <w:sz w:val="20"/>
                <w:szCs w:val="20"/>
                <w:bdr w:val="none" w:sz="0" w:space="0" w:color="auto" w:frame="1"/>
                <w:lang w:val="ru-RU"/>
              </w:rPr>
              <w:t xml:space="preserve"> 124/3417 </w:t>
            </w:r>
          </w:p>
          <w:p w:rsidR="002E3A41" w:rsidRDefault="001974A1" w:rsidP="001974A1">
            <w:pPr>
              <w:spacing w:after="0" w:line="240" w:lineRule="auto"/>
              <w:rPr>
                <w:rFonts w:ascii="Times New Roman" w:hAnsi="Times New Roman"/>
                <w:spacing w:val="-4"/>
                <w:sz w:val="20"/>
                <w:szCs w:val="20"/>
                <w:lang w:val="uk-UA"/>
              </w:rPr>
            </w:pPr>
            <w:r w:rsidRPr="00312C04">
              <w:rPr>
                <w:rFonts w:ascii="Times New Roman" w:hAnsi="Times New Roman"/>
                <w:spacing w:val="-4"/>
                <w:sz w:val="20"/>
                <w:szCs w:val="20"/>
                <w:lang w:val="uk-UA"/>
              </w:rPr>
              <w:t>(далі</w:t>
            </w:r>
            <w:r w:rsidRPr="00500F7D">
              <w:rPr>
                <w:rFonts w:ascii="Times New Roman" w:hAnsi="Times New Roman"/>
                <w:spacing w:val="-4"/>
                <w:sz w:val="20"/>
                <w:szCs w:val="20"/>
              </w:rPr>
              <w:t xml:space="preserve"> –</w:t>
            </w:r>
            <w:r w:rsidRPr="00312C04">
              <w:rPr>
                <w:rFonts w:ascii="Times New Roman" w:hAnsi="Times New Roman"/>
                <w:spacing w:val="-4"/>
                <w:sz w:val="20"/>
                <w:szCs w:val="20"/>
                <w:lang w:val="uk-UA"/>
              </w:rPr>
              <w:t xml:space="preserve"> Положення</w:t>
            </w:r>
            <w:r w:rsidRPr="00500F7D">
              <w:rPr>
                <w:rFonts w:ascii="Times New Roman" w:hAnsi="Times New Roman"/>
                <w:spacing w:val="-4"/>
                <w:sz w:val="20"/>
                <w:szCs w:val="20"/>
              </w:rPr>
              <w:t xml:space="preserve"> про порядок</w:t>
            </w:r>
            <w:r w:rsidRPr="00312C04">
              <w:rPr>
                <w:rFonts w:ascii="Times New Roman" w:hAnsi="Times New Roman"/>
                <w:spacing w:val="-4"/>
                <w:sz w:val="20"/>
                <w:szCs w:val="20"/>
                <w:lang w:val="uk-UA"/>
              </w:rPr>
              <w:t xml:space="preserve"> кваліфікаційної атестації</w:t>
            </w:r>
            <w:r w:rsidRPr="00500F7D">
              <w:rPr>
                <w:rFonts w:ascii="Times New Roman" w:hAnsi="Times New Roman"/>
                <w:spacing w:val="-4"/>
                <w:sz w:val="20"/>
                <w:szCs w:val="20"/>
              </w:rPr>
              <w:t xml:space="preserve"> та</w:t>
            </w:r>
            <w:r w:rsidRPr="00312C04">
              <w:rPr>
                <w:rFonts w:ascii="Times New Roman" w:hAnsi="Times New Roman"/>
                <w:spacing w:val="-4"/>
                <w:sz w:val="20"/>
                <w:szCs w:val="20"/>
                <w:lang w:val="uk-UA"/>
              </w:rPr>
              <w:t xml:space="preserve"> присвоєння кваліфікації</w:t>
            </w:r>
            <w:r w:rsidRPr="00500F7D">
              <w:rPr>
                <w:rFonts w:ascii="Times New Roman" w:hAnsi="Times New Roman"/>
                <w:spacing w:val="-4"/>
                <w:sz w:val="20"/>
                <w:szCs w:val="20"/>
              </w:rPr>
              <w:t>)</w:t>
            </w:r>
          </w:p>
        </w:tc>
        <w:tc>
          <w:tcPr>
            <w:tcW w:w="1479" w:type="dxa"/>
            <w:tcMar>
              <w:left w:w="57" w:type="dxa"/>
              <w:right w:w="57" w:type="dxa"/>
            </w:tcMar>
          </w:tcPr>
          <w:p w:rsidR="002E3A41" w:rsidRPr="006D575F" w:rsidRDefault="001974A1"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2E3A41"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2E3A41" w:rsidRPr="00BC6451" w:rsidRDefault="001974A1"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2E3A41" w:rsidRDefault="008D6052"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8D6052" w:rsidRDefault="008D6052" w:rsidP="00E679A8">
            <w:pPr>
              <w:spacing w:after="0" w:line="240" w:lineRule="auto"/>
              <w:rPr>
                <w:rFonts w:ascii="Times New Roman" w:hAnsi="Times New Roman"/>
                <w:sz w:val="20"/>
                <w:szCs w:val="20"/>
                <w:lang w:val="uk-UA"/>
              </w:rPr>
            </w:pPr>
          </w:p>
          <w:p w:rsidR="008D6052" w:rsidRDefault="008D6052" w:rsidP="00E679A8">
            <w:pPr>
              <w:spacing w:after="0" w:line="240" w:lineRule="auto"/>
              <w:rPr>
                <w:rFonts w:ascii="Times New Roman" w:hAnsi="Times New Roman"/>
                <w:sz w:val="20"/>
                <w:szCs w:val="20"/>
                <w:lang w:val="uk-UA"/>
              </w:rPr>
            </w:pPr>
          </w:p>
          <w:p w:rsidR="008D6052" w:rsidRPr="008B12E9" w:rsidRDefault="008D6052"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tc>
        <w:tc>
          <w:tcPr>
            <w:tcW w:w="1315" w:type="dxa"/>
            <w:gridSpan w:val="2"/>
            <w:tcMar>
              <w:left w:w="57" w:type="dxa"/>
              <w:right w:w="57" w:type="dxa"/>
            </w:tcMar>
          </w:tcPr>
          <w:p w:rsidR="002E3A41" w:rsidRDefault="008D6052"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8D6052" w:rsidRDefault="008D6052" w:rsidP="00BB1BC4">
            <w:pPr>
              <w:spacing w:after="0" w:line="240" w:lineRule="auto"/>
              <w:rPr>
                <w:rFonts w:ascii="Times New Roman" w:hAnsi="Times New Roman"/>
                <w:sz w:val="20"/>
                <w:szCs w:val="20"/>
                <w:lang w:val="uk-UA"/>
              </w:rPr>
            </w:pPr>
          </w:p>
          <w:p w:rsidR="008D6052" w:rsidRPr="008B12E9" w:rsidRDefault="008D6052"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tc>
        <w:tc>
          <w:tcPr>
            <w:tcW w:w="1130" w:type="dxa"/>
            <w:tcMar>
              <w:left w:w="57" w:type="dxa"/>
              <w:right w:w="57" w:type="dxa"/>
            </w:tcMar>
          </w:tcPr>
          <w:p w:rsidR="002E3A41" w:rsidRPr="006D575F" w:rsidRDefault="000F51B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2E3A41" w:rsidRPr="00CD5BD2" w:rsidRDefault="001974A1" w:rsidP="00490F72">
            <w:pPr>
              <w:pStyle w:val="10"/>
              <w:rPr>
                <w:rFonts w:ascii="Times New Roman" w:hAnsi="Times New Roman"/>
                <w:sz w:val="20"/>
                <w:szCs w:val="20"/>
              </w:rPr>
            </w:pPr>
            <w:r w:rsidRPr="005569AF">
              <w:rPr>
                <w:rFonts w:ascii="Times New Roman" w:hAnsi="Times New Roman"/>
                <w:sz w:val="20"/>
                <w:szCs w:val="20"/>
              </w:rPr>
              <w:t>Кваліфікаційна атестація у суб’єкта проводиться у формі державних кваліфікаційних іспитів або кваліфікаційних іспитів на завершальному етапі певного проміжного ступеня навчання</w:t>
            </w:r>
          </w:p>
        </w:tc>
        <w:tc>
          <w:tcPr>
            <w:tcW w:w="444" w:type="dxa"/>
            <w:tcMar>
              <w:left w:w="57" w:type="dxa"/>
              <w:right w:w="57" w:type="dxa"/>
            </w:tcMar>
          </w:tcPr>
          <w:p w:rsidR="002E3A41" w:rsidRPr="006D575F" w:rsidRDefault="002E3A41" w:rsidP="0046798A">
            <w:pPr>
              <w:spacing w:after="0" w:line="240" w:lineRule="auto"/>
              <w:rPr>
                <w:rFonts w:ascii="Times New Roman" w:hAnsi="Times New Roman"/>
                <w:sz w:val="20"/>
                <w:szCs w:val="20"/>
                <w:lang w:val="uk-UA" w:eastAsia="ru-RU"/>
              </w:rPr>
            </w:pPr>
          </w:p>
        </w:tc>
      </w:tr>
      <w:tr w:rsidR="001974A1" w:rsidRPr="00F90FD4" w:rsidTr="000B2A64">
        <w:trPr>
          <w:jc w:val="center"/>
        </w:trPr>
        <w:tc>
          <w:tcPr>
            <w:tcW w:w="663" w:type="dxa"/>
            <w:tcMar>
              <w:left w:w="57" w:type="dxa"/>
              <w:right w:w="57" w:type="dxa"/>
            </w:tcMar>
          </w:tcPr>
          <w:p w:rsidR="001974A1" w:rsidRPr="005569AF" w:rsidRDefault="00681376" w:rsidP="0046798A">
            <w:pPr>
              <w:spacing w:after="0" w:line="240" w:lineRule="auto"/>
              <w:rPr>
                <w:rFonts w:ascii="Times New Roman" w:hAnsi="Times New Roman"/>
                <w:sz w:val="20"/>
                <w:szCs w:val="20"/>
              </w:rPr>
            </w:pPr>
            <w:r w:rsidRPr="005569AF">
              <w:rPr>
                <w:rFonts w:ascii="Times New Roman" w:hAnsi="Times New Roman"/>
                <w:sz w:val="20"/>
                <w:szCs w:val="20"/>
              </w:rPr>
              <w:t>7.2.</w:t>
            </w:r>
            <w:r>
              <w:rPr>
                <w:rFonts w:ascii="Times New Roman" w:hAnsi="Times New Roman"/>
                <w:sz w:val="20"/>
                <w:szCs w:val="20"/>
              </w:rPr>
              <w:t>2</w:t>
            </w:r>
          </w:p>
        </w:tc>
        <w:tc>
          <w:tcPr>
            <w:tcW w:w="3037" w:type="dxa"/>
            <w:tcMar>
              <w:left w:w="57" w:type="dxa"/>
              <w:right w:w="57" w:type="dxa"/>
            </w:tcMar>
          </w:tcPr>
          <w:p w:rsidR="001974A1" w:rsidRPr="006510BF" w:rsidRDefault="00681376" w:rsidP="002E3A41">
            <w:pPr>
              <w:pStyle w:val="10"/>
              <w:ind w:firstLine="186"/>
              <w:rPr>
                <w:rFonts w:ascii="Times New Roman" w:hAnsi="Times New Roman"/>
                <w:color w:val="292B2C"/>
                <w:sz w:val="20"/>
                <w:szCs w:val="20"/>
                <w:lang w:eastAsia="ru-RU"/>
              </w:rPr>
            </w:pPr>
            <w:r w:rsidRPr="00FB098F">
              <w:rPr>
                <w:rFonts w:ascii="Times New Roman" w:hAnsi="Times New Roman"/>
                <w:color w:val="292B2C"/>
                <w:sz w:val="20"/>
                <w:szCs w:val="20"/>
                <w:lang w:eastAsia="ru-RU"/>
              </w:rPr>
              <w:t xml:space="preserve">4. Для проведення державних </w:t>
            </w:r>
            <w:r w:rsidRPr="00FB098F">
              <w:rPr>
                <w:rFonts w:ascii="Times New Roman" w:hAnsi="Times New Roman"/>
                <w:color w:val="292B2C"/>
                <w:sz w:val="20"/>
                <w:szCs w:val="20"/>
                <w:lang w:eastAsia="ru-RU"/>
              </w:rPr>
              <w:lastRenderedPageBreak/>
              <w:t>кваліфікаційних іспитів у навчальному закладі створюється державна кваліфікаційна комісія або декілька державних кваліфікаційних комісій у залежності від переліку професій, спеціальностей та спеціалізацій, за якими здійснюється підготовка, перепідготовка та підвищення кваліфікації робітників та технічних службовців</w:t>
            </w:r>
            <w:r>
              <w:rPr>
                <w:rFonts w:ascii="Times New Roman" w:hAnsi="Times New Roman"/>
                <w:color w:val="292B2C"/>
                <w:sz w:val="20"/>
                <w:szCs w:val="20"/>
                <w:lang w:eastAsia="ru-RU"/>
              </w:rPr>
              <w:t>.</w:t>
            </w:r>
          </w:p>
        </w:tc>
        <w:tc>
          <w:tcPr>
            <w:tcW w:w="1504" w:type="dxa"/>
            <w:gridSpan w:val="2"/>
            <w:tcMar>
              <w:left w:w="57" w:type="dxa"/>
              <w:right w:w="57" w:type="dxa"/>
            </w:tcMar>
          </w:tcPr>
          <w:p w:rsidR="001974A1" w:rsidRDefault="00681376" w:rsidP="001974A1">
            <w:pPr>
              <w:pStyle w:val="10"/>
              <w:rPr>
                <w:rFonts w:ascii="Times New Roman" w:hAnsi="Times New Roman"/>
                <w:spacing w:val="-4"/>
                <w:sz w:val="20"/>
                <w:szCs w:val="20"/>
              </w:rPr>
            </w:pPr>
            <w:r>
              <w:rPr>
                <w:rFonts w:ascii="Times New Roman" w:hAnsi="Times New Roman"/>
                <w:spacing w:val="-4"/>
                <w:sz w:val="20"/>
                <w:szCs w:val="20"/>
              </w:rPr>
              <w:lastRenderedPageBreak/>
              <w:t>п</w:t>
            </w:r>
            <w:r w:rsidRPr="00E14018">
              <w:rPr>
                <w:rFonts w:ascii="Times New Roman" w:hAnsi="Times New Roman"/>
                <w:spacing w:val="-4"/>
                <w:sz w:val="20"/>
                <w:szCs w:val="20"/>
              </w:rPr>
              <w:t xml:space="preserve">ункт 4 </w:t>
            </w:r>
            <w:r w:rsidRPr="00E14018">
              <w:rPr>
                <w:rFonts w:ascii="Times New Roman" w:hAnsi="Times New Roman"/>
                <w:spacing w:val="-4"/>
                <w:sz w:val="20"/>
                <w:szCs w:val="20"/>
              </w:rPr>
              <w:lastRenderedPageBreak/>
              <w:t>Положення про порядок</w:t>
            </w:r>
            <w:r w:rsidRPr="00E14018" w:rsidDel="005D06BF">
              <w:rPr>
                <w:rFonts w:ascii="Times New Roman" w:hAnsi="Times New Roman"/>
                <w:spacing w:val="-4"/>
                <w:sz w:val="20"/>
                <w:szCs w:val="20"/>
              </w:rPr>
              <w:t xml:space="preserve"> </w:t>
            </w:r>
            <w:r w:rsidRPr="00E14018">
              <w:rPr>
                <w:rFonts w:ascii="Times New Roman" w:hAnsi="Times New Roman"/>
                <w:spacing w:val="-4"/>
                <w:sz w:val="20"/>
                <w:szCs w:val="20"/>
              </w:rPr>
              <w:t>кваліфікаційної атестації та присвоєння кваліфікації</w:t>
            </w:r>
          </w:p>
        </w:tc>
        <w:tc>
          <w:tcPr>
            <w:tcW w:w="1479" w:type="dxa"/>
            <w:tcMar>
              <w:left w:w="57" w:type="dxa"/>
              <w:right w:w="57" w:type="dxa"/>
            </w:tcMar>
          </w:tcPr>
          <w:p w:rsidR="001974A1" w:rsidRPr="006D575F" w:rsidRDefault="0068137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lastRenderedPageBreak/>
              <w:t xml:space="preserve">Суб’єкт </w:t>
            </w:r>
            <w:r w:rsidRPr="006D575F">
              <w:rPr>
                <w:rFonts w:ascii="Times New Roman" w:hAnsi="Times New Roman"/>
                <w:bCs/>
                <w:sz w:val="20"/>
                <w:szCs w:val="20"/>
                <w:lang w:val="uk-UA" w:eastAsia="ru-RU"/>
              </w:rPr>
              <w:lastRenderedPageBreak/>
              <w:t>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1974A1"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w:t>
            </w:r>
            <w:r>
              <w:rPr>
                <w:rFonts w:ascii="Times New Roman" w:hAnsi="Times New Roman"/>
                <w:sz w:val="20"/>
                <w:szCs w:val="20"/>
                <w:lang w:val="uk-UA" w:eastAsia="ru-RU"/>
              </w:rPr>
              <w:lastRenderedPageBreak/>
              <w:t>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1974A1" w:rsidRPr="00BC6451" w:rsidRDefault="00681376"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lastRenderedPageBreak/>
              <w:t>О2; О3</w:t>
            </w:r>
          </w:p>
        </w:tc>
        <w:tc>
          <w:tcPr>
            <w:tcW w:w="1448" w:type="dxa"/>
            <w:tcMar>
              <w:left w:w="57" w:type="dxa"/>
              <w:right w:w="57" w:type="dxa"/>
            </w:tcMar>
          </w:tcPr>
          <w:p w:rsidR="000F5B19" w:rsidRDefault="000F5B19" w:rsidP="000F5B19">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0F5B19" w:rsidRDefault="000F5B19" w:rsidP="000F5B19">
            <w:pPr>
              <w:spacing w:after="0" w:line="240" w:lineRule="auto"/>
              <w:rPr>
                <w:rFonts w:ascii="Times New Roman" w:hAnsi="Times New Roman"/>
                <w:sz w:val="20"/>
                <w:szCs w:val="20"/>
                <w:lang w:val="uk-UA"/>
              </w:rPr>
            </w:pPr>
          </w:p>
          <w:p w:rsidR="000F5B19" w:rsidRDefault="000F5B19" w:rsidP="000F5B19">
            <w:pPr>
              <w:spacing w:after="0" w:line="240" w:lineRule="auto"/>
              <w:rPr>
                <w:rFonts w:ascii="Times New Roman" w:hAnsi="Times New Roman"/>
                <w:sz w:val="20"/>
                <w:szCs w:val="20"/>
                <w:lang w:val="uk-UA"/>
              </w:rPr>
            </w:pPr>
          </w:p>
          <w:p w:rsidR="001974A1" w:rsidRPr="008B12E9" w:rsidRDefault="000F5B19" w:rsidP="000F5B19">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tc>
        <w:tc>
          <w:tcPr>
            <w:tcW w:w="1315" w:type="dxa"/>
            <w:gridSpan w:val="2"/>
            <w:tcMar>
              <w:left w:w="57" w:type="dxa"/>
              <w:right w:w="57" w:type="dxa"/>
            </w:tcMar>
          </w:tcPr>
          <w:p w:rsidR="000F5B19" w:rsidRDefault="000F5B19" w:rsidP="000F5B19">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 xml:space="preserve">негативний </w:t>
            </w:r>
            <w:r>
              <w:rPr>
                <w:rFonts w:ascii="Times New Roman" w:hAnsi="Times New Roman"/>
                <w:sz w:val="20"/>
                <w:szCs w:val="20"/>
                <w:lang w:val="uk-UA"/>
              </w:rPr>
              <w:lastRenderedPageBreak/>
              <w:t>наслідок 2.7;</w:t>
            </w:r>
          </w:p>
          <w:p w:rsidR="000F5B19" w:rsidRDefault="000F5B19" w:rsidP="000F5B19">
            <w:pPr>
              <w:spacing w:after="0" w:line="240" w:lineRule="auto"/>
              <w:rPr>
                <w:rFonts w:ascii="Times New Roman" w:hAnsi="Times New Roman"/>
                <w:sz w:val="20"/>
                <w:szCs w:val="20"/>
                <w:lang w:val="uk-UA"/>
              </w:rPr>
            </w:pPr>
          </w:p>
          <w:p w:rsidR="001974A1" w:rsidRPr="008B12E9" w:rsidRDefault="000F5B19" w:rsidP="000F5B1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tc>
        <w:tc>
          <w:tcPr>
            <w:tcW w:w="1130" w:type="dxa"/>
            <w:tcMar>
              <w:left w:w="57" w:type="dxa"/>
              <w:right w:w="57" w:type="dxa"/>
            </w:tcMar>
          </w:tcPr>
          <w:p w:rsidR="001974A1" w:rsidRPr="006D575F" w:rsidRDefault="000F51BF"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tcMar>
              <w:left w:w="57" w:type="dxa"/>
              <w:right w:w="57" w:type="dxa"/>
            </w:tcMar>
          </w:tcPr>
          <w:p w:rsidR="001974A1" w:rsidRPr="005569AF" w:rsidRDefault="00681376" w:rsidP="00490F72">
            <w:pPr>
              <w:pStyle w:val="10"/>
              <w:rPr>
                <w:rFonts w:ascii="Times New Roman" w:hAnsi="Times New Roman"/>
                <w:sz w:val="20"/>
                <w:szCs w:val="20"/>
              </w:rPr>
            </w:pPr>
            <w:r w:rsidRPr="00D9327F">
              <w:rPr>
                <w:rFonts w:ascii="Times New Roman" w:hAnsi="Times New Roman"/>
                <w:sz w:val="20"/>
                <w:szCs w:val="20"/>
              </w:rPr>
              <w:t xml:space="preserve">Для проведення </w:t>
            </w:r>
            <w:r w:rsidRPr="00D9327F">
              <w:rPr>
                <w:rFonts w:ascii="Times New Roman" w:hAnsi="Times New Roman"/>
                <w:sz w:val="20"/>
                <w:szCs w:val="20"/>
              </w:rPr>
              <w:lastRenderedPageBreak/>
              <w:t>державних кваліфікаційних іспитів у суб’єкта створено державну кваліфікаційну комісію або декілька державних кваліфікаційних комісій</w:t>
            </w:r>
          </w:p>
        </w:tc>
        <w:tc>
          <w:tcPr>
            <w:tcW w:w="444" w:type="dxa"/>
            <w:tcMar>
              <w:left w:w="57" w:type="dxa"/>
              <w:right w:w="57" w:type="dxa"/>
            </w:tcMar>
          </w:tcPr>
          <w:p w:rsidR="001974A1" w:rsidRPr="006D575F" w:rsidRDefault="001974A1" w:rsidP="0046798A">
            <w:pPr>
              <w:spacing w:after="0" w:line="240" w:lineRule="auto"/>
              <w:rPr>
                <w:rFonts w:ascii="Times New Roman" w:hAnsi="Times New Roman"/>
                <w:sz w:val="20"/>
                <w:szCs w:val="20"/>
                <w:lang w:val="uk-UA" w:eastAsia="ru-RU"/>
              </w:rPr>
            </w:pPr>
          </w:p>
        </w:tc>
      </w:tr>
      <w:tr w:rsidR="00681376" w:rsidRPr="00F90FD4" w:rsidTr="000B2A64">
        <w:trPr>
          <w:jc w:val="center"/>
        </w:trPr>
        <w:tc>
          <w:tcPr>
            <w:tcW w:w="663" w:type="dxa"/>
            <w:tcMar>
              <w:left w:w="57" w:type="dxa"/>
              <w:right w:w="57" w:type="dxa"/>
            </w:tcMar>
          </w:tcPr>
          <w:p w:rsidR="00681376" w:rsidRPr="005569AF" w:rsidRDefault="006E7A9A" w:rsidP="0046798A">
            <w:pPr>
              <w:spacing w:after="0" w:line="240" w:lineRule="auto"/>
              <w:rPr>
                <w:rFonts w:ascii="Times New Roman" w:hAnsi="Times New Roman"/>
                <w:sz w:val="20"/>
                <w:szCs w:val="20"/>
              </w:rPr>
            </w:pPr>
            <w:r w:rsidRPr="00000076">
              <w:rPr>
                <w:rFonts w:ascii="Times New Roman" w:hAnsi="Times New Roman"/>
                <w:sz w:val="20"/>
                <w:szCs w:val="20"/>
                <w:lang w:val="uk-UA"/>
              </w:rPr>
              <w:lastRenderedPageBreak/>
              <w:t>7.2.3</w:t>
            </w:r>
          </w:p>
        </w:tc>
        <w:tc>
          <w:tcPr>
            <w:tcW w:w="3037" w:type="dxa"/>
            <w:tcMar>
              <w:left w:w="57" w:type="dxa"/>
              <w:right w:w="57" w:type="dxa"/>
            </w:tcMar>
          </w:tcPr>
          <w:p w:rsidR="00681376" w:rsidRPr="00FB098F" w:rsidRDefault="006E7A9A" w:rsidP="002E3A41">
            <w:pPr>
              <w:pStyle w:val="10"/>
              <w:ind w:firstLine="186"/>
              <w:rPr>
                <w:rFonts w:ascii="Times New Roman" w:hAnsi="Times New Roman"/>
                <w:color w:val="292B2C"/>
                <w:sz w:val="20"/>
                <w:szCs w:val="20"/>
                <w:lang w:eastAsia="ru-RU"/>
              </w:rPr>
            </w:pPr>
            <w:r w:rsidRPr="00000076">
              <w:rPr>
                <w:rFonts w:ascii="Times New Roman" w:hAnsi="Times New Roman"/>
                <w:color w:val="292B2C"/>
                <w:sz w:val="20"/>
                <w:szCs w:val="20"/>
                <w:lang w:eastAsia="ru-RU"/>
              </w:rPr>
              <w:t>6. Склад державної кваліфікаційної комісії та зміни до нього затверджуються наказом керівника навчального закладу, що здійснює підготовку кваліфікованих робітників, за погодженням з відповідним регіональним органом управління професійно-технічною освітою</w:t>
            </w:r>
            <w:r>
              <w:rPr>
                <w:rFonts w:ascii="Times New Roman" w:hAnsi="Times New Roman"/>
                <w:color w:val="292B2C"/>
                <w:sz w:val="20"/>
                <w:szCs w:val="20"/>
                <w:lang w:eastAsia="ru-RU"/>
              </w:rPr>
              <w:t>.</w:t>
            </w:r>
          </w:p>
        </w:tc>
        <w:tc>
          <w:tcPr>
            <w:tcW w:w="1504" w:type="dxa"/>
            <w:gridSpan w:val="2"/>
            <w:tcMar>
              <w:left w:w="57" w:type="dxa"/>
              <w:right w:w="57" w:type="dxa"/>
            </w:tcMar>
          </w:tcPr>
          <w:p w:rsidR="00681376" w:rsidRDefault="006E7A9A" w:rsidP="001974A1">
            <w:pPr>
              <w:pStyle w:val="10"/>
              <w:rPr>
                <w:rFonts w:ascii="Times New Roman" w:hAnsi="Times New Roman"/>
                <w:spacing w:val="-4"/>
                <w:sz w:val="20"/>
                <w:szCs w:val="20"/>
              </w:rPr>
            </w:pPr>
            <w:r>
              <w:rPr>
                <w:rFonts w:ascii="Times New Roman" w:hAnsi="Times New Roman"/>
                <w:spacing w:val="-4"/>
                <w:sz w:val="20"/>
                <w:szCs w:val="20"/>
              </w:rPr>
              <w:t>а</w:t>
            </w:r>
            <w:r w:rsidRPr="00000076">
              <w:rPr>
                <w:rFonts w:ascii="Times New Roman" w:hAnsi="Times New Roman"/>
                <w:spacing w:val="-4"/>
                <w:sz w:val="20"/>
                <w:szCs w:val="20"/>
              </w:rPr>
              <w:t>бзац перший пункту 6 Положення про порядок кваліфікаційної атестації та присвоєння кваліфікації</w:t>
            </w:r>
          </w:p>
        </w:tc>
        <w:tc>
          <w:tcPr>
            <w:tcW w:w="1479" w:type="dxa"/>
            <w:tcMar>
              <w:left w:w="57" w:type="dxa"/>
              <w:right w:w="57" w:type="dxa"/>
            </w:tcMar>
          </w:tcPr>
          <w:p w:rsidR="00681376" w:rsidRPr="006D575F" w:rsidRDefault="006E7A9A"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681376"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681376" w:rsidRPr="00BC6451" w:rsidRDefault="006E7A9A"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0F5B19" w:rsidRDefault="000F5B19" w:rsidP="000F5B19">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0F5B19" w:rsidRDefault="000F5B19" w:rsidP="000F5B19">
            <w:pPr>
              <w:spacing w:after="0" w:line="240" w:lineRule="auto"/>
              <w:rPr>
                <w:rFonts w:ascii="Times New Roman" w:hAnsi="Times New Roman"/>
                <w:sz w:val="20"/>
                <w:szCs w:val="20"/>
                <w:lang w:val="uk-UA"/>
              </w:rPr>
            </w:pPr>
          </w:p>
          <w:p w:rsidR="000F5B19" w:rsidRDefault="000F5B19" w:rsidP="000F5B19">
            <w:pPr>
              <w:spacing w:after="0" w:line="240" w:lineRule="auto"/>
              <w:rPr>
                <w:rFonts w:ascii="Times New Roman" w:hAnsi="Times New Roman"/>
                <w:sz w:val="20"/>
                <w:szCs w:val="20"/>
                <w:lang w:val="uk-UA"/>
              </w:rPr>
            </w:pPr>
          </w:p>
          <w:p w:rsidR="00681376" w:rsidRPr="008B12E9" w:rsidRDefault="000F5B19" w:rsidP="000F5B19">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tc>
        <w:tc>
          <w:tcPr>
            <w:tcW w:w="1315" w:type="dxa"/>
            <w:gridSpan w:val="2"/>
            <w:tcMar>
              <w:left w:w="57" w:type="dxa"/>
              <w:right w:w="57" w:type="dxa"/>
            </w:tcMar>
          </w:tcPr>
          <w:p w:rsidR="000F5B19" w:rsidRDefault="000F5B19" w:rsidP="000F5B1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0F5B19" w:rsidRDefault="000F5B19" w:rsidP="000F5B19">
            <w:pPr>
              <w:spacing w:after="0" w:line="240" w:lineRule="auto"/>
              <w:rPr>
                <w:rFonts w:ascii="Times New Roman" w:hAnsi="Times New Roman"/>
                <w:sz w:val="20"/>
                <w:szCs w:val="20"/>
                <w:lang w:val="uk-UA"/>
              </w:rPr>
            </w:pPr>
          </w:p>
          <w:p w:rsidR="00681376" w:rsidRPr="008B12E9" w:rsidRDefault="000F5B19" w:rsidP="000F5B1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tc>
        <w:tc>
          <w:tcPr>
            <w:tcW w:w="1130" w:type="dxa"/>
            <w:tcMar>
              <w:left w:w="57" w:type="dxa"/>
              <w:right w:w="57" w:type="dxa"/>
            </w:tcMar>
          </w:tcPr>
          <w:p w:rsidR="00681376" w:rsidRPr="006D575F" w:rsidRDefault="005F5CDD"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681376" w:rsidRPr="00D9327F" w:rsidRDefault="006E7A9A" w:rsidP="00490F72">
            <w:pPr>
              <w:pStyle w:val="10"/>
              <w:rPr>
                <w:rFonts w:ascii="Times New Roman" w:hAnsi="Times New Roman"/>
                <w:sz w:val="20"/>
                <w:szCs w:val="20"/>
              </w:rPr>
            </w:pPr>
            <w:r w:rsidRPr="00000076">
              <w:rPr>
                <w:rFonts w:ascii="Times New Roman" w:hAnsi="Times New Roman"/>
                <w:sz w:val="20"/>
                <w:szCs w:val="20"/>
              </w:rPr>
              <w:t>Склад державної(их) кваліфікаційної(их) комісії(й) суб’єкта та зміни до нього затверджені наказом керівника (директора) суб’єкта за погодженням з відповідним регіональним органом управління професійно-технічною освітою</w:t>
            </w:r>
          </w:p>
        </w:tc>
        <w:tc>
          <w:tcPr>
            <w:tcW w:w="444" w:type="dxa"/>
            <w:tcMar>
              <w:left w:w="57" w:type="dxa"/>
              <w:right w:w="57" w:type="dxa"/>
            </w:tcMar>
          </w:tcPr>
          <w:p w:rsidR="00681376" w:rsidRPr="006D575F" w:rsidRDefault="00681376" w:rsidP="0046798A">
            <w:pPr>
              <w:spacing w:after="0" w:line="240" w:lineRule="auto"/>
              <w:rPr>
                <w:rFonts w:ascii="Times New Roman" w:hAnsi="Times New Roman"/>
                <w:sz w:val="20"/>
                <w:szCs w:val="20"/>
                <w:lang w:val="uk-UA" w:eastAsia="ru-RU"/>
              </w:rPr>
            </w:pPr>
          </w:p>
        </w:tc>
      </w:tr>
      <w:tr w:rsidR="00C86A80" w:rsidRPr="00F90FD4" w:rsidTr="000B2A64">
        <w:trPr>
          <w:jc w:val="center"/>
        </w:trPr>
        <w:tc>
          <w:tcPr>
            <w:tcW w:w="663" w:type="dxa"/>
            <w:vMerge w:val="restart"/>
            <w:tcMar>
              <w:left w:w="57" w:type="dxa"/>
              <w:right w:w="57" w:type="dxa"/>
            </w:tcMar>
          </w:tcPr>
          <w:p w:rsidR="00C86A80" w:rsidRPr="00000076" w:rsidRDefault="00C86A80" w:rsidP="0046798A">
            <w:pPr>
              <w:spacing w:after="0" w:line="240" w:lineRule="auto"/>
              <w:rPr>
                <w:rFonts w:ascii="Times New Roman" w:hAnsi="Times New Roman"/>
                <w:sz w:val="20"/>
                <w:szCs w:val="20"/>
                <w:lang w:val="uk-UA"/>
              </w:rPr>
            </w:pPr>
            <w:r w:rsidRPr="00000076">
              <w:rPr>
                <w:rFonts w:ascii="Times New Roman" w:hAnsi="Times New Roman"/>
                <w:sz w:val="20"/>
                <w:szCs w:val="20"/>
              </w:rPr>
              <w:t>7.2.</w:t>
            </w:r>
            <w:r>
              <w:rPr>
                <w:rFonts w:ascii="Times New Roman" w:hAnsi="Times New Roman"/>
                <w:sz w:val="20"/>
                <w:szCs w:val="20"/>
              </w:rPr>
              <w:t>4</w:t>
            </w:r>
          </w:p>
        </w:tc>
        <w:tc>
          <w:tcPr>
            <w:tcW w:w="3037" w:type="dxa"/>
            <w:tcMar>
              <w:left w:w="57" w:type="dxa"/>
              <w:right w:w="57" w:type="dxa"/>
            </w:tcMar>
          </w:tcPr>
          <w:p w:rsidR="00C86A80" w:rsidRPr="00000076" w:rsidRDefault="00C86A80" w:rsidP="002E3A41">
            <w:pPr>
              <w:pStyle w:val="10"/>
              <w:ind w:firstLine="186"/>
              <w:rPr>
                <w:rFonts w:ascii="Times New Roman" w:hAnsi="Times New Roman"/>
                <w:color w:val="292B2C"/>
                <w:sz w:val="20"/>
                <w:szCs w:val="20"/>
                <w:lang w:eastAsia="ru-RU"/>
              </w:rPr>
            </w:pPr>
            <w:r w:rsidRPr="00435364">
              <w:rPr>
                <w:rFonts w:ascii="Times New Roman" w:hAnsi="Times New Roman"/>
                <w:sz w:val="20"/>
                <w:szCs w:val="20"/>
                <w:lang w:eastAsia="ru-RU"/>
              </w:rPr>
              <w:t xml:space="preserve">Головою державної кваліфікаційної комісії призначається представник роботодавця або замовника підготовки кваліфікованих робітників – керівник, професіонал відповідної галузі виробництва чи сфери послуг; заступником голови - керівник або заступник керівника навчального закладу, членами - старший майстер (майстер) </w:t>
            </w:r>
            <w:r w:rsidRPr="00435364">
              <w:rPr>
                <w:rFonts w:ascii="Times New Roman" w:hAnsi="Times New Roman"/>
                <w:sz w:val="20"/>
                <w:szCs w:val="20"/>
                <w:lang w:eastAsia="ru-RU"/>
              </w:rPr>
              <w:lastRenderedPageBreak/>
              <w:t>виробничого навчання, викладач з предмету професійно-теоретичної підготовки, працівник, відповідальний за організацію курсового професійно-технічного навчання, та інші представники підприємства, установи, організації, де здійснюється курсове чи індивідуальне навчання на виробництві, у сфері послуг</w:t>
            </w:r>
            <w:r>
              <w:rPr>
                <w:rFonts w:ascii="Times New Roman" w:hAnsi="Times New Roman"/>
                <w:sz w:val="20"/>
                <w:szCs w:val="20"/>
                <w:lang w:eastAsia="ru-RU"/>
              </w:rPr>
              <w:t>.</w:t>
            </w:r>
          </w:p>
        </w:tc>
        <w:tc>
          <w:tcPr>
            <w:tcW w:w="1504" w:type="dxa"/>
            <w:gridSpan w:val="2"/>
            <w:tcMar>
              <w:left w:w="57" w:type="dxa"/>
              <w:right w:w="57" w:type="dxa"/>
            </w:tcMar>
          </w:tcPr>
          <w:p w:rsidR="00C86A80" w:rsidRDefault="00C86A80" w:rsidP="001974A1">
            <w:pPr>
              <w:pStyle w:val="10"/>
              <w:rPr>
                <w:rFonts w:ascii="Times New Roman" w:hAnsi="Times New Roman"/>
                <w:spacing w:val="-4"/>
                <w:sz w:val="20"/>
                <w:szCs w:val="20"/>
              </w:rPr>
            </w:pPr>
            <w:r>
              <w:rPr>
                <w:rFonts w:ascii="Times New Roman" w:hAnsi="Times New Roman"/>
                <w:spacing w:val="-4"/>
                <w:sz w:val="20"/>
                <w:szCs w:val="20"/>
              </w:rPr>
              <w:lastRenderedPageBreak/>
              <w:t>а</w:t>
            </w:r>
            <w:r w:rsidRPr="00E14018">
              <w:rPr>
                <w:rFonts w:ascii="Times New Roman" w:hAnsi="Times New Roman"/>
                <w:spacing w:val="-4"/>
                <w:sz w:val="20"/>
                <w:szCs w:val="20"/>
              </w:rPr>
              <w:t xml:space="preserve">бзац </w:t>
            </w:r>
            <w:r>
              <w:rPr>
                <w:rFonts w:ascii="Times New Roman" w:hAnsi="Times New Roman"/>
                <w:spacing w:val="-4"/>
                <w:sz w:val="20"/>
                <w:szCs w:val="20"/>
              </w:rPr>
              <w:t>другий</w:t>
            </w:r>
            <w:r w:rsidRPr="00E14018">
              <w:rPr>
                <w:rFonts w:ascii="Times New Roman" w:hAnsi="Times New Roman"/>
                <w:spacing w:val="-4"/>
                <w:sz w:val="20"/>
                <w:szCs w:val="20"/>
              </w:rPr>
              <w:t xml:space="preserve"> пункту 6 Положення про порядок кваліфікаційної атестації та присвоєння кваліфікації</w:t>
            </w:r>
          </w:p>
        </w:tc>
        <w:tc>
          <w:tcPr>
            <w:tcW w:w="1479" w:type="dxa"/>
            <w:tcMar>
              <w:left w:w="57" w:type="dxa"/>
              <w:right w:w="57" w:type="dxa"/>
            </w:tcMar>
          </w:tcPr>
          <w:p w:rsidR="00C86A80" w:rsidRPr="006D575F" w:rsidRDefault="00C86A80"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val="restart"/>
            <w:tcMar>
              <w:left w:w="57" w:type="dxa"/>
              <w:right w:w="57" w:type="dxa"/>
            </w:tcMar>
          </w:tcPr>
          <w:p w:rsidR="00C86A80"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C86A80" w:rsidRPr="00BC6451" w:rsidRDefault="00C86A80"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0F5B19" w:rsidRDefault="000F5B19" w:rsidP="000F5B19">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0F5B19" w:rsidRDefault="000F5B19" w:rsidP="000F5B19">
            <w:pPr>
              <w:spacing w:after="0" w:line="240" w:lineRule="auto"/>
              <w:rPr>
                <w:rFonts w:ascii="Times New Roman" w:hAnsi="Times New Roman"/>
                <w:sz w:val="20"/>
                <w:szCs w:val="20"/>
                <w:lang w:val="uk-UA"/>
              </w:rPr>
            </w:pPr>
          </w:p>
          <w:p w:rsidR="000F5B19" w:rsidRDefault="000F5B19" w:rsidP="000F5B19">
            <w:pPr>
              <w:spacing w:after="0" w:line="240" w:lineRule="auto"/>
              <w:rPr>
                <w:rFonts w:ascii="Times New Roman" w:hAnsi="Times New Roman"/>
                <w:sz w:val="20"/>
                <w:szCs w:val="20"/>
                <w:lang w:val="uk-UA"/>
              </w:rPr>
            </w:pPr>
          </w:p>
          <w:p w:rsidR="00C86A80" w:rsidRPr="008B12E9" w:rsidRDefault="000F5B19" w:rsidP="000F5B19">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tc>
        <w:tc>
          <w:tcPr>
            <w:tcW w:w="1315" w:type="dxa"/>
            <w:gridSpan w:val="2"/>
            <w:tcMar>
              <w:left w:w="57" w:type="dxa"/>
              <w:right w:w="57" w:type="dxa"/>
            </w:tcMar>
          </w:tcPr>
          <w:p w:rsidR="000F5B19" w:rsidRDefault="000F5B19" w:rsidP="000F5B1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0F5B19" w:rsidRDefault="000F5B19" w:rsidP="000F5B19">
            <w:pPr>
              <w:spacing w:after="0" w:line="240" w:lineRule="auto"/>
              <w:rPr>
                <w:rFonts w:ascii="Times New Roman" w:hAnsi="Times New Roman"/>
                <w:sz w:val="20"/>
                <w:szCs w:val="20"/>
                <w:lang w:val="uk-UA"/>
              </w:rPr>
            </w:pPr>
          </w:p>
          <w:p w:rsidR="00C86A80" w:rsidRPr="008B12E9" w:rsidRDefault="000F5B19" w:rsidP="000F5B1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tc>
        <w:tc>
          <w:tcPr>
            <w:tcW w:w="1130" w:type="dxa"/>
            <w:tcMar>
              <w:left w:w="57" w:type="dxa"/>
              <w:right w:w="57" w:type="dxa"/>
            </w:tcMar>
          </w:tcPr>
          <w:p w:rsidR="00C86A80" w:rsidRPr="006D575F" w:rsidRDefault="005F5CDD"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C86A80" w:rsidRPr="00000076" w:rsidRDefault="00C86A80" w:rsidP="00490F72">
            <w:pPr>
              <w:pStyle w:val="10"/>
              <w:rPr>
                <w:rFonts w:ascii="Times New Roman" w:hAnsi="Times New Roman"/>
                <w:sz w:val="20"/>
                <w:szCs w:val="20"/>
              </w:rPr>
            </w:pPr>
            <w:r w:rsidRPr="000A4477">
              <w:rPr>
                <w:rFonts w:ascii="Times New Roman" w:hAnsi="Times New Roman"/>
                <w:sz w:val="20"/>
                <w:szCs w:val="20"/>
              </w:rPr>
              <w:t>Склад державної(их) кваліфікаційної(их) комісії(й) суб’єкта відповідає вимогам, визначеним Положенням про порядок кваліфікаційної атестації та присвоєння кваліфікації</w:t>
            </w:r>
          </w:p>
        </w:tc>
        <w:tc>
          <w:tcPr>
            <w:tcW w:w="444" w:type="dxa"/>
            <w:tcMar>
              <w:left w:w="57" w:type="dxa"/>
              <w:right w:w="57" w:type="dxa"/>
            </w:tcMar>
          </w:tcPr>
          <w:p w:rsidR="00C86A80" w:rsidRPr="006D575F" w:rsidRDefault="00C86A80" w:rsidP="0046798A">
            <w:pPr>
              <w:spacing w:after="0" w:line="240" w:lineRule="auto"/>
              <w:rPr>
                <w:rFonts w:ascii="Times New Roman" w:hAnsi="Times New Roman"/>
                <w:sz w:val="20"/>
                <w:szCs w:val="20"/>
                <w:lang w:val="uk-UA" w:eastAsia="ru-RU"/>
              </w:rPr>
            </w:pPr>
          </w:p>
        </w:tc>
      </w:tr>
      <w:tr w:rsidR="00C86A80" w:rsidRPr="006D0654" w:rsidTr="000B2A64">
        <w:trPr>
          <w:jc w:val="center"/>
        </w:trPr>
        <w:tc>
          <w:tcPr>
            <w:tcW w:w="663" w:type="dxa"/>
            <w:vMerge/>
            <w:tcMar>
              <w:left w:w="57" w:type="dxa"/>
              <w:right w:w="57" w:type="dxa"/>
            </w:tcMar>
          </w:tcPr>
          <w:p w:rsidR="00C86A80" w:rsidRPr="008C3AB9" w:rsidRDefault="00C86A80" w:rsidP="0046798A">
            <w:pPr>
              <w:spacing w:after="0" w:line="240" w:lineRule="auto"/>
              <w:rPr>
                <w:rFonts w:ascii="Times New Roman" w:hAnsi="Times New Roman"/>
                <w:sz w:val="20"/>
                <w:szCs w:val="20"/>
                <w:lang w:val="uk-UA"/>
              </w:rPr>
            </w:pPr>
          </w:p>
        </w:tc>
        <w:tc>
          <w:tcPr>
            <w:tcW w:w="3037" w:type="dxa"/>
            <w:tcMar>
              <w:left w:w="57" w:type="dxa"/>
              <w:right w:w="57" w:type="dxa"/>
            </w:tcMar>
          </w:tcPr>
          <w:p w:rsidR="00C86A80" w:rsidRPr="00435364" w:rsidRDefault="00C86A80" w:rsidP="002E3A41">
            <w:pPr>
              <w:pStyle w:val="10"/>
              <w:ind w:firstLine="186"/>
              <w:rPr>
                <w:rFonts w:ascii="Times New Roman" w:hAnsi="Times New Roman"/>
                <w:sz w:val="20"/>
                <w:szCs w:val="20"/>
                <w:lang w:eastAsia="ru-RU"/>
              </w:rPr>
            </w:pPr>
            <w:r w:rsidRPr="00B1780D">
              <w:rPr>
                <w:rFonts w:ascii="Times New Roman" w:hAnsi="Times New Roman"/>
                <w:sz w:val="20"/>
                <w:szCs w:val="20"/>
                <w:lang w:eastAsia="ru-RU"/>
              </w:rPr>
              <w:t>Представник навчального закладу, де організується й проводиться кваліфікаційна атестація, не може бути головою державної кваліфікаційної комісії</w:t>
            </w:r>
            <w:r>
              <w:rPr>
                <w:rFonts w:ascii="Times New Roman" w:hAnsi="Times New Roman"/>
                <w:sz w:val="20"/>
                <w:szCs w:val="20"/>
                <w:lang w:eastAsia="ru-RU"/>
              </w:rPr>
              <w:t>.</w:t>
            </w:r>
          </w:p>
        </w:tc>
        <w:tc>
          <w:tcPr>
            <w:tcW w:w="1504" w:type="dxa"/>
            <w:gridSpan w:val="2"/>
            <w:tcMar>
              <w:left w:w="57" w:type="dxa"/>
              <w:right w:w="57" w:type="dxa"/>
            </w:tcMar>
          </w:tcPr>
          <w:p w:rsidR="00C86A80" w:rsidRDefault="00C86A80" w:rsidP="001974A1">
            <w:pPr>
              <w:pStyle w:val="10"/>
              <w:rPr>
                <w:rFonts w:ascii="Times New Roman" w:hAnsi="Times New Roman"/>
                <w:spacing w:val="-4"/>
                <w:sz w:val="20"/>
                <w:szCs w:val="20"/>
              </w:rPr>
            </w:pPr>
            <w:r>
              <w:rPr>
                <w:rFonts w:ascii="Times New Roman" w:hAnsi="Times New Roman"/>
                <w:spacing w:val="-4"/>
                <w:sz w:val="20"/>
                <w:szCs w:val="20"/>
              </w:rPr>
              <w:t>а</w:t>
            </w:r>
            <w:r w:rsidRPr="00B1780D">
              <w:rPr>
                <w:rFonts w:ascii="Times New Roman" w:hAnsi="Times New Roman"/>
                <w:spacing w:val="-4"/>
                <w:sz w:val="20"/>
                <w:szCs w:val="20"/>
              </w:rPr>
              <w:t>бзац третій пункту 6 Положення про порядок кваліфікаційної атестації та присвоєння кваліфікації</w:t>
            </w:r>
          </w:p>
        </w:tc>
        <w:tc>
          <w:tcPr>
            <w:tcW w:w="1479" w:type="dxa"/>
            <w:tcMar>
              <w:left w:w="57" w:type="dxa"/>
              <w:right w:w="57" w:type="dxa"/>
            </w:tcMar>
          </w:tcPr>
          <w:p w:rsidR="00C86A80" w:rsidRPr="006D575F" w:rsidRDefault="00C86A80"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vMerge/>
            <w:tcMar>
              <w:left w:w="57" w:type="dxa"/>
              <w:right w:w="57" w:type="dxa"/>
            </w:tcMar>
          </w:tcPr>
          <w:p w:rsidR="00C86A80" w:rsidRPr="00BC6451" w:rsidRDefault="00C86A80"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C86A80" w:rsidRPr="00BC6451" w:rsidRDefault="00C86A80"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0F5B19" w:rsidRDefault="000F5B19" w:rsidP="000F5B19">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0F5B19" w:rsidRDefault="000F5B19" w:rsidP="000F5B19">
            <w:pPr>
              <w:spacing w:after="0" w:line="240" w:lineRule="auto"/>
              <w:rPr>
                <w:rFonts w:ascii="Times New Roman" w:hAnsi="Times New Roman"/>
                <w:sz w:val="20"/>
                <w:szCs w:val="20"/>
                <w:lang w:val="uk-UA"/>
              </w:rPr>
            </w:pPr>
          </w:p>
          <w:p w:rsidR="000F5B19" w:rsidRDefault="000F5B19" w:rsidP="000F5B19">
            <w:pPr>
              <w:spacing w:after="0" w:line="240" w:lineRule="auto"/>
              <w:rPr>
                <w:rFonts w:ascii="Times New Roman" w:hAnsi="Times New Roman"/>
                <w:sz w:val="20"/>
                <w:szCs w:val="20"/>
                <w:lang w:val="uk-UA"/>
              </w:rPr>
            </w:pPr>
          </w:p>
          <w:p w:rsidR="00C86A80" w:rsidRPr="008B12E9" w:rsidRDefault="000F5B19" w:rsidP="000F5B19">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tc>
        <w:tc>
          <w:tcPr>
            <w:tcW w:w="1315" w:type="dxa"/>
            <w:gridSpan w:val="2"/>
            <w:tcMar>
              <w:left w:w="57" w:type="dxa"/>
              <w:right w:w="57" w:type="dxa"/>
            </w:tcMar>
          </w:tcPr>
          <w:p w:rsidR="000F5B19" w:rsidRDefault="000F5B19" w:rsidP="000F5B1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0F5B19" w:rsidRDefault="000F5B19" w:rsidP="000F5B19">
            <w:pPr>
              <w:spacing w:after="0" w:line="240" w:lineRule="auto"/>
              <w:rPr>
                <w:rFonts w:ascii="Times New Roman" w:hAnsi="Times New Roman"/>
                <w:sz w:val="20"/>
                <w:szCs w:val="20"/>
                <w:lang w:val="uk-UA"/>
              </w:rPr>
            </w:pPr>
          </w:p>
          <w:p w:rsidR="00C86A80" w:rsidRPr="008B12E9" w:rsidRDefault="000F5B19" w:rsidP="000F5B1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tc>
        <w:tc>
          <w:tcPr>
            <w:tcW w:w="1130" w:type="dxa"/>
            <w:tcMar>
              <w:left w:w="57" w:type="dxa"/>
              <w:right w:w="57" w:type="dxa"/>
            </w:tcMar>
          </w:tcPr>
          <w:p w:rsidR="00C86A80" w:rsidRPr="006D575F" w:rsidRDefault="005F5CDD"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C86A80" w:rsidRPr="000A4477" w:rsidRDefault="00C86A80" w:rsidP="00490F72">
            <w:pPr>
              <w:pStyle w:val="10"/>
              <w:rPr>
                <w:rFonts w:ascii="Times New Roman" w:hAnsi="Times New Roman"/>
                <w:sz w:val="20"/>
                <w:szCs w:val="20"/>
              </w:rPr>
            </w:pPr>
          </w:p>
        </w:tc>
        <w:tc>
          <w:tcPr>
            <w:tcW w:w="444" w:type="dxa"/>
            <w:tcMar>
              <w:left w:w="57" w:type="dxa"/>
              <w:right w:w="57" w:type="dxa"/>
            </w:tcMar>
          </w:tcPr>
          <w:p w:rsidR="00C86A80" w:rsidRPr="006D575F" w:rsidRDefault="00C86A80" w:rsidP="0046798A">
            <w:pPr>
              <w:spacing w:after="0" w:line="240" w:lineRule="auto"/>
              <w:rPr>
                <w:rFonts w:ascii="Times New Roman" w:hAnsi="Times New Roman"/>
                <w:sz w:val="20"/>
                <w:szCs w:val="20"/>
                <w:lang w:val="uk-UA" w:eastAsia="ru-RU"/>
              </w:rPr>
            </w:pPr>
          </w:p>
        </w:tc>
      </w:tr>
      <w:tr w:rsidR="00C86A80" w:rsidRPr="00F90FD4" w:rsidTr="000B2A64">
        <w:trPr>
          <w:jc w:val="center"/>
        </w:trPr>
        <w:tc>
          <w:tcPr>
            <w:tcW w:w="663" w:type="dxa"/>
            <w:tcMar>
              <w:left w:w="57" w:type="dxa"/>
              <w:right w:w="57" w:type="dxa"/>
            </w:tcMar>
          </w:tcPr>
          <w:p w:rsidR="00C86A80" w:rsidRPr="00000076" w:rsidRDefault="00C86A80" w:rsidP="0046798A">
            <w:pPr>
              <w:spacing w:after="0" w:line="240" w:lineRule="auto"/>
              <w:rPr>
                <w:rFonts w:ascii="Times New Roman" w:hAnsi="Times New Roman"/>
                <w:sz w:val="20"/>
                <w:szCs w:val="20"/>
              </w:rPr>
            </w:pPr>
            <w:r w:rsidRPr="00000076">
              <w:rPr>
                <w:rFonts w:ascii="Times New Roman" w:hAnsi="Times New Roman"/>
                <w:sz w:val="20"/>
                <w:szCs w:val="20"/>
              </w:rPr>
              <w:t>7.2.</w:t>
            </w:r>
            <w:r>
              <w:rPr>
                <w:rFonts w:ascii="Times New Roman" w:hAnsi="Times New Roman"/>
                <w:sz w:val="20"/>
                <w:szCs w:val="20"/>
              </w:rPr>
              <w:t>5</w:t>
            </w:r>
          </w:p>
        </w:tc>
        <w:tc>
          <w:tcPr>
            <w:tcW w:w="3037" w:type="dxa"/>
            <w:tcMar>
              <w:left w:w="57" w:type="dxa"/>
              <w:right w:w="57" w:type="dxa"/>
            </w:tcMar>
          </w:tcPr>
          <w:p w:rsidR="00C86A80" w:rsidRPr="00B1780D" w:rsidRDefault="00694E40" w:rsidP="002E3A41">
            <w:pPr>
              <w:pStyle w:val="10"/>
              <w:ind w:firstLine="186"/>
              <w:rPr>
                <w:rFonts w:ascii="Times New Roman" w:hAnsi="Times New Roman"/>
                <w:sz w:val="20"/>
                <w:szCs w:val="20"/>
                <w:lang w:eastAsia="ru-RU"/>
              </w:rPr>
            </w:pPr>
            <w:r>
              <w:rPr>
                <w:rFonts w:ascii="Times New Roman" w:hAnsi="Times New Roman"/>
                <w:color w:val="292B2C"/>
                <w:sz w:val="20"/>
                <w:szCs w:val="20"/>
                <w:lang w:eastAsia="ru-RU"/>
              </w:rPr>
              <w:t>При проведенні</w:t>
            </w:r>
            <w:r w:rsidRPr="00694E40">
              <w:rPr>
                <w:rFonts w:ascii="Times New Roman" w:hAnsi="Times New Roman"/>
                <w:color w:val="292B2C"/>
                <w:sz w:val="20"/>
                <w:szCs w:val="20"/>
                <w:lang w:val="ru-RU" w:eastAsia="ru-RU"/>
              </w:rPr>
              <w:t xml:space="preserve"> </w:t>
            </w:r>
            <w:r w:rsidR="00C86A80" w:rsidRPr="00676468">
              <w:rPr>
                <w:rFonts w:ascii="Times New Roman" w:hAnsi="Times New Roman"/>
                <w:color w:val="292B2C"/>
                <w:sz w:val="20"/>
                <w:szCs w:val="20"/>
                <w:lang w:eastAsia="ru-RU"/>
              </w:rPr>
              <w:t>кваліфікаційної</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атестації</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осіб</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з</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професій, спеціальностей</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та</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спеціалізацій,</w:t>
            </w:r>
            <w:r w:rsidR="00C86A80">
              <w:rPr>
                <w:rFonts w:ascii="Times New Roman" w:hAnsi="Times New Roman"/>
                <w:color w:val="292B2C"/>
                <w:sz w:val="20"/>
                <w:szCs w:val="20"/>
                <w:lang w:eastAsia="ru-RU"/>
              </w:rPr>
              <w:t xml:space="preserve"> пов</w:t>
            </w:r>
            <w:r w:rsidR="00C86A80" w:rsidRPr="00676468">
              <w:rPr>
                <w:rFonts w:ascii="Times New Roman" w:hAnsi="Times New Roman"/>
                <w:color w:val="292B2C"/>
                <w:sz w:val="20"/>
                <w:szCs w:val="20"/>
                <w:lang w:eastAsia="ru-RU"/>
              </w:rPr>
              <w:t>’язаних</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з</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роботами</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 xml:space="preserve">на </w:t>
            </w:r>
            <w:r w:rsidR="00C86A80">
              <w:rPr>
                <w:rFonts w:ascii="Times New Roman" w:hAnsi="Times New Roman"/>
                <w:color w:val="292B2C"/>
                <w:sz w:val="20"/>
                <w:szCs w:val="20"/>
                <w:lang w:eastAsia="ru-RU"/>
              </w:rPr>
              <w:t>об’</w:t>
            </w:r>
            <w:r w:rsidR="00C86A80" w:rsidRPr="00676468">
              <w:rPr>
                <w:rFonts w:ascii="Times New Roman" w:hAnsi="Times New Roman"/>
                <w:color w:val="292B2C"/>
                <w:sz w:val="20"/>
                <w:szCs w:val="20"/>
                <w:lang w:eastAsia="ru-RU"/>
              </w:rPr>
              <w:t>єктах</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з</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підвищеною</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небезпекою</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праці,</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що</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перебувають</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під наглядом</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спеціально</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уповноважених</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державних органів,</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до складу державних кваліфікаційних</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комісій</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включаються</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представники</w:t>
            </w:r>
            <w:r w:rsidR="00C86A80">
              <w:rPr>
                <w:rFonts w:ascii="Times New Roman" w:hAnsi="Times New Roman"/>
                <w:color w:val="292B2C"/>
                <w:sz w:val="20"/>
                <w:szCs w:val="20"/>
                <w:lang w:eastAsia="ru-RU"/>
              </w:rPr>
              <w:t xml:space="preserve"> </w:t>
            </w:r>
            <w:r w:rsidR="00C86A80" w:rsidRPr="00676468">
              <w:rPr>
                <w:rFonts w:ascii="Times New Roman" w:hAnsi="Times New Roman"/>
                <w:color w:val="292B2C"/>
                <w:sz w:val="20"/>
                <w:szCs w:val="20"/>
                <w:lang w:eastAsia="ru-RU"/>
              </w:rPr>
              <w:t>цих органів</w:t>
            </w:r>
            <w:r w:rsidR="00C86A80">
              <w:rPr>
                <w:rFonts w:ascii="Times New Roman" w:hAnsi="Times New Roman"/>
                <w:color w:val="292B2C"/>
                <w:sz w:val="20"/>
                <w:szCs w:val="20"/>
                <w:lang w:eastAsia="ru-RU"/>
              </w:rPr>
              <w:t>.</w:t>
            </w:r>
          </w:p>
        </w:tc>
        <w:tc>
          <w:tcPr>
            <w:tcW w:w="1504" w:type="dxa"/>
            <w:gridSpan w:val="2"/>
            <w:tcMar>
              <w:left w:w="57" w:type="dxa"/>
              <w:right w:w="57" w:type="dxa"/>
            </w:tcMar>
          </w:tcPr>
          <w:p w:rsidR="00C86A80" w:rsidRDefault="00BB568B" w:rsidP="001974A1">
            <w:pPr>
              <w:pStyle w:val="10"/>
              <w:rPr>
                <w:rFonts w:ascii="Times New Roman" w:hAnsi="Times New Roman"/>
                <w:spacing w:val="-4"/>
                <w:sz w:val="20"/>
                <w:szCs w:val="20"/>
              </w:rPr>
            </w:pPr>
            <w:r>
              <w:rPr>
                <w:rFonts w:ascii="Times New Roman" w:hAnsi="Times New Roman"/>
                <w:spacing w:val="-4"/>
                <w:sz w:val="20"/>
                <w:szCs w:val="20"/>
              </w:rPr>
              <w:t>а</w:t>
            </w:r>
            <w:r w:rsidR="00C86A80" w:rsidRPr="00E14018">
              <w:rPr>
                <w:rFonts w:ascii="Times New Roman" w:hAnsi="Times New Roman"/>
                <w:spacing w:val="-4"/>
                <w:sz w:val="20"/>
                <w:szCs w:val="20"/>
              </w:rPr>
              <w:t xml:space="preserve">бзац </w:t>
            </w:r>
            <w:r w:rsidR="00C86A80">
              <w:rPr>
                <w:rFonts w:ascii="Times New Roman" w:hAnsi="Times New Roman"/>
                <w:spacing w:val="-4"/>
                <w:sz w:val="20"/>
                <w:szCs w:val="20"/>
              </w:rPr>
              <w:t>четвертий</w:t>
            </w:r>
            <w:r w:rsidR="00C86A80" w:rsidRPr="00E14018">
              <w:rPr>
                <w:rFonts w:ascii="Times New Roman" w:hAnsi="Times New Roman"/>
                <w:spacing w:val="-4"/>
                <w:sz w:val="20"/>
                <w:szCs w:val="20"/>
              </w:rPr>
              <w:t xml:space="preserve"> пункту 6 Положення про порядок кваліфікаційної атестації та присвоєння кваліфікації</w:t>
            </w:r>
          </w:p>
        </w:tc>
        <w:tc>
          <w:tcPr>
            <w:tcW w:w="1479" w:type="dxa"/>
            <w:tcMar>
              <w:left w:w="57" w:type="dxa"/>
              <w:right w:w="57" w:type="dxa"/>
            </w:tcMar>
          </w:tcPr>
          <w:p w:rsidR="00C86A80" w:rsidRPr="006D575F" w:rsidRDefault="00BB568B"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C86A80"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C86A80" w:rsidRPr="00BC6451" w:rsidRDefault="00BB568B"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4B6865" w:rsidRDefault="004B6865" w:rsidP="004B6865">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4B6865" w:rsidRDefault="004B6865" w:rsidP="004B6865">
            <w:pPr>
              <w:spacing w:after="0" w:line="240" w:lineRule="auto"/>
              <w:rPr>
                <w:rFonts w:ascii="Times New Roman" w:hAnsi="Times New Roman"/>
                <w:sz w:val="20"/>
                <w:szCs w:val="20"/>
                <w:lang w:val="uk-UA"/>
              </w:rPr>
            </w:pPr>
          </w:p>
          <w:p w:rsidR="004B6865" w:rsidRDefault="004B6865" w:rsidP="004B6865">
            <w:pPr>
              <w:spacing w:after="0" w:line="240" w:lineRule="auto"/>
              <w:rPr>
                <w:rFonts w:ascii="Times New Roman" w:hAnsi="Times New Roman"/>
                <w:sz w:val="20"/>
                <w:szCs w:val="20"/>
                <w:lang w:val="uk-UA"/>
              </w:rPr>
            </w:pPr>
          </w:p>
          <w:p w:rsidR="00C86A80" w:rsidRPr="008B12E9" w:rsidRDefault="004B6865" w:rsidP="004B6865">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tc>
        <w:tc>
          <w:tcPr>
            <w:tcW w:w="1315" w:type="dxa"/>
            <w:gridSpan w:val="2"/>
            <w:tcMar>
              <w:left w:w="57" w:type="dxa"/>
              <w:right w:w="57" w:type="dxa"/>
            </w:tcMar>
          </w:tcPr>
          <w:p w:rsidR="004B6865" w:rsidRDefault="004B6865" w:rsidP="004B686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4B6865" w:rsidRDefault="004B6865" w:rsidP="004B6865">
            <w:pPr>
              <w:spacing w:after="0" w:line="240" w:lineRule="auto"/>
              <w:rPr>
                <w:rFonts w:ascii="Times New Roman" w:hAnsi="Times New Roman"/>
                <w:sz w:val="20"/>
                <w:szCs w:val="20"/>
                <w:lang w:val="uk-UA"/>
              </w:rPr>
            </w:pPr>
          </w:p>
          <w:p w:rsidR="00C86A80" w:rsidRPr="008B12E9" w:rsidRDefault="004B6865" w:rsidP="004B686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tc>
        <w:tc>
          <w:tcPr>
            <w:tcW w:w="1130" w:type="dxa"/>
            <w:tcMar>
              <w:left w:w="57" w:type="dxa"/>
              <w:right w:w="57" w:type="dxa"/>
            </w:tcMar>
          </w:tcPr>
          <w:p w:rsidR="00C86A80" w:rsidRPr="006D575F" w:rsidRDefault="005F5CDD"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C86A80" w:rsidRPr="000A4477" w:rsidRDefault="00BB568B" w:rsidP="00490F72">
            <w:pPr>
              <w:pStyle w:val="10"/>
              <w:rPr>
                <w:rFonts w:ascii="Times New Roman" w:hAnsi="Times New Roman"/>
                <w:sz w:val="20"/>
                <w:szCs w:val="20"/>
              </w:rPr>
            </w:pPr>
            <w:r w:rsidRPr="002E6D8A">
              <w:rPr>
                <w:rFonts w:ascii="Times New Roman" w:hAnsi="Times New Roman"/>
                <w:sz w:val="20"/>
                <w:szCs w:val="20"/>
                <w:lang w:eastAsia="ru-RU"/>
              </w:rPr>
              <w:t>Кваліфікаційну атестацію осіб з професій, пов’язаних з роботами на об’єктах з підвищеною небезпекою праці, що перебувають під наглядом спеціально уповноважених державних органів, проведено комісіями, до складу яких включені представники цих органів</w:t>
            </w:r>
          </w:p>
        </w:tc>
        <w:tc>
          <w:tcPr>
            <w:tcW w:w="444" w:type="dxa"/>
            <w:tcMar>
              <w:left w:w="57" w:type="dxa"/>
              <w:right w:w="57" w:type="dxa"/>
            </w:tcMar>
          </w:tcPr>
          <w:p w:rsidR="00C86A80" w:rsidRPr="006D575F" w:rsidRDefault="00C86A80" w:rsidP="0046798A">
            <w:pPr>
              <w:spacing w:after="0" w:line="240" w:lineRule="auto"/>
              <w:rPr>
                <w:rFonts w:ascii="Times New Roman" w:hAnsi="Times New Roman"/>
                <w:sz w:val="20"/>
                <w:szCs w:val="20"/>
                <w:lang w:val="uk-UA" w:eastAsia="ru-RU"/>
              </w:rPr>
            </w:pPr>
          </w:p>
        </w:tc>
      </w:tr>
      <w:tr w:rsidR="00BB568B" w:rsidRPr="006D0654" w:rsidTr="000B2A64">
        <w:trPr>
          <w:jc w:val="center"/>
        </w:trPr>
        <w:tc>
          <w:tcPr>
            <w:tcW w:w="663" w:type="dxa"/>
            <w:tcMar>
              <w:left w:w="57" w:type="dxa"/>
              <w:right w:w="57" w:type="dxa"/>
            </w:tcMar>
          </w:tcPr>
          <w:p w:rsidR="00BB568B" w:rsidRPr="00000076" w:rsidRDefault="00BB568B" w:rsidP="0046798A">
            <w:pPr>
              <w:spacing w:after="0" w:line="240" w:lineRule="auto"/>
              <w:rPr>
                <w:rFonts w:ascii="Times New Roman" w:hAnsi="Times New Roman"/>
                <w:sz w:val="20"/>
                <w:szCs w:val="20"/>
              </w:rPr>
            </w:pPr>
            <w:r w:rsidRPr="00676468">
              <w:rPr>
                <w:rFonts w:ascii="Times New Roman" w:hAnsi="Times New Roman"/>
                <w:sz w:val="20"/>
                <w:szCs w:val="20"/>
              </w:rPr>
              <w:lastRenderedPageBreak/>
              <w:t>7.2.6</w:t>
            </w:r>
          </w:p>
        </w:tc>
        <w:tc>
          <w:tcPr>
            <w:tcW w:w="3037" w:type="dxa"/>
            <w:tcMar>
              <w:left w:w="57" w:type="dxa"/>
              <w:right w:w="57" w:type="dxa"/>
            </w:tcMar>
          </w:tcPr>
          <w:p w:rsidR="00BB568B" w:rsidRPr="00676468" w:rsidRDefault="00BB568B" w:rsidP="002E3A41">
            <w:pPr>
              <w:pStyle w:val="10"/>
              <w:ind w:firstLine="186"/>
              <w:rPr>
                <w:rFonts w:ascii="Times New Roman" w:hAnsi="Times New Roman"/>
                <w:color w:val="292B2C"/>
                <w:sz w:val="20"/>
                <w:szCs w:val="20"/>
                <w:lang w:eastAsia="ru-RU"/>
              </w:rPr>
            </w:pPr>
            <w:r w:rsidRPr="00676468">
              <w:rPr>
                <w:rFonts w:ascii="Times New Roman" w:hAnsi="Times New Roman"/>
                <w:color w:val="292B2C"/>
                <w:sz w:val="20"/>
                <w:szCs w:val="20"/>
                <w:lang w:eastAsia="ru-RU"/>
              </w:rPr>
              <w:t>Строк повноважень державної кваліфікаційної комісії – до одного року</w:t>
            </w:r>
            <w:r>
              <w:rPr>
                <w:rFonts w:ascii="Times New Roman" w:hAnsi="Times New Roman"/>
                <w:color w:val="292B2C"/>
                <w:sz w:val="20"/>
                <w:szCs w:val="20"/>
                <w:lang w:eastAsia="ru-RU"/>
              </w:rPr>
              <w:t>.</w:t>
            </w:r>
          </w:p>
        </w:tc>
        <w:tc>
          <w:tcPr>
            <w:tcW w:w="1504" w:type="dxa"/>
            <w:gridSpan w:val="2"/>
            <w:tcMar>
              <w:left w:w="57" w:type="dxa"/>
              <w:right w:w="57" w:type="dxa"/>
            </w:tcMar>
          </w:tcPr>
          <w:p w:rsidR="00BB568B" w:rsidRDefault="00BB568B" w:rsidP="001974A1">
            <w:pPr>
              <w:pStyle w:val="10"/>
              <w:rPr>
                <w:rFonts w:ascii="Times New Roman" w:hAnsi="Times New Roman"/>
                <w:spacing w:val="-4"/>
                <w:sz w:val="20"/>
                <w:szCs w:val="20"/>
              </w:rPr>
            </w:pPr>
            <w:r>
              <w:rPr>
                <w:rFonts w:ascii="Times New Roman" w:hAnsi="Times New Roman"/>
                <w:spacing w:val="-4"/>
                <w:sz w:val="20"/>
                <w:szCs w:val="20"/>
              </w:rPr>
              <w:t>а</w:t>
            </w:r>
            <w:r w:rsidRPr="00676468">
              <w:rPr>
                <w:rFonts w:ascii="Times New Roman" w:hAnsi="Times New Roman"/>
                <w:spacing w:val="-4"/>
                <w:sz w:val="20"/>
                <w:szCs w:val="20"/>
              </w:rPr>
              <w:t>бзац шостий пункту 6 Положення про порядок кваліфікаційної атестації та присвоєння кваліфікації</w:t>
            </w:r>
          </w:p>
        </w:tc>
        <w:tc>
          <w:tcPr>
            <w:tcW w:w="1479" w:type="dxa"/>
            <w:tcMar>
              <w:left w:w="57" w:type="dxa"/>
              <w:right w:w="57" w:type="dxa"/>
            </w:tcMar>
          </w:tcPr>
          <w:p w:rsidR="00BB568B" w:rsidRPr="006D575F" w:rsidRDefault="004A6688"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BB568B"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BB568B" w:rsidRPr="00BC6451" w:rsidRDefault="004A6688"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181A3D" w:rsidRDefault="00181A3D" w:rsidP="00181A3D">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181A3D" w:rsidRDefault="00181A3D" w:rsidP="00181A3D">
            <w:pPr>
              <w:spacing w:after="0" w:line="240" w:lineRule="auto"/>
              <w:rPr>
                <w:rFonts w:ascii="Times New Roman" w:hAnsi="Times New Roman"/>
                <w:sz w:val="20"/>
                <w:szCs w:val="20"/>
                <w:lang w:val="uk-UA"/>
              </w:rPr>
            </w:pPr>
          </w:p>
          <w:p w:rsidR="00181A3D" w:rsidRDefault="00181A3D" w:rsidP="00181A3D">
            <w:pPr>
              <w:spacing w:after="0" w:line="240" w:lineRule="auto"/>
              <w:rPr>
                <w:rFonts w:ascii="Times New Roman" w:hAnsi="Times New Roman"/>
                <w:sz w:val="20"/>
                <w:szCs w:val="20"/>
                <w:lang w:val="uk-UA"/>
              </w:rPr>
            </w:pPr>
          </w:p>
          <w:p w:rsidR="00BB568B" w:rsidRPr="008B12E9" w:rsidRDefault="00181A3D" w:rsidP="00181A3D">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tc>
        <w:tc>
          <w:tcPr>
            <w:tcW w:w="1315" w:type="dxa"/>
            <w:gridSpan w:val="2"/>
            <w:tcMar>
              <w:left w:w="57" w:type="dxa"/>
              <w:right w:w="57" w:type="dxa"/>
            </w:tcMar>
          </w:tcPr>
          <w:p w:rsidR="00181A3D" w:rsidRDefault="00181A3D" w:rsidP="00181A3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181A3D" w:rsidRDefault="00181A3D" w:rsidP="00181A3D">
            <w:pPr>
              <w:spacing w:after="0" w:line="240" w:lineRule="auto"/>
              <w:rPr>
                <w:rFonts w:ascii="Times New Roman" w:hAnsi="Times New Roman"/>
                <w:sz w:val="20"/>
                <w:szCs w:val="20"/>
                <w:lang w:val="uk-UA"/>
              </w:rPr>
            </w:pPr>
          </w:p>
          <w:p w:rsidR="00BB568B" w:rsidRPr="008B12E9" w:rsidRDefault="00181A3D" w:rsidP="00181A3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tc>
        <w:tc>
          <w:tcPr>
            <w:tcW w:w="1130" w:type="dxa"/>
            <w:tcMar>
              <w:left w:w="57" w:type="dxa"/>
              <w:right w:w="57" w:type="dxa"/>
            </w:tcMar>
          </w:tcPr>
          <w:p w:rsidR="00BB568B" w:rsidRPr="006D575F" w:rsidRDefault="005F5CDD"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BB568B" w:rsidRPr="002E6D8A" w:rsidRDefault="004A6688" w:rsidP="004A6688">
            <w:pPr>
              <w:pStyle w:val="10"/>
              <w:rPr>
                <w:rFonts w:ascii="Times New Roman" w:hAnsi="Times New Roman"/>
                <w:sz w:val="20"/>
                <w:szCs w:val="20"/>
                <w:lang w:eastAsia="ru-RU"/>
              </w:rPr>
            </w:pPr>
            <w:r w:rsidRPr="00676468">
              <w:rPr>
                <w:rFonts w:ascii="Times New Roman" w:hAnsi="Times New Roman"/>
                <w:sz w:val="20"/>
                <w:szCs w:val="20"/>
                <w:lang w:eastAsia="ru-RU"/>
              </w:rPr>
              <w:t>Строк повноважень державної(их) кваліфікаційної(их) комісії(й) суб’єкта</w:t>
            </w:r>
            <w:r>
              <w:rPr>
                <w:rFonts w:ascii="Times New Roman" w:hAnsi="Times New Roman"/>
                <w:sz w:val="20"/>
                <w:szCs w:val="20"/>
                <w:lang w:eastAsia="ru-RU"/>
              </w:rPr>
              <w:t xml:space="preserve"> – до одного року</w:t>
            </w:r>
          </w:p>
        </w:tc>
        <w:tc>
          <w:tcPr>
            <w:tcW w:w="444" w:type="dxa"/>
            <w:tcMar>
              <w:left w:w="57" w:type="dxa"/>
              <w:right w:w="57" w:type="dxa"/>
            </w:tcMar>
          </w:tcPr>
          <w:p w:rsidR="00BB568B" w:rsidRPr="006D575F" w:rsidRDefault="00BB568B" w:rsidP="0046798A">
            <w:pPr>
              <w:spacing w:after="0" w:line="240" w:lineRule="auto"/>
              <w:rPr>
                <w:rFonts w:ascii="Times New Roman" w:hAnsi="Times New Roman"/>
                <w:sz w:val="20"/>
                <w:szCs w:val="20"/>
                <w:lang w:val="uk-UA" w:eastAsia="ru-RU"/>
              </w:rPr>
            </w:pPr>
          </w:p>
        </w:tc>
      </w:tr>
      <w:tr w:rsidR="004A6688" w:rsidRPr="00F90FD4" w:rsidTr="000B2A64">
        <w:trPr>
          <w:jc w:val="center"/>
        </w:trPr>
        <w:tc>
          <w:tcPr>
            <w:tcW w:w="663" w:type="dxa"/>
            <w:tcMar>
              <w:left w:w="57" w:type="dxa"/>
              <w:right w:w="57" w:type="dxa"/>
            </w:tcMar>
          </w:tcPr>
          <w:p w:rsidR="004A6688" w:rsidRPr="00676468" w:rsidRDefault="004A6688" w:rsidP="0046798A">
            <w:pPr>
              <w:spacing w:after="0" w:line="240" w:lineRule="auto"/>
              <w:rPr>
                <w:rFonts w:ascii="Times New Roman" w:hAnsi="Times New Roman"/>
                <w:sz w:val="20"/>
                <w:szCs w:val="20"/>
              </w:rPr>
            </w:pPr>
            <w:r w:rsidRPr="00D32666">
              <w:rPr>
                <w:rFonts w:ascii="Times New Roman" w:hAnsi="Times New Roman"/>
                <w:sz w:val="20"/>
                <w:szCs w:val="20"/>
              </w:rPr>
              <w:t>7.2.7</w:t>
            </w:r>
          </w:p>
        </w:tc>
        <w:tc>
          <w:tcPr>
            <w:tcW w:w="3037" w:type="dxa"/>
            <w:tcMar>
              <w:left w:w="57" w:type="dxa"/>
              <w:right w:w="57" w:type="dxa"/>
            </w:tcMar>
          </w:tcPr>
          <w:p w:rsidR="004A6688" w:rsidRPr="00676468" w:rsidRDefault="00981AF1" w:rsidP="002E3A41">
            <w:pPr>
              <w:pStyle w:val="10"/>
              <w:ind w:firstLine="186"/>
              <w:rPr>
                <w:rFonts w:ascii="Times New Roman" w:hAnsi="Times New Roman"/>
                <w:color w:val="292B2C"/>
                <w:sz w:val="20"/>
                <w:szCs w:val="20"/>
                <w:lang w:eastAsia="ru-RU"/>
              </w:rPr>
            </w:pPr>
            <w:r w:rsidRPr="000F1BBE">
              <w:rPr>
                <w:rFonts w:ascii="Times New Roman" w:hAnsi="Times New Roman"/>
                <w:color w:val="292B2C"/>
                <w:sz w:val="20"/>
                <w:szCs w:val="20"/>
                <w:lang w:eastAsia="ru-RU"/>
              </w:rPr>
              <w:t>10. Державна кваліфікаційна</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комісія</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проводить</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засідання</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в терміни,</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визначені</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навчальними</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планами,</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розкладом</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проведення державних кваліфікаційних іспитів</w:t>
            </w:r>
            <w:r>
              <w:rPr>
                <w:rFonts w:ascii="Times New Roman" w:hAnsi="Times New Roman"/>
                <w:color w:val="292B2C"/>
                <w:sz w:val="20"/>
                <w:szCs w:val="20"/>
                <w:lang w:eastAsia="ru-RU"/>
              </w:rPr>
              <w:t>.</w:t>
            </w:r>
          </w:p>
        </w:tc>
        <w:tc>
          <w:tcPr>
            <w:tcW w:w="1504" w:type="dxa"/>
            <w:gridSpan w:val="2"/>
            <w:tcMar>
              <w:left w:w="57" w:type="dxa"/>
              <w:right w:w="57" w:type="dxa"/>
            </w:tcMar>
          </w:tcPr>
          <w:p w:rsidR="004A6688" w:rsidRDefault="00981AF1" w:rsidP="001974A1">
            <w:pPr>
              <w:pStyle w:val="10"/>
              <w:rPr>
                <w:rFonts w:ascii="Times New Roman" w:hAnsi="Times New Roman"/>
                <w:spacing w:val="-4"/>
                <w:sz w:val="20"/>
                <w:szCs w:val="20"/>
              </w:rPr>
            </w:pPr>
            <w:r>
              <w:rPr>
                <w:rFonts w:ascii="Times New Roman" w:hAnsi="Times New Roman"/>
                <w:spacing w:val="-4"/>
                <w:sz w:val="20"/>
                <w:szCs w:val="20"/>
              </w:rPr>
              <w:t>п</w:t>
            </w:r>
            <w:r w:rsidRPr="00D32666">
              <w:rPr>
                <w:rFonts w:ascii="Times New Roman" w:hAnsi="Times New Roman"/>
                <w:spacing w:val="-4"/>
                <w:sz w:val="20"/>
                <w:szCs w:val="20"/>
              </w:rPr>
              <w:t>ункт 10 Положення про порядок</w:t>
            </w:r>
            <w:r w:rsidRPr="00D32666" w:rsidDel="005D06BF">
              <w:rPr>
                <w:rFonts w:ascii="Times New Roman" w:hAnsi="Times New Roman"/>
                <w:spacing w:val="-4"/>
                <w:sz w:val="20"/>
                <w:szCs w:val="20"/>
              </w:rPr>
              <w:t xml:space="preserve"> </w:t>
            </w:r>
            <w:r w:rsidRPr="00D32666">
              <w:rPr>
                <w:rFonts w:ascii="Times New Roman" w:hAnsi="Times New Roman"/>
                <w:spacing w:val="-4"/>
                <w:sz w:val="20"/>
                <w:szCs w:val="20"/>
              </w:rPr>
              <w:t>кваліфікаційної атестації та присвоєння кваліфікації</w:t>
            </w:r>
          </w:p>
        </w:tc>
        <w:tc>
          <w:tcPr>
            <w:tcW w:w="1479" w:type="dxa"/>
            <w:tcMar>
              <w:left w:w="57" w:type="dxa"/>
              <w:right w:w="57" w:type="dxa"/>
            </w:tcMar>
          </w:tcPr>
          <w:p w:rsidR="004A6688" w:rsidRPr="006D575F" w:rsidRDefault="00981AF1"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4A6688"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4A6688" w:rsidRPr="00BC6451" w:rsidRDefault="00981AF1"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4B6865" w:rsidRDefault="004B6865" w:rsidP="004B6865">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4B6865" w:rsidRDefault="004B6865" w:rsidP="004B6865">
            <w:pPr>
              <w:spacing w:after="0" w:line="240" w:lineRule="auto"/>
              <w:rPr>
                <w:rFonts w:ascii="Times New Roman" w:hAnsi="Times New Roman"/>
                <w:sz w:val="20"/>
                <w:szCs w:val="20"/>
                <w:lang w:val="uk-UA"/>
              </w:rPr>
            </w:pPr>
          </w:p>
          <w:p w:rsidR="004B6865" w:rsidRDefault="004B6865" w:rsidP="004B6865">
            <w:pPr>
              <w:spacing w:after="0" w:line="240" w:lineRule="auto"/>
              <w:rPr>
                <w:rFonts w:ascii="Times New Roman" w:hAnsi="Times New Roman"/>
                <w:sz w:val="20"/>
                <w:szCs w:val="20"/>
                <w:lang w:val="uk-UA"/>
              </w:rPr>
            </w:pPr>
          </w:p>
          <w:p w:rsidR="004A6688" w:rsidRPr="008B12E9" w:rsidRDefault="004B6865" w:rsidP="004B6865">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tc>
        <w:tc>
          <w:tcPr>
            <w:tcW w:w="1315" w:type="dxa"/>
            <w:gridSpan w:val="2"/>
            <w:tcMar>
              <w:left w:w="57" w:type="dxa"/>
              <w:right w:w="57" w:type="dxa"/>
            </w:tcMar>
          </w:tcPr>
          <w:p w:rsidR="004B6865" w:rsidRDefault="004B6865" w:rsidP="004B686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4B6865" w:rsidRDefault="004B6865" w:rsidP="004B6865">
            <w:pPr>
              <w:spacing w:after="0" w:line="240" w:lineRule="auto"/>
              <w:rPr>
                <w:rFonts w:ascii="Times New Roman" w:hAnsi="Times New Roman"/>
                <w:sz w:val="20"/>
                <w:szCs w:val="20"/>
                <w:lang w:val="uk-UA"/>
              </w:rPr>
            </w:pPr>
          </w:p>
          <w:p w:rsidR="004A6688" w:rsidRPr="008B12E9" w:rsidRDefault="004B6865" w:rsidP="004B686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tc>
        <w:tc>
          <w:tcPr>
            <w:tcW w:w="1130" w:type="dxa"/>
            <w:tcMar>
              <w:left w:w="57" w:type="dxa"/>
              <w:right w:w="57" w:type="dxa"/>
            </w:tcMar>
          </w:tcPr>
          <w:p w:rsidR="004A6688" w:rsidRPr="006D575F" w:rsidRDefault="005F5CDD"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4A6688" w:rsidRPr="00676468" w:rsidRDefault="00981AF1" w:rsidP="004A6688">
            <w:pPr>
              <w:pStyle w:val="10"/>
              <w:rPr>
                <w:rFonts w:ascii="Times New Roman" w:hAnsi="Times New Roman"/>
                <w:sz w:val="20"/>
                <w:szCs w:val="20"/>
                <w:lang w:eastAsia="ru-RU"/>
              </w:rPr>
            </w:pPr>
            <w:r w:rsidRPr="00D32666">
              <w:rPr>
                <w:rFonts w:ascii="Times New Roman" w:hAnsi="Times New Roman"/>
                <w:sz w:val="20"/>
                <w:szCs w:val="20"/>
                <w:lang w:eastAsia="ru-RU"/>
              </w:rPr>
              <w:t>У суб’єкта засідання державної кваліфікаційної комісії проводяться в терміни, визначені навчальними планами, розкладом проведення державних кваліфікаційних іспитів</w:t>
            </w:r>
          </w:p>
        </w:tc>
        <w:tc>
          <w:tcPr>
            <w:tcW w:w="444" w:type="dxa"/>
            <w:tcMar>
              <w:left w:w="57" w:type="dxa"/>
              <w:right w:w="57" w:type="dxa"/>
            </w:tcMar>
          </w:tcPr>
          <w:p w:rsidR="004A6688" w:rsidRPr="006D575F" w:rsidRDefault="004A6688" w:rsidP="0046798A">
            <w:pPr>
              <w:spacing w:after="0" w:line="240" w:lineRule="auto"/>
              <w:rPr>
                <w:rFonts w:ascii="Times New Roman" w:hAnsi="Times New Roman"/>
                <w:sz w:val="20"/>
                <w:szCs w:val="20"/>
                <w:lang w:val="uk-UA" w:eastAsia="ru-RU"/>
              </w:rPr>
            </w:pPr>
          </w:p>
        </w:tc>
      </w:tr>
      <w:tr w:rsidR="00981AF1" w:rsidRPr="00F90FD4" w:rsidTr="000B2A64">
        <w:trPr>
          <w:jc w:val="center"/>
        </w:trPr>
        <w:tc>
          <w:tcPr>
            <w:tcW w:w="663" w:type="dxa"/>
            <w:tcMar>
              <w:left w:w="57" w:type="dxa"/>
              <w:right w:w="57" w:type="dxa"/>
            </w:tcMar>
          </w:tcPr>
          <w:p w:rsidR="00981AF1" w:rsidRPr="00981AF1" w:rsidRDefault="00981AF1" w:rsidP="0046798A">
            <w:pPr>
              <w:spacing w:after="0" w:line="240" w:lineRule="auto"/>
              <w:rPr>
                <w:rFonts w:ascii="Times New Roman" w:hAnsi="Times New Roman"/>
                <w:sz w:val="20"/>
                <w:szCs w:val="20"/>
                <w:lang w:val="uk-UA"/>
              </w:rPr>
            </w:pPr>
            <w:r>
              <w:rPr>
                <w:rFonts w:ascii="Times New Roman" w:hAnsi="Times New Roman"/>
                <w:sz w:val="20"/>
                <w:szCs w:val="20"/>
                <w:lang w:val="uk-UA"/>
              </w:rPr>
              <w:t>7.2.8</w:t>
            </w:r>
          </w:p>
        </w:tc>
        <w:tc>
          <w:tcPr>
            <w:tcW w:w="3037" w:type="dxa"/>
            <w:tcMar>
              <w:left w:w="57" w:type="dxa"/>
              <w:right w:w="57" w:type="dxa"/>
            </w:tcMar>
          </w:tcPr>
          <w:p w:rsidR="00981AF1" w:rsidRPr="000F1BBE" w:rsidRDefault="00981AF1" w:rsidP="002E3A41">
            <w:pPr>
              <w:pStyle w:val="10"/>
              <w:ind w:firstLine="186"/>
              <w:rPr>
                <w:rFonts w:ascii="Times New Roman" w:hAnsi="Times New Roman"/>
                <w:color w:val="292B2C"/>
                <w:sz w:val="20"/>
                <w:szCs w:val="20"/>
                <w:lang w:eastAsia="ru-RU"/>
              </w:rPr>
            </w:pPr>
            <w:r w:rsidRPr="000F1BBE">
              <w:rPr>
                <w:rFonts w:ascii="Times New Roman" w:hAnsi="Times New Roman"/>
                <w:color w:val="292B2C"/>
                <w:sz w:val="20"/>
                <w:szCs w:val="20"/>
                <w:lang w:eastAsia="ru-RU"/>
              </w:rPr>
              <w:t>11. До</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складання</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державних</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кваліфікаційних</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іспитів</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або кваліфікаційних іспитів допускаються особи, які пройшли відповідно повний</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або</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певного</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проміжного</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ступеня</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курс</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навчання</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й мають позитивні</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підсумкові</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оцінки</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з</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усіх</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навчальних</w:t>
            </w:r>
            <w:r>
              <w:rPr>
                <w:rFonts w:ascii="Times New Roman" w:hAnsi="Times New Roman"/>
                <w:color w:val="292B2C"/>
                <w:sz w:val="20"/>
                <w:szCs w:val="20"/>
                <w:lang w:eastAsia="ru-RU"/>
              </w:rPr>
              <w:t xml:space="preserve"> </w:t>
            </w:r>
            <w:r w:rsidRPr="000F1BBE">
              <w:rPr>
                <w:rFonts w:ascii="Times New Roman" w:hAnsi="Times New Roman"/>
                <w:color w:val="292B2C"/>
                <w:sz w:val="20"/>
                <w:szCs w:val="20"/>
                <w:lang w:eastAsia="ru-RU"/>
              </w:rPr>
              <w:t>предметів, виробничого навчання та практики</w:t>
            </w:r>
            <w:r w:rsidR="00535CE2">
              <w:rPr>
                <w:rFonts w:ascii="Times New Roman" w:hAnsi="Times New Roman"/>
                <w:color w:val="292B2C"/>
                <w:sz w:val="20"/>
                <w:szCs w:val="20"/>
                <w:lang w:eastAsia="ru-RU"/>
              </w:rPr>
              <w:t>.</w:t>
            </w:r>
          </w:p>
        </w:tc>
        <w:tc>
          <w:tcPr>
            <w:tcW w:w="1504" w:type="dxa"/>
            <w:gridSpan w:val="2"/>
            <w:tcMar>
              <w:left w:w="57" w:type="dxa"/>
              <w:right w:w="57" w:type="dxa"/>
            </w:tcMar>
          </w:tcPr>
          <w:p w:rsidR="00981AF1" w:rsidRDefault="00981AF1" w:rsidP="001974A1">
            <w:pPr>
              <w:pStyle w:val="10"/>
              <w:rPr>
                <w:rFonts w:ascii="Times New Roman" w:hAnsi="Times New Roman"/>
                <w:spacing w:val="-4"/>
                <w:sz w:val="20"/>
                <w:szCs w:val="20"/>
              </w:rPr>
            </w:pPr>
            <w:r>
              <w:rPr>
                <w:rFonts w:ascii="Times New Roman" w:hAnsi="Times New Roman"/>
                <w:spacing w:val="-4"/>
                <w:sz w:val="20"/>
                <w:szCs w:val="20"/>
              </w:rPr>
              <w:t>п</w:t>
            </w:r>
            <w:r w:rsidRPr="006838C1">
              <w:rPr>
                <w:rFonts w:ascii="Times New Roman" w:hAnsi="Times New Roman"/>
                <w:spacing w:val="-4"/>
                <w:sz w:val="20"/>
                <w:szCs w:val="20"/>
              </w:rPr>
              <w:t>ункт 11 Положення про порядок</w:t>
            </w:r>
            <w:r w:rsidRPr="006838C1" w:rsidDel="005D06BF">
              <w:rPr>
                <w:rFonts w:ascii="Times New Roman" w:hAnsi="Times New Roman"/>
                <w:spacing w:val="-4"/>
                <w:sz w:val="20"/>
                <w:szCs w:val="20"/>
              </w:rPr>
              <w:t xml:space="preserve"> </w:t>
            </w:r>
            <w:r w:rsidRPr="006838C1">
              <w:rPr>
                <w:rFonts w:ascii="Times New Roman" w:hAnsi="Times New Roman"/>
                <w:spacing w:val="-4"/>
                <w:sz w:val="20"/>
                <w:szCs w:val="20"/>
              </w:rPr>
              <w:t>кваліфікаційної атестації та присвоєння кваліфікації</w:t>
            </w:r>
          </w:p>
        </w:tc>
        <w:tc>
          <w:tcPr>
            <w:tcW w:w="1479" w:type="dxa"/>
            <w:tcMar>
              <w:left w:w="57" w:type="dxa"/>
              <w:right w:w="57" w:type="dxa"/>
            </w:tcMar>
          </w:tcPr>
          <w:p w:rsidR="00981AF1" w:rsidRPr="006D575F" w:rsidRDefault="00A0660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981AF1"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981AF1" w:rsidRPr="00BC6451" w:rsidRDefault="00A06606"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4B6865" w:rsidRDefault="004B6865" w:rsidP="004B6865">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4B6865" w:rsidRDefault="004B6865" w:rsidP="004B6865">
            <w:pPr>
              <w:spacing w:after="0" w:line="240" w:lineRule="auto"/>
              <w:rPr>
                <w:rFonts w:ascii="Times New Roman" w:hAnsi="Times New Roman"/>
                <w:sz w:val="20"/>
                <w:szCs w:val="20"/>
                <w:lang w:val="uk-UA"/>
              </w:rPr>
            </w:pPr>
          </w:p>
          <w:p w:rsidR="004B6865" w:rsidRDefault="004B6865" w:rsidP="004B6865">
            <w:pPr>
              <w:spacing w:after="0" w:line="240" w:lineRule="auto"/>
              <w:rPr>
                <w:rFonts w:ascii="Times New Roman" w:hAnsi="Times New Roman"/>
                <w:sz w:val="20"/>
                <w:szCs w:val="20"/>
                <w:lang w:val="uk-UA"/>
              </w:rPr>
            </w:pPr>
          </w:p>
          <w:p w:rsidR="00981AF1" w:rsidRPr="008B12E9" w:rsidRDefault="004B6865" w:rsidP="004B6865">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tc>
        <w:tc>
          <w:tcPr>
            <w:tcW w:w="1315" w:type="dxa"/>
            <w:gridSpan w:val="2"/>
            <w:tcMar>
              <w:left w:w="57" w:type="dxa"/>
              <w:right w:w="57" w:type="dxa"/>
            </w:tcMar>
          </w:tcPr>
          <w:p w:rsidR="004B6865" w:rsidRDefault="004B6865" w:rsidP="004B686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4B6865" w:rsidRDefault="004B6865" w:rsidP="004B6865">
            <w:pPr>
              <w:spacing w:after="0" w:line="240" w:lineRule="auto"/>
              <w:rPr>
                <w:rFonts w:ascii="Times New Roman" w:hAnsi="Times New Roman"/>
                <w:sz w:val="20"/>
                <w:szCs w:val="20"/>
                <w:lang w:val="uk-UA"/>
              </w:rPr>
            </w:pPr>
          </w:p>
          <w:p w:rsidR="00981AF1" w:rsidRPr="008B12E9" w:rsidRDefault="004B6865" w:rsidP="004B686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tc>
        <w:tc>
          <w:tcPr>
            <w:tcW w:w="1130" w:type="dxa"/>
            <w:tcMar>
              <w:left w:w="57" w:type="dxa"/>
              <w:right w:w="57" w:type="dxa"/>
            </w:tcMar>
          </w:tcPr>
          <w:p w:rsidR="00981AF1" w:rsidRPr="006D575F" w:rsidRDefault="005F5CDD"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981AF1" w:rsidRPr="00D32666" w:rsidRDefault="00A06606" w:rsidP="004A6688">
            <w:pPr>
              <w:pStyle w:val="10"/>
              <w:rPr>
                <w:rFonts w:ascii="Times New Roman" w:hAnsi="Times New Roman"/>
                <w:sz w:val="20"/>
                <w:szCs w:val="20"/>
                <w:lang w:eastAsia="ru-RU"/>
              </w:rPr>
            </w:pPr>
            <w:r w:rsidRPr="005D7FA9">
              <w:rPr>
                <w:rFonts w:ascii="Times New Roman" w:hAnsi="Times New Roman"/>
                <w:sz w:val="20"/>
                <w:szCs w:val="20"/>
                <w:lang w:eastAsia="ru-RU"/>
              </w:rPr>
              <w:t>У суб’єкта до складання державних кваліфікаційних іспитів або кваліфікаційних іспитів допущено осіб, які пройшли відповідно повний або певного проміжного ступеня курс навчання й мають позитивні підсумкові оцінки з усіх навчальних предметів, виробничого навчання та практики</w:t>
            </w:r>
          </w:p>
        </w:tc>
        <w:tc>
          <w:tcPr>
            <w:tcW w:w="444" w:type="dxa"/>
            <w:tcMar>
              <w:left w:w="57" w:type="dxa"/>
              <w:right w:w="57" w:type="dxa"/>
            </w:tcMar>
          </w:tcPr>
          <w:p w:rsidR="00981AF1" w:rsidRPr="006D575F" w:rsidRDefault="00981AF1" w:rsidP="0046798A">
            <w:pPr>
              <w:spacing w:after="0" w:line="240" w:lineRule="auto"/>
              <w:rPr>
                <w:rFonts w:ascii="Times New Roman" w:hAnsi="Times New Roman"/>
                <w:sz w:val="20"/>
                <w:szCs w:val="20"/>
                <w:lang w:val="uk-UA" w:eastAsia="ru-RU"/>
              </w:rPr>
            </w:pPr>
          </w:p>
        </w:tc>
      </w:tr>
      <w:tr w:rsidR="00A06606" w:rsidRPr="00F90FD4" w:rsidTr="000B2A64">
        <w:trPr>
          <w:jc w:val="center"/>
        </w:trPr>
        <w:tc>
          <w:tcPr>
            <w:tcW w:w="663" w:type="dxa"/>
            <w:tcMar>
              <w:left w:w="57" w:type="dxa"/>
              <w:right w:w="57" w:type="dxa"/>
            </w:tcMar>
          </w:tcPr>
          <w:p w:rsidR="00A06606" w:rsidRDefault="00A06606" w:rsidP="0046798A">
            <w:pPr>
              <w:spacing w:after="0" w:line="240" w:lineRule="auto"/>
              <w:rPr>
                <w:rFonts w:ascii="Times New Roman" w:hAnsi="Times New Roman"/>
                <w:sz w:val="20"/>
                <w:szCs w:val="20"/>
                <w:lang w:val="uk-UA"/>
              </w:rPr>
            </w:pPr>
            <w:r w:rsidRPr="00083B02">
              <w:rPr>
                <w:rFonts w:ascii="Times New Roman" w:hAnsi="Times New Roman"/>
                <w:sz w:val="20"/>
                <w:szCs w:val="20"/>
                <w:lang w:val="uk-UA"/>
              </w:rPr>
              <w:lastRenderedPageBreak/>
              <w:t>7.2.9</w:t>
            </w:r>
          </w:p>
        </w:tc>
        <w:tc>
          <w:tcPr>
            <w:tcW w:w="3037" w:type="dxa"/>
            <w:tcMar>
              <w:left w:w="57" w:type="dxa"/>
              <w:right w:w="57" w:type="dxa"/>
            </w:tcMar>
          </w:tcPr>
          <w:p w:rsidR="00A06606" w:rsidRPr="000F1BBE" w:rsidRDefault="00A06606" w:rsidP="00A06606">
            <w:pPr>
              <w:pStyle w:val="10"/>
              <w:ind w:firstLine="186"/>
              <w:rPr>
                <w:rFonts w:ascii="Times New Roman" w:hAnsi="Times New Roman"/>
                <w:color w:val="292B2C"/>
                <w:sz w:val="20"/>
                <w:szCs w:val="20"/>
                <w:lang w:eastAsia="ru-RU"/>
              </w:rPr>
            </w:pPr>
            <w:r w:rsidRPr="00083B02">
              <w:rPr>
                <w:rFonts w:ascii="Times New Roman" w:hAnsi="Times New Roman"/>
                <w:color w:val="292B2C"/>
                <w:sz w:val="20"/>
                <w:szCs w:val="20"/>
                <w:lang w:eastAsia="ru-RU"/>
              </w:rPr>
              <w:t>15. Рішення державної кваліфікаційної комісії про присвоєння особам кваліфікації відповідного рівня заносяться до протоколу</w:t>
            </w:r>
            <w:r>
              <w:rPr>
                <w:rFonts w:ascii="Times New Roman" w:hAnsi="Times New Roman"/>
                <w:color w:val="292B2C"/>
                <w:sz w:val="20"/>
                <w:szCs w:val="20"/>
                <w:lang w:eastAsia="ru-RU"/>
              </w:rPr>
              <w:t xml:space="preserve">, </w:t>
            </w:r>
            <w:r w:rsidRPr="00083B02">
              <w:rPr>
                <w:rFonts w:ascii="Times New Roman" w:hAnsi="Times New Roman"/>
                <w:color w:val="292B2C"/>
                <w:sz w:val="20"/>
                <w:szCs w:val="20"/>
                <w:lang w:eastAsia="ru-RU"/>
              </w:rPr>
              <w:t>що підписується головою і членами комісії, а також до документів про здобуття професійно-технічної освіти</w:t>
            </w:r>
            <w:r w:rsidR="00535CE2">
              <w:rPr>
                <w:rFonts w:ascii="Times New Roman" w:hAnsi="Times New Roman"/>
                <w:color w:val="292B2C"/>
                <w:sz w:val="20"/>
                <w:szCs w:val="20"/>
                <w:lang w:eastAsia="ru-RU"/>
              </w:rPr>
              <w:t>.</w:t>
            </w:r>
          </w:p>
        </w:tc>
        <w:tc>
          <w:tcPr>
            <w:tcW w:w="1504" w:type="dxa"/>
            <w:gridSpan w:val="2"/>
            <w:tcMar>
              <w:left w:w="57" w:type="dxa"/>
              <w:right w:w="57" w:type="dxa"/>
            </w:tcMar>
          </w:tcPr>
          <w:p w:rsidR="00A06606" w:rsidRDefault="00A06606" w:rsidP="001974A1">
            <w:pPr>
              <w:pStyle w:val="10"/>
              <w:rPr>
                <w:rFonts w:ascii="Times New Roman" w:hAnsi="Times New Roman"/>
                <w:spacing w:val="-4"/>
                <w:sz w:val="20"/>
                <w:szCs w:val="20"/>
              </w:rPr>
            </w:pPr>
            <w:r>
              <w:rPr>
                <w:rFonts w:ascii="Times New Roman" w:hAnsi="Times New Roman"/>
                <w:spacing w:val="-4"/>
                <w:sz w:val="20"/>
                <w:szCs w:val="20"/>
              </w:rPr>
              <w:t>п</w:t>
            </w:r>
            <w:r w:rsidRPr="00083B02">
              <w:rPr>
                <w:rFonts w:ascii="Times New Roman" w:hAnsi="Times New Roman"/>
                <w:spacing w:val="-4"/>
                <w:sz w:val="20"/>
                <w:szCs w:val="20"/>
              </w:rPr>
              <w:t>ункт 15 Положення про порядок кваліфікаційної атестації та присвоєння кваліфікації</w:t>
            </w:r>
          </w:p>
        </w:tc>
        <w:tc>
          <w:tcPr>
            <w:tcW w:w="1479" w:type="dxa"/>
            <w:tcMar>
              <w:left w:w="57" w:type="dxa"/>
              <w:right w:w="57" w:type="dxa"/>
            </w:tcMar>
          </w:tcPr>
          <w:p w:rsidR="00A06606" w:rsidRPr="006D575F" w:rsidRDefault="00A06606" w:rsidP="0046798A">
            <w:pPr>
              <w:spacing w:after="0" w:line="240" w:lineRule="auto"/>
              <w:rPr>
                <w:rFonts w:ascii="Times New Roman" w:hAnsi="Times New Roman"/>
                <w:bCs/>
                <w:sz w:val="20"/>
                <w:szCs w:val="20"/>
                <w:lang w:val="uk-UA" w:eastAsia="ru-RU"/>
              </w:rPr>
            </w:pPr>
            <w:r w:rsidRPr="006D575F">
              <w:rPr>
                <w:rFonts w:ascii="Times New Roman" w:hAnsi="Times New Roman"/>
                <w:bCs/>
                <w:sz w:val="20"/>
                <w:szCs w:val="20"/>
                <w:lang w:val="uk-UA" w:eastAsia="ru-RU"/>
              </w:rPr>
              <w:t>Суб’єкт го</w:t>
            </w:r>
            <w:r>
              <w:rPr>
                <w:rFonts w:ascii="Times New Roman" w:hAnsi="Times New Roman"/>
                <w:bCs/>
                <w:sz w:val="20"/>
                <w:szCs w:val="20"/>
                <w:lang w:val="uk-UA" w:eastAsia="ru-RU"/>
              </w:rPr>
              <w:t>сподарювання, що надає послуги у</w:t>
            </w:r>
            <w:r w:rsidRPr="006D575F">
              <w:rPr>
                <w:rFonts w:ascii="Times New Roman" w:hAnsi="Times New Roman"/>
                <w:bCs/>
                <w:sz w:val="20"/>
                <w:szCs w:val="20"/>
                <w:lang w:val="uk-UA" w:eastAsia="ru-RU"/>
              </w:rPr>
              <w:t xml:space="preserve"> сфері професійної (професійно-технічної)</w:t>
            </w:r>
            <w:r>
              <w:rPr>
                <w:rFonts w:ascii="Times New Roman" w:hAnsi="Times New Roman"/>
                <w:bCs/>
                <w:sz w:val="20"/>
                <w:szCs w:val="20"/>
                <w:lang w:val="uk-UA" w:eastAsia="ru-RU"/>
              </w:rPr>
              <w:t xml:space="preserve"> освіти</w:t>
            </w:r>
          </w:p>
        </w:tc>
        <w:tc>
          <w:tcPr>
            <w:tcW w:w="1029" w:type="dxa"/>
            <w:tcMar>
              <w:left w:w="57" w:type="dxa"/>
              <w:right w:w="57" w:type="dxa"/>
            </w:tcMar>
          </w:tcPr>
          <w:p w:rsidR="00A06606"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A06606" w:rsidRPr="00BC6451" w:rsidRDefault="003A3FDC"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4B6865" w:rsidRDefault="004B6865" w:rsidP="004B6865">
            <w:pPr>
              <w:spacing w:after="0" w:line="240" w:lineRule="auto"/>
              <w:rPr>
                <w:rFonts w:ascii="Times New Roman" w:hAnsi="Times New Roman"/>
                <w:sz w:val="20"/>
                <w:szCs w:val="20"/>
                <w:lang w:val="uk-UA"/>
              </w:rPr>
            </w:pPr>
            <w:r>
              <w:rPr>
                <w:rFonts w:ascii="Times New Roman" w:hAnsi="Times New Roman"/>
                <w:sz w:val="20"/>
                <w:szCs w:val="20"/>
                <w:lang w:val="uk-UA"/>
              </w:rPr>
              <w:t>подія 2.7;</w:t>
            </w:r>
          </w:p>
          <w:p w:rsidR="004B6865" w:rsidRDefault="004B6865" w:rsidP="004B6865">
            <w:pPr>
              <w:spacing w:after="0" w:line="240" w:lineRule="auto"/>
              <w:rPr>
                <w:rFonts w:ascii="Times New Roman" w:hAnsi="Times New Roman"/>
                <w:sz w:val="20"/>
                <w:szCs w:val="20"/>
                <w:lang w:val="uk-UA"/>
              </w:rPr>
            </w:pPr>
          </w:p>
          <w:p w:rsidR="004B6865" w:rsidRDefault="004B6865" w:rsidP="004B6865">
            <w:pPr>
              <w:spacing w:after="0" w:line="240" w:lineRule="auto"/>
              <w:rPr>
                <w:rFonts w:ascii="Times New Roman" w:hAnsi="Times New Roman"/>
                <w:sz w:val="20"/>
                <w:szCs w:val="20"/>
                <w:lang w:val="uk-UA"/>
              </w:rPr>
            </w:pPr>
          </w:p>
          <w:p w:rsidR="00A06606" w:rsidRPr="008B12E9" w:rsidRDefault="004B6865" w:rsidP="004B6865">
            <w:pPr>
              <w:spacing w:after="0" w:line="240" w:lineRule="auto"/>
              <w:rPr>
                <w:rFonts w:ascii="Times New Roman" w:hAnsi="Times New Roman"/>
                <w:sz w:val="20"/>
                <w:szCs w:val="20"/>
                <w:lang w:val="uk-UA"/>
              </w:rPr>
            </w:pPr>
            <w:r>
              <w:rPr>
                <w:rFonts w:ascii="Times New Roman" w:hAnsi="Times New Roman"/>
                <w:sz w:val="20"/>
                <w:szCs w:val="20"/>
                <w:lang w:val="uk-UA"/>
              </w:rPr>
              <w:t>подія 3.7</w:t>
            </w:r>
          </w:p>
        </w:tc>
        <w:tc>
          <w:tcPr>
            <w:tcW w:w="1315" w:type="dxa"/>
            <w:gridSpan w:val="2"/>
            <w:tcMar>
              <w:left w:w="57" w:type="dxa"/>
              <w:right w:w="57" w:type="dxa"/>
            </w:tcMar>
          </w:tcPr>
          <w:p w:rsidR="004B6865" w:rsidRDefault="004B6865" w:rsidP="004B686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2.7;</w:t>
            </w:r>
          </w:p>
          <w:p w:rsidR="004B6865" w:rsidRDefault="004B6865" w:rsidP="004B6865">
            <w:pPr>
              <w:spacing w:after="0" w:line="240" w:lineRule="auto"/>
              <w:rPr>
                <w:rFonts w:ascii="Times New Roman" w:hAnsi="Times New Roman"/>
                <w:sz w:val="20"/>
                <w:szCs w:val="20"/>
                <w:lang w:val="uk-UA"/>
              </w:rPr>
            </w:pPr>
          </w:p>
          <w:p w:rsidR="00A06606" w:rsidRPr="008B12E9" w:rsidRDefault="004B6865" w:rsidP="004B686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3.7</w:t>
            </w:r>
          </w:p>
        </w:tc>
        <w:tc>
          <w:tcPr>
            <w:tcW w:w="1130" w:type="dxa"/>
            <w:tcMar>
              <w:left w:w="57" w:type="dxa"/>
              <w:right w:w="57" w:type="dxa"/>
            </w:tcMar>
          </w:tcPr>
          <w:p w:rsidR="00A06606" w:rsidRPr="006D575F" w:rsidRDefault="005F5CDD"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A06606" w:rsidRPr="005D7FA9" w:rsidRDefault="00A06606" w:rsidP="004A6688">
            <w:pPr>
              <w:pStyle w:val="10"/>
              <w:rPr>
                <w:rFonts w:ascii="Times New Roman" w:hAnsi="Times New Roman"/>
                <w:sz w:val="20"/>
                <w:szCs w:val="20"/>
                <w:lang w:eastAsia="ru-RU"/>
              </w:rPr>
            </w:pPr>
            <w:r w:rsidRPr="00083B02">
              <w:rPr>
                <w:rFonts w:ascii="Times New Roman" w:hAnsi="Times New Roman"/>
                <w:sz w:val="20"/>
                <w:szCs w:val="20"/>
              </w:rPr>
              <w:t>У суб’єкта</w:t>
            </w:r>
            <w:r w:rsidRPr="00083B02" w:rsidDel="0079389A">
              <w:rPr>
                <w:rFonts w:ascii="Times New Roman" w:hAnsi="Times New Roman"/>
                <w:sz w:val="20"/>
                <w:szCs w:val="20"/>
              </w:rPr>
              <w:t xml:space="preserve"> </w:t>
            </w:r>
            <w:r w:rsidRPr="00083B02">
              <w:rPr>
                <w:rFonts w:ascii="Times New Roman" w:hAnsi="Times New Roman"/>
                <w:sz w:val="20"/>
                <w:szCs w:val="20"/>
              </w:rPr>
              <w:t>рішення державної кваліфікаційної комісії про присвоєння особам кваліфікації відповідного рівня оформлені протоколами, що підписані головою та членами комісії</w:t>
            </w:r>
          </w:p>
        </w:tc>
        <w:tc>
          <w:tcPr>
            <w:tcW w:w="444" w:type="dxa"/>
            <w:tcMar>
              <w:left w:w="57" w:type="dxa"/>
              <w:right w:w="57" w:type="dxa"/>
            </w:tcMar>
          </w:tcPr>
          <w:p w:rsidR="00A06606" w:rsidRPr="006D575F" w:rsidRDefault="00A06606" w:rsidP="0046798A">
            <w:pPr>
              <w:spacing w:after="0" w:line="240" w:lineRule="auto"/>
              <w:rPr>
                <w:rFonts w:ascii="Times New Roman" w:hAnsi="Times New Roman"/>
                <w:sz w:val="20"/>
                <w:szCs w:val="20"/>
                <w:lang w:val="uk-UA" w:eastAsia="ru-RU"/>
              </w:rPr>
            </w:pPr>
          </w:p>
        </w:tc>
      </w:tr>
      <w:tr w:rsidR="003A3FDC" w:rsidRPr="003A3FDC" w:rsidTr="00116622">
        <w:trPr>
          <w:jc w:val="center"/>
        </w:trPr>
        <w:tc>
          <w:tcPr>
            <w:tcW w:w="663" w:type="dxa"/>
            <w:tcMar>
              <w:left w:w="57" w:type="dxa"/>
              <w:right w:w="57" w:type="dxa"/>
            </w:tcMar>
          </w:tcPr>
          <w:p w:rsidR="003A3FDC" w:rsidRPr="003A3FDC" w:rsidRDefault="003A3FDC" w:rsidP="0046798A">
            <w:pPr>
              <w:spacing w:after="0" w:line="240" w:lineRule="auto"/>
              <w:rPr>
                <w:rFonts w:ascii="Times New Roman" w:hAnsi="Times New Roman"/>
                <w:b/>
                <w:sz w:val="20"/>
                <w:szCs w:val="20"/>
                <w:lang w:val="uk-UA"/>
              </w:rPr>
            </w:pPr>
            <w:r>
              <w:rPr>
                <w:rFonts w:ascii="Times New Roman" w:hAnsi="Times New Roman"/>
                <w:b/>
                <w:sz w:val="20"/>
                <w:szCs w:val="20"/>
                <w:lang w:val="uk-UA"/>
              </w:rPr>
              <w:t>7.3</w:t>
            </w:r>
          </w:p>
        </w:tc>
        <w:tc>
          <w:tcPr>
            <w:tcW w:w="14361" w:type="dxa"/>
            <w:gridSpan w:val="12"/>
            <w:tcMar>
              <w:left w:w="57" w:type="dxa"/>
              <w:right w:w="57" w:type="dxa"/>
            </w:tcMar>
          </w:tcPr>
          <w:p w:rsidR="003A3FDC" w:rsidRPr="003A3FDC" w:rsidRDefault="003A3FDC" w:rsidP="0046798A">
            <w:pPr>
              <w:spacing w:after="0" w:line="240" w:lineRule="auto"/>
              <w:rPr>
                <w:rFonts w:ascii="Times New Roman" w:hAnsi="Times New Roman"/>
                <w:b/>
                <w:sz w:val="20"/>
                <w:szCs w:val="20"/>
                <w:lang w:val="uk-UA" w:eastAsia="ru-RU"/>
              </w:rPr>
            </w:pPr>
            <w:r>
              <w:rPr>
                <w:rFonts w:ascii="Times New Roman" w:hAnsi="Times New Roman"/>
                <w:b/>
                <w:sz w:val="20"/>
                <w:szCs w:val="20"/>
                <w:lang w:val="uk-UA" w:eastAsia="ru-RU"/>
              </w:rPr>
              <w:t>Видача документів про професійну (професійно-технічну) освіту та працевлаштування випускників</w:t>
            </w:r>
          </w:p>
        </w:tc>
      </w:tr>
      <w:tr w:rsidR="00D54C2B" w:rsidRPr="00F90FD4" w:rsidTr="000B2A64">
        <w:trPr>
          <w:jc w:val="center"/>
        </w:trPr>
        <w:tc>
          <w:tcPr>
            <w:tcW w:w="663" w:type="dxa"/>
            <w:vMerge w:val="restart"/>
            <w:tcMar>
              <w:left w:w="57" w:type="dxa"/>
              <w:right w:w="57" w:type="dxa"/>
            </w:tcMar>
          </w:tcPr>
          <w:p w:rsidR="00D54C2B" w:rsidRPr="00083B02" w:rsidRDefault="00D54C2B" w:rsidP="0046798A">
            <w:pPr>
              <w:spacing w:after="0" w:line="240" w:lineRule="auto"/>
              <w:rPr>
                <w:rFonts w:ascii="Times New Roman" w:hAnsi="Times New Roman"/>
                <w:sz w:val="20"/>
                <w:szCs w:val="20"/>
                <w:lang w:val="uk-UA"/>
              </w:rPr>
            </w:pPr>
            <w:r w:rsidRPr="0074740D">
              <w:rPr>
                <w:rFonts w:ascii="Times New Roman" w:hAnsi="Times New Roman"/>
                <w:sz w:val="20"/>
                <w:szCs w:val="20"/>
              </w:rPr>
              <w:t>7.3.1</w:t>
            </w:r>
          </w:p>
        </w:tc>
        <w:tc>
          <w:tcPr>
            <w:tcW w:w="3037" w:type="dxa"/>
            <w:tcMar>
              <w:left w:w="57" w:type="dxa"/>
              <w:right w:w="57" w:type="dxa"/>
            </w:tcMar>
          </w:tcPr>
          <w:p w:rsidR="00D54C2B" w:rsidRPr="00083B02" w:rsidRDefault="00D54C2B" w:rsidP="00A06606">
            <w:pPr>
              <w:pStyle w:val="10"/>
              <w:ind w:firstLine="186"/>
              <w:rPr>
                <w:rFonts w:ascii="Times New Roman" w:hAnsi="Times New Roman"/>
                <w:color w:val="292B2C"/>
                <w:sz w:val="20"/>
                <w:szCs w:val="20"/>
                <w:lang w:eastAsia="ru-RU"/>
              </w:rPr>
            </w:pPr>
            <w:r w:rsidRPr="00C56FE0">
              <w:rPr>
                <w:rFonts w:ascii="Times New Roman" w:hAnsi="Times New Roman"/>
                <w:color w:val="000000"/>
                <w:sz w:val="20"/>
                <w:szCs w:val="20"/>
                <w:shd w:val="clear" w:color="auto" w:fill="FFFFFF"/>
              </w:rPr>
              <w:t>Випускнику закладу професійної (професійно-технічної) освіти, якому присвоєно о</w:t>
            </w:r>
            <w:r>
              <w:rPr>
                <w:rFonts w:ascii="Times New Roman" w:hAnsi="Times New Roman"/>
                <w:color w:val="000000"/>
                <w:sz w:val="20"/>
                <w:szCs w:val="20"/>
                <w:shd w:val="clear" w:color="auto" w:fill="FFFFFF"/>
              </w:rPr>
              <w:t>світньо-кваліфікаційний рівень «кваліфікований робітник»</w:t>
            </w:r>
            <w:r w:rsidRPr="00C56FE0">
              <w:rPr>
                <w:rFonts w:ascii="Times New Roman" w:hAnsi="Times New Roman"/>
                <w:color w:val="000000"/>
                <w:sz w:val="20"/>
                <w:szCs w:val="20"/>
                <w:shd w:val="clear" w:color="auto" w:fill="FFFFFF"/>
              </w:rPr>
              <w:t>, видається диплом, зразок якого затверджується Кабінетом Міністрів України</w:t>
            </w:r>
            <w:r>
              <w:rPr>
                <w:rFonts w:ascii="Times New Roman" w:hAnsi="Times New Roman"/>
                <w:color w:val="000000"/>
                <w:sz w:val="20"/>
                <w:szCs w:val="20"/>
                <w:shd w:val="clear" w:color="auto" w:fill="FFFFFF"/>
              </w:rPr>
              <w:t>.</w:t>
            </w:r>
          </w:p>
        </w:tc>
        <w:tc>
          <w:tcPr>
            <w:tcW w:w="1504" w:type="dxa"/>
            <w:gridSpan w:val="2"/>
            <w:tcMar>
              <w:left w:w="57" w:type="dxa"/>
              <w:right w:w="57" w:type="dxa"/>
            </w:tcMar>
          </w:tcPr>
          <w:p w:rsidR="00D54C2B" w:rsidRPr="0074740D" w:rsidRDefault="00D54C2B" w:rsidP="00535CE2">
            <w:pPr>
              <w:pStyle w:val="10"/>
              <w:rPr>
                <w:rFonts w:ascii="Times New Roman" w:hAnsi="Times New Roman"/>
                <w:spacing w:val="-4"/>
                <w:sz w:val="20"/>
                <w:szCs w:val="20"/>
              </w:rPr>
            </w:pPr>
            <w:r>
              <w:rPr>
                <w:rFonts w:ascii="Times New Roman" w:hAnsi="Times New Roman"/>
                <w:spacing w:val="-4"/>
                <w:sz w:val="20"/>
                <w:szCs w:val="20"/>
              </w:rPr>
              <w:t>ч</w:t>
            </w:r>
            <w:r w:rsidRPr="0074740D">
              <w:rPr>
                <w:rFonts w:ascii="Times New Roman" w:hAnsi="Times New Roman"/>
                <w:spacing w:val="-4"/>
                <w:sz w:val="20"/>
                <w:szCs w:val="20"/>
              </w:rPr>
              <w:t xml:space="preserve">астина перша </w:t>
            </w:r>
          </w:p>
          <w:p w:rsidR="00D54C2B" w:rsidRDefault="00D54C2B" w:rsidP="00535CE2">
            <w:pPr>
              <w:pStyle w:val="10"/>
              <w:rPr>
                <w:rFonts w:ascii="Times New Roman" w:hAnsi="Times New Roman"/>
                <w:spacing w:val="-4"/>
                <w:sz w:val="20"/>
                <w:szCs w:val="20"/>
              </w:rPr>
            </w:pPr>
            <w:r w:rsidRPr="0074740D">
              <w:rPr>
                <w:rFonts w:ascii="Times New Roman" w:hAnsi="Times New Roman"/>
                <w:spacing w:val="-4"/>
                <w:sz w:val="20"/>
                <w:szCs w:val="20"/>
              </w:rPr>
              <w:t>статті 16 ЗУ № 103/98-ВР</w:t>
            </w:r>
          </w:p>
        </w:tc>
        <w:tc>
          <w:tcPr>
            <w:tcW w:w="1479" w:type="dxa"/>
            <w:tcMar>
              <w:left w:w="57" w:type="dxa"/>
              <w:right w:w="57" w:type="dxa"/>
            </w:tcMar>
          </w:tcPr>
          <w:p w:rsidR="00D54C2B" w:rsidRPr="006D575F" w:rsidRDefault="00D54C2B"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val="restart"/>
            <w:tcMar>
              <w:left w:w="57" w:type="dxa"/>
              <w:right w:w="57" w:type="dxa"/>
            </w:tcMar>
          </w:tcPr>
          <w:p w:rsidR="00D54C2B"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D54C2B" w:rsidRPr="00BC6451" w:rsidRDefault="00D54C2B"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0023BC" w:rsidRDefault="000023BC" w:rsidP="000023BC">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0023BC" w:rsidRDefault="000023BC" w:rsidP="000023BC">
            <w:pPr>
              <w:spacing w:after="0" w:line="240" w:lineRule="auto"/>
              <w:rPr>
                <w:rFonts w:ascii="Times New Roman" w:hAnsi="Times New Roman"/>
                <w:sz w:val="20"/>
                <w:szCs w:val="20"/>
                <w:lang w:val="uk-UA"/>
              </w:rPr>
            </w:pPr>
          </w:p>
          <w:p w:rsidR="000023BC" w:rsidRDefault="000023BC" w:rsidP="000023BC">
            <w:pPr>
              <w:spacing w:after="0" w:line="240" w:lineRule="auto"/>
              <w:rPr>
                <w:rFonts w:ascii="Times New Roman" w:hAnsi="Times New Roman"/>
                <w:sz w:val="20"/>
                <w:szCs w:val="20"/>
                <w:lang w:val="uk-UA"/>
              </w:rPr>
            </w:pPr>
          </w:p>
          <w:p w:rsidR="00D54C2B" w:rsidRPr="008B12E9" w:rsidRDefault="000023BC" w:rsidP="000023BC">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0023BC" w:rsidRDefault="000023BC" w:rsidP="000023B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0023BC" w:rsidRDefault="000023BC" w:rsidP="000023BC">
            <w:pPr>
              <w:spacing w:after="0" w:line="240" w:lineRule="auto"/>
              <w:rPr>
                <w:rFonts w:ascii="Times New Roman" w:hAnsi="Times New Roman"/>
                <w:sz w:val="20"/>
                <w:szCs w:val="20"/>
                <w:lang w:val="uk-UA"/>
              </w:rPr>
            </w:pPr>
          </w:p>
          <w:p w:rsidR="00D54C2B" w:rsidRPr="008B12E9" w:rsidRDefault="000023BC" w:rsidP="000023BC">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D54C2B" w:rsidRPr="006D575F" w:rsidRDefault="004C61A6"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D54C2B" w:rsidRPr="00083B02" w:rsidRDefault="00D54C2B" w:rsidP="004A6688">
            <w:pPr>
              <w:pStyle w:val="10"/>
              <w:rPr>
                <w:rFonts w:ascii="Times New Roman" w:hAnsi="Times New Roman"/>
                <w:sz w:val="20"/>
                <w:szCs w:val="20"/>
              </w:rPr>
            </w:pPr>
            <w:r w:rsidRPr="0074740D">
              <w:rPr>
                <w:rFonts w:ascii="Times New Roman" w:hAnsi="Times New Roman"/>
                <w:sz w:val="20"/>
                <w:szCs w:val="20"/>
              </w:rPr>
              <w:t>Випускнику суб’єкта, який успішно пройшов кваліфікаційну атестацію, присвоюється освітньо-кваліфікаційний рівень «кваліфікований робітник» з набутої професії відповідного розряду (категорії) і видається диплом державного зразка</w:t>
            </w:r>
          </w:p>
        </w:tc>
        <w:tc>
          <w:tcPr>
            <w:tcW w:w="444" w:type="dxa"/>
            <w:tcMar>
              <w:left w:w="57" w:type="dxa"/>
              <w:right w:w="57" w:type="dxa"/>
            </w:tcMar>
          </w:tcPr>
          <w:p w:rsidR="00D54C2B" w:rsidRPr="006D575F" w:rsidRDefault="00D54C2B" w:rsidP="0046798A">
            <w:pPr>
              <w:spacing w:after="0" w:line="240" w:lineRule="auto"/>
              <w:rPr>
                <w:rFonts w:ascii="Times New Roman" w:hAnsi="Times New Roman"/>
                <w:sz w:val="20"/>
                <w:szCs w:val="20"/>
                <w:lang w:val="uk-UA" w:eastAsia="ru-RU"/>
              </w:rPr>
            </w:pPr>
          </w:p>
        </w:tc>
      </w:tr>
      <w:tr w:rsidR="00D54C2B" w:rsidRPr="006D0654" w:rsidTr="000B2A64">
        <w:trPr>
          <w:jc w:val="center"/>
        </w:trPr>
        <w:tc>
          <w:tcPr>
            <w:tcW w:w="663" w:type="dxa"/>
            <w:vMerge/>
            <w:tcMar>
              <w:left w:w="57" w:type="dxa"/>
              <w:right w:w="57" w:type="dxa"/>
            </w:tcMar>
          </w:tcPr>
          <w:p w:rsidR="00D54C2B" w:rsidRPr="008C3AB9" w:rsidRDefault="00D54C2B" w:rsidP="0046798A">
            <w:pPr>
              <w:spacing w:after="0" w:line="240" w:lineRule="auto"/>
              <w:rPr>
                <w:rFonts w:ascii="Times New Roman" w:hAnsi="Times New Roman"/>
                <w:sz w:val="20"/>
                <w:szCs w:val="20"/>
                <w:lang w:val="uk-UA"/>
              </w:rPr>
            </w:pPr>
          </w:p>
        </w:tc>
        <w:tc>
          <w:tcPr>
            <w:tcW w:w="3037" w:type="dxa"/>
            <w:tcMar>
              <w:left w:w="57" w:type="dxa"/>
              <w:right w:w="57" w:type="dxa"/>
            </w:tcMar>
          </w:tcPr>
          <w:p w:rsidR="00D54C2B" w:rsidRPr="00C56FE0" w:rsidRDefault="00D54C2B" w:rsidP="00A06606">
            <w:pPr>
              <w:pStyle w:val="10"/>
              <w:ind w:firstLine="186"/>
              <w:rPr>
                <w:rFonts w:ascii="Times New Roman" w:hAnsi="Times New Roman"/>
                <w:color w:val="000000"/>
                <w:sz w:val="20"/>
                <w:szCs w:val="20"/>
                <w:shd w:val="clear" w:color="auto" w:fill="FFFFFF"/>
              </w:rPr>
            </w:pPr>
            <w:r w:rsidRPr="00E34E10">
              <w:rPr>
                <w:rFonts w:ascii="Times New Roman" w:hAnsi="Times New Roman"/>
                <w:color w:val="000000"/>
                <w:sz w:val="20"/>
                <w:szCs w:val="20"/>
                <w:shd w:val="clear" w:color="auto" w:fill="FFFFFF"/>
              </w:rPr>
              <w:t>9.2. Випускнику ПТНЗ, який успішно пройшов кваліфікаційну атестацію, присвоюється освітньо-кваліфікаційний рівень «кваліфікований робітник» з набутої професії відповідного розряду (категорії) і видається диплом державного зразка</w:t>
            </w:r>
            <w:r>
              <w:rPr>
                <w:rFonts w:ascii="Times New Roman" w:hAnsi="Times New Roman"/>
                <w:color w:val="000000"/>
                <w:sz w:val="20"/>
                <w:szCs w:val="20"/>
                <w:shd w:val="clear" w:color="auto" w:fill="FFFFFF"/>
              </w:rPr>
              <w:t>.</w:t>
            </w:r>
          </w:p>
        </w:tc>
        <w:tc>
          <w:tcPr>
            <w:tcW w:w="1504" w:type="dxa"/>
            <w:gridSpan w:val="2"/>
            <w:tcMar>
              <w:left w:w="57" w:type="dxa"/>
              <w:right w:w="57" w:type="dxa"/>
            </w:tcMar>
          </w:tcPr>
          <w:p w:rsidR="00D54C2B" w:rsidRDefault="00D54C2B" w:rsidP="00535CE2">
            <w:pPr>
              <w:pStyle w:val="10"/>
              <w:rPr>
                <w:rFonts w:ascii="Times New Roman" w:hAnsi="Times New Roman"/>
                <w:spacing w:val="-4"/>
                <w:sz w:val="20"/>
                <w:szCs w:val="20"/>
              </w:rPr>
            </w:pPr>
            <w:r>
              <w:rPr>
                <w:rFonts w:ascii="Times New Roman" w:hAnsi="Times New Roman"/>
                <w:spacing w:val="-4"/>
                <w:sz w:val="20"/>
                <w:szCs w:val="20"/>
              </w:rPr>
              <w:t>а</w:t>
            </w:r>
            <w:r w:rsidRPr="0074740D">
              <w:rPr>
                <w:rFonts w:ascii="Times New Roman" w:hAnsi="Times New Roman"/>
                <w:spacing w:val="-4"/>
                <w:sz w:val="20"/>
                <w:szCs w:val="20"/>
              </w:rPr>
              <w:t xml:space="preserve">бзац перший </w:t>
            </w:r>
          </w:p>
          <w:p w:rsidR="00D54C2B" w:rsidRPr="0074740D" w:rsidRDefault="00D54C2B" w:rsidP="00535CE2">
            <w:pPr>
              <w:pStyle w:val="10"/>
              <w:rPr>
                <w:rFonts w:ascii="Times New Roman" w:hAnsi="Times New Roman"/>
                <w:spacing w:val="-4"/>
                <w:sz w:val="20"/>
                <w:szCs w:val="20"/>
              </w:rPr>
            </w:pPr>
            <w:r w:rsidRPr="0074740D">
              <w:rPr>
                <w:rFonts w:ascii="Times New Roman" w:hAnsi="Times New Roman"/>
                <w:spacing w:val="-4"/>
                <w:sz w:val="20"/>
                <w:szCs w:val="20"/>
              </w:rPr>
              <w:t xml:space="preserve">пункту 9.2 </w:t>
            </w:r>
          </w:p>
          <w:p w:rsidR="00D54C2B" w:rsidRDefault="00D54C2B" w:rsidP="00535CE2">
            <w:pPr>
              <w:pStyle w:val="10"/>
              <w:rPr>
                <w:rFonts w:ascii="Times New Roman" w:hAnsi="Times New Roman"/>
                <w:spacing w:val="-4"/>
                <w:sz w:val="20"/>
                <w:szCs w:val="20"/>
              </w:rPr>
            </w:pPr>
            <w:r w:rsidRPr="0074740D">
              <w:rPr>
                <w:rFonts w:ascii="Times New Roman" w:hAnsi="Times New Roman"/>
                <w:sz w:val="20"/>
                <w:szCs w:val="20"/>
              </w:rP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D54C2B" w:rsidRPr="00083B02" w:rsidRDefault="00D54C2B"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D54C2B" w:rsidRPr="00BC6451" w:rsidRDefault="00D54C2B"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D54C2B" w:rsidRPr="00BC6451" w:rsidRDefault="00D54C2B"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FA39ED"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FA39ED" w:rsidRDefault="00FA39ED" w:rsidP="00FA39ED">
            <w:pPr>
              <w:spacing w:after="0" w:line="240" w:lineRule="auto"/>
              <w:rPr>
                <w:rFonts w:ascii="Times New Roman" w:hAnsi="Times New Roman"/>
                <w:sz w:val="20"/>
                <w:szCs w:val="20"/>
                <w:lang w:val="uk-UA"/>
              </w:rPr>
            </w:pPr>
          </w:p>
          <w:p w:rsidR="00FA39ED" w:rsidRDefault="00FA39ED" w:rsidP="00FA39ED">
            <w:pPr>
              <w:spacing w:after="0" w:line="240" w:lineRule="auto"/>
              <w:rPr>
                <w:rFonts w:ascii="Times New Roman" w:hAnsi="Times New Roman"/>
                <w:sz w:val="20"/>
                <w:szCs w:val="20"/>
                <w:lang w:val="uk-UA"/>
              </w:rPr>
            </w:pPr>
          </w:p>
          <w:p w:rsidR="00D54C2B" w:rsidRPr="008B12E9"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FA39ED"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FA39ED" w:rsidRDefault="00FA39ED" w:rsidP="00FA39ED">
            <w:pPr>
              <w:spacing w:after="0" w:line="240" w:lineRule="auto"/>
              <w:rPr>
                <w:rFonts w:ascii="Times New Roman" w:hAnsi="Times New Roman"/>
                <w:sz w:val="20"/>
                <w:szCs w:val="20"/>
                <w:lang w:val="uk-UA"/>
              </w:rPr>
            </w:pPr>
          </w:p>
          <w:p w:rsidR="00D54C2B" w:rsidRPr="008B12E9"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D54C2B" w:rsidRPr="006D575F" w:rsidRDefault="004C61A6"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D54C2B" w:rsidRPr="0074740D" w:rsidRDefault="00D54C2B" w:rsidP="004A6688">
            <w:pPr>
              <w:pStyle w:val="10"/>
              <w:rPr>
                <w:rFonts w:ascii="Times New Roman" w:hAnsi="Times New Roman"/>
                <w:sz w:val="20"/>
                <w:szCs w:val="20"/>
              </w:rPr>
            </w:pPr>
          </w:p>
        </w:tc>
        <w:tc>
          <w:tcPr>
            <w:tcW w:w="444" w:type="dxa"/>
            <w:tcMar>
              <w:left w:w="57" w:type="dxa"/>
              <w:right w:w="57" w:type="dxa"/>
            </w:tcMar>
          </w:tcPr>
          <w:p w:rsidR="00D54C2B" w:rsidRPr="006D575F" w:rsidRDefault="00D54C2B" w:rsidP="0046798A">
            <w:pPr>
              <w:spacing w:after="0" w:line="240" w:lineRule="auto"/>
              <w:rPr>
                <w:rFonts w:ascii="Times New Roman" w:hAnsi="Times New Roman"/>
                <w:sz w:val="20"/>
                <w:szCs w:val="20"/>
                <w:lang w:val="uk-UA" w:eastAsia="ru-RU"/>
              </w:rPr>
            </w:pPr>
          </w:p>
        </w:tc>
      </w:tr>
      <w:tr w:rsidR="00B11C6A" w:rsidRPr="00F90FD4" w:rsidTr="000B2A64">
        <w:trPr>
          <w:jc w:val="center"/>
        </w:trPr>
        <w:tc>
          <w:tcPr>
            <w:tcW w:w="663" w:type="dxa"/>
            <w:vMerge w:val="restart"/>
            <w:tcMar>
              <w:left w:w="57" w:type="dxa"/>
              <w:right w:w="57" w:type="dxa"/>
            </w:tcMar>
          </w:tcPr>
          <w:p w:rsidR="00B11C6A" w:rsidRPr="0074740D" w:rsidRDefault="00B11C6A" w:rsidP="0046798A">
            <w:pPr>
              <w:spacing w:after="0" w:line="240" w:lineRule="auto"/>
              <w:rPr>
                <w:rFonts w:ascii="Times New Roman" w:hAnsi="Times New Roman"/>
                <w:sz w:val="20"/>
                <w:szCs w:val="20"/>
              </w:rPr>
            </w:pPr>
            <w:r w:rsidRPr="0074740D">
              <w:rPr>
                <w:rFonts w:ascii="Times New Roman" w:hAnsi="Times New Roman"/>
                <w:sz w:val="20"/>
                <w:szCs w:val="20"/>
              </w:rPr>
              <w:t>7.3.</w:t>
            </w:r>
            <w:r>
              <w:rPr>
                <w:rFonts w:ascii="Times New Roman" w:hAnsi="Times New Roman"/>
                <w:sz w:val="20"/>
                <w:szCs w:val="20"/>
              </w:rPr>
              <w:t>2</w:t>
            </w:r>
          </w:p>
        </w:tc>
        <w:tc>
          <w:tcPr>
            <w:tcW w:w="3037" w:type="dxa"/>
            <w:tcMar>
              <w:left w:w="57" w:type="dxa"/>
              <w:right w:w="57" w:type="dxa"/>
            </w:tcMar>
          </w:tcPr>
          <w:p w:rsidR="00B11C6A" w:rsidRPr="00E34E10" w:rsidRDefault="00B11C6A" w:rsidP="00A06606">
            <w:pPr>
              <w:pStyle w:val="10"/>
              <w:ind w:firstLine="186"/>
              <w:rPr>
                <w:rFonts w:ascii="Times New Roman" w:hAnsi="Times New Roman"/>
                <w:color w:val="000000"/>
                <w:sz w:val="20"/>
                <w:szCs w:val="20"/>
                <w:shd w:val="clear" w:color="auto" w:fill="FFFFFF"/>
              </w:rPr>
            </w:pPr>
            <w:r w:rsidRPr="00375894">
              <w:rPr>
                <w:rFonts w:ascii="Times New Roman" w:hAnsi="Times New Roman"/>
                <w:color w:val="000000"/>
                <w:sz w:val="20"/>
                <w:szCs w:val="20"/>
                <w:shd w:val="clear" w:color="auto" w:fill="FFFFFF"/>
              </w:rPr>
              <w:t xml:space="preserve">Особі, яка опанувала курс професійного (професійно-технічного) навчання і успішно пройшла кваліфікаційну </w:t>
            </w:r>
            <w:r w:rsidRPr="00375894">
              <w:rPr>
                <w:rFonts w:ascii="Times New Roman" w:hAnsi="Times New Roman"/>
                <w:color w:val="000000"/>
                <w:sz w:val="20"/>
                <w:szCs w:val="20"/>
                <w:shd w:val="clear" w:color="auto" w:fill="FFFFFF"/>
              </w:rPr>
              <w:lastRenderedPageBreak/>
              <w:t>атестацію, видається свідоцтво про присвоєння або підвищення робітничої кваліфікації, зразок якого затверджується Кабінетом Міністрів України</w:t>
            </w:r>
            <w:r>
              <w:rPr>
                <w:rFonts w:ascii="Times New Roman" w:hAnsi="Times New Roman"/>
                <w:color w:val="000000"/>
                <w:sz w:val="20"/>
                <w:szCs w:val="20"/>
                <w:shd w:val="clear" w:color="auto" w:fill="FFFFFF"/>
              </w:rPr>
              <w:t>.</w:t>
            </w:r>
          </w:p>
        </w:tc>
        <w:tc>
          <w:tcPr>
            <w:tcW w:w="1504" w:type="dxa"/>
            <w:gridSpan w:val="2"/>
            <w:tcMar>
              <w:left w:w="57" w:type="dxa"/>
              <w:right w:w="57" w:type="dxa"/>
            </w:tcMar>
          </w:tcPr>
          <w:p w:rsidR="00B11C6A" w:rsidRDefault="00B11C6A" w:rsidP="00535CE2">
            <w:pPr>
              <w:pStyle w:val="10"/>
              <w:rPr>
                <w:rFonts w:ascii="Times New Roman" w:hAnsi="Times New Roman"/>
                <w:spacing w:val="-4"/>
                <w:sz w:val="20"/>
                <w:szCs w:val="20"/>
              </w:rPr>
            </w:pPr>
            <w:r>
              <w:rPr>
                <w:rFonts w:ascii="Times New Roman" w:hAnsi="Times New Roman"/>
                <w:spacing w:val="-4"/>
                <w:sz w:val="20"/>
                <w:szCs w:val="20"/>
              </w:rPr>
              <w:lastRenderedPageBreak/>
              <w:t>ч</w:t>
            </w:r>
            <w:r w:rsidRPr="0074740D">
              <w:rPr>
                <w:rFonts w:ascii="Times New Roman" w:hAnsi="Times New Roman"/>
                <w:spacing w:val="-4"/>
                <w:sz w:val="20"/>
                <w:szCs w:val="20"/>
              </w:rPr>
              <w:t>астина третя статті 16 ЗУ № 103/98-ВР</w:t>
            </w:r>
          </w:p>
        </w:tc>
        <w:tc>
          <w:tcPr>
            <w:tcW w:w="1479" w:type="dxa"/>
            <w:tcMar>
              <w:left w:w="57" w:type="dxa"/>
              <w:right w:w="57" w:type="dxa"/>
            </w:tcMar>
          </w:tcPr>
          <w:p w:rsidR="00B11C6A" w:rsidRPr="00083B02" w:rsidRDefault="00B11C6A"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 xml:space="preserve">Суб’єкт господарювання, що надає послуги у сфері </w:t>
            </w:r>
            <w:r w:rsidRPr="00083B02">
              <w:rPr>
                <w:rFonts w:ascii="Times New Roman" w:hAnsi="Times New Roman"/>
                <w:bCs/>
                <w:sz w:val="20"/>
                <w:szCs w:val="20"/>
                <w:lang w:val="uk-UA" w:eastAsia="ru-RU"/>
              </w:rPr>
              <w:lastRenderedPageBreak/>
              <w:t>професійної (професійно-технічної) освіти</w:t>
            </w:r>
          </w:p>
        </w:tc>
        <w:tc>
          <w:tcPr>
            <w:tcW w:w="1029" w:type="dxa"/>
            <w:vMerge w:val="restart"/>
            <w:tcMar>
              <w:left w:w="57" w:type="dxa"/>
              <w:right w:w="57" w:type="dxa"/>
            </w:tcMar>
          </w:tcPr>
          <w:p w:rsidR="00B11C6A"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 xml:space="preserve">технічна освіта </w:t>
            </w:r>
            <w:r w:rsidRPr="0059424D">
              <w:rPr>
                <w:rFonts w:ascii="Times New Roman" w:hAnsi="Times New Roman"/>
                <w:sz w:val="20"/>
                <w:szCs w:val="20"/>
                <w:lang w:val="uk-UA" w:eastAsia="ru-RU"/>
              </w:rPr>
              <w:lastRenderedPageBreak/>
              <w:t>(85.32)</w:t>
            </w:r>
          </w:p>
        </w:tc>
        <w:tc>
          <w:tcPr>
            <w:tcW w:w="1082" w:type="dxa"/>
            <w:vMerge w:val="restart"/>
            <w:tcMar>
              <w:left w:w="57" w:type="dxa"/>
              <w:right w:w="57" w:type="dxa"/>
            </w:tcMar>
          </w:tcPr>
          <w:p w:rsidR="00B11C6A" w:rsidRPr="00BC6451" w:rsidRDefault="00B11C6A"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lastRenderedPageBreak/>
              <w:t>О2; О3</w:t>
            </w:r>
          </w:p>
        </w:tc>
        <w:tc>
          <w:tcPr>
            <w:tcW w:w="1448" w:type="dxa"/>
            <w:tcMar>
              <w:left w:w="57" w:type="dxa"/>
              <w:right w:w="57" w:type="dxa"/>
            </w:tcMar>
          </w:tcPr>
          <w:p w:rsidR="00FA39ED"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FA39ED" w:rsidRDefault="00FA39ED" w:rsidP="00FA39ED">
            <w:pPr>
              <w:spacing w:after="0" w:line="240" w:lineRule="auto"/>
              <w:rPr>
                <w:rFonts w:ascii="Times New Roman" w:hAnsi="Times New Roman"/>
                <w:sz w:val="20"/>
                <w:szCs w:val="20"/>
                <w:lang w:val="uk-UA"/>
              </w:rPr>
            </w:pPr>
          </w:p>
          <w:p w:rsidR="00FA39ED" w:rsidRDefault="00FA39ED" w:rsidP="00FA39ED">
            <w:pPr>
              <w:spacing w:after="0" w:line="240" w:lineRule="auto"/>
              <w:rPr>
                <w:rFonts w:ascii="Times New Roman" w:hAnsi="Times New Roman"/>
                <w:sz w:val="20"/>
                <w:szCs w:val="20"/>
                <w:lang w:val="uk-UA"/>
              </w:rPr>
            </w:pPr>
          </w:p>
          <w:p w:rsidR="00B11C6A" w:rsidRPr="008B12E9"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FA39ED"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FA39ED" w:rsidRDefault="00FA39ED" w:rsidP="00FA39ED">
            <w:pPr>
              <w:spacing w:after="0" w:line="240" w:lineRule="auto"/>
              <w:rPr>
                <w:rFonts w:ascii="Times New Roman" w:hAnsi="Times New Roman"/>
                <w:sz w:val="20"/>
                <w:szCs w:val="20"/>
                <w:lang w:val="uk-UA"/>
              </w:rPr>
            </w:pPr>
          </w:p>
          <w:p w:rsidR="00B11C6A" w:rsidRPr="008B12E9"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 xml:space="preserve">негативний </w:t>
            </w:r>
            <w:r>
              <w:rPr>
                <w:rFonts w:ascii="Times New Roman" w:hAnsi="Times New Roman"/>
                <w:sz w:val="20"/>
                <w:szCs w:val="20"/>
                <w:lang w:val="uk-UA"/>
              </w:rPr>
              <w:lastRenderedPageBreak/>
              <w:t>наслідок 3.8</w:t>
            </w:r>
          </w:p>
        </w:tc>
        <w:tc>
          <w:tcPr>
            <w:tcW w:w="1130" w:type="dxa"/>
            <w:tcMar>
              <w:left w:w="57" w:type="dxa"/>
              <w:right w:w="57" w:type="dxa"/>
            </w:tcMar>
          </w:tcPr>
          <w:p w:rsidR="00B11C6A" w:rsidRPr="006D575F" w:rsidRDefault="004C61A6"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val="restart"/>
            <w:tcMar>
              <w:left w:w="57" w:type="dxa"/>
              <w:right w:w="57" w:type="dxa"/>
            </w:tcMar>
          </w:tcPr>
          <w:p w:rsidR="00B11C6A" w:rsidRPr="0074740D" w:rsidRDefault="00B11C6A" w:rsidP="004A6688">
            <w:pPr>
              <w:pStyle w:val="10"/>
              <w:rPr>
                <w:rFonts w:ascii="Times New Roman" w:hAnsi="Times New Roman"/>
                <w:sz w:val="20"/>
                <w:szCs w:val="20"/>
              </w:rPr>
            </w:pPr>
            <w:r w:rsidRPr="00A02F82">
              <w:rPr>
                <w:rFonts w:ascii="Times New Roman" w:hAnsi="Times New Roman"/>
                <w:sz w:val="20"/>
                <w:szCs w:val="20"/>
              </w:rPr>
              <w:t xml:space="preserve">Особі, яка опанувала курс професійно-технічного навчання </w:t>
            </w:r>
            <w:r w:rsidRPr="00A02F82">
              <w:rPr>
                <w:rFonts w:ascii="Times New Roman" w:hAnsi="Times New Roman"/>
                <w:sz w:val="20"/>
                <w:szCs w:val="20"/>
              </w:rPr>
              <w:lastRenderedPageBreak/>
              <w:t>і успішно пройшла кваліфікаційну атестацію, видається свідоцтво про присвоєння (підвищення) робітничої кваліфікації</w:t>
            </w:r>
          </w:p>
        </w:tc>
        <w:tc>
          <w:tcPr>
            <w:tcW w:w="444" w:type="dxa"/>
            <w:tcMar>
              <w:left w:w="57" w:type="dxa"/>
              <w:right w:w="57" w:type="dxa"/>
            </w:tcMar>
          </w:tcPr>
          <w:p w:rsidR="00B11C6A" w:rsidRPr="006D575F" w:rsidRDefault="00B11C6A" w:rsidP="0046798A">
            <w:pPr>
              <w:spacing w:after="0" w:line="240" w:lineRule="auto"/>
              <w:rPr>
                <w:rFonts w:ascii="Times New Roman" w:hAnsi="Times New Roman"/>
                <w:sz w:val="20"/>
                <w:szCs w:val="20"/>
                <w:lang w:val="uk-UA" w:eastAsia="ru-RU"/>
              </w:rPr>
            </w:pPr>
          </w:p>
        </w:tc>
      </w:tr>
      <w:tr w:rsidR="00B11C6A" w:rsidRPr="006D0654" w:rsidTr="000B2A64">
        <w:trPr>
          <w:jc w:val="center"/>
        </w:trPr>
        <w:tc>
          <w:tcPr>
            <w:tcW w:w="663" w:type="dxa"/>
            <w:vMerge/>
            <w:tcMar>
              <w:left w:w="57" w:type="dxa"/>
              <w:right w:w="57" w:type="dxa"/>
            </w:tcMar>
          </w:tcPr>
          <w:p w:rsidR="00B11C6A" w:rsidRPr="00D54C2B" w:rsidRDefault="00B11C6A" w:rsidP="0046798A">
            <w:pPr>
              <w:spacing w:after="0" w:line="240" w:lineRule="auto"/>
              <w:rPr>
                <w:rFonts w:ascii="Times New Roman" w:hAnsi="Times New Roman"/>
                <w:sz w:val="20"/>
                <w:szCs w:val="20"/>
                <w:lang w:val="uk-UA"/>
              </w:rPr>
            </w:pPr>
          </w:p>
        </w:tc>
        <w:tc>
          <w:tcPr>
            <w:tcW w:w="3037" w:type="dxa"/>
            <w:tcMar>
              <w:left w:w="57" w:type="dxa"/>
              <w:right w:w="57" w:type="dxa"/>
            </w:tcMar>
          </w:tcPr>
          <w:p w:rsidR="00B11C6A" w:rsidRPr="00375894" w:rsidRDefault="00B11C6A" w:rsidP="00A06606">
            <w:pPr>
              <w:pStyle w:val="10"/>
              <w:ind w:firstLine="186"/>
              <w:rPr>
                <w:rFonts w:ascii="Times New Roman" w:hAnsi="Times New Roman"/>
                <w:color w:val="000000"/>
                <w:sz w:val="20"/>
                <w:szCs w:val="20"/>
                <w:shd w:val="clear" w:color="auto" w:fill="FFFFFF"/>
              </w:rPr>
            </w:pPr>
            <w:r w:rsidRPr="006656E2">
              <w:rPr>
                <w:rFonts w:ascii="Times New Roman" w:hAnsi="Times New Roman"/>
                <w:sz w:val="20"/>
                <w:szCs w:val="20"/>
                <w:shd w:val="clear" w:color="auto" w:fill="FFFFFF"/>
              </w:rPr>
              <w:t>Особі, яка опанувала курс професійно-технічного навчання і успішно пройшла кваліфікаційну атестацію, видається</w:t>
            </w:r>
            <w:r w:rsidRPr="006656E2">
              <w:rPr>
                <w:rStyle w:val="apple-converted-space"/>
                <w:rFonts w:ascii="Times New Roman" w:hAnsi="Times New Roman"/>
                <w:sz w:val="20"/>
                <w:szCs w:val="20"/>
                <w:shd w:val="clear" w:color="auto" w:fill="FFFFFF"/>
              </w:rPr>
              <w:t> </w:t>
            </w:r>
            <w:hyperlink r:id="rId9" w:anchor="n85" w:tgtFrame="_blank" w:history="1">
              <w:r w:rsidRPr="006656E2">
                <w:rPr>
                  <w:rStyle w:val="af0"/>
                  <w:rFonts w:ascii="Times New Roman" w:hAnsi="Times New Roman"/>
                  <w:color w:val="auto"/>
                  <w:sz w:val="20"/>
                  <w:szCs w:val="20"/>
                  <w:u w:val="none"/>
                  <w:shd w:val="clear" w:color="auto" w:fill="FFFFFF"/>
                </w:rPr>
                <w:t>свідоцтво про присвоєння (підвищення) робітничої кваліфікації</w:t>
              </w:r>
            </w:hyperlink>
            <w:r w:rsidRPr="006656E2">
              <w:rPr>
                <w:rFonts w:ascii="Times New Roman" w:hAnsi="Times New Roman"/>
                <w:sz w:val="20"/>
                <w:szCs w:val="20"/>
                <w:shd w:val="clear" w:color="auto" w:fill="FFFFFF"/>
              </w:rPr>
              <w:t>, зразок якого затверджено постановою Кабінету Міністр</w:t>
            </w:r>
            <w:r>
              <w:rPr>
                <w:rFonts w:ascii="Times New Roman" w:hAnsi="Times New Roman"/>
                <w:sz w:val="20"/>
                <w:szCs w:val="20"/>
                <w:shd w:val="clear" w:color="auto" w:fill="FFFFFF"/>
              </w:rPr>
              <w:t>ів України від 12.11.97 № 1260 «</w:t>
            </w:r>
            <w:r w:rsidRPr="006656E2">
              <w:rPr>
                <w:rFonts w:ascii="Times New Roman" w:hAnsi="Times New Roman"/>
                <w:sz w:val="20"/>
                <w:szCs w:val="20"/>
                <w:shd w:val="clear" w:color="auto" w:fill="FFFFFF"/>
              </w:rPr>
              <w:t>Про документи про освіту та вчені звання</w:t>
            </w:r>
            <w:r>
              <w:rPr>
                <w:rFonts w:ascii="Times New Roman" w:hAnsi="Times New Roman"/>
                <w:sz w:val="20"/>
                <w:szCs w:val="20"/>
                <w:shd w:val="clear" w:color="auto" w:fill="FFFFFF"/>
              </w:rPr>
              <w:t>».</w:t>
            </w:r>
          </w:p>
        </w:tc>
        <w:tc>
          <w:tcPr>
            <w:tcW w:w="1504" w:type="dxa"/>
            <w:gridSpan w:val="2"/>
            <w:tcMar>
              <w:left w:w="57" w:type="dxa"/>
              <w:right w:w="57" w:type="dxa"/>
            </w:tcMar>
          </w:tcPr>
          <w:p w:rsidR="00B11C6A" w:rsidRPr="0074740D" w:rsidRDefault="00B11C6A" w:rsidP="00D54C2B">
            <w:pPr>
              <w:pStyle w:val="10"/>
              <w:rPr>
                <w:rFonts w:ascii="Times New Roman" w:hAnsi="Times New Roman"/>
                <w:spacing w:val="-4"/>
                <w:sz w:val="20"/>
                <w:szCs w:val="20"/>
              </w:rPr>
            </w:pPr>
            <w:r>
              <w:rPr>
                <w:rFonts w:ascii="Times New Roman" w:hAnsi="Times New Roman"/>
                <w:spacing w:val="-4"/>
                <w:sz w:val="20"/>
                <w:szCs w:val="20"/>
              </w:rPr>
              <w:t>а</w:t>
            </w:r>
            <w:r w:rsidRPr="0074740D">
              <w:rPr>
                <w:rFonts w:ascii="Times New Roman" w:hAnsi="Times New Roman"/>
                <w:spacing w:val="-4"/>
                <w:sz w:val="20"/>
                <w:szCs w:val="20"/>
              </w:rPr>
              <w:t xml:space="preserve">бзац третій пункту 9.2 </w:t>
            </w:r>
          </w:p>
          <w:p w:rsidR="00B11C6A" w:rsidRDefault="00B11C6A" w:rsidP="00D54C2B">
            <w:pPr>
              <w:pStyle w:val="10"/>
              <w:rPr>
                <w:rFonts w:ascii="Times New Roman" w:hAnsi="Times New Roman"/>
                <w:spacing w:val="-4"/>
                <w:sz w:val="20"/>
                <w:szCs w:val="20"/>
              </w:rPr>
            </w:pPr>
            <w:r w:rsidRPr="0074740D">
              <w:rPr>
                <w:rFonts w:ascii="Times New Roman" w:hAnsi="Times New Roman"/>
                <w:spacing w:val="-4"/>
                <w:sz w:val="20"/>
                <w:szCs w:val="20"/>
              </w:rP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B11C6A" w:rsidRPr="00083B02" w:rsidRDefault="00B11C6A"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B11C6A" w:rsidRPr="00BC6451" w:rsidRDefault="00B11C6A"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B11C6A" w:rsidRPr="00BC6451" w:rsidRDefault="00B11C6A"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FA39ED"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FA39ED" w:rsidRDefault="00FA39ED" w:rsidP="00FA39ED">
            <w:pPr>
              <w:spacing w:after="0" w:line="240" w:lineRule="auto"/>
              <w:rPr>
                <w:rFonts w:ascii="Times New Roman" w:hAnsi="Times New Roman"/>
                <w:sz w:val="20"/>
                <w:szCs w:val="20"/>
                <w:lang w:val="uk-UA"/>
              </w:rPr>
            </w:pPr>
          </w:p>
          <w:p w:rsidR="00FA39ED" w:rsidRDefault="00FA39ED" w:rsidP="00FA39ED">
            <w:pPr>
              <w:spacing w:after="0" w:line="240" w:lineRule="auto"/>
              <w:rPr>
                <w:rFonts w:ascii="Times New Roman" w:hAnsi="Times New Roman"/>
                <w:sz w:val="20"/>
                <w:szCs w:val="20"/>
                <w:lang w:val="uk-UA"/>
              </w:rPr>
            </w:pPr>
          </w:p>
          <w:p w:rsidR="00B11C6A" w:rsidRPr="008B12E9"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FA39ED"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FA39ED" w:rsidRDefault="00FA39ED" w:rsidP="00FA39ED">
            <w:pPr>
              <w:spacing w:after="0" w:line="240" w:lineRule="auto"/>
              <w:rPr>
                <w:rFonts w:ascii="Times New Roman" w:hAnsi="Times New Roman"/>
                <w:sz w:val="20"/>
                <w:szCs w:val="20"/>
                <w:lang w:val="uk-UA"/>
              </w:rPr>
            </w:pPr>
          </w:p>
          <w:p w:rsidR="00B11C6A" w:rsidRPr="008B12E9"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B11C6A" w:rsidRPr="006D575F" w:rsidRDefault="004C61A6"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B11C6A" w:rsidRPr="0074740D" w:rsidRDefault="00B11C6A" w:rsidP="004A6688">
            <w:pPr>
              <w:pStyle w:val="10"/>
              <w:rPr>
                <w:rFonts w:ascii="Times New Roman" w:hAnsi="Times New Roman"/>
                <w:sz w:val="20"/>
                <w:szCs w:val="20"/>
              </w:rPr>
            </w:pPr>
          </w:p>
        </w:tc>
        <w:tc>
          <w:tcPr>
            <w:tcW w:w="444" w:type="dxa"/>
            <w:tcMar>
              <w:left w:w="57" w:type="dxa"/>
              <w:right w:w="57" w:type="dxa"/>
            </w:tcMar>
          </w:tcPr>
          <w:p w:rsidR="00B11C6A" w:rsidRPr="006D575F" w:rsidRDefault="00B11C6A" w:rsidP="0046798A">
            <w:pPr>
              <w:spacing w:after="0" w:line="240" w:lineRule="auto"/>
              <w:rPr>
                <w:rFonts w:ascii="Times New Roman" w:hAnsi="Times New Roman"/>
                <w:sz w:val="20"/>
                <w:szCs w:val="20"/>
                <w:lang w:val="uk-UA" w:eastAsia="ru-RU"/>
              </w:rPr>
            </w:pPr>
          </w:p>
        </w:tc>
      </w:tr>
      <w:tr w:rsidR="00B11C6A" w:rsidRPr="00F90FD4" w:rsidTr="000B2A64">
        <w:trPr>
          <w:jc w:val="center"/>
        </w:trPr>
        <w:tc>
          <w:tcPr>
            <w:tcW w:w="663" w:type="dxa"/>
            <w:tcMar>
              <w:left w:w="57" w:type="dxa"/>
              <w:right w:w="57" w:type="dxa"/>
            </w:tcMar>
          </w:tcPr>
          <w:p w:rsidR="00B11C6A" w:rsidRPr="00D54C2B" w:rsidRDefault="00B11C6A" w:rsidP="0046798A">
            <w:pPr>
              <w:spacing w:after="0" w:line="240" w:lineRule="auto"/>
              <w:rPr>
                <w:rFonts w:ascii="Times New Roman" w:hAnsi="Times New Roman"/>
                <w:sz w:val="20"/>
                <w:szCs w:val="20"/>
                <w:lang w:val="uk-UA"/>
              </w:rPr>
            </w:pPr>
            <w:r w:rsidRPr="0074740D">
              <w:rPr>
                <w:rFonts w:ascii="Times New Roman" w:hAnsi="Times New Roman"/>
                <w:sz w:val="20"/>
                <w:szCs w:val="20"/>
              </w:rPr>
              <w:t>7.3.</w:t>
            </w:r>
            <w:r>
              <w:rPr>
                <w:rFonts w:ascii="Times New Roman" w:hAnsi="Times New Roman"/>
                <w:sz w:val="20"/>
                <w:szCs w:val="20"/>
              </w:rPr>
              <w:t>3</w:t>
            </w:r>
          </w:p>
        </w:tc>
        <w:tc>
          <w:tcPr>
            <w:tcW w:w="3037" w:type="dxa"/>
            <w:tcMar>
              <w:left w:w="57" w:type="dxa"/>
              <w:right w:w="57" w:type="dxa"/>
            </w:tcMar>
          </w:tcPr>
          <w:p w:rsidR="00B11C6A" w:rsidRPr="006656E2" w:rsidRDefault="00B11C6A" w:rsidP="00A06606">
            <w:pPr>
              <w:pStyle w:val="10"/>
              <w:ind w:firstLine="186"/>
              <w:rPr>
                <w:rFonts w:ascii="Times New Roman" w:hAnsi="Times New Roman"/>
                <w:sz w:val="20"/>
                <w:szCs w:val="20"/>
                <w:shd w:val="clear" w:color="auto" w:fill="FFFFFF"/>
              </w:rPr>
            </w:pPr>
            <w:r w:rsidRPr="00AA5E5C">
              <w:rPr>
                <w:rFonts w:ascii="Times New Roman" w:hAnsi="Times New Roman"/>
                <w:color w:val="000000"/>
                <w:sz w:val="20"/>
                <w:szCs w:val="20"/>
                <w:shd w:val="clear" w:color="auto" w:fill="FFFFFF"/>
              </w:rPr>
              <w:t>Випускникам ПТНЗ, які навчалися з професій, пов</w:t>
            </w:r>
            <w:r>
              <w:rPr>
                <w:rFonts w:ascii="Times New Roman" w:hAnsi="Times New Roman"/>
                <w:color w:val="000000"/>
                <w:sz w:val="20"/>
                <w:szCs w:val="20"/>
                <w:shd w:val="clear" w:color="auto" w:fill="FFFFFF"/>
              </w:rPr>
              <w:t>’язаних з роботами на об</w:t>
            </w:r>
            <w:r w:rsidRPr="00AA5E5C">
              <w:rPr>
                <w:rFonts w:ascii="Times New Roman" w:hAnsi="Times New Roman"/>
                <w:color w:val="000000"/>
                <w:sz w:val="20"/>
                <w:szCs w:val="20"/>
                <w:shd w:val="clear" w:color="auto" w:fill="FFFFFF"/>
              </w:rPr>
              <w:t>’єктах з підвищеною небезпекою праці, що перебувають під наглядом спеціально уповноважених державних органів, разом з дипломом видається посвідчення встановленого зразка про допуск до роботи на цих об'єктах</w:t>
            </w:r>
            <w:r>
              <w:rPr>
                <w:rFonts w:ascii="Times New Roman" w:hAnsi="Times New Roman"/>
                <w:color w:val="000000"/>
                <w:sz w:val="20"/>
                <w:szCs w:val="20"/>
                <w:shd w:val="clear" w:color="auto" w:fill="FFFFFF"/>
              </w:rPr>
              <w:t>.</w:t>
            </w:r>
          </w:p>
        </w:tc>
        <w:tc>
          <w:tcPr>
            <w:tcW w:w="1504" w:type="dxa"/>
            <w:gridSpan w:val="2"/>
            <w:tcMar>
              <w:left w:w="57" w:type="dxa"/>
              <w:right w:w="57" w:type="dxa"/>
            </w:tcMar>
          </w:tcPr>
          <w:p w:rsidR="00B11C6A" w:rsidRPr="0074740D" w:rsidRDefault="00B11C6A" w:rsidP="00B11C6A">
            <w:pPr>
              <w:pStyle w:val="10"/>
              <w:rPr>
                <w:rFonts w:ascii="Times New Roman" w:hAnsi="Times New Roman"/>
                <w:spacing w:val="-4"/>
                <w:sz w:val="20"/>
                <w:szCs w:val="20"/>
              </w:rPr>
            </w:pPr>
            <w:r>
              <w:rPr>
                <w:rFonts w:ascii="Times New Roman" w:hAnsi="Times New Roman"/>
                <w:spacing w:val="-4"/>
                <w:sz w:val="20"/>
                <w:szCs w:val="20"/>
              </w:rPr>
              <w:t>а</w:t>
            </w:r>
            <w:r w:rsidRPr="0074740D">
              <w:rPr>
                <w:rFonts w:ascii="Times New Roman" w:hAnsi="Times New Roman"/>
                <w:spacing w:val="-4"/>
                <w:sz w:val="20"/>
                <w:szCs w:val="20"/>
              </w:rPr>
              <w:t xml:space="preserve">бзац </w:t>
            </w:r>
            <w:r>
              <w:rPr>
                <w:rFonts w:ascii="Times New Roman" w:hAnsi="Times New Roman"/>
                <w:spacing w:val="-4"/>
                <w:sz w:val="20"/>
                <w:szCs w:val="20"/>
              </w:rPr>
              <w:t>четвертий</w:t>
            </w:r>
            <w:r w:rsidRPr="0074740D">
              <w:rPr>
                <w:rFonts w:ascii="Times New Roman" w:hAnsi="Times New Roman"/>
                <w:spacing w:val="-4"/>
                <w:sz w:val="20"/>
                <w:szCs w:val="20"/>
              </w:rPr>
              <w:t xml:space="preserve"> пункту 9.2 </w:t>
            </w:r>
          </w:p>
          <w:p w:rsidR="00B11C6A" w:rsidRDefault="00B11C6A" w:rsidP="00B11C6A">
            <w:pPr>
              <w:pStyle w:val="10"/>
              <w:rPr>
                <w:rFonts w:ascii="Times New Roman" w:hAnsi="Times New Roman"/>
                <w:spacing w:val="-4"/>
                <w:sz w:val="20"/>
                <w:szCs w:val="20"/>
              </w:rPr>
            </w:pPr>
            <w:r w:rsidRPr="0074740D">
              <w:rPr>
                <w:rFonts w:ascii="Times New Roman" w:hAnsi="Times New Roman"/>
                <w:spacing w:val="-4"/>
                <w:sz w:val="20"/>
                <w:szCs w:val="20"/>
              </w:rP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B11C6A" w:rsidRPr="00083B02" w:rsidRDefault="00B11C6A"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B11C6A"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B11C6A" w:rsidRPr="00BC6451" w:rsidRDefault="00B11C6A"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FA39ED"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FA39ED" w:rsidRDefault="00FA39ED" w:rsidP="00FA39ED">
            <w:pPr>
              <w:spacing w:after="0" w:line="240" w:lineRule="auto"/>
              <w:rPr>
                <w:rFonts w:ascii="Times New Roman" w:hAnsi="Times New Roman"/>
                <w:sz w:val="20"/>
                <w:szCs w:val="20"/>
                <w:lang w:val="uk-UA"/>
              </w:rPr>
            </w:pPr>
          </w:p>
          <w:p w:rsidR="00FA39ED" w:rsidRDefault="00FA39ED" w:rsidP="00FA39ED">
            <w:pPr>
              <w:spacing w:after="0" w:line="240" w:lineRule="auto"/>
              <w:rPr>
                <w:rFonts w:ascii="Times New Roman" w:hAnsi="Times New Roman"/>
                <w:sz w:val="20"/>
                <w:szCs w:val="20"/>
                <w:lang w:val="uk-UA"/>
              </w:rPr>
            </w:pPr>
          </w:p>
          <w:p w:rsidR="00B11C6A" w:rsidRPr="008B12E9"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FA39ED"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FA39ED" w:rsidRDefault="00FA39ED" w:rsidP="00FA39ED">
            <w:pPr>
              <w:spacing w:after="0" w:line="240" w:lineRule="auto"/>
              <w:rPr>
                <w:rFonts w:ascii="Times New Roman" w:hAnsi="Times New Roman"/>
                <w:sz w:val="20"/>
                <w:szCs w:val="20"/>
                <w:lang w:val="uk-UA"/>
              </w:rPr>
            </w:pPr>
          </w:p>
          <w:p w:rsidR="00B11C6A" w:rsidRPr="008B12E9"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B11C6A" w:rsidRPr="006D575F" w:rsidRDefault="004C61A6"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B11C6A" w:rsidRPr="0074740D" w:rsidRDefault="00B11C6A" w:rsidP="004A6688">
            <w:pPr>
              <w:pStyle w:val="10"/>
              <w:rPr>
                <w:rFonts w:ascii="Times New Roman" w:hAnsi="Times New Roman"/>
                <w:sz w:val="20"/>
                <w:szCs w:val="20"/>
              </w:rPr>
            </w:pPr>
            <w:r w:rsidRPr="00380846">
              <w:rPr>
                <w:rFonts w:ascii="Times New Roman" w:hAnsi="Times New Roman"/>
                <w:sz w:val="20"/>
                <w:szCs w:val="20"/>
              </w:rPr>
              <w:t>Випускникам суб’єкта, які навчалися з професій, пов’язаних з роботами на об’єктах з підвищеною небезпекою праці, що перебувають під наглядом спеціально уповноважених державних органів, разом з дипломом видається посвідчення встановленого зразка про допуск до роботи на цих об’єктах</w:t>
            </w:r>
          </w:p>
        </w:tc>
        <w:tc>
          <w:tcPr>
            <w:tcW w:w="444" w:type="dxa"/>
            <w:tcMar>
              <w:left w:w="57" w:type="dxa"/>
              <w:right w:w="57" w:type="dxa"/>
            </w:tcMar>
          </w:tcPr>
          <w:p w:rsidR="00B11C6A" w:rsidRPr="006D575F" w:rsidRDefault="00B11C6A" w:rsidP="0046798A">
            <w:pPr>
              <w:spacing w:after="0" w:line="240" w:lineRule="auto"/>
              <w:rPr>
                <w:rFonts w:ascii="Times New Roman" w:hAnsi="Times New Roman"/>
                <w:sz w:val="20"/>
                <w:szCs w:val="20"/>
                <w:lang w:val="uk-UA" w:eastAsia="ru-RU"/>
              </w:rPr>
            </w:pPr>
          </w:p>
        </w:tc>
      </w:tr>
      <w:tr w:rsidR="00B11C6A" w:rsidRPr="00F90FD4" w:rsidTr="000B2A64">
        <w:trPr>
          <w:jc w:val="center"/>
        </w:trPr>
        <w:tc>
          <w:tcPr>
            <w:tcW w:w="663" w:type="dxa"/>
            <w:tcMar>
              <w:left w:w="57" w:type="dxa"/>
              <w:right w:w="57" w:type="dxa"/>
            </w:tcMar>
          </w:tcPr>
          <w:p w:rsidR="00B11C6A" w:rsidRPr="0074740D" w:rsidRDefault="00B11C6A" w:rsidP="0046798A">
            <w:pPr>
              <w:spacing w:after="0" w:line="240" w:lineRule="auto"/>
              <w:rPr>
                <w:rFonts w:ascii="Times New Roman" w:hAnsi="Times New Roman"/>
                <w:sz w:val="20"/>
                <w:szCs w:val="20"/>
              </w:rPr>
            </w:pPr>
            <w:r w:rsidRPr="0074740D">
              <w:rPr>
                <w:rFonts w:ascii="Times New Roman" w:hAnsi="Times New Roman"/>
                <w:sz w:val="20"/>
                <w:szCs w:val="20"/>
              </w:rPr>
              <w:lastRenderedPageBreak/>
              <w:t>7.3.</w:t>
            </w:r>
            <w:r>
              <w:rPr>
                <w:rFonts w:ascii="Times New Roman" w:hAnsi="Times New Roman"/>
                <w:sz w:val="20"/>
                <w:szCs w:val="20"/>
              </w:rPr>
              <w:t>4</w:t>
            </w:r>
          </w:p>
        </w:tc>
        <w:tc>
          <w:tcPr>
            <w:tcW w:w="3037" w:type="dxa"/>
            <w:tcMar>
              <w:left w:w="57" w:type="dxa"/>
              <w:right w:w="57" w:type="dxa"/>
            </w:tcMar>
          </w:tcPr>
          <w:p w:rsidR="00B11C6A" w:rsidRPr="00AA5E5C" w:rsidRDefault="00B11C6A" w:rsidP="00A06606">
            <w:pPr>
              <w:pStyle w:val="10"/>
              <w:ind w:firstLine="186"/>
              <w:rPr>
                <w:rFonts w:ascii="Times New Roman" w:hAnsi="Times New Roman"/>
                <w:color w:val="000000"/>
                <w:sz w:val="20"/>
                <w:szCs w:val="20"/>
                <w:shd w:val="clear" w:color="auto" w:fill="FFFFFF"/>
              </w:rPr>
            </w:pPr>
            <w:r w:rsidRPr="0071326B">
              <w:rPr>
                <w:rFonts w:ascii="Times New Roman" w:hAnsi="Times New Roman"/>
                <w:color w:val="000000"/>
                <w:sz w:val="20"/>
                <w:szCs w:val="20"/>
                <w:shd w:val="clear" w:color="auto" w:fill="FFFFFF"/>
              </w:rPr>
              <w:t xml:space="preserve">Випускникам, які навчались з професій, спеціалізацій, </w:t>
            </w:r>
            <w:r>
              <w:rPr>
                <w:rFonts w:ascii="Times New Roman" w:hAnsi="Times New Roman"/>
                <w:color w:val="000000"/>
                <w:sz w:val="20"/>
                <w:szCs w:val="20"/>
                <w:shd w:val="clear" w:color="auto" w:fill="FFFFFF"/>
              </w:rPr>
              <w:t>пов</w:t>
            </w:r>
            <w:r w:rsidRPr="0071326B">
              <w:rPr>
                <w:rFonts w:ascii="Times New Roman" w:hAnsi="Times New Roman"/>
                <w:color w:val="000000"/>
                <w:sz w:val="20"/>
                <w:szCs w:val="20"/>
                <w:shd w:val="clear" w:color="auto" w:fill="FFFFFF"/>
              </w:rPr>
              <w:t>’язаних з керуванням транспортними засобами, тракторами та самохідними машинами, видається свідоцтво про присвоєння або підвищення робітничої кваліфікації, яке є підставою для складання кваліфікаційних іспитів і отримання в установленому порядку посвідчень на право керування транспортними засобами, тракторами та самохідними машинами</w:t>
            </w:r>
            <w:r>
              <w:rPr>
                <w:rFonts w:ascii="Times New Roman" w:hAnsi="Times New Roman"/>
                <w:color w:val="000000"/>
                <w:sz w:val="20"/>
                <w:szCs w:val="20"/>
                <w:shd w:val="clear" w:color="auto" w:fill="FFFFFF"/>
              </w:rPr>
              <w:t>.</w:t>
            </w:r>
          </w:p>
        </w:tc>
        <w:tc>
          <w:tcPr>
            <w:tcW w:w="1504" w:type="dxa"/>
            <w:gridSpan w:val="2"/>
            <w:tcMar>
              <w:left w:w="57" w:type="dxa"/>
              <w:right w:w="57" w:type="dxa"/>
            </w:tcMar>
          </w:tcPr>
          <w:p w:rsidR="00B11C6A" w:rsidRPr="0074740D" w:rsidRDefault="00B11C6A" w:rsidP="00B11C6A">
            <w:pPr>
              <w:pStyle w:val="10"/>
              <w:rPr>
                <w:rFonts w:ascii="Times New Roman" w:hAnsi="Times New Roman"/>
                <w:spacing w:val="-4"/>
                <w:sz w:val="20"/>
                <w:szCs w:val="20"/>
              </w:rPr>
            </w:pPr>
            <w:r>
              <w:rPr>
                <w:rFonts w:ascii="Times New Roman" w:hAnsi="Times New Roman"/>
                <w:spacing w:val="-4"/>
                <w:sz w:val="20"/>
                <w:szCs w:val="20"/>
              </w:rPr>
              <w:t>а</w:t>
            </w:r>
            <w:r w:rsidRPr="0074740D">
              <w:rPr>
                <w:rFonts w:ascii="Times New Roman" w:hAnsi="Times New Roman"/>
                <w:spacing w:val="-4"/>
                <w:sz w:val="20"/>
                <w:szCs w:val="20"/>
              </w:rPr>
              <w:t xml:space="preserve">бзац </w:t>
            </w:r>
            <w:r>
              <w:rPr>
                <w:rFonts w:ascii="Times New Roman" w:hAnsi="Times New Roman"/>
                <w:spacing w:val="-4"/>
                <w:sz w:val="20"/>
                <w:szCs w:val="20"/>
              </w:rPr>
              <w:t>п’ятий</w:t>
            </w:r>
            <w:r w:rsidRPr="0074740D">
              <w:rPr>
                <w:rFonts w:ascii="Times New Roman" w:hAnsi="Times New Roman"/>
                <w:spacing w:val="-4"/>
                <w:sz w:val="20"/>
                <w:szCs w:val="20"/>
              </w:rPr>
              <w:t xml:space="preserve"> пункту 9.2 </w:t>
            </w:r>
          </w:p>
          <w:p w:rsidR="00B11C6A" w:rsidRDefault="00B11C6A" w:rsidP="00B11C6A">
            <w:pPr>
              <w:pStyle w:val="10"/>
              <w:rPr>
                <w:rFonts w:ascii="Times New Roman" w:hAnsi="Times New Roman"/>
                <w:spacing w:val="-4"/>
                <w:sz w:val="20"/>
                <w:szCs w:val="20"/>
              </w:rPr>
            </w:pPr>
            <w:r w:rsidRPr="0074740D">
              <w:rPr>
                <w:rFonts w:ascii="Times New Roman" w:hAnsi="Times New Roman"/>
                <w:spacing w:val="-4"/>
                <w:sz w:val="20"/>
                <w:szCs w:val="20"/>
              </w:rPr>
              <w:t>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B11C6A" w:rsidRPr="00083B02" w:rsidRDefault="00B11C6A"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B11C6A"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B11C6A" w:rsidRPr="00BC6451" w:rsidRDefault="00B11C6A"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FA39ED"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FA39ED" w:rsidRDefault="00FA39ED" w:rsidP="00FA39ED">
            <w:pPr>
              <w:spacing w:after="0" w:line="240" w:lineRule="auto"/>
              <w:rPr>
                <w:rFonts w:ascii="Times New Roman" w:hAnsi="Times New Roman"/>
                <w:sz w:val="20"/>
                <w:szCs w:val="20"/>
                <w:lang w:val="uk-UA"/>
              </w:rPr>
            </w:pPr>
          </w:p>
          <w:p w:rsidR="00FA39ED" w:rsidRDefault="00FA39ED" w:rsidP="00FA39ED">
            <w:pPr>
              <w:spacing w:after="0" w:line="240" w:lineRule="auto"/>
              <w:rPr>
                <w:rFonts w:ascii="Times New Roman" w:hAnsi="Times New Roman"/>
                <w:sz w:val="20"/>
                <w:szCs w:val="20"/>
                <w:lang w:val="uk-UA"/>
              </w:rPr>
            </w:pPr>
          </w:p>
          <w:p w:rsidR="00B11C6A" w:rsidRPr="008B12E9"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FA39ED"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FA39ED" w:rsidRDefault="00FA39ED" w:rsidP="00FA39ED">
            <w:pPr>
              <w:spacing w:after="0" w:line="240" w:lineRule="auto"/>
              <w:rPr>
                <w:rFonts w:ascii="Times New Roman" w:hAnsi="Times New Roman"/>
                <w:sz w:val="20"/>
                <w:szCs w:val="20"/>
                <w:lang w:val="uk-UA"/>
              </w:rPr>
            </w:pPr>
          </w:p>
          <w:p w:rsidR="00B11C6A" w:rsidRPr="008B12E9"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B11C6A" w:rsidRPr="006D575F" w:rsidRDefault="004C61A6"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B11C6A" w:rsidRPr="00380846" w:rsidRDefault="00B11C6A" w:rsidP="004A6688">
            <w:pPr>
              <w:pStyle w:val="10"/>
              <w:rPr>
                <w:rFonts w:ascii="Times New Roman" w:hAnsi="Times New Roman"/>
                <w:sz w:val="20"/>
                <w:szCs w:val="20"/>
              </w:rPr>
            </w:pPr>
            <w:r w:rsidRPr="00380846">
              <w:rPr>
                <w:rFonts w:ascii="Times New Roman" w:hAnsi="Times New Roman"/>
                <w:sz w:val="20"/>
                <w:szCs w:val="20"/>
              </w:rPr>
              <w:t>Випускникам, які навчались з професій, спеціалізацій, пов'язаних з керуванням транспортними засобами, тракторами та самохідними машинами, видається свідоцтво про присвоєння або підвищення робітничої кваліфікації, яке є підставою для складання кваліфікаційних іспитів і отримання в установленому порядку посвідчень на право керування транспортними засобами, тракторами та самохідними машинами</w:t>
            </w:r>
          </w:p>
        </w:tc>
        <w:tc>
          <w:tcPr>
            <w:tcW w:w="444" w:type="dxa"/>
            <w:tcMar>
              <w:left w:w="57" w:type="dxa"/>
              <w:right w:w="57" w:type="dxa"/>
            </w:tcMar>
          </w:tcPr>
          <w:p w:rsidR="00B11C6A" w:rsidRPr="006D575F" w:rsidRDefault="00B11C6A" w:rsidP="0046798A">
            <w:pPr>
              <w:spacing w:after="0" w:line="240" w:lineRule="auto"/>
              <w:rPr>
                <w:rFonts w:ascii="Times New Roman" w:hAnsi="Times New Roman"/>
                <w:sz w:val="20"/>
                <w:szCs w:val="20"/>
                <w:lang w:val="uk-UA" w:eastAsia="ru-RU"/>
              </w:rPr>
            </w:pPr>
          </w:p>
        </w:tc>
      </w:tr>
      <w:tr w:rsidR="00B11C6A" w:rsidRPr="006D0654" w:rsidTr="000B2A64">
        <w:trPr>
          <w:jc w:val="center"/>
        </w:trPr>
        <w:tc>
          <w:tcPr>
            <w:tcW w:w="663" w:type="dxa"/>
            <w:tcMar>
              <w:left w:w="57" w:type="dxa"/>
              <w:right w:w="57" w:type="dxa"/>
            </w:tcMar>
          </w:tcPr>
          <w:p w:rsidR="00B11C6A" w:rsidRPr="0074740D" w:rsidRDefault="00B11C6A" w:rsidP="0046798A">
            <w:pPr>
              <w:spacing w:after="0" w:line="240" w:lineRule="auto"/>
              <w:rPr>
                <w:rFonts w:ascii="Times New Roman" w:hAnsi="Times New Roman"/>
                <w:sz w:val="20"/>
                <w:szCs w:val="20"/>
              </w:rPr>
            </w:pPr>
            <w:r w:rsidRPr="0074740D">
              <w:rPr>
                <w:rFonts w:ascii="Times New Roman" w:hAnsi="Times New Roman"/>
                <w:sz w:val="20"/>
                <w:szCs w:val="20"/>
              </w:rPr>
              <w:t>7.3.</w:t>
            </w:r>
            <w:r>
              <w:rPr>
                <w:rFonts w:ascii="Times New Roman" w:hAnsi="Times New Roman"/>
                <w:sz w:val="20"/>
                <w:szCs w:val="20"/>
              </w:rPr>
              <w:t>5</w:t>
            </w:r>
          </w:p>
        </w:tc>
        <w:tc>
          <w:tcPr>
            <w:tcW w:w="3037" w:type="dxa"/>
            <w:tcMar>
              <w:left w:w="57" w:type="dxa"/>
              <w:right w:w="57" w:type="dxa"/>
            </w:tcMar>
          </w:tcPr>
          <w:p w:rsidR="00B11C6A" w:rsidRPr="0071326B" w:rsidRDefault="00B11C6A" w:rsidP="00A06606">
            <w:pPr>
              <w:pStyle w:val="10"/>
              <w:ind w:firstLine="186"/>
              <w:rPr>
                <w:rFonts w:ascii="Times New Roman" w:hAnsi="Times New Roman"/>
                <w:color w:val="000000"/>
                <w:sz w:val="20"/>
                <w:szCs w:val="20"/>
                <w:shd w:val="clear" w:color="auto" w:fill="FFFFFF"/>
              </w:rPr>
            </w:pPr>
            <w:r w:rsidRPr="00B26D87">
              <w:rPr>
                <w:rFonts w:ascii="Times New Roman" w:hAnsi="Times New Roman"/>
                <w:color w:val="000000"/>
                <w:sz w:val="20"/>
                <w:szCs w:val="20"/>
                <w:shd w:val="clear" w:color="auto" w:fill="FFFFFF"/>
              </w:rPr>
              <w:t xml:space="preserve">9.3. Диплом кваліфікованого робітника або молодшого спеціаліста з відзнакою видається випускникам ПТНЗ, які мають не менше 75 відсотків навчальних досягнень високого (IV) рівня (10, 11, 12 балів) з усіх предметів професійно-теоретичної підготовки та професійно-практичної підготовки, а з решти </w:t>
            </w:r>
            <w:r w:rsidRPr="00B26D87">
              <w:rPr>
                <w:rFonts w:ascii="Times New Roman" w:hAnsi="Times New Roman"/>
                <w:color w:val="000000"/>
                <w:sz w:val="20"/>
                <w:szCs w:val="20"/>
                <w:shd w:val="clear" w:color="auto" w:fill="FFFFFF"/>
              </w:rPr>
              <w:lastRenderedPageBreak/>
              <w:t>предметів професійно-теоретичної підготовки, що входять у додаток до диплома, достатнього (III) рівня (не нижче 8 балів) і за результатами державної кваліфікаційної атестації мають високий (IV) рівень (10, 11, 12 балів) та зразкову поведінку.</w:t>
            </w:r>
          </w:p>
        </w:tc>
        <w:tc>
          <w:tcPr>
            <w:tcW w:w="1504" w:type="dxa"/>
            <w:gridSpan w:val="2"/>
            <w:tcMar>
              <w:left w:w="57" w:type="dxa"/>
              <w:right w:w="57" w:type="dxa"/>
            </w:tcMar>
          </w:tcPr>
          <w:p w:rsidR="00B11C6A" w:rsidRDefault="00B11C6A" w:rsidP="00B11C6A">
            <w:pPr>
              <w:pStyle w:val="10"/>
              <w:rPr>
                <w:rFonts w:ascii="Times New Roman" w:hAnsi="Times New Roman"/>
                <w:spacing w:val="-4"/>
                <w:sz w:val="20"/>
                <w:szCs w:val="20"/>
              </w:rPr>
            </w:pPr>
            <w:r>
              <w:rPr>
                <w:rFonts w:ascii="Times New Roman" w:hAnsi="Times New Roman"/>
                <w:spacing w:val="-4"/>
                <w:sz w:val="20"/>
                <w:szCs w:val="20"/>
              </w:rPr>
              <w:lastRenderedPageBreak/>
              <w:t>п</w:t>
            </w:r>
            <w:r w:rsidRPr="0014066A">
              <w:rPr>
                <w:rFonts w:ascii="Times New Roman" w:hAnsi="Times New Roman"/>
                <w:spacing w:val="-4"/>
                <w:sz w:val="20"/>
                <w:szCs w:val="20"/>
              </w:rPr>
              <w:t>ункт 9.3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B11C6A" w:rsidRPr="00083B02" w:rsidRDefault="00B11C6A"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B11C6A"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B11C6A" w:rsidRPr="00BC6451" w:rsidRDefault="00B11C6A"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FA39ED"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FA39ED" w:rsidRDefault="00FA39ED" w:rsidP="00FA39ED">
            <w:pPr>
              <w:spacing w:after="0" w:line="240" w:lineRule="auto"/>
              <w:rPr>
                <w:rFonts w:ascii="Times New Roman" w:hAnsi="Times New Roman"/>
                <w:sz w:val="20"/>
                <w:szCs w:val="20"/>
                <w:lang w:val="uk-UA"/>
              </w:rPr>
            </w:pPr>
          </w:p>
          <w:p w:rsidR="00FA39ED" w:rsidRDefault="00FA39ED" w:rsidP="00FA39ED">
            <w:pPr>
              <w:spacing w:after="0" w:line="240" w:lineRule="auto"/>
              <w:rPr>
                <w:rFonts w:ascii="Times New Roman" w:hAnsi="Times New Roman"/>
                <w:sz w:val="20"/>
                <w:szCs w:val="20"/>
                <w:lang w:val="uk-UA"/>
              </w:rPr>
            </w:pPr>
          </w:p>
          <w:p w:rsidR="00B11C6A" w:rsidRPr="008B12E9"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FA39ED"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FA39ED" w:rsidRDefault="00FA39ED" w:rsidP="00FA39ED">
            <w:pPr>
              <w:spacing w:after="0" w:line="240" w:lineRule="auto"/>
              <w:rPr>
                <w:rFonts w:ascii="Times New Roman" w:hAnsi="Times New Roman"/>
                <w:sz w:val="20"/>
                <w:szCs w:val="20"/>
                <w:lang w:val="uk-UA"/>
              </w:rPr>
            </w:pPr>
          </w:p>
          <w:p w:rsidR="00B11C6A" w:rsidRPr="008B12E9" w:rsidRDefault="00FA39ED" w:rsidP="00FA39E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B11C6A" w:rsidRPr="006D575F" w:rsidRDefault="004C61A6"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B11C6A" w:rsidRPr="00380846" w:rsidRDefault="00B11C6A" w:rsidP="004A6688">
            <w:pPr>
              <w:pStyle w:val="10"/>
              <w:rPr>
                <w:rFonts w:ascii="Times New Roman" w:hAnsi="Times New Roman"/>
                <w:sz w:val="20"/>
                <w:szCs w:val="20"/>
              </w:rPr>
            </w:pPr>
            <w:r w:rsidRPr="00B26D87">
              <w:rPr>
                <w:rFonts w:ascii="Times New Roman" w:hAnsi="Times New Roman"/>
                <w:sz w:val="20"/>
                <w:szCs w:val="20"/>
              </w:rPr>
              <w:t xml:space="preserve">Диплом кваліфікованого робітника з відзнакою видається випускникам відповідно до вимог Положення про організацію навчально-виробничого </w:t>
            </w:r>
            <w:r w:rsidRPr="00B26D87">
              <w:rPr>
                <w:rFonts w:ascii="Times New Roman" w:hAnsi="Times New Roman"/>
                <w:sz w:val="20"/>
                <w:szCs w:val="20"/>
              </w:rPr>
              <w:lastRenderedPageBreak/>
              <w:t>процесу у професійно-технічних навчальних закладах</w:t>
            </w:r>
          </w:p>
        </w:tc>
        <w:tc>
          <w:tcPr>
            <w:tcW w:w="444" w:type="dxa"/>
            <w:tcMar>
              <w:left w:w="57" w:type="dxa"/>
              <w:right w:w="57" w:type="dxa"/>
            </w:tcMar>
          </w:tcPr>
          <w:p w:rsidR="00B11C6A" w:rsidRPr="006D575F" w:rsidRDefault="00B11C6A" w:rsidP="0046798A">
            <w:pPr>
              <w:spacing w:after="0" w:line="240" w:lineRule="auto"/>
              <w:rPr>
                <w:rFonts w:ascii="Times New Roman" w:hAnsi="Times New Roman"/>
                <w:sz w:val="20"/>
                <w:szCs w:val="20"/>
                <w:lang w:val="uk-UA" w:eastAsia="ru-RU"/>
              </w:rPr>
            </w:pPr>
          </w:p>
        </w:tc>
      </w:tr>
      <w:tr w:rsidR="00B11C6A" w:rsidRPr="00F90FD4" w:rsidTr="000B2A64">
        <w:trPr>
          <w:jc w:val="center"/>
        </w:trPr>
        <w:tc>
          <w:tcPr>
            <w:tcW w:w="663" w:type="dxa"/>
            <w:tcMar>
              <w:left w:w="57" w:type="dxa"/>
              <w:right w:w="57" w:type="dxa"/>
            </w:tcMar>
          </w:tcPr>
          <w:p w:rsidR="00B11C6A" w:rsidRPr="0074740D" w:rsidRDefault="001D26FC" w:rsidP="0046798A">
            <w:pPr>
              <w:spacing w:after="0" w:line="240" w:lineRule="auto"/>
              <w:rPr>
                <w:rFonts w:ascii="Times New Roman" w:hAnsi="Times New Roman"/>
                <w:sz w:val="20"/>
                <w:szCs w:val="20"/>
              </w:rPr>
            </w:pPr>
            <w:r w:rsidRPr="0074740D">
              <w:rPr>
                <w:rFonts w:ascii="Times New Roman" w:hAnsi="Times New Roman"/>
                <w:sz w:val="20"/>
                <w:szCs w:val="20"/>
              </w:rPr>
              <w:lastRenderedPageBreak/>
              <w:t>7.3.</w:t>
            </w:r>
            <w:r>
              <w:rPr>
                <w:rFonts w:ascii="Times New Roman" w:hAnsi="Times New Roman"/>
                <w:sz w:val="20"/>
                <w:szCs w:val="20"/>
              </w:rPr>
              <w:t>6</w:t>
            </w:r>
          </w:p>
        </w:tc>
        <w:tc>
          <w:tcPr>
            <w:tcW w:w="3037" w:type="dxa"/>
            <w:tcMar>
              <w:left w:w="57" w:type="dxa"/>
              <w:right w:w="57" w:type="dxa"/>
            </w:tcMar>
          </w:tcPr>
          <w:p w:rsidR="00B11C6A" w:rsidRPr="00B26D87" w:rsidRDefault="001D26FC" w:rsidP="00A06606">
            <w:pPr>
              <w:pStyle w:val="10"/>
              <w:ind w:firstLine="186"/>
              <w:rPr>
                <w:rFonts w:ascii="Times New Roman" w:hAnsi="Times New Roman"/>
                <w:color w:val="000000"/>
                <w:sz w:val="20"/>
                <w:szCs w:val="20"/>
                <w:shd w:val="clear" w:color="auto" w:fill="FFFFFF"/>
              </w:rPr>
            </w:pPr>
            <w:r w:rsidRPr="003F0C7A">
              <w:rPr>
                <w:rFonts w:ascii="Times New Roman" w:hAnsi="Times New Roman"/>
                <w:color w:val="000000"/>
                <w:sz w:val="20"/>
                <w:szCs w:val="20"/>
                <w:shd w:val="clear" w:color="auto" w:fill="FFFFFF"/>
              </w:rPr>
              <w:t>9.6. Особам, які достроково випускаються з ПТНЗ та за результатами проміжної кваліфікаційної атестації їм присвоєна відповідна робітнича кваліфікація, одержують свідоцтво про присвоєння (підвищення) робітничої кваліфікації державного зразка</w:t>
            </w:r>
            <w:r>
              <w:rPr>
                <w:rFonts w:ascii="Times New Roman" w:hAnsi="Times New Roman"/>
                <w:color w:val="000000"/>
                <w:sz w:val="20"/>
                <w:szCs w:val="20"/>
                <w:shd w:val="clear" w:color="auto" w:fill="FFFFFF"/>
              </w:rPr>
              <w:t>.</w:t>
            </w:r>
          </w:p>
        </w:tc>
        <w:tc>
          <w:tcPr>
            <w:tcW w:w="1504" w:type="dxa"/>
            <w:gridSpan w:val="2"/>
            <w:tcMar>
              <w:left w:w="57" w:type="dxa"/>
              <w:right w:w="57" w:type="dxa"/>
            </w:tcMar>
          </w:tcPr>
          <w:p w:rsidR="00B11C6A" w:rsidRDefault="001D26FC" w:rsidP="00B11C6A">
            <w:pPr>
              <w:pStyle w:val="10"/>
              <w:rPr>
                <w:rFonts w:ascii="Times New Roman" w:hAnsi="Times New Roman"/>
                <w:spacing w:val="-4"/>
                <w:sz w:val="20"/>
                <w:szCs w:val="20"/>
              </w:rPr>
            </w:pPr>
            <w:r>
              <w:rPr>
                <w:rFonts w:ascii="Times New Roman" w:hAnsi="Times New Roman"/>
                <w:spacing w:val="-4"/>
                <w:sz w:val="20"/>
                <w:szCs w:val="20"/>
              </w:rPr>
              <w:t>п</w:t>
            </w:r>
            <w:r w:rsidRPr="00D17B3D">
              <w:rPr>
                <w:rFonts w:ascii="Times New Roman" w:hAnsi="Times New Roman"/>
                <w:spacing w:val="-4"/>
                <w:sz w:val="20"/>
                <w:szCs w:val="20"/>
              </w:rPr>
              <w:t>ункт 9.6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B11C6A" w:rsidRPr="00083B02" w:rsidRDefault="001D26FC"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B11C6A"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B11C6A" w:rsidRPr="00BC6451" w:rsidRDefault="001D26FC"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B834F0" w:rsidRDefault="00B834F0" w:rsidP="00B834F0">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B834F0" w:rsidRDefault="00B834F0" w:rsidP="00B834F0">
            <w:pPr>
              <w:spacing w:after="0" w:line="240" w:lineRule="auto"/>
              <w:rPr>
                <w:rFonts w:ascii="Times New Roman" w:hAnsi="Times New Roman"/>
                <w:sz w:val="20"/>
                <w:szCs w:val="20"/>
                <w:lang w:val="uk-UA"/>
              </w:rPr>
            </w:pPr>
          </w:p>
          <w:p w:rsidR="00B834F0" w:rsidRDefault="00B834F0" w:rsidP="00B834F0">
            <w:pPr>
              <w:spacing w:after="0" w:line="240" w:lineRule="auto"/>
              <w:rPr>
                <w:rFonts w:ascii="Times New Roman" w:hAnsi="Times New Roman"/>
                <w:sz w:val="20"/>
                <w:szCs w:val="20"/>
                <w:lang w:val="uk-UA"/>
              </w:rPr>
            </w:pPr>
          </w:p>
          <w:p w:rsidR="00B11C6A" w:rsidRPr="008B12E9" w:rsidRDefault="00B834F0" w:rsidP="00B834F0">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B834F0" w:rsidRDefault="00B834F0" w:rsidP="00B834F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B834F0" w:rsidRDefault="00B834F0" w:rsidP="00B834F0">
            <w:pPr>
              <w:spacing w:after="0" w:line="240" w:lineRule="auto"/>
              <w:rPr>
                <w:rFonts w:ascii="Times New Roman" w:hAnsi="Times New Roman"/>
                <w:sz w:val="20"/>
                <w:szCs w:val="20"/>
                <w:lang w:val="uk-UA"/>
              </w:rPr>
            </w:pPr>
          </w:p>
          <w:p w:rsidR="00B11C6A" w:rsidRPr="008B12E9" w:rsidRDefault="00B834F0" w:rsidP="00B834F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B11C6A" w:rsidRPr="006D575F" w:rsidRDefault="004C61A6"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B11C6A" w:rsidRPr="00B26D87" w:rsidRDefault="001D26FC" w:rsidP="004A6688">
            <w:pPr>
              <w:pStyle w:val="10"/>
              <w:rPr>
                <w:rFonts w:ascii="Times New Roman" w:hAnsi="Times New Roman"/>
                <w:sz w:val="20"/>
                <w:szCs w:val="20"/>
              </w:rPr>
            </w:pPr>
            <w:r w:rsidRPr="007D3D14">
              <w:rPr>
                <w:rFonts w:ascii="Times New Roman" w:hAnsi="Times New Roman"/>
                <w:sz w:val="20"/>
                <w:szCs w:val="20"/>
              </w:rPr>
              <w:t>Особи, які достроково випускаються та за результатами проміжної кваліфікаційної атестації їм присвоєна відповідна робітнича кваліфікація, одержують свідоцтво про присвоєння (підвищення) робітничої кваліфікації державного зразка</w:t>
            </w:r>
          </w:p>
        </w:tc>
        <w:tc>
          <w:tcPr>
            <w:tcW w:w="444" w:type="dxa"/>
            <w:tcMar>
              <w:left w:w="57" w:type="dxa"/>
              <w:right w:w="57" w:type="dxa"/>
            </w:tcMar>
          </w:tcPr>
          <w:p w:rsidR="00B11C6A" w:rsidRPr="006D575F" w:rsidRDefault="00B11C6A" w:rsidP="0046798A">
            <w:pPr>
              <w:spacing w:after="0" w:line="240" w:lineRule="auto"/>
              <w:rPr>
                <w:rFonts w:ascii="Times New Roman" w:hAnsi="Times New Roman"/>
                <w:sz w:val="20"/>
                <w:szCs w:val="20"/>
                <w:lang w:val="uk-UA" w:eastAsia="ru-RU"/>
              </w:rPr>
            </w:pPr>
          </w:p>
        </w:tc>
      </w:tr>
      <w:tr w:rsidR="001D26FC" w:rsidRPr="006D0654" w:rsidTr="000B2A64">
        <w:trPr>
          <w:jc w:val="center"/>
        </w:trPr>
        <w:tc>
          <w:tcPr>
            <w:tcW w:w="663" w:type="dxa"/>
            <w:tcMar>
              <w:left w:w="57" w:type="dxa"/>
              <w:right w:w="57" w:type="dxa"/>
            </w:tcMar>
          </w:tcPr>
          <w:p w:rsidR="001D26FC" w:rsidRPr="0074740D" w:rsidRDefault="001D26FC" w:rsidP="0046798A">
            <w:pPr>
              <w:spacing w:after="0" w:line="240" w:lineRule="auto"/>
              <w:rPr>
                <w:rFonts w:ascii="Times New Roman" w:hAnsi="Times New Roman"/>
                <w:sz w:val="20"/>
                <w:szCs w:val="20"/>
              </w:rPr>
            </w:pPr>
            <w:r w:rsidRPr="007C0595">
              <w:rPr>
                <w:rFonts w:ascii="Times New Roman" w:hAnsi="Times New Roman"/>
                <w:sz w:val="20"/>
                <w:szCs w:val="20"/>
              </w:rPr>
              <w:t>7.3.7</w:t>
            </w:r>
          </w:p>
        </w:tc>
        <w:tc>
          <w:tcPr>
            <w:tcW w:w="3037" w:type="dxa"/>
            <w:tcMar>
              <w:left w:w="57" w:type="dxa"/>
              <w:right w:w="57" w:type="dxa"/>
            </w:tcMar>
          </w:tcPr>
          <w:p w:rsidR="001D26FC" w:rsidRPr="003F0C7A" w:rsidRDefault="001D26FC" w:rsidP="00DC69EE">
            <w:pPr>
              <w:pStyle w:val="10"/>
              <w:ind w:firstLine="186"/>
              <w:rPr>
                <w:rFonts w:ascii="Times New Roman" w:hAnsi="Times New Roman"/>
                <w:color w:val="000000"/>
                <w:sz w:val="20"/>
                <w:szCs w:val="20"/>
                <w:shd w:val="clear" w:color="auto" w:fill="FFFFFF"/>
              </w:rPr>
            </w:pPr>
            <w:r w:rsidRPr="007C0595">
              <w:rPr>
                <w:rFonts w:ascii="Times New Roman" w:hAnsi="Times New Roman"/>
                <w:color w:val="000000"/>
                <w:sz w:val="20"/>
                <w:szCs w:val="20"/>
                <w:shd w:val="clear" w:color="auto" w:fill="FFFFFF"/>
              </w:rPr>
              <w:t>9.7. Особам, які не завершили повного курсу навчання у ПТНЗ і не пройшли кваліфікаційної атестації, видається довідка</w:t>
            </w:r>
            <w:r w:rsidR="00DC69EE" w:rsidRPr="00DC69EE">
              <w:rPr>
                <w:rFonts w:ascii="Times New Roman" w:hAnsi="Times New Roman"/>
                <w:color w:val="000000"/>
                <w:sz w:val="20"/>
                <w:szCs w:val="20"/>
                <w:shd w:val="clear" w:color="auto" w:fill="FFFFFF"/>
                <w:lang w:val="ru-RU"/>
              </w:rPr>
              <w:t xml:space="preserve"> </w:t>
            </w:r>
            <w:r w:rsidR="00DC69EE">
              <w:rPr>
                <w:rFonts w:ascii="Times New Roman" w:hAnsi="Times New Roman"/>
                <w:color w:val="000000"/>
                <w:sz w:val="20"/>
                <w:szCs w:val="20"/>
                <w:shd w:val="clear" w:color="auto" w:fill="FFFFFF"/>
              </w:rPr>
              <w:t>(додаток 2)</w:t>
            </w:r>
            <w:r w:rsidRPr="007C0595">
              <w:rPr>
                <w:rFonts w:ascii="Times New Roman" w:hAnsi="Times New Roman"/>
                <w:color w:val="000000"/>
                <w:sz w:val="20"/>
                <w:szCs w:val="20"/>
                <w:shd w:val="clear" w:color="auto" w:fill="FFFFFF"/>
              </w:rPr>
              <w:t xml:space="preserve">, в якій вказуються назви навчальних предметів, що входять у додаток до диплома (свідоцтва) про професійно-технічну освіту та одержані підсумкові оцінки (словами), а також навчальні досягнення </w:t>
            </w:r>
            <w:r w:rsidRPr="007C0595">
              <w:rPr>
                <w:rFonts w:ascii="Times New Roman" w:hAnsi="Times New Roman"/>
                <w:color w:val="000000"/>
                <w:sz w:val="20"/>
                <w:szCs w:val="20"/>
                <w:shd w:val="clear" w:color="auto" w:fill="FFFFFF"/>
              </w:rPr>
              <w:lastRenderedPageBreak/>
              <w:t>(оцінка - словами) з професійно-практичної підготовки</w:t>
            </w:r>
            <w:r>
              <w:rPr>
                <w:rFonts w:ascii="Times New Roman" w:hAnsi="Times New Roman"/>
                <w:color w:val="000000"/>
                <w:sz w:val="20"/>
                <w:szCs w:val="20"/>
                <w:shd w:val="clear" w:color="auto" w:fill="FFFFFF"/>
              </w:rPr>
              <w:t>.</w:t>
            </w:r>
          </w:p>
        </w:tc>
        <w:tc>
          <w:tcPr>
            <w:tcW w:w="1504" w:type="dxa"/>
            <w:gridSpan w:val="2"/>
            <w:tcMar>
              <w:left w:w="57" w:type="dxa"/>
              <w:right w:w="57" w:type="dxa"/>
            </w:tcMar>
          </w:tcPr>
          <w:p w:rsidR="001D26FC" w:rsidRPr="007C0595" w:rsidRDefault="001D26FC" w:rsidP="001D26FC">
            <w:pPr>
              <w:pStyle w:val="10"/>
              <w:rPr>
                <w:rFonts w:ascii="Times New Roman" w:hAnsi="Times New Roman"/>
                <w:spacing w:val="-4"/>
                <w:sz w:val="20"/>
                <w:szCs w:val="20"/>
              </w:rPr>
            </w:pPr>
            <w:r>
              <w:rPr>
                <w:rFonts w:ascii="Times New Roman" w:hAnsi="Times New Roman"/>
                <w:spacing w:val="-4"/>
                <w:sz w:val="20"/>
                <w:szCs w:val="20"/>
              </w:rPr>
              <w:lastRenderedPageBreak/>
              <w:t>а</w:t>
            </w:r>
            <w:r w:rsidRPr="007C0595">
              <w:rPr>
                <w:rFonts w:ascii="Times New Roman" w:hAnsi="Times New Roman"/>
                <w:spacing w:val="-4"/>
                <w:sz w:val="20"/>
                <w:szCs w:val="20"/>
              </w:rPr>
              <w:t xml:space="preserve">бзац перший </w:t>
            </w:r>
          </w:p>
          <w:p w:rsidR="001D26FC" w:rsidRDefault="001D26FC" w:rsidP="001D26FC">
            <w:pPr>
              <w:pStyle w:val="10"/>
              <w:rPr>
                <w:rFonts w:ascii="Times New Roman" w:hAnsi="Times New Roman"/>
                <w:spacing w:val="-4"/>
                <w:sz w:val="20"/>
                <w:szCs w:val="20"/>
              </w:rPr>
            </w:pPr>
            <w:r w:rsidRPr="007C0595">
              <w:rPr>
                <w:rFonts w:ascii="Times New Roman" w:hAnsi="Times New Roman"/>
                <w:sz w:val="20"/>
                <w:szCs w:val="20"/>
              </w:rPr>
              <w:t>пункту 9.7 Положення про організацію навчально-виробничого процесу у професійно-технічних навчальних закладах</w:t>
            </w:r>
          </w:p>
        </w:tc>
        <w:tc>
          <w:tcPr>
            <w:tcW w:w="1479" w:type="dxa"/>
            <w:tcMar>
              <w:left w:w="57" w:type="dxa"/>
              <w:right w:w="57" w:type="dxa"/>
            </w:tcMar>
          </w:tcPr>
          <w:p w:rsidR="001D26FC" w:rsidRPr="00083B02" w:rsidRDefault="001D26FC"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1D26FC"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1D26FC" w:rsidRPr="00BC6451" w:rsidRDefault="001D26FC"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B834F0" w:rsidRDefault="00B834F0" w:rsidP="00B834F0">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B834F0" w:rsidRDefault="00B834F0" w:rsidP="00B834F0">
            <w:pPr>
              <w:spacing w:after="0" w:line="240" w:lineRule="auto"/>
              <w:rPr>
                <w:rFonts w:ascii="Times New Roman" w:hAnsi="Times New Roman"/>
                <w:sz w:val="20"/>
                <w:szCs w:val="20"/>
                <w:lang w:val="uk-UA"/>
              </w:rPr>
            </w:pPr>
          </w:p>
          <w:p w:rsidR="00B834F0" w:rsidRDefault="00B834F0" w:rsidP="00B834F0">
            <w:pPr>
              <w:spacing w:after="0" w:line="240" w:lineRule="auto"/>
              <w:rPr>
                <w:rFonts w:ascii="Times New Roman" w:hAnsi="Times New Roman"/>
                <w:sz w:val="20"/>
                <w:szCs w:val="20"/>
                <w:lang w:val="uk-UA"/>
              </w:rPr>
            </w:pPr>
          </w:p>
          <w:p w:rsidR="001D26FC" w:rsidRPr="008B12E9" w:rsidRDefault="00B834F0" w:rsidP="00B834F0">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B834F0" w:rsidRDefault="00B834F0" w:rsidP="00B834F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B834F0" w:rsidRDefault="00B834F0" w:rsidP="00B834F0">
            <w:pPr>
              <w:spacing w:after="0" w:line="240" w:lineRule="auto"/>
              <w:rPr>
                <w:rFonts w:ascii="Times New Roman" w:hAnsi="Times New Roman"/>
                <w:sz w:val="20"/>
                <w:szCs w:val="20"/>
                <w:lang w:val="uk-UA"/>
              </w:rPr>
            </w:pPr>
          </w:p>
          <w:p w:rsidR="001D26FC" w:rsidRPr="008B12E9" w:rsidRDefault="00B834F0" w:rsidP="00B834F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1D26FC" w:rsidRPr="006D575F" w:rsidRDefault="004C61A6"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1D26FC" w:rsidRPr="007D3D14" w:rsidRDefault="000B5E01" w:rsidP="004A6688">
            <w:pPr>
              <w:pStyle w:val="10"/>
              <w:rPr>
                <w:rFonts w:ascii="Times New Roman" w:hAnsi="Times New Roman"/>
                <w:sz w:val="20"/>
                <w:szCs w:val="20"/>
              </w:rPr>
            </w:pPr>
            <w:r w:rsidRPr="007C0595">
              <w:rPr>
                <w:rFonts w:ascii="Times New Roman" w:hAnsi="Times New Roman"/>
                <w:sz w:val="20"/>
                <w:szCs w:val="20"/>
              </w:rPr>
              <w:t>Особам, які не завершили повного курсу навчання і не пройшли кваліфікаційної атестації, видається довідка встановленого зразка</w:t>
            </w:r>
          </w:p>
        </w:tc>
        <w:tc>
          <w:tcPr>
            <w:tcW w:w="444" w:type="dxa"/>
            <w:tcMar>
              <w:left w:w="57" w:type="dxa"/>
              <w:right w:w="57" w:type="dxa"/>
            </w:tcMar>
          </w:tcPr>
          <w:p w:rsidR="001D26FC" w:rsidRPr="006D575F" w:rsidRDefault="001D26FC" w:rsidP="0046798A">
            <w:pPr>
              <w:spacing w:after="0" w:line="240" w:lineRule="auto"/>
              <w:rPr>
                <w:rFonts w:ascii="Times New Roman" w:hAnsi="Times New Roman"/>
                <w:sz w:val="20"/>
                <w:szCs w:val="20"/>
                <w:lang w:val="uk-UA" w:eastAsia="ru-RU"/>
              </w:rPr>
            </w:pPr>
          </w:p>
        </w:tc>
      </w:tr>
      <w:tr w:rsidR="00EA35E3" w:rsidRPr="00E70C18" w:rsidTr="000B2A64">
        <w:trPr>
          <w:jc w:val="center"/>
        </w:trPr>
        <w:tc>
          <w:tcPr>
            <w:tcW w:w="663" w:type="dxa"/>
            <w:tcMar>
              <w:left w:w="57" w:type="dxa"/>
              <w:right w:w="57" w:type="dxa"/>
            </w:tcMar>
          </w:tcPr>
          <w:p w:rsidR="00EA35E3" w:rsidRPr="007C0595" w:rsidRDefault="00EA35E3" w:rsidP="0046798A">
            <w:pPr>
              <w:spacing w:after="0" w:line="240" w:lineRule="auto"/>
              <w:rPr>
                <w:rFonts w:ascii="Times New Roman" w:hAnsi="Times New Roman"/>
                <w:sz w:val="20"/>
                <w:szCs w:val="20"/>
              </w:rPr>
            </w:pPr>
            <w:r w:rsidRPr="006F4E1D">
              <w:rPr>
                <w:rFonts w:ascii="Times New Roman" w:hAnsi="Times New Roman"/>
                <w:sz w:val="20"/>
                <w:szCs w:val="20"/>
              </w:rPr>
              <w:lastRenderedPageBreak/>
              <w:t>7.3.8</w:t>
            </w:r>
          </w:p>
        </w:tc>
        <w:tc>
          <w:tcPr>
            <w:tcW w:w="3037" w:type="dxa"/>
            <w:tcMar>
              <w:left w:w="57" w:type="dxa"/>
              <w:right w:w="57" w:type="dxa"/>
            </w:tcMar>
          </w:tcPr>
          <w:p w:rsidR="00241D96" w:rsidRDefault="00E70C18" w:rsidP="00E70C18">
            <w:pPr>
              <w:pStyle w:val="10"/>
              <w:ind w:firstLine="44"/>
              <w:jc w:val="center"/>
              <w:rPr>
                <w:rStyle w:val="rvts23"/>
                <w:rFonts w:ascii="Times New Roman" w:hAnsi="Times New Roman"/>
                <w:bCs/>
                <w:sz w:val="20"/>
                <w:szCs w:val="20"/>
              </w:rPr>
            </w:pPr>
            <w:r w:rsidRPr="000B5E01">
              <w:rPr>
                <w:rStyle w:val="rvts23"/>
                <w:rFonts w:ascii="Times New Roman" w:hAnsi="Times New Roman"/>
                <w:bCs/>
                <w:sz w:val="20"/>
                <w:szCs w:val="20"/>
              </w:rPr>
              <w:t xml:space="preserve">Порядок замовлення, видачі </w:t>
            </w:r>
          </w:p>
          <w:p w:rsidR="00E70C18" w:rsidRPr="000B5E01" w:rsidRDefault="00E70C18" w:rsidP="00E70C18">
            <w:pPr>
              <w:pStyle w:val="10"/>
              <w:ind w:firstLine="44"/>
              <w:jc w:val="center"/>
              <w:rPr>
                <w:rFonts w:ascii="Times New Roman" w:hAnsi="Times New Roman"/>
                <w:sz w:val="20"/>
                <w:szCs w:val="20"/>
              </w:rPr>
            </w:pPr>
            <w:r w:rsidRPr="000B5E01">
              <w:rPr>
                <w:rStyle w:val="rvts23"/>
                <w:rFonts w:ascii="Times New Roman" w:hAnsi="Times New Roman"/>
                <w:bCs/>
                <w:sz w:val="20"/>
                <w:szCs w:val="20"/>
              </w:rPr>
              <w:t>та обліку документів про професійно-технічну освіту державного зразка</w:t>
            </w:r>
          </w:p>
          <w:p w:rsidR="00E70C18" w:rsidRPr="000B5E01" w:rsidRDefault="00E70C18" w:rsidP="00E70C18">
            <w:pPr>
              <w:pStyle w:val="10"/>
              <w:ind w:firstLine="186"/>
              <w:rPr>
                <w:rFonts w:ascii="Times New Roman" w:hAnsi="Times New Roman"/>
                <w:sz w:val="20"/>
                <w:szCs w:val="20"/>
              </w:rPr>
            </w:pPr>
            <w:bookmarkStart w:id="86" w:name="n14"/>
            <w:bookmarkEnd w:id="86"/>
            <w:r w:rsidRPr="000B5E01">
              <w:rPr>
                <w:rFonts w:ascii="Times New Roman" w:hAnsi="Times New Roman"/>
                <w:sz w:val="20"/>
                <w:szCs w:val="20"/>
              </w:rPr>
              <w:t>1. Цей Порядок встановлює загальний механізм замовлення, видачі та обліку документів про професійно-технічну освіту державного зразка та додатків до них (далі – документи про професійно-технічну освіту).</w:t>
            </w:r>
          </w:p>
          <w:p w:rsidR="00E70C18" w:rsidRPr="000B5E01" w:rsidRDefault="00E70C18" w:rsidP="00E70C18">
            <w:pPr>
              <w:pStyle w:val="10"/>
              <w:ind w:firstLine="186"/>
              <w:rPr>
                <w:rFonts w:ascii="Times New Roman" w:hAnsi="Times New Roman"/>
                <w:sz w:val="20"/>
                <w:szCs w:val="20"/>
              </w:rPr>
            </w:pPr>
            <w:bookmarkStart w:id="87" w:name="n15"/>
            <w:bookmarkEnd w:id="87"/>
            <w:r w:rsidRPr="000B5E01">
              <w:rPr>
                <w:rFonts w:ascii="Times New Roman" w:hAnsi="Times New Roman"/>
                <w:sz w:val="20"/>
                <w:szCs w:val="20"/>
              </w:rPr>
              <w:t>2. У цьому Порядку терміни вживаються у таких значеннях:</w:t>
            </w:r>
          </w:p>
          <w:p w:rsidR="00E70C18" w:rsidRDefault="00E70C18" w:rsidP="00E70C18">
            <w:pPr>
              <w:pStyle w:val="10"/>
              <w:ind w:firstLine="186"/>
              <w:rPr>
                <w:rFonts w:ascii="Times New Roman" w:hAnsi="Times New Roman"/>
                <w:sz w:val="20"/>
                <w:szCs w:val="20"/>
              </w:rPr>
            </w:pPr>
            <w:bookmarkStart w:id="88" w:name="n16"/>
            <w:bookmarkEnd w:id="88"/>
            <w:r w:rsidRPr="000B5E01">
              <w:rPr>
                <w:rFonts w:ascii="Times New Roman" w:hAnsi="Times New Roman"/>
                <w:sz w:val="20"/>
                <w:szCs w:val="20"/>
              </w:rPr>
              <w:t xml:space="preserve">відповідальна особа навчального закладу за створення (формування) замовлень на виготовлення документів про професійно-технічну освіту та внесення їх до Єдиної державної електронної бази з питань освіти (далі – відповідальна особа навчального закладу) – особа, яка є штатним працівником навчального закладу і на яку відповідно до наказу керівника професійно-технічного навчального закладу покладені обов’язки щодо створення (формування) замовлень на виготовлення документів про професійно-технічну освіту та внесення їх до Єдиної державної електронної бази з питань освіти (далі – ЄДЕБО); </w:t>
            </w:r>
            <w:bookmarkStart w:id="89" w:name="n17"/>
            <w:bookmarkEnd w:id="89"/>
          </w:p>
          <w:p w:rsidR="00E70C18" w:rsidRPr="000B5E01" w:rsidRDefault="00E70C18" w:rsidP="00E70C18">
            <w:pPr>
              <w:pStyle w:val="10"/>
              <w:ind w:firstLine="186"/>
              <w:rPr>
                <w:rFonts w:ascii="Times New Roman" w:hAnsi="Times New Roman"/>
                <w:sz w:val="20"/>
                <w:szCs w:val="20"/>
              </w:rPr>
            </w:pPr>
            <w:r w:rsidRPr="000B5E01">
              <w:rPr>
                <w:rFonts w:ascii="Times New Roman" w:hAnsi="Times New Roman"/>
                <w:sz w:val="20"/>
                <w:szCs w:val="20"/>
              </w:rPr>
              <w:t xml:space="preserve">документ про професійно-технічну освіту – офіційно </w:t>
            </w:r>
            <w:r w:rsidRPr="000B5E01">
              <w:rPr>
                <w:rFonts w:ascii="Times New Roman" w:hAnsi="Times New Roman"/>
                <w:sz w:val="20"/>
                <w:szCs w:val="20"/>
              </w:rPr>
              <w:lastRenderedPageBreak/>
              <w:t>підтверджена навчальним закладом інформація (у тому числі персональні дані), створена (сформована) в ЄДЕБО, про здобуття освітньо-кваліфікаційного (кваліфікаційного) рівня випускником професійно-технічного навчального закладу (далі – навчальний заклад) та відтворена поліграфічним способом на бланку, що містить номер, відповідно до</w:t>
            </w:r>
            <w:r w:rsidRPr="000B5E01">
              <w:rPr>
                <w:rStyle w:val="apple-converted-space"/>
                <w:rFonts w:ascii="Times New Roman" w:hAnsi="Times New Roman"/>
                <w:sz w:val="20"/>
                <w:szCs w:val="20"/>
              </w:rPr>
              <w:t> </w:t>
            </w:r>
            <w:hyperlink r:id="rId10" w:anchor="n223" w:tgtFrame="_blank" w:history="1">
              <w:r w:rsidRPr="000B5E01">
                <w:rPr>
                  <w:rStyle w:val="af0"/>
                  <w:rFonts w:ascii="Times New Roman" w:hAnsi="Times New Roman"/>
                  <w:color w:val="auto"/>
                  <w:sz w:val="20"/>
                  <w:szCs w:val="20"/>
                  <w:u w:val="none"/>
                </w:rPr>
                <w:t>Технічних описів документів про освіту та вчені звання, що виготовляються поліграфічним способом</w:t>
              </w:r>
            </w:hyperlink>
            <w:r w:rsidRPr="000B5E01">
              <w:rPr>
                <w:rFonts w:ascii="Times New Roman" w:hAnsi="Times New Roman"/>
                <w:sz w:val="20"/>
                <w:szCs w:val="20"/>
              </w:rPr>
              <w:t xml:space="preserve">, затверджених наказом Міністерства освіти і науки України від 04 лютого 2014 року № 97, зареєстрованим у Міністерстві юстиції України </w:t>
            </w:r>
            <w:r w:rsidRPr="000B5E01">
              <w:rPr>
                <w:rFonts w:ascii="Times New Roman" w:hAnsi="Times New Roman"/>
                <w:sz w:val="20"/>
                <w:szCs w:val="20"/>
              </w:rPr>
              <w:br/>
              <w:t>12 лютого 2014 року за</w:t>
            </w:r>
            <w:r w:rsidRPr="000B5E01">
              <w:rPr>
                <w:rFonts w:ascii="Times New Roman" w:hAnsi="Times New Roman"/>
                <w:sz w:val="20"/>
                <w:szCs w:val="20"/>
              </w:rPr>
              <w:br/>
              <w:t>№ 283/25060;</w:t>
            </w:r>
          </w:p>
          <w:p w:rsidR="00E70C18" w:rsidRPr="000B5E01" w:rsidRDefault="00E70C18" w:rsidP="00E70C18">
            <w:pPr>
              <w:pStyle w:val="10"/>
              <w:ind w:firstLine="186"/>
              <w:rPr>
                <w:rFonts w:ascii="Times New Roman" w:hAnsi="Times New Roman"/>
                <w:sz w:val="20"/>
                <w:szCs w:val="20"/>
              </w:rPr>
            </w:pPr>
            <w:bookmarkStart w:id="90" w:name="n18"/>
            <w:bookmarkEnd w:id="90"/>
            <w:r w:rsidRPr="000B5E01">
              <w:rPr>
                <w:rFonts w:ascii="Times New Roman" w:hAnsi="Times New Roman"/>
                <w:sz w:val="20"/>
                <w:szCs w:val="20"/>
              </w:rPr>
              <w:t>замовлення на виготовлення документів про професійно-технічну освіту – електронний документ, створений (сформований) навчальним закладом у ЄДЕБО, що містить інформацію, відтворювану в документах про професійно-технічну освіту (далі – Замовлення) на основі верифікованих даних, та збережений у ЄДЕБО;</w:t>
            </w:r>
          </w:p>
          <w:p w:rsidR="00E70C18" w:rsidRPr="000B5E01" w:rsidRDefault="00E70C18" w:rsidP="00E70C18">
            <w:pPr>
              <w:pStyle w:val="10"/>
              <w:ind w:firstLine="186"/>
              <w:rPr>
                <w:rFonts w:ascii="Times New Roman" w:hAnsi="Times New Roman"/>
                <w:sz w:val="20"/>
                <w:szCs w:val="20"/>
              </w:rPr>
            </w:pPr>
            <w:bookmarkStart w:id="91" w:name="n19"/>
            <w:bookmarkEnd w:id="91"/>
            <w:r w:rsidRPr="000B5E01">
              <w:rPr>
                <w:rFonts w:ascii="Times New Roman" w:hAnsi="Times New Roman"/>
                <w:sz w:val="20"/>
                <w:szCs w:val="20"/>
              </w:rPr>
              <w:t xml:space="preserve">реєстраційний номер документа про професійно-технічну освіту – присвоєний у ЄДЕБО унікальний (власний) </w:t>
            </w:r>
            <w:r w:rsidRPr="000B5E01">
              <w:rPr>
                <w:rFonts w:ascii="Times New Roman" w:hAnsi="Times New Roman"/>
                <w:sz w:val="20"/>
                <w:szCs w:val="20"/>
              </w:rPr>
              <w:lastRenderedPageBreak/>
              <w:t>номер документа про професійно-технічну освіту, що є ідентифікатором документа та складається із серії (літера та дві цифри) та порядкового номера, який містить шість цифр;</w:t>
            </w:r>
          </w:p>
          <w:p w:rsidR="00E70C18" w:rsidRPr="000B5E01" w:rsidRDefault="00E70C18" w:rsidP="00E70C18">
            <w:pPr>
              <w:pStyle w:val="10"/>
              <w:ind w:firstLine="186"/>
              <w:rPr>
                <w:rFonts w:ascii="Times New Roman" w:hAnsi="Times New Roman"/>
                <w:sz w:val="20"/>
                <w:szCs w:val="20"/>
              </w:rPr>
            </w:pPr>
            <w:bookmarkStart w:id="92" w:name="n20"/>
            <w:bookmarkEnd w:id="92"/>
            <w:r w:rsidRPr="000B5E01">
              <w:rPr>
                <w:rFonts w:ascii="Times New Roman" w:hAnsi="Times New Roman"/>
                <w:sz w:val="20"/>
                <w:szCs w:val="20"/>
              </w:rPr>
              <w:t>технічний адміністратор ЄДЕБО – державне підприємство «Інфоресурс», що належить до сфери управління МОН, забезпечує формування та функціонування ЄДЕБО, а також здійснює заходи щодо збирання, реєстрації, накопичення, зберігання, адаптування, поновлення, використання, поширення (розповсюдження, передачі), оброблення та захисту даних, що містяться в ЄДЕБО, а також внесення змін до них.</w:t>
            </w:r>
          </w:p>
          <w:p w:rsidR="00E70C18" w:rsidRPr="000B5E01" w:rsidRDefault="00E70C18" w:rsidP="00E70C18">
            <w:pPr>
              <w:pStyle w:val="10"/>
              <w:ind w:firstLine="186"/>
              <w:rPr>
                <w:rFonts w:ascii="Times New Roman" w:hAnsi="Times New Roman"/>
                <w:sz w:val="20"/>
                <w:szCs w:val="20"/>
              </w:rPr>
            </w:pPr>
            <w:bookmarkStart w:id="93" w:name="n21"/>
            <w:bookmarkEnd w:id="93"/>
            <w:r w:rsidRPr="000B5E01">
              <w:rPr>
                <w:rFonts w:ascii="Times New Roman" w:hAnsi="Times New Roman"/>
                <w:sz w:val="20"/>
                <w:szCs w:val="20"/>
              </w:rPr>
              <w:t xml:space="preserve">Інші терміни, що використовуються у цьому Порядку, вживаються у значеннях, наведених у </w:t>
            </w:r>
            <w:hyperlink r:id="rId11" w:tgtFrame="_blank" w:history="1">
              <w:r w:rsidRPr="000B5E01">
                <w:rPr>
                  <w:rStyle w:val="af0"/>
                  <w:rFonts w:ascii="Times New Roman" w:hAnsi="Times New Roman"/>
                  <w:color w:val="auto"/>
                  <w:sz w:val="20"/>
                  <w:szCs w:val="20"/>
                  <w:u w:val="none"/>
                </w:rPr>
                <w:t>Законі України</w:t>
              </w:r>
            </w:hyperlink>
            <w:r w:rsidRPr="000B5E01">
              <w:rPr>
                <w:rStyle w:val="apple-converted-space"/>
                <w:rFonts w:ascii="Times New Roman" w:hAnsi="Times New Roman"/>
                <w:sz w:val="20"/>
                <w:szCs w:val="20"/>
              </w:rPr>
              <w:t> </w:t>
            </w:r>
            <w:r w:rsidRPr="000B5E01">
              <w:rPr>
                <w:rFonts w:ascii="Times New Roman" w:hAnsi="Times New Roman"/>
                <w:sz w:val="20"/>
                <w:szCs w:val="20"/>
              </w:rPr>
              <w:t>«Про професійно-технічну освіту» та постанові Кабінету Міністрів України від 13 липня 2011 року</w:t>
            </w:r>
            <w:r w:rsidRPr="000B5E01">
              <w:rPr>
                <w:rStyle w:val="apple-converted-space"/>
                <w:rFonts w:ascii="Times New Roman" w:hAnsi="Times New Roman"/>
                <w:sz w:val="20"/>
                <w:szCs w:val="20"/>
              </w:rPr>
              <w:t> </w:t>
            </w:r>
            <w:hyperlink r:id="rId12" w:tgtFrame="_blank" w:history="1">
              <w:r w:rsidRPr="000B5E01">
                <w:rPr>
                  <w:rStyle w:val="af0"/>
                  <w:rFonts w:ascii="Times New Roman" w:hAnsi="Times New Roman"/>
                  <w:color w:val="auto"/>
                  <w:sz w:val="20"/>
                  <w:szCs w:val="20"/>
                  <w:u w:val="none"/>
                </w:rPr>
                <w:t>№ 752</w:t>
              </w:r>
            </w:hyperlink>
            <w:r w:rsidRPr="000B5E01">
              <w:rPr>
                <w:rStyle w:val="apple-converted-space"/>
                <w:rFonts w:ascii="Times New Roman" w:hAnsi="Times New Roman"/>
                <w:sz w:val="20"/>
                <w:szCs w:val="20"/>
              </w:rPr>
              <w:t> </w:t>
            </w:r>
            <w:r w:rsidRPr="000B5E01">
              <w:rPr>
                <w:rFonts w:ascii="Times New Roman" w:hAnsi="Times New Roman"/>
                <w:sz w:val="20"/>
                <w:szCs w:val="20"/>
              </w:rPr>
              <w:t>«Про створення Єдиної державної електронної бази з питань освіти».</w:t>
            </w:r>
          </w:p>
          <w:p w:rsidR="00E70C18" w:rsidRPr="000B5E01" w:rsidRDefault="00E70C18" w:rsidP="00E70C18">
            <w:pPr>
              <w:pStyle w:val="10"/>
              <w:ind w:firstLine="186"/>
              <w:rPr>
                <w:rFonts w:ascii="Times New Roman" w:hAnsi="Times New Roman"/>
                <w:sz w:val="20"/>
                <w:szCs w:val="20"/>
              </w:rPr>
            </w:pPr>
            <w:bookmarkStart w:id="94" w:name="n22"/>
            <w:bookmarkEnd w:id="94"/>
            <w:r w:rsidRPr="000B5E01">
              <w:rPr>
                <w:rFonts w:ascii="Times New Roman" w:hAnsi="Times New Roman"/>
                <w:sz w:val="20"/>
                <w:szCs w:val="20"/>
              </w:rPr>
              <w:t xml:space="preserve">3. Замовлення створюються (формуються) в електронному вигляді відповідальною особою навчального закладу в ЄДЕБО в межах ліцензованого обсягу, встановленого для навчального закладу, з накладанням електронних цифрових підписів </w:t>
            </w:r>
            <w:r w:rsidRPr="000B5E01">
              <w:rPr>
                <w:rFonts w:ascii="Times New Roman" w:hAnsi="Times New Roman"/>
                <w:sz w:val="20"/>
                <w:szCs w:val="20"/>
              </w:rPr>
              <w:lastRenderedPageBreak/>
              <w:t xml:space="preserve">цієї особи, керівника навчального закладу та печатки навчального закладу для осіб, яким до завершення навчального року випускного курсу залишається не більше тридцяти календарних днів. </w:t>
            </w:r>
            <w:bookmarkStart w:id="95" w:name="n23"/>
            <w:bookmarkEnd w:id="95"/>
            <w:r w:rsidRPr="000B5E01">
              <w:rPr>
                <w:rFonts w:ascii="Times New Roman" w:hAnsi="Times New Roman"/>
                <w:sz w:val="20"/>
                <w:szCs w:val="20"/>
              </w:rPr>
              <w:t>Електронний цифровий підпис створюється засобами, що відповідають вимогам законодавства.</w:t>
            </w:r>
          </w:p>
          <w:p w:rsidR="00E70C18" w:rsidRPr="000B5E01" w:rsidRDefault="00E70C18" w:rsidP="00E70C18">
            <w:pPr>
              <w:pStyle w:val="10"/>
              <w:ind w:firstLine="186"/>
              <w:rPr>
                <w:rFonts w:ascii="Times New Roman" w:hAnsi="Times New Roman"/>
                <w:sz w:val="20"/>
                <w:szCs w:val="20"/>
              </w:rPr>
            </w:pPr>
            <w:bookmarkStart w:id="96" w:name="n24"/>
            <w:bookmarkEnd w:id="96"/>
            <w:r w:rsidRPr="000B5E01">
              <w:rPr>
                <w:rFonts w:ascii="Times New Roman" w:hAnsi="Times New Roman"/>
                <w:sz w:val="20"/>
                <w:szCs w:val="20"/>
              </w:rPr>
              <w:t>4. Підставою для створення (формування) Замовлення є інформація (у тому числі персональні дані) про особу та її навчання на відповідному рівні освіти, що міститься в ЄДЕБО.</w:t>
            </w:r>
          </w:p>
          <w:p w:rsidR="00E70C18" w:rsidRPr="000B5E01" w:rsidRDefault="00E70C18" w:rsidP="00E70C18">
            <w:pPr>
              <w:pStyle w:val="10"/>
              <w:rPr>
                <w:rFonts w:ascii="Times New Roman" w:hAnsi="Times New Roman"/>
                <w:sz w:val="20"/>
                <w:szCs w:val="20"/>
              </w:rPr>
            </w:pPr>
            <w:bookmarkStart w:id="97" w:name="n25"/>
            <w:bookmarkEnd w:id="97"/>
            <w:r w:rsidRPr="000B5E01">
              <w:rPr>
                <w:rFonts w:ascii="Times New Roman" w:hAnsi="Times New Roman"/>
                <w:sz w:val="20"/>
                <w:szCs w:val="20"/>
              </w:rPr>
              <w:t>Створені (сформовані) в ЄДЕБО Замовлення є доступними в електронному вигляді навчальному закладу, що їх створює (формує).</w:t>
            </w:r>
          </w:p>
          <w:p w:rsidR="00E70C18" w:rsidRPr="000B5E01" w:rsidRDefault="00E70C18" w:rsidP="00E70C18">
            <w:pPr>
              <w:pStyle w:val="10"/>
              <w:ind w:firstLine="186"/>
              <w:rPr>
                <w:rFonts w:ascii="Times New Roman" w:hAnsi="Times New Roman"/>
                <w:sz w:val="20"/>
                <w:szCs w:val="20"/>
              </w:rPr>
            </w:pPr>
            <w:bookmarkStart w:id="98" w:name="n26"/>
            <w:bookmarkEnd w:id="98"/>
            <w:r w:rsidRPr="000B5E01">
              <w:rPr>
                <w:rFonts w:ascii="Times New Roman" w:hAnsi="Times New Roman"/>
                <w:sz w:val="20"/>
                <w:szCs w:val="20"/>
              </w:rPr>
              <w:t>5. Відповідальним за повноту, достовірність та актуальність інформації та даних, внесених навчальним закладом до ЄДЕБО, на основі яких створюється інформація, що відтворюється в документах про професійно-технічну освіту, є керівник навчального закладу.</w:t>
            </w:r>
          </w:p>
          <w:p w:rsidR="00E70C18" w:rsidRPr="000B5E01" w:rsidRDefault="00E70C18" w:rsidP="00E70C18">
            <w:pPr>
              <w:pStyle w:val="10"/>
              <w:ind w:firstLine="186"/>
              <w:rPr>
                <w:rFonts w:ascii="Times New Roman" w:hAnsi="Times New Roman"/>
                <w:sz w:val="20"/>
                <w:szCs w:val="20"/>
              </w:rPr>
            </w:pPr>
            <w:bookmarkStart w:id="99" w:name="n27"/>
            <w:bookmarkEnd w:id="99"/>
            <w:r w:rsidRPr="000B5E01">
              <w:rPr>
                <w:rFonts w:ascii="Times New Roman" w:hAnsi="Times New Roman"/>
                <w:sz w:val="20"/>
                <w:szCs w:val="20"/>
              </w:rPr>
              <w:t xml:space="preserve">6. Право навчального закладу створити (сформувати) Замовлення підтверджується шляхом накладання електронного цифрового підпису на створеному (сформованому) ним Замовленні відповідальною (уповноваженою) особою Міністерства освіти і науки </w:t>
            </w:r>
            <w:r w:rsidRPr="000B5E01">
              <w:rPr>
                <w:rFonts w:ascii="Times New Roman" w:hAnsi="Times New Roman"/>
                <w:sz w:val="20"/>
                <w:szCs w:val="20"/>
              </w:rPr>
              <w:lastRenderedPageBreak/>
              <w:t>Автономної Республіки Крим, органів управління освітою обласних, Київської та Севастопольської міських державних адміністрацій.</w:t>
            </w:r>
          </w:p>
          <w:p w:rsidR="00E70C18" w:rsidRPr="000B5E01" w:rsidRDefault="00E70C18" w:rsidP="00E70C18">
            <w:pPr>
              <w:pStyle w:val="10"/>
              <w:ind w:firstLine="186"/>
              <w:rPr>
                <w:rFonts w:ascii="Times New Roman" w:hAnsi="Times New Roman"/>
                <w:sz w:val="20"/>
                <w:szCs w:val="20"/>
              </w:rPr>
            </w:pPr>
            <w:bookmarkStart w:id="100" w:name="n28"/>
            <w:bookmarkEnd w:id="100"/>
            <w:r w:rsidRPr="000B5E01">
              <w:rPr>
                <w:rFonts w:ascii="Times New Roman" w:hAnsi="Times New Roman"/>
                <w:sz w:val="20"/>
                <w:szCs w:val="20"/>
              </w:rPr>
              <w:t>7. Технічний адміністратор ЄДЕБО протягом п’яти робочих днів з дня створення (формування) Замовлення в ЄДЕБО забезпечує його оброблення, результатом якого є присвоєння реєстраційного номера документа про професійно-технічну освіту та передача його навчальному закладу в електронному вигляді разом з інформацією, що відтворюється в документах про професійно-технічну освіту.</w:t>
            </w:r>
          </w:p>
          <w:p w:rsidR="00E70C18" w:rsidRPr="000B5E01" w:rsidRDefault="00E70C18" w:rsidP="00E70C18">
            <w:pPr>
              <w:pStyle w:val="10"/>
              <w:ind w:firstLine="186"/>
              <w:rPr>
                <w:rFonts w:ascii="Times New Roman" w:hAnsi="Times New Roman"/>
                <w:sz w:val="20"/>
                <w:szCs w:val="20"/>
              </w:rPr>
            </w:pPr>
            <w:r w:rsidRPr="000B5E01">
              <w:rPr>
                <w:rFonts w:ascii="Times New Roman" w:hAnsi="Times New Roman"/>
                <w:sz w:val="20"/>
                <w:szCs w:val="20"/>
              </w:rPr>
              <w:t>8. Навчальний заклад у разі необхідності в уточненні або виявлення помилок в отриманій інформації, що відтворюється в документах про професійно-технічну освіту, вносить уточнення та/або виправляє виявлені помилки в ЄДЕБО, підтверджуючи їх відповідними документами, скановані копії яких завантажуються та зберігаються в ЄДЕБО. У такому разі навчальним закладом створюється (формується) в ЄДЕБО нове Замовлення.</w:t>
            </w:r>
          </w:p>
          <w:p w:rsidR="00E70C18" w:rsidRPr="000B5E01" w:rsidRDefault="00E70C18" w:rsidP="00E70C18">
            <w:pPr>
              <w:pStyle w:val="10"/>
              <w:rPr>
                <w:rFonts w:ascii="Times New Roman" w:hAnsi="Times New Roman"/>
                <w:sz w:val="20"/>
                <w:szCs w:val="20"/>
              </w:rPr>
            </w:pPr>
            <w:r w:rsidRPr="000B5E01">
              <w:rPr>
                <w:rFonts w:ascii="Times New Roman" w:hAnsi="Times New Roman"/>
                <w:sz w:val="20"/>
                <w:szCs w:val="20"/>
              </w:rPr>
              <w:t xml:space="preserve">У разі відсутності уточнень чи виправлень Замовлення підтверджується листом навчального закладу, сканована копія якого завантажується та </w:t>
            </w:r>
            <w:r w:rsidRPr="000B5E01">
              <w:rPr>
                <w:rFonts w:ascii="Times New Roman" w:hAnsi="Times New Roman"/>
                <w:sz w:val="20"/>
                <w:szCs w:val="20"/>
              </w:rPr>
              <w:lastRenderedPageBreak/>
              <w:t>зберігається в ЄДЕБО.</w:t>
            </w:r>
          </w:p>
          <w:p w:rsidR="00E70C18" w:rsidRPr="000B5E01" w:rsidRDefault="00E70C18" w:rsidP="00E70C18">
            <w:pPr>
              <w:pStyle w:val="10"/>
              <w:rPr>
                <w:rFonts w:ascii="Times New Roman" w:hAnsi="Times New Roman"/>
                <w:sz w:val="20"/>
                <w:szCs w:val="20"/>
              </w:rPr>
            </w:pPr>
            <w:bookmarkStart w:id="101" w:name="n32"/>
            <w:bookmarkEnd w:id="101"/>
            <w:r w:rsidRPr="000B5E01">
              <w:rPr>
                <w:rFonts w:ascii="Times New Roman" w:hAnsi="Times New Roman"/>
                <w:sz w:val="20"/>
                <w:szCs w:val="20"/>
              </w:rPr>
              <w:t>З дня внесення навчальним закладом до ЄДЕБО нового Замовлення інформація, що відтворюється в документах про професійно-технічну освіту, створена на підставі попереднього Замовлення, вважається недостовірною.</w:t>
            </w:r>
          </w:p>
          <w:p w:rsidR="00E70C18" w:rsidRPr="000B5E01" w:rsidRDefault="00E70C18" w:rsidP="00E70C18">
            <w:pPr>
              <w:pStyle w:val="10"/>
              <w:ind w:firstLine="186"/>
              <w:rPr>
                <w:rFonts w:ascii="Times New Roman" w:hAnsi="Times New Roman"/>
                <w:sz w:val="20"/>
                <w:szCs w:val="20"/>
              </w:rPr>
            </w:pPr>
            <w:r w:rsidRPr="000B5E01">
              <w:rPr>
                <w:rFonts w:ascii="Times New Roman" w:hAnsi="Times New Roman"/>
                <w:sz w:val="20"/>
                <w:szCs w:val="20"/>
              </w:rPr>
              <w:t>9. Для створення (формування) Замовлення та здійснення обліку документів про професійно-технічну освіту технічний адміністратор ЄДЕБО здійснює такі заходи:</w:t>
            </w:r>
          </w:p>
          <w:p w:rsidR="00E70C18" w:rsidRDefault="00E70C18" w:rsidP="00E70C18">
            <w:pPr>
              <w:pStyle w:val="10"/>
              <w:ind w:firstLine="186"/>
              <w:rPr>
                <w:rFonts w:ascii="Times New Roman" w:hAnsi="Times New Roman"/>
                <w:sz w:val="20"/>
                <w:szCs w:val="20"/>
              </w:rPr>
            </w:pPr>
            <w:bookmarkStart w:id="102" w:name="n34"/>
            <w:bookmarkEnd w:id="102"/>
            <w:r w:rsidRPr="000B5E01">
              <w:rPr>
                <w:rFonts w:ascii="Times New Roman" w:hAnsi="Times New Roman"/>
                <w:sz w:val="20"/>
                <w:szCs w:val="20"/>
              </w:rPr>
              <w:t xml:space="preserve">приймає Замовлення; </w:t>
            </w:r>
            <w:bookmarkStart w:id="103" w:name="n35"/>
            <w:bookmarkEnd w:id="103"/>
          </w:p>
          <w:p w:rsidR="00E70C18" w:rsidRDefault="00E70C18" w:rsidP="00E70C18">
            <w:pPr>
              <w:pStyle w:val="10"/>
              <w:ind w:firstLine="186"/>
              <w:rPr>
                <w:rFonts w:ascii="Times New Roman" w:hAnsi="Times New Roman"/>
                <w:sz w:val="20"/>
                <w:szCs w:val="20"/>
              </w:rPr>
            </w:pPr>
            <w:r w:rsidRPr="000B5E01">
              <w:rPr>
                <w:rFonts w:ascii="Times New Roman" w:hAnsi="Times New Roman"/>
                <w:sz w:val="20"/>
                <w:szCs w:val="20"/>
              </w:rPr>
              <w:t xml:space="preserve">формує верифіковані дані відповідно до Замовлення, які відтворюються на матеріальному носії; </w:t>
            </w:r>
            <w:bookmarkStart w:id="104" w:name="n36"/>
            <w:bookmarkEnd w:id="104"/>
            <w:r w:rsidRPr="000B5E01">
              <w:rPr>
                <w:rFonts w:ascii="Times New Roman" w:hAnsi="Times New Roman"/>
                <w:sz w:val="20"/>
                <w:szCs w:val="20"/>
              </w:rPr>
              <w:t xml:space="preserve">присвоює реєстраційний номер документа про професійно-технічну освіту та реєструє його в ЄДЕБО; </w:t>
            </w:r>
            <w:bookmarkStart w:id="105" w:name="n37"/>
            <w:bookmarkEnd w:id="105"/>
          </w:p>
          <w:p w:rsidR="00E70C18" w:rsidRDefault="00E70C18" w:rsidP="00E70C18">
            <w:pPr>
              <w:pStyle w:val="10"/>
              <w:ind w:firstLine="186"/>
              <w:rPr>
                <w:rFonts w:ascii="Times New Roman" w:hAnsi="Times New Roman"/>
                <w:sz w:val="20"/>
                <w:szCs w:val="20"/>
              </w:rPr>
            </w:pPr>
            <w:r w:rsidRPr="000B5E01">
              <w:rPr>
                <w:rFonts w:ascii="Times New Roman" w:hAnsi="Times New Roman"/>
                <w:sz w:val="20"/>
                <w:szCs w:val="20"/>
              </w:rPr>
              <w:t xml:space="preserve">технічно забезпечує внесення інформації про видані документи про професійно-технічну освіту до ЄДЕБО; </w:t>
            </w:r>
            <w:bookmarkStart w:id="106" w:name="n38"/>
            <w:bookmarkEnd w:id="106"/>
          </w:p>
          <w:p w:rsidR="00E70C18" w:rsidRPr="000B5E01" w:rsidRDefault="00E70C18" w:rsidP="00E70C18">
            <w:pPr>
              <w:pStyle w:val="10"/>
              <w:ind w:firstLine="186"/>
              <w:rPr>
                <w:rFonts w:ascii="Times New Roman" w:hAnsi="Times New Roman"/>
                <w:sz w:val="20"/>
                <w:szCs w:val="20"/>
              </w:rPr>
            </w:pPr>
            <w:r w:rsidRPr="000B5E01">
              <w:rPr>
                <w:rFonts w:ascii="Times New Roman" w:hAnsi="Times New Roman"/>
                <w:sz w:val="20"/>
                <w:szCs w:val="20"/>
              </w:rPr>
              <w:t>вживає заходів для забезпечення захисту, достовірності та актуальності даних, занесених до ЄДЕБО.</w:t>
            </w:r>
          </w:p>
          <w:p w:rsidR="00E70C18" w:rsidRPr="000B5E01" w:rsidRDefault="00E70C18" w:rsidP="00E70C18">
            <w:pPr>
              <w:pStyle w:val="10"/>
              <w:ind w:firstLine="186"/>
              <w:rPr>
                <w:rFonts w:ascii="Times New Roman" w:hAnsi="Times New Roman"/>
                <w:sz w:val="20"/>
                <w:szCs w:val="20"/>
              </w:rPr>
            </w:pPr>
            <w:bookmarkStart w:id="107" w:name="n39"/>
            <w:bookmarkEnd w:id="107"/>
            <w:r w:rsidRPr="000B5E01">
              <w:rPr>
                <w:rFonts w:ascii="Times New Roman" w:hAnsi="Times New Roman"/>
                <w:sz w:val="20"/>
                <w:szCs w:val="20"/>
              </w:rPr>
              <w:t>10. Навчальний заклад:</w:t>
            </w:r>
          </w:p>
          <w:p w:rsidR="00E70C18" w:rsidRDefault="00E70C18" w:rsidP="00E70C18">
            <w:pPr>
              <w:pStyle w:val="10"/>
              <w:ind w:firstLine="186"/>
              <w:rPr>
                <w:rFonts w:ascii="Times New Roman" w:hAnsi="Times New Roman"/>
                <w:sz w:val="20"/>
                <w:szCs w:val="20"/>
              </w:rPr>
            </w:pPr>
            <w:bookmarkStart w:id="108" w:name="n40"/>
            <w:bookmarkEnd w:id="108"/>
            <w:r w:rsidRPr="000B5E01">
              <w:rPr>
                <w:rFonts w:ascii="Times New Roman" w:hAnsi="Times New Roman"/>
                <w:sz w:val="20"/>
                <w:szCs w:val="20"/>
              </w:rPr>
              <w:t xml:space="preserve">призначає відповідальну особу навчального закладу за створення (формування) Замовлень та внесення їх до ЄДЕБО; </w:t>
            </w:r>
            <w:bookmarkStart w:id="109" w:name="n41"/>
            <w:bookmarkEnd w:id="109"/>
          </w:p>
          <w:p w:rsidR="00E70C18" w:rsidRDefault="00E70C18" w:rsidP="00E70C18">
            <w:pPr>
              <w:pStyle w:val="10"/>
              <w:ind w:firstLine="186"/>
              <w:rPr>
                <w:rFonts w:ascii="Times New Roman" w:hAnsi="Times New Roman"/>
                <w:sz w:val="20"/>
                <w:szCs w:val="20"/>
              </w:rPr>
            </w:pPr>
            <w:r w:rsidRPr="000B5E01">
              <w:rPr>
                <w:rFonts w:ascii="Times New Roman" w:hAnsi="Times New Roman"/>
                <w:sz w:val="20"/>
                <w:szCs w:val="20"/>
              </w:rPr>
              <w:t xml:space="preserve">створює (формує) Замовлення в ЄДЕБО; </w:t>
            </w:r>
            <w:bookmarkStart w:id="110" w:name="n42"/>
            <w:bookmarkEnd w:id="110"/>
          </w:p>
          <w:p w:rsidR="00E70C18" w:rsidRDefault="00E70C18" w:rsidP="00E70C18">
            <w:pPr>
              <w:pStyle w:val="10"/>
              <w:ind w:firstLine="186"/>
              <w:rPr>
                <w:rFonts w:ascii="Times New Roman" w:hAnsi="Times New Roman"/>
                <w:sz w:val="20"/>
                <w:szCs w:val="20"/>
              </w:rPr>
            </w:pPr>
            <w:r w:rsidRPr="000B5E01">
              <w:rPr>
                <w:rFonts w:ascii="Times New Roman" w:hAnsi="Times New Roman"/>
                <w:sz w:val="20"/>
                <w:szCs w:val="20"/>
              </w:rPr>
              <w:t xml:space="preserve">постійно підтримує у ЄДЕБО </w:t>
            </w:r>
            <w:r w:rsidRPr="000B5E01">
              <w:rPr>
                <w:rFonts w:ascii="Times New Roman" w:hAnsi="Times New Roman"/>
                <w:sz w:val="20"/>
                <w:szCs w:val="20"/>
              </w:rPr>
              <w:lastRenderedPageBreak/>
              <w:t xml:space="preserve">повноту, достовірність та актуальність інформації, у тому числі персональних даних, щодо руху учнів, слухачів (зарахування на навчання, переведення, відрахування, поновлення, закінчення навчання тощо); </w:t>
            </w:r>
            <w:bookmarkStart w:id="111" w:name="n43"/>
            <w:bookmarkEnd w:id="111"/>
          </w:p>
          <w:p w:rsidR="00E70C18" w:rsidRDefault="00E70C18" w:rsidP="00E70C18">
            <w:pPr>
              <w:pStyle w:val="10"/>
              <w:ind w:firstLine="186"/>
              <w:rPr>
                <w:rFonts w:ascii="Times New Roman" w:hAnsi="Times New Roman"/>
                <w:sz w:val="20"/>
                <w:szCs w:val="20"/>
              </w:rPr>
            </w:pPr>
            <w:r w:rsidRPr="000B5E01">
              <w:rPr>
                <w:rFonts w:ascii="Times New Roman" w:hAnsi="Times New Roman"/>
                <w:sz w:val="20"/>
                <w:szCs w:val="20"/>
              </w:rPr>
              <w:t xml:space="preserve">вносить до ЄДЕБО накази щодо руху учнів, слухачів; </w:t>
            </w:r>
            <w:bookmarkStart w:id="112" w:name="n44"/>
            <w:bookmarkEnd w:id="112"/>
          </w:p>
          <w:p w:rsidR="00E70C18" w:rsidRDefault="00E70C18" w:rsidP="00E70C18">
            <w:pPr>
              <w:pStyle w:val="10"/>
              <w:ind w:firstLine="186"/>
              <w:rPr>
                <w:rFonts w:ascii="Times New Roman" w:hAnsi="Times New Roman"/>
                <w:sz w:val="20"/>
                <w:szCs w:val="20"/>
              </w:rPr>
            </w:pPr>
            <w:r w:rsidRPr="000B5E01">
              <w:rPr>
                <w:rFonts w:ascii="Times New Roman" w:hAnsi="Times New Roman"/>
                <w:sz w:val="20"/>
                <w:szCs w:val="20"/>
              </w:rPr>
              <w:t xml:space="preserve">отримує у відповідальних (уповноважених) осіб Міністерства освіти і науки Автономної Республіки Крим, органів управління освітою обласних, Київської та Севастопольської міських державних адміністрацій бланки документів про професійно-технічну освіту та додатків до них; </w:t>
            </w:r>
          </w:p>
          <w:p w:rsidR="00E70C18" w:rsidRDefault="00E70C18" w:rsidP="00E70C18">
            <w:pPr>
              <w:pStyle w:val="10"/>
              <w:ind w:firstLine="186"/>
              <w:rPr>
                <w:rFonts w:ascii="Times New Roman" w:hAnsi="Times New Roman"/>
                <w:sz w:val="20"/>
                <w:szCs w:val="20"/>
              </w:rPr>
            </w:pPr>
            <w:r w:rsidRPr="000B5E01">
              <w:rPr>
                <w:rFonts w:ascii="Times New Roman" w:hAnsi="Times New Roman"/>
                <w:sz w:val="20"/>
                <w:szCs w:val="20"/>
              </w:rPr>
              <w:t>організовує отримання та видачу документів про професійно-технічну освіту відповідно до створених (сформованих) Замовлень;</w:t>
            </w:r>
            <w:bookmarkStart w:id="113" w:name="n46"/>
            <w:bookmarkEnd w:id="113"/>
          </w:p>
          <w:p w:rsidR="00E70C18" w:rsidRDefault="00E70C18" w:rsidP="00E70C18">
            <w:pPr>
              <w:pStyle w:val="10"/>
              <w:ind w:firstLine="186"/>
              <w:rPr>
                <w:rFonts w:ascii="Times New Roman" w:hAnsi="Times New Roman"/>
                <w:sz w:val="20"/>
                <w:szCs w:val="20"/>
              </w:rPr>
            </w:pPr>
            <w:r w:rsidRPr="000B5E01">
              <w:rPr>
                <w:rFonts w:ascii="Times New Roman" w:hAnsi="Times New Roman"/>
                <w:sz w:val="20"/>
                <w:szCs w:val="20"/>
              </w:rPr>
              <w:t xml:space="preserve">вносить до ЄДЕБО інформацію щодо виданих дипломів та свідоцтв про присвоєння (підвищення) робітничої кваліфікації випускникам, які направляються для роботи на морському (річковому) транспорті; </w:t>
            </w:r>
            <w:bookmarkStart w:id="114" w:name="n47"/>
            <w:bookmarkEnd w:id="114"/>
          </w:p>
          <w:p w:rsidR="00E70C18" w:rsidRDefault="00E70C18" w:rsidP="00E70C18">
            <w:pPr>
              <w:pStyle w:val="10"/>
              <w:ind w:firstLine="186"/>
              <w:rPr>
                <w:rFonts w:ascii="Times New Roman" w:hAnsi="Times New Roman"/>
                <w:sz w:val="20"/>
                <w:szCs w:val="20"/>
              </w:rPr>
            </w:pPr>
            <w:r w:rsidRPr="000B5E01">
              <w:rPr>
                <w:rFonts w:ascii="Times New Roman" w:hAnsi="Times New Roman"/>
                <w:sz w:val="20"/>
                <w:szCs w:val="20"/>
              </w:rPr>
              <w:t xml:space="preserve">відповідає за організацію та достовірність внесення інформації, зберігання, видачу документів про професійно-технічну освіту; </w:t>
            </w:r>
            <w:bookmarkStart w:id="115" w:name="n48"/>
            <w:bookmarkEnd w:id="115"/>
          </w:p>
          <w:p w:rsidR="00E70C18" w:rsidRPr="000B5E01" w:rsidRDefault="00E70C18" w:rsidP="00E70C18">
            <w:pPr>
              <w:pStyle w:val="10"/>
              <w:ind w:firstLine="186"/>
              <w:rPr>
                <w:rFonts w:ascii="Times New Roman" w:hAnsi="Times New Roman"/>
                <w:sz w:val="20"/>
                <w:szCs w:val="20"/>
              </w:rPr>
            </w:pPr>
            <w:r w:rsidRPr="000B5E01">
              <w:rPr>
                <w:rFonts w:ascii="Times New Roman" w:hAnsi="Times New Roman"/>
                <w:sz w:val="20"/>
                <w:szCs w:val="20"/>
              </w:rPr>
              <w:t xml:space="preserve">веде журнал реєстрації виданих </w:t>
            </w:r>
            <w:r w:rsidRPr="000B5E01">
              <w:rPr>
                <w:rFonts w:ascii="Times New Roman" w:hAnsi="Times New Roman"/>
                <w:sz w:val="20"/>
                <w:szCs w:val="20"/>
              </w:rPr>
              <w:lastRenderedPageBreak/>
              <w:t>документів про професійно-технічну освіту.</w:t>
            </w:r>
          </w:p>
          <w:p w:rsidR="00E70C18" w:rsidRPr="000B5E01" w:rsidRDefault="00E70C18" w:rsidP="00E70C18">
            <w:pPr>
              <w:pStyle w:val="10"/>
              <w:ind w:firstLine="186"/>
              <w:rPr>
                <w:rFonts w:ascii="Times New Roman" w:hAnsi="Times New Roman"/>
                <w:sz w:val="20"/>
                <w:szCs w:val="20"/>
              </w:rPr>
            </w:pPr>
            <w:bookmarkStart w:id="116" w:name="n49"/>
            <w:bookmarkEnd w:id="116"/>
            <w:r w:rsidRPr="000B5E01">
              <w:rPr>
                <w:rFonts w:ascii="Times New Roman" w:hAnsi="Times New Roman"/>
                <w:sz w:val="20"/>
                <w:szCs w:val="20"/>
              </w:rPr>
              <w:t>11. Міністерство освіти і науки Автономної Республіки Крим, органи управління освітою обласних, Київської та Севастопольської міських державних адміністрацій:</w:t>
            </w:r>
          </w:p>
          <w:p w:rsidR="00E70C18" w:rsidRPr="000B5E01" w:rsidRDefault="00E70C18" w:rsidP="00E70C18">
            <w:pPr>
              <w:pStyle w:val="10"/>
              <w:ind w:firstLine="186"/>
              <w:rPr>
                <w:rFonts w:ascii="Times New Roman" w:hAnsi="Times New Roman"/>
                <w:sz w:val="20"/>
                <w:szCs w:val="20"/>
              </w:rPr>
            </w:pPr>
            <w:r w:rsidRPr="000B5E01">
              <w:rPr>
                <w:rFonts w:ascii="Times New Roman" w:hAnsi="Times New Roman"/>
                <w:sz w:val="20"/>
                <w:szCs w:val="20"/>
              </w:rPr>
              <w:t>призначають особу, відповідальну (уповноважену) за перевірку Замовлень навчальних закладів та накладення електронного цифрового підпису на створені ними Замовлення;</w:t>
            </w:r>
          </w:p>
          <w:p w:rsidR="00E70C18" w:rsidRDefault="00E70C18" w:rsidP="00E70C18">
            <w:pPr>
              <w:pStyle w:val="10"/>
              <w:ind w:firstLine="186"/>
              <w:rPr>
                <w:rFonts w:ascii="Times New Roman" w:hAnsi="Times New Roman"/>
                <w:sz w:val="20"/>
                <w:szCs w:val="20"/>
              </w:rPr>
            </w:pPr>
            <w:bookmarkStart w:id="117" w:name="n51"/>
            <w:bookmarkEnd w:id="117"/>
            <w:r w:rsidRPr="000B5E01">
              <w:rPr>
                <w:rFonts w:ascii="Times New Roman" w:hAnsi="Times New Roman"/>
                <w:sz w:val="20"/>
                <w:szCs w:val="20"/>
              </w:rPr>
              <w:t>підтримують в актуальному стані в ЄДЕБО інформацію про професійно-технічні навчальні заклади, розташовані на території відповідної адміністративно-територіальної одиниці;</w:t>
            </w:r>
            <w:bookmarkStart w:id="118" w:name="n52"/>
            <w:bookmarkEnd w:id="118"/>
          </w:p>
          <w:p w:rsidR="00E70C18" w:rsidRDefault="00E70C18" w:rsidP="00E70C18">
            <w:pPr>
              <w:pStyle w:val="10"/>
              <w:ind w:firstLine="186"/>
              <w:rPr>
                <w:rFonts w:ascii="Times New Roman" w:hAnsi="Times New Roman"/>
                <w:sz w:val="20"/>
                <w:szCs w:val="20"/>
              </w:rPr>
            </w:pPr>
            <w:r w:rsidRPr="000B5E01">
              <w:rPr>
                <w:rFonts w:ascii="Times New Roman" w:hAnsi="Times New Roman"/>
                <w:sz w:val="20"/>
                <w:szCs w:val="20"/>
              </w:rPr>
              <w:t>отримують у технічного адміністратора ЄДЕБО бланки документів про професійно-технічну освіту для забезпечення ними навчальних закладів;</w:t>
            </w:r>
          </w:p>
          <w:p w:rsidR="00E70C18" w:rsidRDefault="00E70C18" w:rsidP="00E70C18">
            <w:pPr>
              <w:pStyle w:val="10"/>
              <w:ind w:firstLine="186"/>
              <w:rPr>
                <w:rFonts w:ascii="Times New Roman" w:hAnsi="Times New Roman"/>
                <w:sz w:val="20"/>
                <w:szCs w:val="20"/>
              </w:rPr>
            </w:pPr>
            <w:r w:rsidRPr="000B5E01">
              <w:rPr>
                <w:rFonts w:ascii="Times New Roman" w:hAnsi="Times New Roman"/>
                <w:sz w:val="20"/>
                <w:szCs w:val="20"/>
              </w:rPr>
              <w:t xml:space="preserve">створюють (формують) Замовлення та забезпечують виготовлення документів для випускників, що закінчили професійно-технічний навчальний заклад при установах виконання покарань (за необхідності); </w:t>
            </w:r>
          </w:p>
          <w:p w:rsidR="00E70C18" w:rsidRPr="000B5E01" w:rsidRDefault="00E70C18" w:rsidP="00E70C18">
            <w:pPr>
              <w:pStyle w:val="10"/>
              <w:ind w:firstLine="186"/>
              <w:rPr>
                <w:rFonts w:ascii="Times New Roman" w:hAnsi="Times New Roman"/>
                <w:sz w:val="20"/>
                <w:szCs w:val="20"/>
              </w:rPr>
            </w:pPr>
            <w:r w:rsidRPr="000B5E01">
              <w:rPr>
                <w:rFonts w:ascii="Times New Roman" w:hAnsi="Times New Roman"/>
                <w:sz w:val="20"/>
                <w:szCs w:val="20"/>
              </w:rPr>
              <w:t>відповідають за організацію видачі документів про професійно-технічну освіту навчальними закладами відповідно до чинного законодавства.</w:t>
            </w:r>
          </w:p>
          <w:p w:rsidR="00E70C18" w:rsidRPr="000B5E01" w:rsidRDefault="00E70C18" w:rsidP="00E70C18">
            <w:pPr>
              <w:pStyle w:val="10"/>
              <w:ind w:firstLine="186"/>
              <w:rPr>
                <w:rFonts w:ascii="Times New Roman" w:hAnsi="Times New Roman"/>
                <w:sz w:val="20"/>
                <w:szCs w:val="20"/>
              </w:rPr>
            </w:pPr>
            <w:r w:rsidRPr="000B5E01">
              <w:rPr>
                <w:rFonts w:ascii="Times New Roman" w:hAnsi="Times New Roman"/>
                <w:sz w:val="20"/>
                <w:szCs w:val="20"/>
              </w:rPr>
              <w:lastRenderedPageBreak/>
              <w:t>12. Бланки документів про професійно-технічну освіту та додатків до них замовляються та заповнюються навчальними закладами з дотриманням законодавства.</w:t>
            </w:r>
          </w:p>
          <w:p w:rsidR="00E70C18" w:rsidRPr="000B5E01" w:rsidRDefault="00E70C18" w:rsidP="00E70C18">
            <w:pPr>
              <w:pStyle w:val="10"/>
              <w:ind w:firstLine="186"/>
              <w:rPr>
                <w:rFonts w:ascii="Times New Roman" w:hAnsi="Times New Roman"/>
                <w:sz w:val="20"/>
                <w:szCs w:val="20"/>
              </w:rPr>
            </w:pPr>
            <w:r w:rsidRPr="000B5E01">
              <w:rPr>
                <w:rFonts w:ascii="Times New Roman" w:hAnsi="Times New Roman"/>
                <w:sz w:val="20"/>
                <w:szCs w:val="20"/>
              </w:rPr>
              <w:t>13. Видача документів про професійно-технічну освіту та додатків до них здійснюється на підставі наказу керівника навчального закладу, сформованого в ЄДЕБО.</w:t>
            </w:r>
          </w:p>
          <w:p w:rsidR="00E70C18" w:rsidRPr="000B5E01" w:rsidRDefault="00E70C18" w:rsidP="00E70C18">
            <w:pPr>
              <w:pStyle w:val="10"/>
              <w:ind w:firstLine="186"/>
              <w:rPr>
                <w:rFonts w:ascii="Times New Roman" w:hAnsi="Times New Roman"/>
                <w:sz w:val="20"/>
                <w:szCs w:val="20"/>
              </w:rPr>
            </w:pPr>
            <w:r w:rsidRPr="000B5E01">
              <w:rPr>
                <w:rFonts w:ascii="Times New Roman" w:hAnsi="Times New Roman"/>
                <w:sz w:val="20"/>
                <w:szCs w:val="20"/>
              </w:rPr>
              <w:t xml:space="preserve">Навчальний заклад веде журнал реєстрації виданих документів про професійно-технічну освіту, який формується і роздруковується навчальним закладом з ЄДЕБО. </w:t>
            </w:r>
            <w:bookmarkStart w:id="119" w:name="n58"/>
            <w:bookmarkEnd w:id="119"/>
            <w:r w:rsidRPr="000B5E01">
              <w:rPr>
                <w:rFonts w:ascii="Times New Roman" w:hAnsi="Times New Roman"/>
                <w:sz w:val="20"/>
                <w:szCs w:val="20"/>
              </w:rPr>
              <w:t>Видача документів про професійно-технічну освіту засвідчується підписами осіб, що видали та отримали документ.</w:t>
            </w:r>
          </w:p>
          <w:p w:rsidR="00E70C18" w:rsidRPr="000B5E01" w:rsidRDefault="00E70C18" w:rsidP="00E70C18">
            <w:pPr>
              <w:pStyle w:val="10"/>
              <w:ind w:firstLine="186"/>
              <w:rPr>
                <w:rFonts w:ascii="Times New Roman" w:hAnsi="Times New Roman"/>
                <w:sz w:val="20"/>
                <w:szCs w:val="20"/>
              </w:rPr>
            </w:pPr>
            <w:bookmarkStart w:id="120" w:name="n59"/>
            <w:bookmarkEnd w:id="120"/>
            <w:r w:rsidRPr="000B5E01">
              <w:rPr>
                <w:rFonts w:ascii="Times New Roman" w:hAnsi="Times New Roman"/>
                <w:sz w:val="20"/>
                <w:szCs w:val="20"/>
              </w:rPr>
              <w:t>14. Документи про професійно-технічну освіту видаються випускникам або уповноваженим ними особам відповідно до законодавства.</w:t>
            </w:r>
          </w:p>
          <w:p w:rsidR="00E70C18" w:rsidRPr="000B5E01" w:rsidRDefault="00E70C18" w:rsidP="00E70C18">
            <w:pPr>
              <w:pStyle w:val="10"/>
              <w:ind w:firstLine="186"/>
              <w:rPr>
                <w:rFonts w:ascii="Times New Roman" w:hAnsi="Times New Roman"/>
                <w:sz w:val="20"/>
                <w:szCs w:val="20"/>
              </w:rPr>
            </w:pPr>
            <w:bookmarkStart w:id="121" w:name="n60"/>
            <w:bookmarkEnd w:id="121"/>
            <w:r w:rsidRPr="000B5E01">
              <w:rPr>
                <w:rFonts w:ascii="Times New Roman" w:hAnsi="Times New Roman"/>
                <w:sz w:val="20"/>
                <w:szCs w:val="20"/>
              </w:rPr>
              <w:t>15. Документ про професійно-технічну освіту може бути анульований навчальним закладом, який його видав, на підставі рішення суду, яке набрало законної сили.</w:t>
            </w:r>
          </w:p>
          <w:p w:rsidR="00E70C18" w:rsidRPr="000B5E01" w:rsidRDefault="00E70C18" w:rsidP="00E70C18">
            <w:pPr>
              <w:pStyle w:val="10"/>
              <w:rPr>
                <w:rFonts w:ascii="Times New Roman" w:hAnsi="Times New Roman"/>
                <w:sz w:val="20"/>
                <w:szCs w:val="20"/>
              </w:rPr>
            </w:pPr>
            <w:bookmarkStart w:id="122" w:name="n61"/>
            <w:bookmarkEnd w:id="122"/>
            <w:r w:rsidRPr="000B5E01">
              <w:rPr>
                <w:rFonts w:ascii="Times New Roman" w:hAnsi="Times New Roman"/>
                <w:sz w:val="20"/>
                <w:szCs w:val="20"/>
              </w:rPr>
              <w:t xml:space="preserve">Позначка «анульовано» вноситься технічним адміністратором ЄДЕБО до ЄДЕБО на підставі звернення навчального закладу за наявності відповідного наказу керівника </w:t>
            </w:r>
            <w:r w:rsidRPr="000B5E01">
              <w:rPr>
                <w:rFonts w:ascii="Times New Roman" w:hAnsi="Times New Roman"/>
                <w:sz w:val="20"/>
                <w:szCs w:val="20"/>
              </w:rPr>
              <w:lastRenderedPageBreak/>
              <w:t>навчального закладу.</w:t>
            </w:r>
          </w:p>
          <w:p w:rsidR="00E70C18" w:rsidRPr="000B5E01" w:rsidRDefault="00E70C18" w:rsidP="00E70C18">
            <w:pPr>
              <w:pStyle w:val="10"/>
              <w:ind w:firstLine="186"/>
              <w:rPr>
                <w:rFonts w:ascii="Times New Roman" w:hAnsi="Times New Roman"/>
                <w:sz w:val="20"/>
                <w:szCs w:val="20"/>
              </w:rPr>
            </w:pPr>
            <w:bookmarkStart w:id="123" w:name="n62"/>
            <w:bookmarkEnd w:id="123"/>
            <w:r w:rsidRPr="000B5E01">
              <w:rPr>
                <w:rFonts w:ascii="Times New Roman" w:hAnsi="Times New Roman"/>
                <w:sz w:val="20"/>
                <w:szCs w:val="20"/>
              </w:rPr>
              <w:t>16. Невидані та неправильно заповнені документи про професійно-технічну освіту із зазначенням причин обов’язково повертаються до Міністерства освіти і науки Автономної Республіки Крим, органів управління освітою обласних, Київської та Севастопольської міських державних адміністрацій з актом про повернення на знищення, який складається у двох примірниках. Сканована копія зазначеного акта завантажується та зберігається в ЄДЕБО.</w:t>
            </w:r>
          </w:p>
          <w:p w:rsidR="00E70C18" w:rsidRPr="000B5E01" w:rsidRDefault="00E70C18" w:rsidP="00E70C18">
            <w:pPr>
              <w:pStyle w:val="10"/>
              <w:ind w:firstLine="186"/>
              <w:rPr>
                <w:rFonts w:ascii="Times New Roman" w:hAnsi="Times New Roman"/>
                <w:sz w:val="20"/>
                <w:szCs w:val="20"/>
              </w:rPr>
            </w:pPr>
            <w:bookmarkStart w:id="124" w:name="n63"/>
            <w:bookmarkEnd w:id="124"/>
            <w:r w:rsidRPr="000B5E01">
              <w:rPr>
                <w:rFonts w:ascii="Times New Roman" w:hAnsi="Times New Roman"/>
                <w:sz w:val="20"/>
                <w:szCs w:val="20"/>
              </w:rPr>
              <w:t>Зіпсовані у процесі виготовлення документів бланки документів про професійно-технічну освіту та додатків до них обов’язково повертаються до Міністерства освіти і науки Автономної Республіки Крим, органів управління освітою обласних, Київської та Севастопольської міських державних адміністрацій з актом про повернення на знищення, складеним у двох примірниках. Сканована копія зазначеного акта завантажується та зберігається в ЄДЕБО.</w:t>
            </w:r>
          </w:p>
          <w:p w:rsidR="00E70C18" w:rsidRPr="000B5E01" w:rsidRDefault="00E70C18" w:rsidP="00E70C18">
            <w:pPr>
              <w:pStyle w:val="10"/>
              <w:ind w:firstLine="186"/>
              <w:rPr>
                <w:rFonts w:ascii="Times New Roman" w:hAnsi="Times New Roman"/>
                <w:sz w:val="20"/>
                <w:szCs w:val="20"/>
              </w:rPr>
            </w:pPr>
            <w:bookmarkStart w:id="125" w:name="n64"/>
            <w:bookmarkEnd w:id="125"/>
            <w:r w:rsidRPr="000B5E01">
              <w:rPr>
                <w:rFonts w:ascii="Times New Roman" w:hAnsi="Times New Roman"/>
                <w:sz w:val="20"/>
                <w:szCs w:val="20"/>
              </w:rPr>
              <w:t xml:space="preserve">17. У разі втрати (загублення, знищення тощо) або пошкодження документів про професійно-технічну освіту навчальні заклади створюють (формують) Замовлення на </w:t>
            </w:r>
            <w:r w:rsidRPr="000B5E01">
              <w:rPr>
                <w:rFonts w:ascii="Times New Roman" w:hAnsi="Times New Roman"/>
                <w:sz w:val="20"/>
                <w:szCs w:val="20"/>
              </w:rPr>
              <w:lastRenderedPageBreak/>
              <w:t>виготовлення документів про професійно-технічну освіту та видають їх дублікати.</w:t>
            </w:r>
          </w:p>
          <w:p w:rsidR="00E70C18" w:rsidRPr="000B5E01" w:rsidRDefault="00E70C18" w:rsidP="00E70C18">
            <w:pPr>
              <w:pStyle w:val="10"/>
              <w:ind w:firstLine="186"/>
              <w:rPr>
                <w:rFonts w:ascii="Times New Roman" w:hAnsi="Times New Roman"/>
                <w:sz w:val="20"/>
                <w:szCs w:val="20"/>
              </w:rPr>
            </w:pPr>
            <w:bookmarkStart w:id="126" w:name="n65"/>
            <w:bookmarkEnd w:id="126"/>
            <w:r w:rsidRPr="000B5E01">
              <w:rPr>
                <w:rFonts w:ascii="Times New Roman" w:hAnsi="Times New Roman"/>
                <w:sz w:val="20"/>
                <w:szCs w:val="20"/>
              </w:rPr>
              <w:t>Відомості про видачу дубліката заносяться до журналу реєстрації виданих документів про професійно-технічну освіту із зазначенням слова «Дублікат».</w:t>
            </w:r>
          </w:p>
          <w:p w:rsidR="00E70C18" w:rsidRPr="000B5E01" w:rsidRDefault="00E70C18" w:rsidP="00E70C18">
            <w:pPr>
              <w:pStyle w:val="10"/>
              <w:rPr>
                <w:rFonts w:ascii="Times New Roman" w:hAnsi="Times New Roman"/>
                <w:sz w:val="20"/>
                <w:szCs w:val="20"/>
              </w:rPr>
            </w:pPr>
            <w:bookmarkStart w:id="127" w:name="n66"/>
            <w:bookmarkEnd w:id="127"/>
            <w:r w:rsidRPr="000B5E01">
              <w:rPr>
                <w:rFonts w:ascii="Times New Roman" w:hAnsi="Times New Roman"/>
                <w:sz w:val="20"/>
                <w:szCs w:val="20"/>
              </w:rPr>
              <w:t>Дублікат документа про професійно-технічну освіту виготовляється та видається за письмовою заявою особи, на ім’я якої видано документ про професійно-технічну освіту, яка подається до навчального закладу, який його видав. Якщо навчальний заклад, що видав документ, ліквідований, заява подається його правонаступнику.</w:t>
            </w:r>
          </w:p>
          <w:p w:rsidR="00E70C18" w:rsidRPr="000B5E01" w:rsidRDefault="00E70C18" w:rsidP="00E70C18">
            <w:pPr>
              <w:pStyle w:val="10"/>
              <w:rPr>
                <w:rFonts w:ascii="Times New Roman" w:hAnsi="Times New Roman"/>
                <w:sz w:val="20"/>
                <w:szCs w:val="20"/>
              </w:rPr>
            </w:pPr>
            <w:bookmarkStart w:id="128" w:name="n68"/>
            <w:bookmarkEnd w:id="128"/>
            <w:r w:rsidRPr="000B5E01">
              <w:rPr>
                <w:rFonts w:ascii="Times New Roman" w:hAnsi="Times New Roman"/>
                <w:sz w:val="20"/>
                <w:szCs w:val="20"/>
              </w:rPr>
              <w:t>У разі відсутності правонаступника навчального закладу заява подається до Міністерства освіти і науки Автономної Республіки Крим, органів управління освітою обласних, Київської та Севастопольської міських державних адміністрацій, які визначають навчальний заклад, що повторно видасть особі дублікат документа про професійно-технічну освіту.</w:t>
            </w:r>
          </w:p>
          <w:p w:rsidR="00E70C18" w:rsidRPr="000B5E01" w:rsidRDefault="00E70C18" w:rsidP="00E70C18">
            <w:pPr>
              <w:pStyle w:val="10"/>
              <w:rPr>
                <w:rFonts w:ascii="Times New Roman" w:hAnsi="Times New Roman"/>
                <w:sz w:val="20"/>
                <w:szCs w:val="20"/>
              </w:rPr>
            </w:pPr>
            <w:bookmarkStart w:id="129" w:name="n69"/>
            <w:bookmarkEnd w:id="129"/>
            <w:r w:rsidRPr="000B5E01">
              <w:rPr>
                <w:rFonts w:ascii="Times New Roman" w:hAnsi="Times New Roman"/>
                <w:sz w:val="20"/>
                <w:szCs w:val="20"/>
              </w:rPr>
              <w:t>У заяві про видачу дубліката документа про професійно-технічну освіту зазначаються прізвище, ім’я та по батькові, місце проживання, телефон (за наявності) особи, на ім’я якої видано документ про професійно-</w:t>
            </w:r>
            <w:r w:rsidRPr="000B5E01">
              <w:rPr>
                <w:rFonts w:ascii="Times New Roman" w:hAnsi="Times New Roman"/>
                <w:sz w:val="20"/>
                <w:szCs w:val="20"/>
              </w:rPr>
              <w:lastRenderedPageBreak/>
              <w:t>технічну освіту, найменування навчального закладу та рік його закінчення; назва документа, який втрачено або пошкоджено; причини втрати або пошкодження документа; інші відомості, які особа, на ім’я якої видано документ про професійно-технічну освіту, вважає суттєвими для отримання дубліката.</w:t>
            </w:r>
          </w:p>
          <w:p w:rsidR="00E70C18" w:rsidRPr="000B5E01" w:rsidRDefault="00E70C18" w:rsidP="00E70C18">
            <w:pPr>
              <w:pStyle w:val="10"/>
              <w:ind w:firstLine="186"/>
              <w:rPr>
                <w:rFonts w:ascii="Times New Roman" w:hAnsi="Times New Roman"/>
                <w:sz w:val="20"/>
                <w:szCs w:val="20"/>
              </w:rPr>
            </w:pPr>
            <w:bookmarkStart w:id="130" w:name="n70"/>
            <w:bookmarkEnd w:id="130"/>
            <w:r w:rsidRPr="000B5E01">
              <w:rPr>
                <w:rFonts w:ascii="Times New Roman" w:hAnsi="Times New Roman"/>
                <w:sz w:val="20"/>
                <w:szCs w:val="20"/>
              </w:rPr>
              <w:t>Відповідальна особа навчального закладу, що отримала заяву про видачу дубліката документа про професійно-технічну освіту, протягом трьох робочих днів формує та вносить у ЄДЕБО Замовлення. У замовленні на виготовлення дубліката документа про професійно-технічну освіту зазначаються найменування навчального закладу та рік його закінчення особою, на ім’я якої було видано документ про професійно-технічну освіту.</w:t>
            </w:r>
          </w:p>
          <w:p w:rsidR="00E70C18" w:rsidRPr="000B5E01" w:rsidRDefault="00E70C18" w:rsidP="00E70C18">
            <w:pPr>
              <w:pStyle w:val="10"/>
              <w:ind w:firstLine="186"/>
              <w:rPr>
                <w:rFonts w:ascii="Times New Roman" w:hAnsi="Times New Roman"/>
                <w:sz w:val="20"/>
                <w:szCs w:val="20"/>
              </w:rPr>
            </w:pPr>
            <w:bookmarkStart w:id="131" w:name="n71"/>
            <w:bookmarkEnd w:id="131"/>
            <w:r w:rsidRPr="000B5E01">
              <w:rPr>
                <w:rFonts w:ascii="Times New Roman" w:hAnsi="Times New Roman"/>
                <w:sz w:val="20"/>
                <w:szCs w:val="20"/>
              </w:rPr>
              <w:t>У дублікаті документа про професійно-технічну освіту відтворюється інформація про документ про професійно-технічну освіту, створена (сформована) навчальним закладом в ЄДЕБО, з відміткою у верхньому правому куті «Дублікат».</w:t>
            </w:r>
          </w:p>
          <w:p w:rsidR="00E70C18" w:rsidRPr="000B5E01" w:rsidRDefault="00E70C18" w:rsidP="00E70C18">
            <w:pPr>
              <w:pStyle w:val="10"/>
              <w:ind w:firstLine="186"/>
              <w:rPr>
                <w:rFonts w:ascii="Times New Roman" w:hAnsi="Times New Roman"/>
                <w:sz w:val="20"/>
                <w:szCs w:val="20"/>
              </w:rPr>
            </w:pPr>
            <w:bookmarkStart w:id="132" w:name="n72"/>
            <w:bookmarkEnd w:id="132"/>
            <w:r w:rsidRPr="000B5E01">
              <w:rPr>
                <w:rFonts w:ascii="Times New Roman" w:hAnsi="Times New Roman"/>
                <w:sz w:val="20"/>
                <w:szCs w:val="20"/>
              </w:rPr>
              <w:t xml:space="preserve">18. У дублікаті документа про професійно-технічну освіту відтворюються найменування </w:t>
            </w:r>
            <w:r w:rsidRPr="000B5E01">
              <w:rPr>
                <w:rFonts w:ascii="Times New Roman" w:hAnsi="Times New Roman"/>
                <w:sz w:val="20"/>
                <w:szCs w:val="20"/>
              </w:rPr>
              <w:lastRenderedPageBreak/>
              <w:t>навчального закладу на час закінчення його випускником, а також печатка, посада, підпис, прізвище та ініціали керівника навчального закладу, який створив (сформував) Замовлення.</w:t>
            </w:r>
          </w:p>
          <w:p w:rsidR="00E70C18" w:rsidRPr="000B5E01" w:rsidRDefault="00E70C18" w:rsidP="00E70C18">
            <w:pPr>
              <w:pStyle w:val="10"/>
              <w:rPr>
                <w:rFonts w:ascii="Times New Roman" w:hAnsi="Times New Roman"/>
                <w:sz w:val="20"/>
                <w:szCs w:val="20"/>
              </w:rPr>
            </w:pPr>
            <w:bookmarkStart w:id="133" w:name="n73"/>
            <w:bookmarkEnd w:id="133"/>
            <w:r w:rsidRPr="000B5E01">
              <w:rPr>
                <w:rFonts w:ascii="Times New Roman" w:hAnsi="Times New Roman"/>
                <w:sz w:val="20"/>
                <w:szCs w:val="20"/>
              </w:rPr>
              <w:t>Замовлення на виготовлення та видача дублікатів документів про професійно-технічну освіту створюються (формуються) навчальним закладом протягом двадцяти календарних днів з дня отримання заяви від особи, на ім’я якої було видано документ про професійно-технічну освіту.</w:t>
            </w:r>
          </w:p>
          <w:p w:rsidR="00EA35E3" w:rsidRPr="007C0595" w:rsidRDefault="00E70C18" w:rsidP="00E70C18">
            <w:pPr>
              <w:pStyle w:val="10"/>
              <w:ind w:firstLine="186"/>
              <w:rPr>
                <w:rFonts w:ascii="Times New Roman" w:hAnsi="Times New Roman"/>
                <w:color w:val="000000"/>
                <w:sz w:val="20"/>
                <w:szCs w:val="20"/>
                <w:shd w:val="clear" w:color="auto" w:fill="FFFFFF"/>
              </w:rPr>
            </w:pPr>
            <w:bookmarkStart w:id="134" w:name="n74"/>
            <w:bookmarkEnd w:id="134"/>
            <w:r w:rsidRPr="000B5E01">
              <w:rPr>
                <w:rFonts w:ascii="Times New Roman" w:hAnsi="Times New Roman"/>
                <w:sz w:val="20"/>
                <w:szCs w:val="20"/>
              </w:rPr>
              <w:t>19. Інформація про видачу документів про професійно-технічну освіту та дублікатів документів про професійно-технічну освіту вноситься навчальним закладом до журналу реєстрації виданих документів про професійно-технічну освіту.</w:t>
            </w:r>
          </w:p>
        </w:tc>
        <w:tc>
          <w:tcPr>
            <w:tcW w:w="1504" w:type="dxa"/>
            <w:gridSpan w:val="2"/>
            <w:tcMar>
              <w:left w:w="57" w:type="dxa"/>
              <w:right w:w="57" w:type="dxa"/>
            </w:tcMar>
          </w:tcPr>
          <w:p w:rsidR="00EA35E3" w:rsidRDefault="00E70C18" w:rsidP="001D26FC">
            <w:pPr>
              <w:pStyle w:val="10"/>
              <w:rPr>
                <w:rFonts w:ascii="Times New Roman" w:hAnsi="Times New Roman"/>
                <w:spacing w:val="-4"/>
                <w:sz w:val="20"/>
                <w:szCs w:val="20"/>
              </w:rPr>
            </w:pPr>
            <w:r w:rsidRPr="006F4E1D">
              <w:rPr>
                <w:rFonts w:ascii="Times New Roman" w:hAnsi="Times New Roman"/>
                <w:spacing w:val="-4"/>
                <w:sz w:val="20"/>
                <w:szCs w:val="20"/>
              </w:rPr>
              <w:lastRenderedPageBreak/>
              <w:t>Порядок замовлення, видачі та обліку документів про професійно-технічну освіту державного зразка, затверджений наказом Міністерства освіти і науки України від</w:t>
            </w:r>
            <w:r>
              <w:rPr>
                <w:rFonts w:ascii="Times New Roman" w:hAnsi="Times New Roman"/>
                <w:spacing w:val="-4"/>
                <w:sz w:val="20"/>
                <w:szCs w:val="20"/>
              </w:rPr>
              <w:br/>
            </w:r>
            <w:r w:rsidRPr="006F4E1D">
              <w:rPr>
                <w:rFonts w:ascii="Times New Roman" w:hAnsi="Times New Roman"/>
                <w:spacing w:val="-4"/>
                <w:sz w:val="20"/>
                <w:szCs w:val="20"/>
              </w:rPr>
              <w:t xml:space="preserve">02 квітня 2015 року № 387, </w:t>
            </w:r>
            <w:r w:rsidRPr="006F4E1D">
              <w:rPr>
                <w:rFonts w:ascii="Times New Roman" w:hAnsi="Times New Roman"/>
                <w:sz w:val="20"/>
                <w:szCs w:val="20"/>
                <w:bdr w:val="none" w:sz="0" w:space="0" w:color="auto" w:frame="1"/>
              </w:rPr>
              <w:t xml:space="preserve">зареєстрований в Міністерстві юстиції України 16 квітня 2015 року за </w:t>
            </w:r>
            <w:r>
              <w:rPr>
                <w:rFonts w:ascii="Times New Roman" w:hAnsi="Times New Roman"/>
                <w:sz w:val="20"/>
                <w:szCs w:val="20"/>
                <w:bdr w:val="none" w:sz="0" w:space="0" w:color="auto" w:frame="1"/>
              </w:rPr>
              <w:br/>
            </w:r>
            <w:r w:rsidRPr="006F4E1D">
              <w:rPr>
                <w:rFonts w:ascii="Times New Roman" w:hAnsi="Times New Roman"/>
                <w:sz w:val="20"/>
                <w:szCs w:val="20"/>
                <w:bdr w:val="none" w:sz="0" w:space="0" w:color="auto" w:frame="1"/>
              </w:rPr>
              <w:t>№ 426/26871</w:t>
            </w:r>
          </w:p>
        </w:tc>
        <w:tc>
          <w:tcPr>
            <w:tcW w:w="1479" w:type="dxa"/>
            <w:tcMar>
              <w:left w:w="57" w:type="dxa"/>
              <w:right w:w="57" w:type="dxa"/>
            </w:tcMar>
          </w:tcPr>
          <w:p w:rsidR="00EA35E3" w:rsidRPr="00083B02" w:rsidRDefault="00E70C18"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EA35E3"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EA35E3" w:rsidRPr="00BC6451" w:rsidRDefault="00E70C18"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460DB4" w:rsidRDefault="00460DB4" w:rsidP="00460DB4">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460DB4" w:rsidRDefault="00460DB4" w:rsidP="00460DB4">
            <w:pPr>
              <w:spacing w:after="0" w:line="240" w:lineRule="auto"/>
              <w:rPr>
                <w:rFonts w:ascii="Times New Roman" w:hAnsi="Times New Roman"/>
                <w:sz w:val="20"/>
                <w:szCs w:val="20"/>
                <w:lang w:val="uk-UA"/>
              </w:rPr>
            </w:pPr>
          </w:p>
          <w:p w:rsidR="00460DB4" w:rsidRDefault="00460DB4" w:rsidP="00460DB4">
            <w:pPr>
              <w:spacing w:after="0" w:line="240" w:lineRule="auto"/>
              <w:rPr>
                <w:rFonts w:ascii="Times New Roman" w:hAnsi="Times New Roman"/>
                <w:sz w:val="20"/>
                <w:szCs w:val="20"/>
                <w:lang w:val="uk-UA"/>
              </w:rPr>
            </w:pPr>
          </w:p>
          <w:p w:rsidR="00EA35E3" w:rsidRPr="008B12E9" w:rsidRDefault="00460DB4" w:rsidP="00460DB4">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460DB4" w:rsidRDefault="00460DB4" w:rsidP="00460DB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460DB4" w:rsidRDefault="00460DB4" w:rsidP="00460DB4">
            <w:pPr>
              <w:spacing w:after="0" w:line="240" w:lineRule="auto"/>
              <w:rPr>
                <w:rFonts w:ascii="Times New Roman" w:hAnsi="Times New Roman"/>
                <w:sz w:val="20"/>
                <w:szCs w:val="20"/>
                <w:lang w:val="uk-UA"/>
              </w:rPr>
            </w:pPr>
          </w:p>
          <w:p w:rsidR="00EA35E3" w:rsidRPr="008B12E9" w:rsidRDefault="00460DB4" w:rsidP="00460DB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EA35E3" w:rsidRPr="006D575F" w:rsidRDefault="004C61A6"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EA35E3" w:rsidRPr="007C0595" w:rsidRDefault="00E70C18" w:rsidP="004A6688">
            <w:pPr>
              <w:pStyle w:val="10"/>
              <w:rPr>
                <w:rFonts w:ascii="Times New Roman" w:hAnsi="Times New Roman"/>
                <w:sz w:val="20"/>
                <w:szCs w:val="20"/>
              </w:rPr>
            </w:pPr>
            <w:r w:rsidRPr="006F4E1D">
              <w:rPr>
                <w:rFonts w:ascii="Times New Roman" w:hAnsi="Times New Roman"/>
                <w:sz w:val="20"/>
                <w:szCs w:val="20"/>
              </w:rPr>
              <w:t>Документи про професійну (професійно-технічну) освіту замовляються, обліковуються та видаються у встановленому законодавством порядку</w:t>
            </w:r>
          </w:p>
        </w:tc>
        <w:tc>
          <w:tcPr>
            <w:tcW w:w="444" w:type="dxa"/>
            <w:tcMar>
              <w:left w:w="57" w:type="dxa"/>
              <w:right w:w="57" w:type="dxa"/>
            </w:tcMar>
          </w:tcPr>
          <w:p w:rsidR="00EA35E3" w:rsidRPr="006D575F" w:rsidRDefault="00EA35E3" w:rsidP="0046798A">
            <w:pPr>
              <w:spacing w:after="0" w:line="240" w:lineRule="auto"/>
              <w:rPr>
                <w:rFonts w:ascii="Times New Roman" w:hAnsi="Times New Roman"/>
                <w:sz w:val="20"/>
                <w:szCs w:val="20"/>
                <w:lang w:val="uk-UA" w:eastAsia="ru-RU"/>
              </w:rPr>
            </w:pPr>
          </w:p>
        </w:tc>
      </w:tr>
      <w:tr w:rsidR="0062577A" w:rsidRPr="00F90FD4" w:rsidTr="000B2A64">
        <w:trPr>
          <w:jc w:val="center"/>
        </w:trPr>
        <w:tc>
          <w:tcPr>
            <w:tcW w:w="663" w:type="dxa"/>
            <w:vMerge w:val="restart"/>
            <w:tcMar>
              <w:left w:w="57" w:type="dxa"/>
              <w:right w:w="57" w:type="dxa"/>
            </w:tcMar>
          </w:tcPr>
          <w:p w:rsidR="0062577A" w:rsidRPr="006F4E1D" w:rsidRDefault="0062577A" w:rsidP="0046798A">
            <w:pPr>
              <w:spacing w:after="0" w:line="240" w:lineRule="auto"/>
              <w:rPr>
                <w:rFonts w:ascii="Times New Roman" w:hAnsi="Times New Roman"/>
                <w:sz w:val="20"/>
                <w:szCs w:val="20"/>
              </w:rPr>
            </w:pPr>
            <w:r w:rsidRPr="007F0753">
              <w:rPr>
                <w:rFonts w:ascii="Times New Roman" w:hAnsi="Times New Roman"/>
                <w:sz w:val="20"/>
                <w:szCs w:val="20"/>
              </w:rPr>
              <w:lastRenderedPageBreak/>
              <w:t>7.3.9</w:t>
            </w:r>
          </w:p>
        </w:tc>
        <w:tc>
          <w:tcPr>
            <w:tcW w:w="3037" w:type="dxa"/>
            <w:tcMar>
              <w:left w:w="57" w:type="dxa"/>
              <w:right w:w="57" w:type="dxa"/>
            </w:tcMar>
          </w:tcPr>
          <w:p w:rsidR="0062577A" w:rsidRDefault="0062577A" w:rsidP="00372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sz w:val="20"/>
                <w:szCs w:val="20"/>
                <w:lang w:val="uk-UA" w:eastAsia="ru-RU"/>
              </w:rPr>
            </w:pPr>
            <w:r w:rsidRPr="007F0753">
              <w:rPr>
                <w:rFonts w:ascii="Times New Roman" w:hAnsi="Times New Roman"/>
                <w:sz w:val="20"/>
                <w:szCs w:val="20"/>
                <w:lang w:val="uk-UA" w:eastAsia="ru-RU"/>
              </w:rPr>
              <w:t xml:space="preserve">4. Працевлаштування випускників здійснюється відповідно до договорів про надання освітніх послуг у сфері професійно-технічної освіти, укладених: </w:t>
            </w:r>
            <w:bookmarkStart w:id="135" w:name="o15"/>
            <w:bookmarkEnd w:id="135"/>
          </w:p>
          <w:p w:rsidR="0062577A" w:rsidRDefault="0062577A" w:rsidP="00372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sz w:val="20"/>
                <w:szCs w:val="20"/>
                <w:lang w:val="uk-UA" w:eastAsia="ru-RU"/>
              </w:rPr>
            </w:pPr>
            <w:r w:rsidRPr="007F0753">
              <w:rPr>
                <w:rFonts w:ascii="Times New Roman" w:hAnsi="Times New Roman"/>
                <w:sz w:val="20"/>
                <w:szCs w:val="20"/>
                <w:lang w:val="uk-UA" w:eastAsia="ru-RU"/>
              </w:rPr>
              <w:t xml:space="preserve">між професійно-технічним навчальним закладом і замовником (далі – двосторонній договір) за формою згідно з додатком 1; </w:t>
            </w:r>
            <w:bookmarkStart w:id="136" w:name="o16"/>
            <w:bookmarkEnd w:id="136"/>
          </w:p>
          <w:p w:rsidR="0062577A" w:rsidRPr="00372E86" w:rsidRDefault="0062577A" w:rsidP="00372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Style w:val="rvts23"/>
                <w:rFonts w:ascii="Times New Roman" w:hAnsi="Times New Roman"/>
                <w:sz w:val="20"/>
                <w:szCs w:val="20"/>
                <w:lang w:val="uk-UA" w:eastAsia="ru-RU"/>
              </w:rPr>
            </w:pPr>
            <w:r w:rsidRPr="007F0753">
              <w:rPr>
                <w:rFonts w:ascii="Times New Roman" w:hAnsi="Times New Roman"/>
                <w:sz w:val="20"/>
                <w:szCs w:val="20"/>
                <w:lang w:val="uk-UA" w:eastAsia="ru-RU"/>
              </w:rPr>
              <w:t xml:space="preserve">між замовником, учнем, слухачем та професійно-технічним навчальним закладом (далі – багатосторонній договір) </w:t>
            </w:r>
            <w:r w:rsidRPr="007F0753">
              <w:rPr>
                <w:rFonts w:ascii="Times New Roman" w:hAnsi="Times New Roman"/>
                <w:sz w:val="20"/>
                <w:szCs w:val="20"/>
                <w:lang w:val="uk-UA" w:eastAsia="ru-RU"/>
              </w:rPr>
              <w:lastRenderedPageBreak/>
              <w:t>за формою згідно з додатком 2</w:t>
            </w:r>
            <w:r>
              <w:rPr>
                <w:rFonts w:ascii="Times New Roman" w:hAnsi="Times New Roman"/>
                <w:sz w:val="20"/>
                <w:szCs w:val="20"/>
                <w:lang w:val="uk-UA" w:eastAsia="ru-RU"/>
              </w:rPr>
              <w:t>.</w:t>
            </w:r>
          </w:p>
        </w:tc>
        <w:tc>
          <w:tcPr>
            <w:tcW w:w="1504" w:type="dxa"/>
            <w:gridSpan w:val="2"/>
            <w:tcMar>
              <w:left w:w="57" w:type="dxa"/>
              <w:right w:w="57" w:type="dxa"/>
            </w:tcMar>
          </w:tcPr>
          <w:p w:rsidR="0062577A" w:rsidRPr="006F4E1D" w:rsidRDefault="0062577A" w:rsidP="001D26FC">
            <w:pPr>
              <w:pStyle w:val="10"/>
              <w:rPr>
                <w:rFonts w:ascii="Times New Roman" w:hAnsi="Times New Roman"/>
                <w:spacing w:val="-4"/>
                <w:sz w:val="20"/>
                <w:szCs w:val="20"/>
              </w:rPr>
            </w:pPr>
            <w:r>
              <w:rPr>
                <w:rFonts w:ascii="Times New Roman" w:hAnsi="Times New Roman"/>
                <w:spacing w:val="-4"/>
                <w:sz w:val="20"/>
                <w:szCs w:val="20"/>
              </w:rPr>
              <w:lastRenderedPageBreak/>
              <w:t>п</w:t>
            </w:r>
            <w:r w:rsidRPr="007F0753">
              <w:rPr>
                <w:rFonts w:ascii="Times New Roman" w:hAnsi="Times New Roman"/>
                <w:spacing w:val="-4"/>
                <w:sz w:val="20"/>
                <w:szCs w:val="20"/>
              </w:rPr>
              <w:t>ункт 4 Порядку працевлаштування випускників професійно-технічних навчальних закладів, підготовка яких проводилась за державним замовленням</w:t>
            </w:r>
          </w:p>
        </w:tc>
        <w:tc>
          <w:tcPr>
            <w:tcW w:w="1479" w:type="dxa"/>
            <w:tcMar>
              <w:left w:w="57" w:type="dxa"/>
              <w:right w:w="57" w:type="dxa"/>
            </w:tcMar>
          </w:tcPr>
          <w:p w:rsidR="0062577A" w:rsidRPr="00083B02" w:rsidRDefault="0062577A" w:rsidP="0046798A">
            <w:pPr>
              <w:spacing w:after="0" w:line="240" w:lineRule="auto"/>
              <w:rPr>
                <w:rFonts w:ascii="Times New Roman" w:hAnsi="Times New Roman"/>
                <w:bCs/>
                <w:sz w:val="20"/>
                <w:szCs w:val="20"/>
                <w:lang w:val="uk-UA" w:eastAsia="ru-RU"/>
              </w:rPr>
            </w:pPr>
            <w:r w:rsidRPr="007F0753">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val="restart"/>
            <w:tcMar>
              <w:left w:w="57" w:type="dxa"/>
              <w:right w:w="57" w:type="dxa"/>
            </w:tcMar>
          </w:tcPr>
          <w:p w:rsidR="0062577A"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62577A" w:rsidRPr="00BC6451" w:rsidRDefault="0062577A"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62577A" w:rsidRDefault="00B9121F"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B9121F" w:rsidRDefault="00B9121F" w:rsidP="00E679A8">
            <w:pPr>
              <w:spacing w:after="0" w:line="240" w:lineRule="auto"/>
              <w:rPr>
                <w:rFonts w:ascii="Times New Roman" w:hAnsi="Times New Roman"/>
                <w:sz w:val="20"/>
                <w:szCs w:val="20"/>
                <w:lang w:val="uk-UA"/>
              </w:rPr>
            </w:pPr>
          </w:p>
          <w:p w:rsidR="00B9121F" w:rsidRDefault="00B9121F" w:rsidP="00E679A8">
            <w:pPr>
              <w:spacing w:after="0" w:line="240" w:lineRule="auto"/>
              <w:rPr>
                <w:rFonts w:ascii="Times New Roman" w:hAnsi="Times New Roman"/>
                <w:sz w:val="20"/>
                <w:szCs w:val="20"/>
                <w:lang w:val="uk-UA"/>
              </w:rPr>
            </w:pPr>
          </w:p>
          <w:p w:rsidR="00B9121F" w:rsidRPr="00B9121F" w:rsidRDefault="00B9121F" w:rsidP="00E679A8">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62577A" w:rsidRDefault="00B9121F"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B9121F" w:rsidRDefault="00B9121F" w:rsidP="00BB1BC4">
            <w:pPr>
              <w:spacing w:after="0" w:line="240" w:lineRule="auto"/>
              <w:rPr>
                <w:rFonts w:ascii="Times New Roman" w:hAnsi="Times New Roman"/>
                <w:sz w:val="20"/>
                <w:szCs w:val="20"/>
                <w:lang w:val="uk-UA"/>
              </w:rPr>
            </w:pPr>
          </w:p>
          <w:p w:rsidR="00B9121F" w:rsidRPr="008B12E9" w:rsidRDefault="00B9121F" w:rsidP="00BB1BC4">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62577A" w:rsidRPr="006D575F" w:rsidRDefault="00AF698B"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vMerge w:val="restart"/>
            <w:tcMar>
              <w:left w:w="57" w:type="dxa"/>
              <w:right w:w="57" w:type="dxa"/>
            </w:tcMar>
          </w:tcPr>
          <w:p w:rsidR="0062577A" w:rsidRPr="006F4E1D" w:rsidRDefault="0062577A" w:rsidP="004A6688">
            <w:pPr>
              <w:pStyle w:val="10"/>
              <w:rPr>
                <w:rFonts w:ascii="Times New Roman" w:hAnsi="Times New Roman"/>
                <w:sz w:val="20"/>
                <w:szCs w:val="20"/>
              </w:rPr>
            </w:pPr>
            <w:r w:rsidRPr="007F0753">
              <w:rPr>
                <w:rFonts w:ascii="Times New Roman" w:hAnsi="Times New Roman"/>
                <w:sz w:val="20"/>
                <w:szCs w:val="20"/>
              </w:rPr>
              <w:t xml:space="preserve">У </w:t>
            </w:r>
            <w:r w:rsidRPr="007F0753">
              <w:rPr>
                <w:rFonts w:ascii="Times New Roman" w:hAnsi="Times New Roman"/>
                <w:sz w:val="20"/>
                <w:szCs w:val="20"/>
                <w:lang w:eastAsia="ru-RU"/>
              </w:rPr>
              <w:t>суб’єкта</w:t>
            </w:r>
            <w:r w:rsidRPr="007F0753">
              <w:rPr>
                <w:rFonts w:ascii="Times New Roman" w:hAnsi="Times New Roman"/>
                <w:sz w:val="20"/>
                <w:szCs w:val="20"/>
              </w:rPr>
              <w:t xml:space="preserve"> наявні матеріали щодо працевлаштування випускників, які навчались за державним </w:t>
            </w:r>
            <w:r w:rsidRPr="007F0753">
              <w:rPr>
                <w:rFonts w:ascii="Times New Roman" w:hAnsi="Times New Roman"/>
                <w:sz w:val="20"/>
                <w:szCs w:val="20"/>
                <w:shd w:val="clear" w:color="auto" w:fill="FFFFFF"/>
              </w:rPr>
              <w:t xml:space="preserve">та/або регіональним </w:t>
            </w:r>
            <w:r w:rsidRPr="007F0753">
              <w:rPr>
                <w:rFonts w:ascii="Times New Roman" w:hAnsi="Times New Roman"/>
                <w:sz w:val="20"/>
                <w:szCs w:val="20"/>
              </w:rPr>
              <w:t xml:space="preserve">замовленням, що відповідають вимогам </w:t>
            </w:r>
            <w:r w:rsidRPr="007F0753">
              <w:rPr>
                <w:rFonts w:ascii="Times New Roman" w:hAnsi="Times New Roman"/>
                <w:spacing w:val="-4"/>
                <w:sz w:val="20"/>
                <w:szCs w:val="20"/>
              </w:rPr>
              <w:t xml:space="preserve">Порядку працевлаштування випускників професійно-технічних навчальних закладів, </w:t>
            </w:r>
            <w:r w:rsidRPr="007F0753">
              <w:rPr>
                <w:rFonts w:ascii="Times New Roman" w:hAnsi="Times New Roman"/>
                <w:spacing w:val="-4"/>
                <w:sz w:val="20"/>
                <w:szCs w:val="20"/>
              </w:rPr>
              <w:lastRenderedPageBreak/>
              <w:t>підготовка яких проводилась за державним замовленням</w:t>
            </w:r>
          </w:p>
        </w:tc>
        <w:tc>
          <w:tcPr>
            <w:tcW w:w="444" w:type="dxa"/>
            <w:tcMar>
              <w:left w:w="57" w:type="dxa"/>
              <w:right w:w="57" w:type="dxa"/>
            </w:tcMar>
          </w:tcPr>
          <w:p w:rsidR="0062577A" w:rsidRPr="006D575F" w:rsidRDefault="0062577A" w:rsidP="0046798A">
            <w:pPr>
              <w:spacing w:after="0" w:line="240" w:lineRule="auto"/>
              <w:rPr>
                <w:rFonts w:ascii="Times New Roman" w:hAnsi="Times New Roman"/>
                <w:sz w:val="20"/>
                <w:szCs w:val="20"/>
                <w:lang w:val="uk-UA" w:eastAsia="ru-RU"/>
              </w:rPr>
            </w:pPr>
          </w:p>
        </w:tc>
      </w:tr>
      <w:tr w:rsidR="0062577A" w:rsidRPr="006D0654" w:rsidTr="000B2A64">
        <w:trPr>
          <w:jc w:val="center"/>
        </w:trPr>
        <w:tc>
          <w:tcPr>
            <w:tcW w:w="663" w:type="dxa"/>
            <w:vMerge/>
            <w:tcMar>
              <w:left w:w="57" w:type="dxa"/>
              <w:right w:w="57" w:type="dxa"/>
            </w:tcMar>
          </w:tcPr>
          <w:p w:rsidR="0062577A" w:rsidRPr="008C3AB9" w:rsidRDefault="0062577A" w:rsidP="0046798A">
            <w:pPr>
              <w:spacing w:after="0" w:line="240" w:lineRule="auto"/>
              <w:rPr>
                <w:rFonts w:ascii="Times New Roman" w:hAnsi="Times New Roman"/>
                <w:sz w:val="20"/>
                <w:szCs w:val="20"/>
                <w:lang w:val="uk-UA"/>
              </w:rPr>
            </w:pPr>
          </w:p>
        </w:tc>
        <w:tc>
          <w:tcPr>
            <w:tcW w:w="3037" w:type="dxa"/>
            <w:tcMar>
              <w:left w:w="57" w:type="dxa"/>
              <w:right w:w="57" w:type="dxa"/>
            </w:tcMar>
          </w:tcPr>
          <w:p w:rsidR="0062577A" w:rsidRPr="007F0753" w:rsidRDefault="0062577A" w:rsidP="00372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sz w:val="20"/>
                <w:szCs w:val="20"/>
                <w:lang w:val="uk-UA" w:eastAsia="ru-RU"/>
              </w:rPr>
            </w:pPr>
            <w:r w:rsidRPr="004F3E28">
              <w:rPr>
                <w:rFonts w:ascii="Times New Roman" w:hAnsi="Times New Roman"/>
                <w:sz w:val="20"/>
                <w:szCs w:val="20"/>
                <w:lang w:val="uk-UA" w:eastAsia="ru-RU"/>
              </w:rPr>
              <w:t>5. Двосторонній договір укладається за погодженням з регіональними органами управління освітою і наукою, праці та соціального захисту і є підставою для формування державного замовлення на підготовку робітничих кадрів</w:t>
            </w:r>
            <w:r>
              <w:rPr>
                <w:rFonts w:ascii="Times New Roman" w:hAnsi="Times New Roman"/>
                <w:sz w:val="20"/>
                <w:szCs w:val="20"/>
                <w:lang w:val="uk-UA" w:eastAsia="ru-RU"/>
              </w:rPr>
              <w:t>.</w:t>
            </w:r>
          </w:p>
        </w:tc>
        <w:tc>
          <w:tcPr>
            <w:tcW w:w="1504" w:type="dxa"/>
            <w:gridSpan w:val="2"/>
            <w:tcMar>
              <w:left w:w="57" w:type="dxa"/>
              <w:right w:w="57" w:type="dxa"/>
            </w:tcMar>
          </w:tcPr>
          <w:p w:rsidR="0062577A" w:rsidRPr="007F0753" w:rsidRDefault="0062577A" w:rsidP="001D26FC">
            <w:pPr>
              <w:pStyle w:val="10"/>
              <w:rPr>
                <w:rFonts w:ascii="Times New Roman" w:hAnsi="Times New Roman"/>
                <w:spacing w:val="-4"/>
                <w:sz w:val="20"/>
                <w:szCs w:val="20"/>
              </w:rPr>
            </w:pPr>
            <w:r>
              <w:rPr>
                <w:rFonts w:ascii="Times New Roman" w:hAnsi="Times New Roman"/>
                <w:spacing w:val="-4"/>
                <w:sz w:val="20"/>
                <w:szCs w:val="20"/>
              </w:rPr>
              <w:t>пункт 5</w:t>
            </w:r>
            <w:r w:rsidRPr="00CA55FC">
              <w:rPr>
                <w:rFonts w:ascii="Times New Roman" w:hAnsi="Times New Roman"/>
                <w:spacing w:val="-4"/>
                <w:sz w:val="20"/>
                <w:szCs w:val="20"/>
              </w:rPr>
              <w:t xml:space="preserve"> Порядку працевлаштування випускників професійно-технічних навчальних закладів, підготовка яких проводилась за державним замовленням</w:t>
            </w:r>
          </w:p>
        </w:tc>
        <w:tc>
          <w:tcPr>
            <w:tcW w:w="1479" w:type="dxa"/>
            <w:tcMar>
              <w:left w:w="57" w:type="dxa"/>
              <w:right w:w="57" w:type="dxa"/>
            </w:tcMar>
          </w:tcPr>
          <w:p w:rsidR="0062577A" w:rsidRPr="007F0753" w:rsidRDefault="0062577A"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62577A" w:rsidRPr="00BC6451" w:rsidRDefault="0062577A"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62577A" w:rsidRPr="00BC6451" w:rsidRDefault="0062577A"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F60B3A" w:rsidRDefault="00F60B3A" w:rsidP="00B9121F">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F60B3A" w:rsidRDefault="00F60B3A" w:rsidP="00B9121F">
            <w:pPr>
              <w:spacing w:after="0" w:line="240" w:lineRule="auto"/>
              <w:rPr>
                <w:rFonts w:ascii="Times New Roman" w:hAnsi="Times New Roman"/>
                <w:sz w:val="20"/>
                <w:szCs w:val="20"/>
                <w:lang w:val="uk-UA"/>
              </w:rPr>
            </w:pPr>
          </w:p>
          <w:p w:rsidR="00F60B3A" w:rsidRDefault="00F60B3A" w:rsidP="00B9121F">
            <w:pPr>
              <w:spacing w:after="0" w:line="240" w:lineRule="auto"/>
              <w:rPr>
                <w:rFonts w:ascii="Times New Roman" w:hAnsi="Times New Roman"/>
                <w:sz w:val="20"/>
                <w:szCs w:val="20"/>
                <w:lang w:val="uk-UA"/>
              </w:rPr>
            </w:pPr>
          </w:p>
          <w:p w:rsidR="00B9121F" w:rsidRDefault="00B9121F" w:rsidP="00B9121F">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B9121F" w:rsidRDefault="00B9121F" w:rsidP="00B9121F">
            <w:pPr>
              <w:spacing w:after="0" w:line="240" w:lineRule="auto"/>
              <w:rPr>
                <w:rFonts w:ascii="Times New Roman" w:hAnsi="Times New Roman"/>
                <w:sz w:val="20"/>
                <w:szCs w:val="20"/>
                <w:lang w:val="uk-UA"/>
              </w:rPr>
            </w:pPr>
          </w:p>
          <w:p w:rsidR="00F60B3A" w:rsidRDefault="00F60B3A" w:rsidP="00B9121F">
            <w:pPr>
              <w:spacing w:after="0" w:line="240" w:lineRule="auto"/>
              <w:rPr>
                <w:rFonts w:ascii="Times New Roman" w:hAnsi="Times New Roman"/>
                <w:sz w:val="20"/>
                <w:szCs w:val="20"/>
                <w:lang w:val="uk-UA"/>
              </w:rPr>
            </w:pPr>
          </w:p>
          <w:p w:rsidR="00B9121F" w:rsidRDefault="00F60B3A" w:rsidP="00B9121F">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F60B3A" w:rsidRDefault="00F60B3A" w:rsidP="00B9121F">
            <w:pPr>
              <w:spacing w:after="0" w:line="240" w:lineRule="auto"/>
              <w:rPr>
                <w:rFonts w:ascii="Times New Roman" w:hAnsi="Times New Roman"/>
                <w:sz w:val="20"/>
                <w:szCs w:val="20"/>
                <w:lang w:val="uk-UA"/>
              </w:rPr>
            </w:pPr>
          </w:p>
          <w:p w:rsidR="00F60B3A" w:rsidRDefault="00F60B3A" w:rsidP="00B9121F">
            <w:pPr>
              <w:spacing w:after="0" w:line="240" w:lineRule="auto"/>
              <w:rPr>
                <w:rFonts w:ascii="Times New Roman" w:hAnsi="Times New Roman"/>
                <w:sz w:val="20"/>
                <w:szCs w:val="20"/>
                <w:lang w:val="uk-UA"/>
              </w:rPr>
            </w:pPr>
          </w:p>
          <w:p w:rsidR="0062577A" w:rsidRPr="008B12E9" w:rsidRDefault="00B9121F" w:rsidP="00B9121F">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D37AB1" w:rsidRDefault="00D37AB1" w:rsidP="00B9121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D37AB1" w:rsidRDefault="00D37AB1" w:rsidP="00B9121F">
            <w:pPr>
              <w:spacing w:after="0" w:line="240" w:lineRule="auto"/>
              <w:rPr>
                <w:rFonts w:ascii="Times New Roman" w:hAnsi="Times New Roman"/>
                <w:sz w:val="20"/>
                <w:szCs w:val="20"/>
                <w:lang w:val="uk-UA"/>
              </w:rPr>
            </w:pPr>
          </w:p>
          <w:p w:rsidR="00B9121F" w:rsidRDefault="00B9121F" w:rsidP="00B9121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D37AB1" w:rsidRDefault="00D37AB1" w:rsidP="00B9121F">
            <w:pPr>
              <w:spacing w:after="0" w:line="240" w:lineRule="auto"/>
              <w:rPr>
                <w:rFonts w:ascii="Times New Roman" w:hAnsi="Times New Roman"/>
                <w:sz w:val="20"/>
                <w:szCs w:val="20"/>
                <w:lang w:val="uk-UA"/>
              </w:rPr>
            </w:pPr>
          </w:p>
          <w:p w:rsidR="00D37AB1" w:rsidRDefault="00D37AB1" w:rsidP="00B9121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B9121F" w:rsidRDefault="00B9121F" w:rsidP="00B9121F">
            <w:pPr>
              <w:spacing w:after="0" w:line="240" w:lineRule="auto"/>
              <w:rPr>
                <w:rFonts w:ascii="Times New Roman" w:hAnsi="Times New Roman"/>
                <w:sz w:val="20"/>
                <w:szCs w:val="20"/>
                <w:lang w:val="uk-UA"/>
              </w:rPr>
            </w:pPr>
          </w:p>
          <w:p w:rsidR="0062577A" w:rsidRPr="008B12E9" w:rsidRDefault="00B9121F" w:rsidP="00B9121F">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62577A" w:rsidRPr="006D575F" w:rsidRDefault="00AF698B"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62577A" w:rsidRPr="007F0753" w:rsidRDefault="0062577A" w:rsidP="004A6688">
            <w:pPr>
              <w:pStyle w:val="10"/>
              <w:rPr>
                <w:rFonts w:ascii="Times New Roman" w:hAnsi="Times New Roman"/>
                <w:sz w:val="20"/>
                <w:szCs w:val="20"/>
              </w:rPr>
            </w:pPr>
          </w:p>
        </w:tc>
        <w:tc>
          <w:tcPr>
            <w:tcW w:w="444" w:type="dxa"/>
            <w:tcMar>
              <w:left w:w="57" w:type="dxa"/>
              <w:right w:w="57" w:type="dxa"/>
            </w:tcMar>
          </w:tcPr>
          <w:p w:rsidR="0062577A" w:rsidRPr="006D575F" w:rsidRDefault="0062577A" w:rsidP="0046798A">
            <w:pPr>
              <w:spacing w:after="0" w:line="240" w:lineRule="auto"/>
              <w:rPr>
                <w:rFonts w:ascii="Times New Roman" w:hAnsi="Times New Roman"/>
                <w:sz w:val="20"/>
                <w:szCs w:val="20"/>
                <w:lang w:val="uk-UA" w:eastAsia="ru-RU"/>
              </w:rPr>
            </w:pPr>
          </w:p>
        </w:tc>
      </w:tr>
      <w:tr w:rsidR="0062577A" w:rsidRPr="006D0654" w:rsidTr="000B2A64">
        <w:trPr>
          <w:jc w:val="center"/>
        </w:trPr>
        <w:tc>
          <w:tcPr>
            <w:tcW w:w="663" w:type="dxa"/>
            <w:vMerge/>
            <w:tcMar>
              <w:left w:w="57" w:type="dxa"/>
              <w:right w:w="57" w:type="dxa"/>
            </w:tcMar>
          </w:tcPr>
          <w:p w:rsidR="0062577A" w:rsidRPr="007F0753" w:rsidRDefault="0062577A" w:rsidP="0046798A">
            <w:pPr>
              <w:spacing w:after="0" w:line="240" w:lineRule="auto"/>
              <w:rPr>
                <w:rFonts w:ascii="Times New Roman" w:hAnsi="Times New Roman"/>
                <w:sz w:val="20"/>
                <w:szCs w:val="20"/>
              </w:rPr>
            </w:pPr>
          </w:p>
        </w:tc>
        <w:tc>
          <w:tcPr>
            <w:tcW w:w="3037" w:type="dxa"/>
            <w:tcMar>
              <w:left w:w="57" w:type="dxa"/>
              <w:right w:w="57" w:type="dxa"/>
            </w:tcMar>
          </w:tcPr>
          <w:p w:rsidR="0062577A" w:rsidRDefault="0062577A" w:rsidP="00A77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292B2C"/>
                <w:sz w:val="20"/>
                <w:szCs w:val="20"/>
                <w:lang w:val="uk-UA" w:eastAsia="ru-RU"/>
              </w:rPr>
            </w:pPr>
            <w:r w:rsidRPr="004F3E28">
              <w:rPr>
                <w:rFonts w:ascii="Times New Roman" w:hAnsi="Times New Roman"/>
                <w:color w:val="292B2C"/>
                <w:sz w:val="20"/>
                <w:szCs w:val="20"/>
                <w:lang w:val="uk-UA" w:eastAsia="ru-RU"/>
              </w:rPr>
              <w:t>6. Багатосторонній договір укладається на підставі двостороннього договору для забезпечення першим робочим місцем випускників.</w:t>
            </w:r>
            <w:bookmarkStart w:id="137" w:name="o19"/>
            <w:bookmarkEnd w:id="137"/>
          </w:p>
          <w:p w:rsidR="0062577A" w:rsidRPr="00A77B85" w:rsidRDefault="0062577A" w:rsidP="00A77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292B2C"/>
                <w:sz w:val="20"/>
                <w:szCs w:val="20"/>
                <w:lang w:val="uk-UA" w:eastAsia="ru-RU"/>
              </w:rPr>
            </w:pPr>
            <w:r w:rsidRPr="004F3E28">
              <w:rPr>
                <w:rFonts w:ascii="Times New Roman" w:hAnsi="Times New Roman"/>
                <w:sz w:val="20"/>
                <w:szCs w:val="20"/>
                <w:lang w:val="uk-UA" w:eastAsia="ru-RU"/>
              </w:rPr>
              <w:t>Багатосторонній договір укладається у будь-який час навчання учня, слухача</w:t>
            </w:r>
            <w:r>
              <w:rPr>
                <w:rFonts w:ascii="Times New Roman" w:hAnsi="Times New Roman"/>
                <w:sz w:val="20"/>
                <w:szCs w:val="20"/>
                <w:lang w:val="uk-UA" w:eastAsia="ru-RU"/>
              </w:rPr>
              <w:t>.</w:t>
            </w:r>
          </w:p>
        </w:tc>
        <w:tc>
          <w:tcPr>
            <w:tcW w:w="1504" w:type="dxa"/>
            <w:gridSpan w:val="2"/>
            <w:tcMar>
              <w:left w:w="57" w:type="dxa"/>
              <w:right w:w="57" w:type="dxa"/>
            </w:tcMar>
          </w:tcPr>
          <w:p w:rsidR="0062577A" w:rsidRPr="00CA55FC" w:rsidRDefault="0062577A" w:rsidP="001D26FC">
            <w:pPr>
              <w:pStyle w:val="10"/>
              <w:rPr>
                <w:rFonts w:ascii="Times New Roman" w:hAnsi="Times New Roman"/>
                <w:spacing w:val="-4"/>
                <w:sz w:val="20"/>
                <w:szCs w:val="20"/>
              </w:rPr>
            </w:pPr>
            <w:r>
              <w:rPr>
                <w:rFonts w:ascii="Times New Roman" w:hAnsi="Times New Roman"/>
                <w:spacing w:val="-4"/>
                <w:sz w:val="20"/>
                <w:szCs w:val="20"/>
              </w:rPr>
              <w:t>п</w:t>
            </w:r>
            <w:r w:rsidRPr="004F3E28">
              <w:rPr>
                <w:rFonts w:ascii="Times New Roman" w:hAnsi="Times New Roman"/>
                <w:spacing w:val="-4"/>
                <w:sz w:val="20"/>
                <w:szCs w:val="20"/>
              </w:rPr>
              <w:t>ункт 6 Порядку працевлаштування випускників професійно-технічних навчальних закладів, підготовка яких проводилась за державним замовленням</w:t>
            </w:r>
          </w:p>
        </w:tc>
        <w:tc>
          <w:tcPr>
            <w:tcW w:w="1479" w:type="dxa"/>
            <w:tcMar>
              <w:left w:w="57" w:type="dxa"/>
              <w:right w:w="57" w:type="dxa"/>
            </w:tcMar>
          </w:tcPr>
          <w:p w:rsidR="0062577A" w:rsidRPr="00083B02" w:rsidRDefault="0062577A"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62577A" w:rsidRPr="00BC6451" w:rsidRDefault="0062577A"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62577A" w:rsidRPr="00BC6451" w:rsidRDefault="0062577A"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D37AB1" w:rsidRDefault="00D37AB1" w:rsidP="00D37AB1">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D37AB1" w:rsidRDefault="00D37AB1" w:rsidP="00D37AB1">
            <w:pPr>
              <w:spacing w:after="0" w:line="240" w:lineRule="auto"/>
              <w:rPr>
                <w:rFonts w:ascii="Times New Roman" w:hAnsi="Times New Roman"/>
                <w:sz w:val="20"/>
                <w:szCs w:val="20"/>
                <w:lang w:val="uk-UA"/>
              </w:rPr>
            </w:pPr>
          </w:p>
          <w:p w:rsidR="00D37AB1" w:rsidRDefault="00D37AB1" w:rsidP="00D37AB1">
            <w:pPr>
              <w:spacing w:after="0" w:line="240" w:lineRule="auto"/>
              <w:rPr>
                <w:rFonts w:ascii="Times New Roman" w:hAnsi="Times New Roman"/>
                <w:sz w:val="20"/>
                <w:szCs w:val="20"/>
                <w:lang w:val="uk-UA"/>
              </w:rPr>
            </w:pPr>
          </w:p>
          <w:p w:rsidR="00D37AB1" w:rsidRDefault="00D37AB1" w:rsidP="00D37AB1">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D37AB1" w:rsidRDefault="00D37AB1" w:rsidP="00D37AB1">
            <w:pPr>
              <w:spacing w:after="0" w:line="240" w:lineRule="auto"/>
              <w:rPr>
                <w:rFonts w:ascii="Times New Roman" w:hAnsi="Times New Roman"/>
                <w:sz w:val="20"/>
                <w:szCs w:val="20"/>
                <w:lang w:val="uk-UA"/>
              </w:rPr>
            </w:pPr>
          </w:p>
          <w:p w:rsidR="00D37AB1" w:rsidRDefault="00D37AB1" w:rsidP="00D37AB1">
            <w:pPr>
              <w:spacing w:after="0" w:line="240" w:lineRule="auto"/>
              <w:rPr>
                <w:rFonts w:ascii="Times New Roman" w:hAnsi="Times New Roman"/>
                <w:sz w:val="20"/>
                <w:szCs w:val="20"/>
                <w:lang w:val="uk-UA"/>
              </w:rPr>
            </w:pPr>
          </w:p>
          <w:p w:rsidR="00D37AB1" w:rsidRDefault="00D37AB1" w:rsidP="00D37AB1">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D37AB1" w:rsidRDefault="00D37AB1" w:rsidP="00D37AB1">
            <w:pPr>
              <w:spacing w:after="0" w:line="240" w:lineRule="auto"/>
              <w:rPr>
                <w:rFonts w:ascii="Times New Roman" w:hAnsi="Times New Roman"/>
                <w:sz w:val="20"/>
                <w:szCs w:val="20"/>
                <w:lang w:val="uk-UA"/>
              </w:rPr>
            </w:pPr>
          </w:p>
          <w:p w:rsidR="00D37AB1" w:rsidRDefault="00D37AB1" w:rsidP="00D37AB1">
            <w:pPr>
              <w:spacing w:after="0" w:line="240" w:lineRule="auto"/>
              <w:rPr>
                <w:rFonts w:ascii="Times New Roman" w:hAnsi="Times New Roman"/>
                <w:sz w:val="20"/>
                <w:szCs w:val="20"/>
                <w:lang w:val="uk-UA"/>
              </w:rPr>
            </w:pPr>
          </w:p>
          <w:p w:rsidR="0062577A" w:rsidRPr="008B12E9" w:rsidRDefault="00D37AB1" w:rsidP="00D37AB1">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D37AB1" w:rsidRDefault="00D37AB1" w:rsidP="00D37AB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D37AB1" w:rsidRDefault="00D37AB1" w:rsidP="00D37AB1">
            <w:pPr>
              <w:spacing w:after="0" w:line="240" w:lineRule="auto"/>
              <w:rPr>
                <w:rFonts w:ascii="Times New Roman" w:hAnsi="Times New Roman"/>
                <w:sz w:val="20"/>
                <w:szCs w:val="20"/>
                <w:lang w:val="uk-UA"/>
              </w:rPr>
            </w:pPr>
          </w:p>
          <w:p w:rsidR="00D37AB1" w:rsidRDefault="00D37AB1" w:rsidP="00D37AB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D37AB1" w:rsidRDefault="00D37AB1" w:rsidP="00D37AB1">
            <w:pPr>
              <w:spacing w:after="0" w:line="240" w:lineRule="auto"/>
              <w:rPr>
                <w:rFonts w:ascii="Times New Roman" w:hAnsi="Times New Roman"/>
                <w:sz w:val="20"/>
                <w:szCs w:val="20"/>
                <w:lang w:val="uk-UA"/>
              </w:rPr>
            </w:pPr>
          </w:p>
          <w:p w:rsidR="00D37AB1" w:rsidRDefault="00D37AB1" w:rsidP="00D37AB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D37AB1" w:rsidRDefault="00D37AB1" w:rsidP="00D37AB1">
            <w:pPr>
              <w:spacing w:after="0" w:line="240" w:lineRule="auto"/>
              <w:rPr>
                <w:rFonts w:ascii="Times New Roman" w:hAnsi="Times New Roman"/>
                <w:sz w:val="20"/>
                <w:szCs w:val="20"/>
                <w:lang w:val="uk-UA"/>
              </w:rPr>
            </w:pPr>
          </w:p>
          <w:p w:rsidR="0062577A" w:rsidRPr="008B12E9" w:rsidRDefault="00D37AB1" w:rsidP="00D37AB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62577A" w:rsidRPr="006D575F" w:rsidRDefault="00AF698B"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62577A" w:rsidRPr="007F0753" w:rsidRDefault="0062577A" w:rsidP="004A6688">
            <w:pPr>
              <w:pStyle w:val="10"/>
              <w:rPr>
                <w:rFonts w:ascii="Times New Roman" w:hAnsi="Times New Roman"/>
                <w:sz w:val="20"/>
                <w:szCs w:val="20"/>
              </w:rPr>
            </w:pPr>
          </w:p>
        </w:tc>
        <w:tc>
          <w:tcPr>
            <w:tcW w:w="444" w:type="dxa"/>
            <w:tcMar>
              <w:left w:w="57" w:type="dxa"/>
              <w:right w:w="57" w:type="dxa"/>
            </w:tcMar>
          </w:tcPr>
          <w:p w:rsidR="0062577A" w:rsidRPr="006D575F" w:rsidRDefault="0062577A" w:rsidP="0046798A">
            <w:pPr>
              <w:spacing w:after="0" w:line="240" w:lineRule="auto"/>
              <w:rPr>
                <w:rFonts w:ascii="Times New Roman" w:hAnsi="Times New Roman"/>
                <w:sz w:val="20"/>
                <w:szCs w:val="20"/>
                <w:lang w:val="uk-UA" w:eastAsia="ru-RU"/>
              </w:rPr>
            </w:pPr>
          </w:p>
        </w:tc>
      </w:tr>
      <w:tr w:rsidR="0062577A" w:rsidRPr="006D0654" w:rsidTr="000B2A64">
        <w:trPr>
          <w:jc w:val="center"/>
        </w:trPr>
        <w:tc>
          <w:tcPr>
            <w:tcW w:w="663" w:type="dxa"/>
            <w:vMerge/>
            <w:tcMar>
              <w:left w:w="57" w:type="dxa"/>
              <w:right w:w="57" w:type="dxa"/>
            </w:tcMar>
          </w:tcPr>
          <w:p w:rsidR="0062577A" w:rsidRPr="007F0753" w:rsidRDefault="0062577A" w:rsidP="0046798A">
            <w:pPr>
              <w:spacing w:after="0" w:line="240" w:lineRule="auto"/>
              <w:rPr>
                <w:rFonts w:ascii="Times New Roman" w:hAnsi="Times New Roman"/>
                <w:sz w:val="20"/>
                <w:szCs w:val="20"/>
              </w:rPr>
            </w:pPr>
          </w:p>
        </w:tc>
        <w:tc>
          <w:tcPr>
            <w:tcW w:w="3037" w:type="dxa"/>
            <w:tcMar>
              <w:left w:w="57" w:type="dxa"/>
              <w:right w:w="57" w:type="dxa"/>
            </w:tcMar>
          </w:tcPr>
          <w:p w:rsidR="0062577A" w:rsidRPr="00712AC0" w:rsidRDefault="0062577A" w:rsidP="000069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292B2C"/>
                <w:sz w:val="20"/>
                <w:szCs w:val="20"/>
                <w:lang w:val="uk-UA" w:eastAsia="ru-RU"/>
              </w:rPr>
            </w:pPr>
            <w:r w:rsidRPr="00712AC0">
              <w:rPr>
                <w:rFonts w:ascii="Times New Roman" w:hAnsi="Times New Roman"/>
                <w:color w:val="292B2C"/>
                <w:sz w:val="20"/>
                <w:szCs w:val="20"/>
                <w:lang w:val="uk-UA" w:eastAsia="ru-RU"/>
              </w:rPr>
              <w:t>6) вед</w:t>
            </w:r>
            <w:r>
              <w:rPr>
                <w:rFonts w:ascii="Times New Roman" w:hAnsi="Times New Roman"/>
                <w:color w:val="292B2C"/>
                <w:sz w:val="20"/>
                <w:szCs w:val="20"/>
                <w:lang w:val="uk-UA" w:eastAsia="ru-RU"/>
              </w:rPr>
              <w:t>ення обліку укладених договорів;</w:t>
            </w:r>
          </w:p>
          <w:p w:rsidR="0062577A" w:rsidRPr="004F3E28" w:rsidRDefault="0062577A" w:rsidP="00A77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292B2C"/>
                <w:sz w:val="20"/>
                <w:szCs w:val="20"/>
                <w:lang w:val="uk-UA" w:eastAsia="ru-RU"/>
              </w:rPr>
            </w:pPr>
          </w:p>
        </w:tc>
        <w:tc>
          <w:tcPr>
            <w:tcW w:w="1504" w:type="dxa"/>
            <w:gridSpan w:val="2"/>
            <w:tcMar>
              <w:left w:w="57" w:type="dxa"/>
              <w:right w:w="57" w:type="dxa"/>
            </w:tcMar>
          </w:tcPr>
          <w:p w:rsidR="0062577A" w:rsidRPr="004F3E28" w:rsidRDefault="0062577A" w:rsidP="001D26FC">
            <w:pPr>
              <w:pStyle w:val="10"/>
              <w:rPr>
                <w:rFonts w:ascii="Times New Roman" w:hAnsi="Times New Roman"/>
                <w:spacing w:val="-4"/>
                <w:sz w:val="20"/>
                <w:szCs w:val="20"/>
              </w:rPr>
            </w:pPr>
            <w:r>
              <w:rPr>
                <w:rFonts w:ascii="Times New Roman" w:hAnsi="Times New Roman"/>
                <w:spacing w:val="-4"/>
                <w:sz w:val="20"/>
                <w:szCs w:val="20"/>
              </w:rPr>
              <w:t>п</w:t>
            </w:r>
            <w:r w:rsidRPr="00712AC0">
              <w:rPr>
                <w:rFonts w:ascii="Times New Roman" w:hAnsi="Times New Roman"/>
                <w:spacing w:val="-4"/>
                <w:sz w:val="20"/>
                <w:szCs w:val="20"/>
              </w:rPr>
              <w:t>ідпункт 6 пункту 13 Порядку працевлаштування випускників професійно-технічних навчальних закладів, підготовка яких проводилась за державним замовленням</w:t>
            </w:r>
          </w:p>
        </w:tc>
        <w:tc>
          <w:tcPr>
            <w:tcW w:w="1479" w:type="dxa"/>
            <w:tcMar>
              <w:left w:w="57" w:type="dxa"/>
              <w:right w:w="57" w:type="dxa"/>
            </w:tcMar>
          </w:tcPr>
          <w:p w:rsidR="0062577A" w:rsidRPr="00083B02" w:rsidRDefault="0062577A"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62577A" w:rsidRPr="00BC6451" w:rsidRDefault="0062577A"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62577A" w:rsidRPr="00BC6451" w:rsidRDefault="0062577A"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D37AB1" w:rsidRDefault="00D37AB1" w:rsidP="00D37AB1">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D37AB1" w:rsidRDefault="00D37AB1" w:rsidP="00D37AB1">
            <w:pPr>
              <w:spacing w:after="0" w:line="240" w:lineRule="auto"/>
              <w:rPr>
                <w:rFonts w:ascii="Times New Roman" w:hAnsi="Times New Roman"/>
                <w:sz w:val="20"/>
                <w:szCs w:val="20"/>
                <w:lang w:val="uk-UA"/>
              </w:rPr>
            </w:pPr>
          </w:p>
          <w:p w:rsidR="00D37AB1" w:rsidRDefault="00D37AB1" w:rsidP="00D37AB1">
            <w:pPr>
              <w:spacing w:after="0" w:line="240" w:lineRule="auto"/>
              <w:rPr>
                <w:rFonts w:ascii="Times New Roman" w:hAnsi="Times New Roman"/>
                <w:sz w:val="20"/>
                <w:szCs w:val="20"/>
                <w:lang w:val="uk-UA"/>
              </w:rPr>
            </w:pPr>
          </w:p>
          <w:p w:rsidR="00D37AB1" w:rsidRDefault="00D37AB1" w:rsidP="00D37AB1">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D37AB1" w:rsidRDefault="00D37AB1" w:rsidP="00D37AB1">
            <w:pPr>
              <w:spacing w:after="0" w:line="240" w:lineRule="auto"/>
              <w:rPr>
                <w:rFonts w:ascii="Times New Roman" w:hAnsi="Times New Roman"/>
                <w:sz w:val="20"/>
                <w:szCs w:val="20"/>
                <w:lang w:val="uk-UA"/>
              </w:rPr>
            </w:pPr>
          </w:p>
          <w:p w:rsidR="00D37AB1" w:rsidRDefault="00D37AB1" w:rsidP="00D37AB1">
            <w:pPr>
              <w:spacing w:after="0" w:line="240" w:lineRule="auto"/>
              <w:rPr>
                <w:rFonts w:ascii="Times New Roman" w:hAnsi="Times New Roman"/>
                <w:sz w:val="20"/>
                <w:szCs w:val="20"/>
                <w:lang w:val="uk-UA"/>
              </w:rPr>
            </w:pPr>
          </w:p>
          <w:p w:rsidR="00D37AB1" w:rsidRDefault="00D37AB1" w:rsidP="00D37AB1">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D37AB1" w:rsidRDefault="00D37AB1" w:rsidP="00D37AB1">
            <w:pPr>
              <w:spacing w:after="0" w:line="240" w:lineRule="auto"/>
              <w:rPr>
                <w:rFonts w:ascii="Times New Roman" w:hAnsi="Times New Roman"/>
                <w:sz w:val="20"/>
                <w:szCs w:val="20"/>
                <w:lang w:val="uk-UA"/>
              </w:rPr>
            </w:pPr>
          </w:p>
          <w:p w:rsidR="00D37AB1" w:rsidRDefault="00D37AB1" w:rsidP="00D37AB1">
            <w:pPr>
              <w:spacing w:after="0" w:line="240" w:lineRule="auto"/>
              <w:rPr>
                <w:rFonts w:ascii="Times New Roman" w:hAnsi="Times New Roman"/>
                <w:sz w:val="20"/>
                <w:szCs w:val="20"/>
                <w:lang w:val="uk-UA"/>
              </w:rPr>
            </w:pPr>
          </w:p>
          <w:p w:rsidR="0062577A" w:rsidRPr="008B12E9" w:rsidRDefault="00D37AB1" w:rsidP="00D37AB1">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D37AB1" w:rsidRDefault="00D37AB1" w:rsidP="00D37AB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D37AB1" w:rsidRDefault="00D37AB1" w:rsidP="00D37AB1">
            <w:pPr>
              <w:spacing w:after="0" w:line="240" w:lineRule="auto"/>
              <w:rPr>
                <w:rFonts w:ascii="Times New Roman" w:hAnsi="Times New Roman"/>
                <w:sz w:val="20"/>
                <w:szCs w:val="20"/>
                <w:lang w:val="uk-UA"/>
              </w:rPr>
            </w:pPr>
          </w:p>
          <w:p w:rsidR="00D37AB1" w:rsidRDefault="00D37AB1" w:rsidP="00D37AB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D37AB1" w:rsidRDefault="00D37AB1" w:rsidP="00D37AB1">
            <w:pPr>
              <w:spacing w:after="0" w:line="240" w:lineRule="auto"/>
              <w:rPr>
                <w:rFonts w:ascii="Times New Roman" w:hAnsi="Times New Roman"/>
                <w:sz w:val="20"/>
                <w:szCs w:val="20"/>
                <w:lang w:val="uk-UA"/>
              </w:rPr>
            </w:pPr>
          </w:p>
          <w:p w:rsidR="00D37AB1" w:rsidRDefault="00D37AB1" w:rsidP="00D37AB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D37AB1" w:rsidRDefault="00D37AB1" w:rsidP="00D37AB1">
            <w:pPr>
              <w:spacing w:after="0" w:line="240" w:lineRule="auto"/>
              <w:rPr>
                <w:rFonts w:ascii="Times New Roman" w:hAnsi="Times New Roman"/>
                <w:sz w:val="20"/>
                <w:szCs w:val="20"/>
                <w:lang w:val="uk-UA"/>
              </w:rPr>
            </w:pPr>
          </w:p>
          <w:p w:rsidR="0062577A" w:rsidRPr="008B12E9" w:rsidRDefault="00D37AB1" w:rsidP="00D37AB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62577A" w:rsidRPr="006D575F" w:rsidRDefault="00AF698B"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vMerge/>
            <w:tcMar>
              <w:left w:w="57" w:type="dxa"/>
              <w:right w:w="57" w:type="dxa"/>
            </w:tcMar>
          </w:tcPr>
          <w:p w:rsidR="0062577A" w:rsidRPr="007F0753" w:rsidRDefault="0062577A" w:rsidP="004A6688">
            <w:pPr>
              <w:pStyle w:val="10"/>
              <w:rPr>
                <w:rFonts w:ascii="Times New Roman" w:hAnsi="Times New Roman"/>
                <w:sz w:val="20"/>
                <w:szCs w:val="20"/>
              </w:rPr>
            </w:pPr>
          </w:p>
        </w:tc>
        <w:tc>
          <w:tcPr>
            <w:tcW w:w="444" w:type="dxa"/>
            <w:tcMar>
              <w:left w:w="57" w:type="dxa"/>
              <w:right w:w="57" w:type="dxa"/>
            </w:tcMar>
          </w:tcPr>
          <w:p w:rsidR="0062577A" w:rsidRPr="006D575F" w:rsidRDefault="0062577A" w:rsidP="0046798A">
            <w:pPr>
              <w:spacing w:after="0" w:line="240" w:lineRule="auto"/>
              <w:rPr>
                <w:rFonts w:ascii="Times New Roman" w:hAnsi="Times New Roman"/>
                <w:sz w:val="20"/>
                <w:szCs w:val="20"/>
                <w:lang w:val="uk-UA" w:eastAsia="ru-RU"/>
              </w:rPr>
            </w:pPr>
          </w:p>
        </w:tc>
      </w:tr>
      <w:tr w:rsidR="0062577A" w:rsidRPr="006D0654" w:rsidTr="000B2A64">
        <w:trPr>
          <w:jc w:val="center"/>
        </w:trPr>
        <w:tc>
          <w:tcPr>
            <w:tcW w:w="663" w:type="dxa"/>
            <w:vMerge/>
            <w:tcMar>
              <w:left w:w="57" w:type="dxa"/>
              <w:right w:w="57" w:type="dxa"/>
            </w:tcMar>
          </w:tcPr>
          <w:p w:rsidR="0062577A" w:rsidRPr="007F0753" w:rsidRDefault="0062577A" w:rsidP="0046798A">
            <w:pPr>
              <w:spacing w:after="0" w:line="240" w:lineRule="auto"/>
              <w:rPr>
                <w:rFonts w:ascii="Times New Roman" w:hAnsi="Times New Roman"/>
                <w:sz w:val="20"/>
                <w:szCs w:val="20"/>
              </w:rPr>
            </w:pPr>
          </w:p>
        </w:tc>
        <w:tc>
          <w:tcPr>
            <w:tcW w:w="3037" w:type="dxa"/>
            <w:tcMar>
              <w:left w:w="57" w:type="dxa"/>
              <w:right w:w="57" w:type="dxa"/>
            </w:tcMar>
          </w:tcPr>
          <w:p w:rsidR="0062577A" w:rsidRPr="00712AC0" w:rsidRDefault="0062577A" w:rsidP="000069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292B2C"/>
                <w:sz w:val="20"/>
                <w:szCs w:val="20"/>
                <w:lang w:val="uk-UA" w:eastAsia="ru-RU"/>
              </w:rPr>
            </w:pPr>
            <w:r w:rsidRPr="00712AC0">
              <w:rPr>
                <w:rFonts w:ascii="Times New Roman" w:hAnsi="Times New Roman"/>
                <w:color w:val="292B2C"/>
                <w:sz w:val="20"/>
                <w:szCs w:val="20"/>
                <w:lang w:val="uk-UA" w:eastAsia="ru-RU"/>
              </w:rPr>
              <w:t>7) видачу випускникам направлень на роботу за формою згідно з додатком</w:t>
            </w:r>
            <w:r>
              <w:rPr>
                <w:rFonts w:ascii="Times New Roman" w:hAnsi="Times New Roman"/>
                <w:color w:val="292B2C"/>
                <w:sz w:val="20"/>
                <w:szCs w:val="20"/>
                <w:lang w:val="uk-UA" w:eastAsia="ru-RU"/>
              </w:rPr>
              <w:t xml:space="preserve"> </w:t>
            </w:r>
            <w:r w:rsidRPr="00712AC0">
              <w:rPr>
                <w:rFonts w:ascii="Times New Roman" w:hAnsi="Times New Roman"/>
                <w:color w:val="292B2C"/>
                <w:sz w:val="20"/>
                <w:szCs w:val="20"/>
                <w:lang w:val="uk-UA" w:eastAsia="ru-RU"/>
              </w:rPr>
              <w:t>3</w:t>
            </w:r>
            <w:r>
              <w:rPr>
                <w:rFonts w:ascii="Times New Roman" w:hAnsi="Times New Roman"/>
                <w:color w:val="292B2C"/>
                <w:sz w:val="20"/>
                <w:szCs w:val="20"/>
                <w:lang w:val="uk-UA" w:eastAsia="ru-RU"/>
              </w:rPr>
              <w:t xml:space="preserve"> </w:t>
            </w:r>
            <w:r w:rsidRPr="00712AC0">
              <w:rPr>
                <w:rFonts w:ascii="Times New Roman" w:hAnsi="Times New Roman"/>
                <w:color w:val="292B2C"/>
                <w:sz w:val="20"/>
                <w:szCs w:val="20"/>
                <w:lang w:val="uk-UA" w:eastAsia="ru-RU"/>
              </w:rPr>
              <w:t>на підставі укладених договорів,</w:t>
            </w:r>
            <w:r>
              <w:rPr>
                <w:rFonts w:ascii="Times New Roman" w:hAnsi="Times New Roman"/>
                <w:color w:val="292B2C"/>
                <w:sz w:val="20"/>
                <w:szCs w:val="20"/>
                <w:lang w:val="uk-UA" w:eastAsia="ru-RU"/>
              </w:rPr>
              <w:t xml:space="preserve"> </w:t>
            </w:r>
            <w:r w:rsidRPr="00712AC0">
              <w:rPr>
                <w:rFonts w:ascii="Times New Roman" w:hAnsi="Times New Roman"/>
                <w:color w:val="292B2C"/>
                <w:sz w:val="20"/>
                <w:szCs w:val="20"/>
                <w:lang w:val="uk-UA" w:eastAsia="ru-RU"/>
              </w:rPr>
              <w:t>а також довідок про самостійне працевлаштування за формою згідно з додатком 4</w:t>
            </w:r>
            <w:r>
              <w:rPr>
                <w:rFonts w:ascii="Times New Roman" w:hAnsi="Times New Roman"/>
                <w:color w:val="292B2C"/>
                <w:sz w:val="20"/>
                <w:szCs w:val="20"/>
                <w:lang w:val="uk-UA" w:eastAsia="ru-RU"/>
              </w:rPr>
              <w:t>;</w:t>
            </w:r>
          </w:p>
        </w:tc>
        <w:tc>
          <w:tcPr>
            <w:tcW w:w="1504" w:type="dxa"/>
            <w:gridSpan w:val="2"/>
            <w:tcMar>
              <w:left w:w="57" w:type="dxa"/>
              <w:right w:w="57" w:type="dxa"/>
            </w:tcMar>
          </w:tcPr>
          <w:p w:rsidR="0062577A" w:rsidRDefault="0062577A" w:rsidP="0000690A">
            <w:pPr>
              <w:pStyle w:val="10"/>
              <w:rPr>
                <w:rFonts w:ascii="Times New Roman" w:hAnsi="Times New Roman"/>
                <w:spacing w:val="-4"/>
                <w:sz w:val="20"/>
                <w:szCs w:val="20"/>
              </w:rPr>
            </w:pPr>
            <w:r>
              <w:rPr>
                <w:rFonts w:ascii="Times New Roman" w:hAnsi="Times New Roman"/>
                <w:spacing w:val="-4"/>
                <w:sz w:val="20"/>
                <w:szCs w:val="20"/>
              </w:rPr>
              <w:t xml:space="preserve">підпункт 7 </w:t>
            </w:r>
            <w:r w:rsidRPr="00CA55FC">
              <w:rPr>
                <w:rFonts w:ascii="Times New Roman" w:hAnsi="Times New Roman"/>
                <w:spacing w:val="-4"/>
                <w:sz w:val="20"/>
                <w:szCs w:val="20"/>
              </w:rPr>
              <w:t>пункту 13</w:t>
            </w:r>
          </w:p>
          <w:p w:rsidR="0062577A" w:rsidRDefault="0062577A" w:rsidP="0000690A">
            <w:pPr>
              <w:pStyle w:val="10"/>
              <w:rPr>
                <w:rFonts w:ascii="Times New Roman" w:hAnsi="Times New Roman"/>
                <w:spacing w:val="-4"/>
                <w:sz w:val="20"/>
                <w:szCs w:val="20"/>
              </w:rPr>
            </w:pPr>
            <w:r w:rsidRPr="00CA55FC">
              <w:rPr>
                <w:rFonts w:ascii="Times New Roman" w:hAnsi="Times New Roman"/>
                <w:spacing w:val="-4"/>
                <w:sz w:val="20"/>
                <w:szCs w:val="20"/>
              </w:rPr>
              <w:t>Порядку працевлаштування випускників професійно-технічних навчальних закладів, підготовка яких проводилась за державним замовленням</w:t>
            </w:r>
          </w:p>
        </w:tc>
        <w:tc>
          <w:tcPr>
            <w:tcW w:w="1479" w:type="dxa"/>
            <w:tcMar>
              <w:left w:w="57" w:type="dxa"/>
              <w:right w:w="57" w:type="dxa"/>
            </w:tcMar>
          </w:tcPr>
          <w:p w:rsidR="0062577A" w:rsidRPr="00083B02" w:rsidRDefault="0062577A"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62577A" w:rsidRPr="00BC6451" w:rsidRDefault="0062577A"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62577A" w:rsidRPr="00BC6451" w:rsidRDefault="0062577A"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p>
          <w:p w:rsidR="0062577A" w:rsidRPr="008B12E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9B7A79" w:rsidRDefault="009B7A79" w:rsidP="009B7A79">
            <w:pPr>
              <w:spacing w:after="0" w:line="240" w:lineRule="auto"/>
              <w:rPr>
                <w:rFonts w:ascii="Times New Roman" w:hAnsi="Times New Roman"/>
                <w:sz w:val="20"/>
                <w:szCs w:val="20"/>
                <w:lang w:val="uk-UA"/>
              </w:rPr>
            </w:pPr>
          </w:p>
          <w:p w:rsidR="0062577A" w:rsidRPr="008B12E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62577A" w:rsidRPr="006D575F" w:rsidRDefault="00183E79"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62577A" w:rsidRPr="007F0753" w:rsidRDefault="0062577A" w:rsidP="004A6688">
            <w:pPr>
              <w:pStyle w:val="10"/>
              <w:rPr>
                <w:rFonts w:ascii="Times New Roman" w:hAnsi="Times New Roman"/>
                <w:sz w:val="20"/>
                <w:szCs w:val="20"/>
              </w:rPr>
            </w:pPr>
          </w:p>
        </w:tc>
        <w:tc>
          <w:tcPr>
            <w:tcW w:w="444" w:type="dxa"/>
            <w:tcMar>
              <w:left w:w="57" w:type="dxa"/>
              <w:right w:w="57" w:type="dxa"/>
            </w:tcMar>
          </w:tcPr>
          <w:p w:rsidR="0062577A" w:rsidRPr="006D575F" w:rsidRDefault="0062577A" w:rsidP="0046798A">
            <w:pPr>
              <w:spacing w:after="0" w:line="240" w:lineRule="auto"/>
              <w:rPr>
                <w:rFonts w:ascii="Times New Roman" w:hAnsi="Times New Roman"/>
                <w:sz w:val="20"/>
                <w:szCs w:val="20"/>
                <w:lang w:val="uk-UA" w:eastAsia="ru-RU"/>
              </w:rPr>
            </w:pPr>
          </w:p>
        </w:tc>
      </w:tr>
      <w:tr w:rsidR="0062577A" w:rsidRPr="006D0654" w:rsidTr="000B2A64">
        <w:trPr>
          <w:jc w:val="center"/>
        </w:trPr>
        <w:tc>
          <w:tcPr>
            <w:tcW w:w="663" w:type="dxa"/>
            <w:vMerge/>
            <w:tcMar>
              <w:left w:w="57" w:type="dxa"/>
              <w:right w:w="57" w:type="dxa"/>
            </w:tcMar>
          </w:tcPr>
          <w:p w:rsidR="0062577A" w:rsidRPr="007F0753" w:rsidRDefault="0062577A" w:rsidP="0046798A">
            <w:pPr>
              <w:spacing w:after="0" w:line="240" w:lineRule="auto"/>
              <w:rPr>
                <w:rFonts w:ascii="Times New Roman" w:hAnsi="Times New Roman"/>
                <w:sz w:val="20"/>
                <w:szCs w:val="20"/>
              </w:rPr>
            </w:pPr>
          </w:p>
        </w:tc>
        <w:tc>
          <w:tcPr>
            <w:tcW w:w="3037" w:type="dxa"/>
            <w:tcMar>
              <w:left w:w="57" w:type="dxa"/>
              <w:right w:w="57" w:type="dxa"/>
            </w:tcMar>
          </w:tcPr>
          <w:p w:rsidR="0062577A" w:rsidRPr="00C801FF" w:rsidRDefault="00C801FF" w:rsidP="00C80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292B2C"/>
                <w:sz w:val="20"/>
                <w:szCs w:val="20"/>
                <w:lang w:val="uk-UA" w:eastAsia="ru-RU"/>
              </w:rPr>
            </w:pPr>
            <w:r>
              <w:rPr>
                <w:rFonts w:ascii="Times New Roman" w:hAnsi="Times New Roman"/>
                <w:color w:val="292B2C"/>
                <w:sz w:val="20"/>
                <w:szCs w:val="20"/>
                <w:lang w:val="uk-UA" w:eastAsia="ru-RU"/>
              </w:rPr>
              <w:t>8) оформлення карток випускників за формою згідно з додатком 5;</w:t>
            </w:r>
          </w:p>
        </w:tc>
        <w:tc>
          <w:tcPr>
            <w:tcW w:w="1504" w:type="dxa"/>
            <w:gridSpan w:val="2"/>
            <w:tcMar>
              <w:left w:w="57" w:type="dxa"/>
              <w:right w:w="57" w:type="dxa"/>
            </w:tcMar>
          </w:tcPr>
          <w:p w:rsidR="0062577A" w:rsidRDefault="0062577A" w:rsidP="0000690A">
            <w:pPr>
              <w:pStyle w:val="10"/>
              <w:rPr>
                <w:rFonts w:ascii="Times New Roman" w:hAnsi="Times New Roman"/>
                <w:spacing w:val="-4"/>
                <w:sz w:val="20"/>
                <w:szCs w:val="20"/>
              </w:rPr>
            </w:pPr>
            <w:r>
              <w:rPr>
                <w:rFonts w:ascii="Times New Roman" w:hAnsi="Times New Roman"/>
                <w:spacing w:val="-4"/>
                <w:sz w:val="20"/>
                <w:szCs w:val="20"/>
              </w:rPr>
              <w:t xml:space="preserve">підпункт 8 </w:t>
            </w:r>
            <w:r w:rsidRPr="00CA55FC">
              <w:rPr>
                <w:rFonts w:ascii="Times New Roman" w:hAnsi="Times New Roman"/>
                <w:spacing w:val="-4"/>
                <w:sz w:val="20"/>
                <w:szCs w:val="20"/>
              </w:rPr>
              <w:t>пункту 13</w:t>
            </w:r>
            <w:r>
              <w:rPr>
                <w:rFonts w:ascii="Times New Roman" w:hAnsi="Times New Roman"/>
                <w:spacing w:val="-4"/>
                <w:sz w:val="20"/>
                <w:szCs w:val="20"/>
              </w:rPr>
              <w:t xml:space="preserve"> </w:t>
            </w:r>
            <w:r w:rsidRPr="00CA55FC">
              <w:rPr>
                <w:rFonts w:ascii="Times New Roman" w:hAnsi="Times New Roman"/>
                <w:spacing w:val="-4"/>
                <w:sz w:val="20"/>
                <w:szCs w:val="20"/>
              </w:rPr>
              <w:t>Порядку працевлаштування випускників професійно-технічних навчальних закладів, підготовка яких проводилась за державним замовленням</w:t>
            </w:r>
          </w:p>
        </w:tc>
        <w:tc>
          <w:tcPr>
            <w:tcW w:w="1479" w:type="dxa"/>
            <w:tcMar>
              <w:left w:w="57" w:type="dxa"/>
              <w:right w:w="57" w:type="dxa"/>
            </w:tcMar>
          </w:tcPr>
          <w:p w:rsidR="0062577A" w:rsidRPr="00083B02" w:rsidRDefault="0062577A"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62577A" w:rsidRPr="00BC6451" w:rsidRDefault="0062577A"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62577A" w:rsidRPr="00BC6451" w:rsidRDefault="0062577A"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p>
          <w:p w:rsidR="0062577A" w:rsidRPr="008B12E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9B7A79" w:rsidRDefault="009B7A79" w:rsidP="009B7A79">
            <w:pPr>
              <w:spacing w:after="0" w:line="240" w:lineRule="auto"/>
              <w:rPr>
                <w:rFonts w:ascii="Times New Roman" w:hAnsi="Times New Roman"/>
                <w:sz w:val="20"/>
                <w:szCs w:val="20"/>
                <w:lang w:val="uk-UA"/>
              </w:rPr>
            </w:pPr>
          </w:p>
          <w:p w:rsidR="0062577A" w:rsidRPr="008B12E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62577A" w:rsidRPr="006D575F" w:rsidRDefault="00183E79"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vMerge/>
            <w:tcMar>
              <w:left w:w="57" w:type="dxa"/>
              <w:right w:w="57" w:type="dxa"/>
            </w:tcMar>
          </w:tcPr>
          <w:p w:rsidR="0062577A" w:rsidRPr="007F0753" w:rsidRDefault="0062577A" w:rsidP="004A6688">
            <w:pPr>
              <w:pStyle w:val="10"/>
              <w:rPr>
                <w:rFonts w:ascii="Times New Roman" w:hAnsi="Times New Roman"/>
                <w:sz w:val="20"/>
                <w:szCs w:val="20"/>
              </w:rPr>
            </w:pPr>
          </w:p>
        </w:tc>
        <w:tc>
          <w:tcPr>
            <w:tcW w:w="444" w:type="dxa"/>
            <w:tcMar>
              <w:left w:w="57" w:type="dxa"/>
              <w:right w:w="57" w:type="dxa"/>
            </w:tcMar>
          </w:tcPr>
          <w:p w:rsidR="0062577A" w:rsidRPr="006D575F" w:rsidRDefault="0062577A" w:rsidP="0046798A">
            <w:pPr>
              <w:spacing w:after="0" w:line="240" w:lineRule="auto"/>
              <w:rPr>
                <w:rFonts w:ascii="Times New Roman" w:hAnsi="Times New Roman"/>
                <w:sz w:val="20"/>
                <w:szCs w:val="20"/>
                <w:lang w:val="uk-UA" w:eastAsia="ru-RU"/>
              </w:rPr>
            </w:pPr>
          </w:p>
        </w:tc>
      </w:tr>
      <w:tr w:rsidR="0062577A" w:rsidRPr="006D0654" w:rsidTr="000B2A64">
        <w:trPr>
          <w:jc w:val="center"/>
        </w:trPr>
        <w:tc>
          <w:tcPr>
            <w:tcW w:w="663" w:type="dxa"/>
            <w:vMerge/>
            <w:tcMar>
              <w:left w:w="57" w:type="dxa"/>
              <w:right w:w="57" w:type="dxa"/>
            </w:tcMar>
          </w:tcPr>
          <w:p w:rsidR="0062577A" w:rsidRPr="007F0753" w:rsidRDefault="0062577A" w:rsidP="0046798A">
            <w:pPr>
              <w:spacing w:after="0" w:line="240" w:lineRule="auto"/>
              <w:rPr>
                <w:rFonts w:ascii="Times New Roman" w:hAnsi="Times New Roman"/>
                <w:sz w:val="20"/>
                <w:szCs w:val="20"/>
              </w:rPr>
            </w:pPr>
          </w:p>
        </w:tc>
        <w:tc>
          <w:tcPr>
            <w:tcW w:w="3037" w:type="dxa"/>
            <w:tcMar>
              <w:left w:w="57" w:type="dxa"/>
              <w:right w:w="57" w:type="dxa"/>
            </w:tcMar>
          </w:tcPr>
          <w:p w:rsidR="0062577A" w:rsidRPr="00C801FF" w:rsidRDefault="00C801FF" w:rsidP="00C80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292B2C"/>
                <w:sz w:val="20"/>
                <w:szCs w:val="20"/>
                <w:lang w:val="uk-UA" w:eastAsia="ru-RU"/>
              </w:rPr>
            </w:pPr>
            <w:r>
              <w:rPr>
                <w:rFonts w:ascii="Times New Roman" w:hAnsi="Times New Roman"/>
                <w:color w:val="292B2C"/>
                <w:sz w:val="20"/>
                <w:szCs w:val="20"/>
                <w:lang w:val="uk-UA" w:eastAsia="ru-RU"/>
              </w:rPr>
              <w:t>10) проведення моніторингу закріплення випускників на першому робочому місці;</w:t>
            </w:r>
          </w:p>
        </w:tc>
        <w:tc>
          <w:tcPr>
            <w:tcW w:w="1504" w:type="dxa"/>
            <w:gridSpan w:val="2"/>
            <w:tcMar>
              <w:left w:w="57" w:type="dxa"/>
              <w:right w:w="57" w:type="dxa"/>
            </w:tcMar>
          </w:tcPr>
          <w:p w:rsidR="0062577A" w:rsidRPr="00C801FF" w:rsidRDefault="00C801FF" w:rsidP="0000690A">
            <w:pPr>
              <w:pStyle w:val="10"/>
              <w:rPr>
                <w:rFonts w:ascii="Times New Roman" w:hAnsi="Times New Roman"/>
                <w:spacing w:val="-4"/>
                <w:sz w:val="20"/>
                <w:szCs w:val="20"/>
                <w:lang w:val="ru-RU"/>
              </w:rPr>
            </w:pPr>
            <w:r w:rsidRPr="00CA55FC">
              <w:rPr>
                <w:rFonts w:ascii="Times New Roman" w:hAnsi="Times New Roman"/>
                <w:spacing w:val="-4"/>
                <w:sz w:val="20"/>
                <w:szCs w:val="20"/>
              </w:rPr>
              <w:t>підпункт</w:t>
            </w:r>
            <w:r w:rsidR="0062577A" w:rsidRPr="00CA55FC">
              <w:rPr>
                <w:rFonts w:ascii="Times New Roman" w:hAnsi="Times New Roman"/>
                <w:spacing w:val="-4"/>
                <w:sz w:val="20"/>
                <w:szCs w:val="20"/>
              </w:rPr>
              <w:t xml:space="preserve"> 10 пункту 13</w:t>
            </w:r>
            <w:r w:rsidR="0062577A">
              <w:rPr>
                <w:rFonts w:ascii="Times New Roman" w:hAnsi="Times New Roman"/>
                <w:spacing w:val="-4"/>
                <w:sz w:val="20"/>
                <w:szCs w:val="20"/>
                <w:lang w:val="ru-RU"/>
              </w:rPr>
              <w:t xml:space="preserve"> </w:t>
            </w:r>
            <w:r w:rsidR="0062577A" w:rsidRPr="00CA55FC">
              <w:rPr>
                <w:rFonts w:ascii="Times New Roman" w:hAnsi="Times New Roman"/>
                <w:spacing w:val="-4"/>
                <w:sz w:val="20"/>
                <w:szCs w:val="20"/>
              </w:rPr>
              <w:t xml:space="preserve">Порядку працевлаштування випускників професійно-технічних навчальних закладів, підготовка яких проводилась за державним </w:t>
            </w:r>
            <w:r w:rsidR="0062577A" w:rsidRPr="00CA55FC">
              <w:rPr>
                <w:rFonts w:ascii="Times New Roman" w:hAnsi="Times New Roman"/>
                <w:spacing w:val="-4"/>
                <w:sz w:val="20"/>
                <w:szCs w:val="20"/>
              </w:rPr>
              <w:lastRenderedPageBreak/>
              <w:t>замовленням</w:t>
            </w:r>
          </w:p>
        </w:tc>
        <w:tc>
          <w:tcPr>
            <w:tcW w:w="1479" w:type="dxa"/>
            <w:tcMar>
              <w:left w:w="57" w:type="dxa"/>
              <w:right w:w="57" w:type="dxa"/>
            </w:tcMar>
          </w:tcPr>
          <w:p w:rsidR="0062577A" w:rsidRPr="00083B02" w:rsidRDefault="0062577A"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lastRenderedPageBreak/>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62577A" w:rsidRPr="00BC6451" w:rsidRDefault="0062577A"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62577A" w:rsidRPr="00BC6451" w:rsidRDefault="0062577A"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p>
          <w:p w:rsidR="0062577A" w:rsidRPr="008B12E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9B7A79" w:rsidRDefault="009B7A79" w:rsidP="009B7A79">
            <w:pPr>
              <w:spacing w:after="0" w:line="240" w:lineRule="auto"/>
              <w:rPr>
                <w:rFonts w:ascii="Times New Roman" w:hAnsi="Times New Roman"/>
                <w:sz w:val="20"/>
                <w:szCs w:val="20"/>
                <w:lang w:val="uk-UA"/>
              </w:rPr>
            </w:pPr>
          </w:p>
          <w:p w:rsidR="0062577A" w:rsidRPr="008B12E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62577A" w:rsidRPr="006D575F" w:rsidRDefault="00183E79"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vMerge/>
            <w:tcMar>
              <w:left w:w="57" w:type="dxa"/>
              <w:right w:w="57" w:type="dxa"/>
            </w:tcMar>
          </w:tcPr>
          <w:p w:rsidR="0062577A" w:rsidRPr="007F0753" w:rsidRDefault="0062577A" w:rsidP="004A6688">
            <w:pPr>
              <w:pStyle w:val="10"/>
              <w:rPr>
                <w:rFonts w:ascii="Times New Roman" w:hAnsi="Times New Roman"/>
                <w:sz w:val="20"/>
                <w:szCs w:val="20"/>
              </w:rPr>
            </w:pPr>
          </w:p>
        </w:tc>
        <w:tc>
          <w:tcPr>
            <w:tcW w:w="444" w:type="dxa"/>
            <w:tcMar>
              <w:left w:w="57" w:type="dxa"/>
              <w:right w:w="57" w:type="dxa"/>
            </w:tcMar>
          </w:tcPr>
          <w:p w:rsidR="0062577A" w:rsidRPr="006D575F" w:rsidRDefault="0062577A" w:rsidP="0046798A">
            <w:pPr>
              <w:spacing w:after="0" w:line="240" w:lineRule="auto"/>
              <w:rPr>
                <w:rFonts w:ascii="Times New Roman" w:hAnsi="Times New Roman"/>
                <w:sz w:val="20"/>
                <w:szCs w:val="20"/>
                <w:lang w:val="uk-UA" w:eastAsia="ru-RU"/>
              </w:rPr>
            </w:pPr>
          </w:p>
        </w:tc>
      </w:tr>
      <w:tr w:rsidR="0062577A" w:rsidRPr="006D0654" w:rsidTr="000B2A64">
        <w:trPr>
          <w:jc w:val="center"/>
        </w:trPr>
        <w:tc>
          <w:tcPr>
            <w:tcW w:w="663" w:type="dxa"/>
            <w:vMerge/>
            <w:tcMar>
              <w:left w:w="57" w:type="dxa"/>
              <w:right w:w="57" w:type="dxa"/>
            </w:tcMar>
          </w:tcPr>
          <w:p w:rsidR="0062577A" w:rsidRPr="007F0753" w:rsidRDefault="0062577A" w:rsidP="0046798A">
            <w:pPr>
              <w:spacing w:after="0" w:line="240" w:lineRule="auto"/>
              <w:rPr>
                <w:rFonts w:ascii="Times New Roman" w:hAnsi="Times New Roman"/>
                <w:sz w:val="20"/>
                <w:szCs w:val="20"/>
              </w:rPr>
            </w:pPr>
          </w:p>
        </w:tc>
        <w:tc>
          <w:tcPr>
            <w:tcW w:w="3037" w:type="dxa"/>
            <w:tcMar>
              <w:left w:w="57" w:type="dxa"/>
              <w:right w:w="57" w:type="dxa"/>
            </w:tcMar>
          </w:tcPr>
          <w:p w:rsidR="0062577A" w:rsidRPr="00527B6E" w:rsidRDefault="00527B6E" w:rsidP="00527B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292B2C"/>
                <w:sz w:val="20"/>
                <w:szCs w:val="20"/>
                <w:lang w:val="uk-UA" w:eastAsia="ru-RU"/>
              </w:rPr>
            </w:pPr>
            <w:r>
              <w:rPr>
                <w:rFonts w:ascii="Times New Roman" w:hAnsi="Times New Roman"/>
                <w:color w:val="292B2C"/>
                <w:sz w:val="20"/>
                <w:szCs w:val="20"/>
                <w:lang w:val="uk-UA" w:eastAsia="ru-RU"/>
              </w:rPr>
              <w:t>15. Перед проходженням учнями, слухачами переддипломної (передвипускної) практики або після укладення ними багатостороннього договору на кожного учня, слухача заводиться картка випускника за формою згідно з додатком 5 у двох примірниках. Перший примірник картки зберігається у професійно-технічному навчальному закладі в особовій справі учня, слухача, другий – надсилається замовникові.</w:t>
            </w:r>
          </w:p>
        </w:tc>
        <w:tc>
          <w:tcPr>
            <w:tcW w:w="1504" w:type="dxa"/>
            <w:gridSpan w:val="2"/>
            <w:tcMar>
              <w:left w:w="57" w:type="dxa"/>
              <w:right w:w="57" w:type="dxa"/>
            </w:tcMar>
          </w:tcPr>
          <w:p w:rsidR="0062577A" w:rsidRDefault="00527B6E" w:rsidP="0000690A">
            <w:pPr>
              <w:pStyle w:val="10"/>
              <w:rPr>
                <w:rFonts w:ascii="Times New Roman" w:hAnsi="Times New Roman"/>
                <w:spacing w:val="-4"/>
                <w:sz w:val="20"/>
                <w:szCs w:val="20"/>
                <w:lang w:val="ru-RU"/>
              </w:rPr>
            </w:pPr>
            <w:r>
              <w:rPr>
                <w:rFonts w:ascii="Times New Roman" w:hAnsi="Times New Roman"/>
                <w:spacing w:val="-4"/>
                <w:sz w:val="20"/>
                <w:szCs w:val="20"/>
              </w:rPr>
              <w:t>пункт</w:t>
            </w:r>
            <w:r w:rsidR="0062577A" w:rsidRPr="00CA55FC">
              <w:rPr>
                <w:rFonts w:ascii="Times New Roman" w:hAnsi="Times New Roman"/>
                <w:spacing w:val="-4"/>
                <w:sz w:val="20"/>
                <w:szCs w:val="20"/>
              </w:rPr>
              <w:t xml:space="preserve"> 15 Порядку працевлаштування випускників професійно-технічних навчальних закладів, підготовка яких проводилась за державним замовленням</w:t>
            </w:r>
          </w:p>
        </w:tc>
        <w:tc>
          <w:tcPr>
            <w:tcW w:w="1479" w:type="dxa"/>
            <w:tcMar>
              <w:left w:w="57" w:type="dxa"/>
              <w:right w:w="57" w:type="dxa"/>
            </w:tcMar>
          </w:tcPr>
          <w:p w:rsidR="0062577A" w:rsidRPr="00083B02" w:rsidRDefault="0062577A"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62577A" w:rsidRPr="00BC6451" w:rsidRDefault="0062577A"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62577A" w:rsidRPr="00BC6451" w:rsidRDefault="0062577A"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p>
          <w:p w:rsidR="0062577A" w:rsidRPr="008B12E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9B7A79" w:rsidRDefault="009B7A79" w:rsidP="009B7A79">
            <w:pPr>
              <w:spacing w:after="0" w:line="240" w:lineRule="auto"/>
              <w:rPr>
                <w:rFonts w:ascii="Times New Roman" w:hAnsi="Times New Roman"/>
                <w:sz w:val="20"/>
                <w:szCs w:val="20"/>
                <w:lang w:val="uk-UA"/>
              </w:rPr>
            </w:pPr>
          </w:p>
          <w:p w:rsidR="0062577A" w:rsidRPr="008B12E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62577A" w:rsidRPr="006D575F" w:rsidRDefault="00183E79"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vMerge/>
            <w:tcMar>
              <w:left w:w="57" w:type="dxa"/>
              <w:right w:w="57" w:type="dxa"/>
            </w:tcMar>
          </w:tcPr>
          <w:p w:rsidR="0062577A" w:rsidRPr="007F0753" w:rsidRDefault="0062577A" w:rsidP="004A6688">
            <w:pPr>
              <w:pStyle w:val="10"/>
              <w:rPr>
                <w:rFonts w:ascii="Times New Roman" w:hAnsi="Times New Roman"/>
                <w:sz w:val="20"/>
                <w:szCs w:val="20"/>
              </w:rPr>
            </w:pPr>
          </w:p>
        </w:tc>
        <w:tc>
          <w:tcPr>
            <w:tcW w:w="444" w:type="dxa"/>
            <w:tcMar>
              <w:left w:w="57" w:type="dxa"/>
              <w:right w:w="57" w:type="dxa"/>
            </w:tcMar>
          </w:tcPr>
          <w:p w:rsidR="0062577A" w:rsidRPr="006D575F" w:rsidRDefault="0062577A" w:rsidP="0046798A">
            <w:pPr>
              <w:spacing w:after="0" w:line="240" w:lineRule="auto"/>
              <w:rPr>
                <w:rFonts w:ascii="Times New Roman" w:hAnsi="Times New Roman"/>
                <w:sz w:val="20"/>
                <w:szCs w:val="20"/>
                <w:lang w:val="uk-UA" w:eastAsia="ru-RU"/>
              </w:rPr>
            </w:pPr>
          </w:p>
        </w:tc>
      </w:tr>
      <w:tr w:rsidR="0062577A" w:rsidRPr="006D0654" w:rsidTr="000B2A64">
        <w:trPr>
          <w:jc w:val="center"/>
        </w:trPr>
        <w:tc>
          <w:tcPr>
            <w:tcW w:w="663" w:type="dxa"/>
            <w:vMerge/>
            <w:tcMar>
              <w:left w:w="57" w:type="dxa"/>
              <w:right w:w="57" w:type="dxa"/>
            </w:tcMar>
          </w:tcPr>
          <w:p w:rsidR="0062577A" w:rsidRPr="007F0753" w:rsidRDefault="0062577A" w:rsidP="0046798A">
            <w:pPr>
              <w:spacing w:after="0" w:line="240" w:lineRule="auto"/>
              <w:rPr>
                <w:rFonts w:ascii="Times New Roman" w:hAnsi="Times New Roman"/>
                <w:sz w:val="20"/>
                <w:szCs w:val="20"/>
              </w:rPr>
            </w:pPr>
          </w:p>
        </w:tc>
        <w:tc>
          <w:tcPr>
            <w:tcW w:w="3037" w:type="dxa"/>
            <w:tcMar>
              <w:left w:w="57" w:type="dxa"/>
              <w:right w:w="57" w:type="dxa"/>
            </w:tcMar>
          </w:tcPr>
          <w:p w:rsidR="0062577A" w:rsidRPr="005F41FE" w:rsidRDefault="0062577A" w:rsidP="003C2D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292B2C"/>
                <w:sz w:val="20"/>
                <w:szCs w:val="20"/>
                <w:lang w:eastAsia="ru-RU"/>
              </w:rPr>
            </w:pPr>
            <w:r w:rsidRPr="00891039">
              <w:rPr>
                <w:rFonts w:ascii="Times New Roman" w:hAnsi="Times New Roman"/>
                <w:sz w:val="20"/>
                <w:szCs w:val="20"/>
                <w:lang w:val="uk-UA" w:eastAsia="ru-RU"/>
              </w:rPr>
              <w:t>16. Замовник на</w:t>
            </w:r>
            <w:r>
              <w:rPr>
                <w:rFonts w:ascii="Times New Roman" w:hAnsi="Times New Roman"/>
                <w:sz w:val="20"/>
                <w:szCs w:val="20"/>
                <w:lang w:val="uk-UA" w:eastAsia="ru-RU"/>
              </w:rPr>
              <w:t xml:space="preserve"> </w:t>
            </w:r>
            <w:r w:rsidRPr="00891039">
              <w:rPr>
                <w:rFonts w:ascii="Times New Roman" w:hAnsi="Times New Roman"/>
                <w:sz w:val="20"/>
                <w:szCs w:val="20"/>
                <w:lang w:val="uk-UA" w:eastAsia="ru-RU"/>
              </w:rPr>
              <w:t>підставі</w:t>
            </w:r>
            <w:r>
              <w:rPr>
                <w:rFonts w:ascii="Times New Roman" w:hAnsi="Times New Roman"/>
                <w:sz w:val="20"/>
                <w:szCs w:val="20"/>
                <w:lang w:val="uk-UA" w:eastAsia="ru-RU"/>
              </w:rPr>
              <w:t xml:space="preserve"> </w:t>
            </w:r>
            <w:r w:rsidRPr="00891039">
              <w:rPr>
                <w:rFonts w:ascii="Times New Roman" w:hAnsi="Times New Roman"/>
                <w:sz w:val="20"/>
                <w:szCs w:val="20"/>
                <w:lang w:val="uk-UA" w:eastAsia="ru-RU"/>
              </w:rPr>
              <w:t>багатостороннього</w:t>
            </w:r>
            <w:r>
              <w:rPr>
                <w:rFonts w:ascii="Times New Roman" w:hAnsi="Times New Roman"/>
                <w:sz w:val="20"/>
                <w:szCs w:val="20"/>
                <w:lang w:val="uk-UA" w:eastAsia="ru-RU"/>
              </w:rPr>
              <w:t xml:space="preserve"> </w:t>
            </w:r>
            <w:r w:rsidRPr="00891039">
              <w:rPr>
                <w:rFonts w:ascii="Times New Roman" w:hAnsi="Times New Roman"/>
                <w:sz w:val="20"/>
                <w:szCs w:val="20"/>
                <w:lang w:val="uk-UA" w:eastAsia="ru-RU"/>
              </w:rPr>
              <w:t>договору</w:t>
            </w:r>
            <w:r>
              <w:rPr>
                <w:rFonts w:ascii="Times New Roman" w:hAnsi="Times New Roman"/>
                <w:sz w:val="20"/>
                <w:szCs w:val="20"/>
                <w:lang w:val="uk-UA" w:eastAsia="ru-RU"/>
              </w:rPr>
              <w:t xml:space="preserve"> </w:t>
            </w:r>
            <w:r w:rsidRPr="00891039">
              <w:rPr>
                <w:rFonts w:ascii="Times New Roman" w:hAnsi="Times New Roman"/>
                <w:sz w:val="20"/>
                <w:szCs w:val="20"/>
                <w:lang w:val="uk-UA" w:eastAsia="ru-RU"/>
              </w:rPr>
              <w:t>і н</w:t>
            </w:r>
            <w:r>
              <w:rPr>
                <w:rFonts w:ascii="Times New Roman" w:hAnsi="Times New Roman"/>
                <w:sz w:val="20"/>
                <w:szCs w:val="20"/>
                <w:lang w:val="uk-UA" w:eastAsia="ru-RU"/>
              </w:rPr>
              <w:t>аправлення на роботу протягом п</w:t>
            </w:r>
            <w:r w:rsidRPr="00891039">
              <w:rPr>
                <w:rFonts w:ascii="Times New Roman" w:hAnsi="Times New Roman"/>
                <w:sz w:val="20"/>
                <w:szCs w:val="20"/>
                <w:lang w:val="uk-UA" w:eastAsia="ru-RU"/>
              </w:rPr>
              <w:t>’яти днів</w:t>
            </w:r>
            <w:r>
              <w:rPr>
                <w:rFonts w:ascii="Times New Roman" w:hAnsi="Times New Roman"/>
                <w:sz w:val="20"/>
                <w:szCs w:val="20"/>
                <w:lang w:val="uk-UA" w:eastAsia="ru-RU"/>
              </w:rPr>
              <w:t xml:space="preserve"> </w:t>
            </w:r>
            <w:r w:rsidRPr="00891039">
              <w:rPr>
                <w:rFonts w:ascii="Times New Roman" w:hAnsi="Times New Roman"/>
                <w:sz w:val="20"/>
                <w:szCs w:val="20"/>
                <w:lang w:val="uk-UA" w:eastAsia="ru-RU"/>
              </w:rPr>
              <w:t>укладає</w:t>
            </w:r>
            <w:r>
              <w:rPr>
                <w:rFonts w:ascii="Times New Roman" w:hAnsi="Times New Roman"/>
                <w:sz w:val="20"/>
                <w:szCs w:val="20"/>
                <w:lang w:val="uk-UA" w:eastAsia="ru-RU"/>
              </w:rPr>
              <w:t xml:space="preserve"> </w:t>
            </w:r>
            <w:r w:rsidRPr="00891039">
              <w:rPr>
                <w:rFonts w:ascii="Times New Roman" w:hAnsi="Times New Roman"/>
                <w:sz w:val="20"/>
                <w:szCs w:val="20"/>
                <w:lang w:val="uk-UA" w:eastAsia="ru-RU"/>
              </w:rPr>
              <w:t>з</w:t>
            </w:r>
            <w:r>
              <w:rPr>
                <w:rFonts w:ascii="Times New Roman" w:hAnsi="Times New Roman"/>
                <w:sz w:val="20"/>
                <w:szCs w:val="20"/>
                <w:lang w:val="uk-UA" w:eastAsia="ru-RU"/>
              </w:rPr>
              <w:t xml:space="preserve"> </w:t>
            </w:r>
            <w:r w:rsidRPr="00891039">
              <w:rPr>
                <w:rFonts w:ascii="Times New Roman" w:hAnsi="Times New Roman"/>
                <w:sz w:val="20"/>
                <w:szCs w:val="20"/>
                <w:lang w:val="uk-UA" w:eastAsia="ru-RU"/>
              </w:rPr>
              <w:t>випускником трудовий</w:t>
            </w:r>
            <w:r>
              <w:rPr>
                <w:rFonts w:ascii="Times New Roman" w:hAnsi="Times New Roman"/>
                <w:sz w:val="20"/>
                <w:szCs w:val="20"/>
                <w:lang w:val="uk-UA" w:eastAsia="ru-RU"/>
              </w:rPr>
              <w:t xml:space="preserve"> </w:t>
            </w:r>
            <w:r w:rsidRPr="00891039">
              <w:rPr>
                <w:rFonts w:ascii="Times New Roman" w:hAnsi="Times New Roman"/>
                <w:sz w:val="20"/>
                <w:szCs w:val="20"/>
                <w:lang w:val="uk-UA" w:eastAsia="ru-RU"/>
              </w:rPr>
              <w:t>договір,</w:t>
            </w:r>
            <w:r>
              <w:rPr>
                <w:rFonts w:ascii="Times New Roman" w:hAnsi="Times New Roman"/>
                <w:sz w:val="20"/>
                <w:szCs w:val="20"/>
                <w:lang w:val="uk-UA" w:eastAsia="ru-RU"/>
              </w:rPr>
              <w:t xml:space="preserve"> </w:t>
            </w:r>
            <w:r w:rsidRPr="00891039">
              <w:rPr>
                <w:rFonts w:ascii="Times New Roman" w:hAnsi="Times New Roman"/>
                <w:sz w:val="20"/>
                <w:szCs w:val="20"/>
                <w:lang w:val="uk-UA" w:eastAsia="ru-RU"/>
              </w:rPr>
              <w:t>заповнює зворотний талон направлення на роботу та надсилає його професійно-технічному навчальному закладу</w:t>
            </w:r>
            <w:r>
              <w:rPr>
                <w:rFonts w:ascii="Times New Roman" w:hAnsi="Times New Roman"/>
                <w:sz w:val="20"/>
                <w:szCs w:val="20"/>
                <w:lang w:val="uk-UA" w:eastAsia="ru-RU"/>
              </w:rPr>
              <w:t>.</w:t>
            </w:r>
          </w:p>
        </w:tc>
        <w:tc>
          <w:tcPr>
            <w:tcW w:w="1504" w:type="dxa"/>
            <w:gridSpan w:val="2"/>
            <w:tcMar>
              <w:left w:w="57" w:type="dxa"/>
              <w:right w:w="57" w:type="dxa"/>
            </w:tcMar>
          </w:tcPr>
          <w:p w:rsidR="0062577A" w:rsidRDefault="00527B6E" w:rsidP="0000690A">
            <w:pPr>
              <w:pStyle w:val="10"/>
              <w:rPr>
                <w:rFonts w:ascii="Times New Roman" w:hAnsi="Times New Roman"/>
                <w:spacing w:val="-4"/>
                <w:sz w:val="20"/>
                <w:szCs w:val="20"/>
                <w:lang w:val="ru-RU"/>
              </w:rPr>
            </w:pPr>
            <w:r w:rsidRPr="00891039">
              <w:rPr>
                <w:rFonts w:ascii="Times New Roman" w:hAnsi="Times New Roman"/>
                <w:spacing w:val="-4"/>
                <w:sz w:val="20"/>
                <w:szCs w:val="20"/>
              </w:rPr>
              <w:t>пункт</w:t>
            </w:r>
            <w:r>
              <w:rPr>
                <w:rFonts w:ascii="Times New Roman" w:hAnsi="Times New Roman"/>
                <w:spacing w:val="-4"/>
                <w:sz w:val="20"/>
                <w:szCs w:val="20"/>
              </w:rPr>
              <w:t xml:space="preserve"> 16 </w:t>
            </w:r>
            <w:r w:rsidR="0062577A" w:rsidRPr="00891039">
              <w:rPr>
                <w:rFonts w:ascii="Times New Roman" w:hAnsi="Times New Roman"/>
                <w:spacing w:val="-4"/>
                <w:sz w:val="20"/>
                <w:szCs w:val="20"/>
              </w:rPr>
              <w:t>Порядку працевлаштування випускників професійно-технічних навчальних закладів, підготовка яких проводилась за державним замовленням</w:t>
            </w:r>
          </w:p>
        </w:tc>
        <w:tc>
          <w:tcPr>
            <w:tcW w:w="1479" w:type="dxa"/>
            <w:tcMar>
              <w:left w:w="57" w:type="dxa"/>
              <w:right w:w="57" w:type="dxa"/>
            </w:tcMar>
          </w:tcPr>
          <w:p w:rsidR="0062577A" w:rsidRPr="00083B02" w:rsidRDefault="0062577A"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62577A" w:rsidRPr="00BC6451" w:rsidRDefault="0062577A"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62577A" w:rsidRPr="00BC6451" w:rsidRDefault="0062577A"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9B7A79" w:rsidRDefault="009B7A79" w:rsidP="009B7A79">
            <w:pPr>
              <w:spacing w:after="0" w:line="240" w:lineRule="auto"/>
              <w:rPr>
                <w:rFonts w:ascii="Times New Roman" w:hAnsi="Times New Roman"/>
                <w:sz w:val="20"/>
                <w:szCs w:val="20"/>
                <w:lang w:val="uk-UA"/>
              </w:rPr>
            </w:pPr>
          </w:p>
          <w:p w:rsidR="009B7A79" w:rsidRDefault="009B7A79" w:rsidP="009B7A79">
            <w:pPr>
              <w:spacing w:after="0" w:line="240" w:lineRule="auto"/>
              <w:rPr>
                <w:rFonts w:ascii="Times New Roman" w:hAnsi="Times New Roman"/>
                <w:sz w:val="20"/>
                <w:szCs w:val="20"/>
                <w:lang w:val="uk-UA"/>
              </w:rPr>
            </w:pPr>
          </w:p>
          <w:p w:rsidR="0062577A" w:rsidRPr="008B12E9" w:rsidRDefault="009B7A79" w:rsidP="009B7A79">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AF6F96" w:rsidRDefault="00AF6F96" w:rsidP="00AF6F9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AF6F96" w:rsidRDefault="00AF6F96" w:rsidP="00AF6F96">
            <w:pPr>
              <w:spacing w:after="0" w:line="240" w:lineRule="auto"/>
              <w:rPr>
                <w:rFonts w:ascii="Times New Roman" w:hAnsi="Times New Roman"/>
                <w:sz w:val="20"/>
                <w:szCs w:val="20"/>
                <w:lang w:val="uk-UA"/>
              </w:rPr>
            </w:pPr>
          </w:p>
          <w:p w:rsidR="00AF6F96" w:rsidRDefault="00AF6F96" w:rsidP="00AF6F9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AF6F96" w:rsidRDefault="00AF6F96" w:rsidP="00AF6F96">
            <w:pPr>
              <w:spacing w:after="0" w:line="240" w:lineRule="auto"/>
              <w:rPr>
                <w:rFonts w:ascii="Times New Roman" w:hAnsi="Times New Roman"/>
                <w:sz w:val="20"/>
                <w:szCs w:val="20"/>
                <w:lang w:val="uk-UA"/>
              </w:rPr>
            </w:pPr>
          </w:p>
          <w:p w:rsidR="00AF6F96" w:rsidRDefault="00AF6F96" w:rsidP="00AF6F9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AF6F96" w:rsidRDefault="00AF6F96" w:rsidP="00AF6F96">
            <w:pPr>
              <w:spacing w:after="0" w:line="240" w:lineRule="auto"/>
              <w:rPr>
                <w:rFonts w:ascii="Times New Roman" w:hAnsi="Times New Roman"/>
                <w:sz w:val="20"/>
                <w:szCs w:val="20"/>
                <w:lang w:val="uk-UA"/>
              </w:rPr>
            </w:pPr>
          </w:p>
          <w:p w:rsidR="0062577A" w:rsidRPr="008B12E9" w:rsidRDefault="00AF6F96" w:rsidP="00AF6F9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62577A" w:rsidRPr="006D575F" w:rsidRDefault="00183E79"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62577A" w:rsidRPr="007F0753" w:rsidRDefault="0062577A" w:rsidP="004A6688">
            <w:pPr>
              <w:pStyle w:val="10"/>
              <w:rPr>
                <w:rFonts w:ascii="Times New Roman" w:hAnsi="Times New Roman"/>
                <w:sz w:val="20"/>
                <w:szCs w:val="20"/>
              </w:rPr>
            </w:pPr>
          </w:p>
        </w:tc>
        <w:tc>
          <w:tcPr>
            <w:tcW w:w="444" w:type="dxa"/>
            <w:tcMar>
              <w:left w:w="57" w:type="dxa"/>
              <w:right w:w="57" w:type="dxa"/>
            </w:tcMar>
          </w:tcPr>
          <w:p w:rsidR="0062577A" w:rsidRPr="006D575F" w:rsidRDefault="0062577A" w:rsidP="0046798A">
            <w:pPr>
              <w:spacing w:after="0" w:line="240" w:lineRule="auto"/>
              <w:rPr>
                <w:rFonts w:ascii="Times New Roman" w:hAnsi="Times New Roman"/>
                <w:sz w:val="20"/>
                <w:szCs w:val="20"/>
                <w:lang w:val="uk-UA" w:eastAsia="ru-RU"/>
              </w:rPr>
            </w:pPr>
          </w:p>
        </w:tc>
      </w:tr>
      <w:tr w:rsidR="0062577A" w:rsidRPr="006D0654" w:rsidTr="000B2A64">
        <w:trPr>
          <w:jc w:val="center"/>
        </w:trPr>
        <w:tc>
          <w:tcPr>
            <w:tcW w:w="663" w:type="dxa"/>
            <w:vMerge/>
            <w:tcMar>
              <w:left w:w="57" w:type="dxa"/>
              <w:right w:w="57" w:type="dxa"/>
            </w:tcMar>
          </w:tcPr>
          <w:p w:rsidR="0062577A" w:rsidRPr="007F0753" w:rsidRDefault="0062577A" w:rsidP="0046798A">
            <w:pPr>
              <w:spacing w:after="0" w:line="240" w:lineRule="auto"/>
              <w:rPr>
                <w:rFonts w:ascii="Times New Roman" w:hAnsi="Times New Roman"/>
                <w:sz w:val="20"/>
                <w:szCs w:val="20"/>
              </w:rPr>
            </w:pPr>
          </w:p>
        </w:tc>
        <w:tc>
          <w:tcPr>
            <w:tcW w:w="3037" w:type="dxa"/>
            <w:tcMar>
              <w:left w:w="57" w:type="dxa"/>
              <w:right w:w="57" w:type="dxa"/>
            </w:tcMar>
          </w:tcPr>
          <w:p w:rsidR="0062577A" w:rsidRPr="00813CC6" w:rsidRDefault="0062577A" w:rsidP="00553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292B2C"/>
                <w:sz w:val="20"/>
                <w:szCs w:val="20"/>
                <w:lang w:val="uk-UA" w:eastAsia="ru-RU"/>
              </w:rPr>
            </w:pPr>
            <w:r w:rsidRPr="00813CC6">
              <w:rPr>
                <w:rFonts w:ascii="Times New Roman" w:hAnsi="Times New Roman"/>
                <w:color w:val="292B2C"/>
                <w:sz w:val="20"/>
                <w:szCs w:val="20"/>
                <w:lang w:val="uk-UA" w:eastAsia="ru-RU"/>
              </w:rPr>
              <w:t xml:space="preserve">19. Випускникам – дружинам (чоловікам) осіб, які проходять військову службу та службу на посадах рядового та начальницького складу, видається довідка про самостійне працевлаштування. </w:t>
            </w:r>
          </w:p>
          <w:p w:rsidR="0062577A" w:rsidRPr="00891039" w:rsidRDefault="0062577A" w:rsidP="00553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sz w:val="20"/>
                <w:szCs w:val="20"/>
                <w:lang w:val="uk-UA" w:eastAsia="ru-RU"/>
              </w:rPr>
            </w:pPr>
            <w:bookmarkStart w:id="138" w:name="o43"/>
            <w:bookmarkEnd w:id="138"/>
            <w:r w:rsidRPr="00813CC6">
              <w:rPr>
                <w:rFonts w:ascii="Times New Roman" w:hAnsi="Times New Roman"/>
                <w:sz w:val="20"/>
                <w:szCs w:val="20"/>
                <w:lang w:val="uk-UA" w:eastAsia="ru-RU"/>
              </w:rPr>
              <w:t xml:space="preserve">На випускників, у яких чоловіки (дружини) є </w:t>
            </w:r>
            <w:r w:rsidRPr="00813CC6">
              <w:rPr>
                <w:rFonts w:ascii="Times New Roman" w:hAnsi="Times New Roman"/>
                <w:sz w:val="20"/>
                <w:szCs w:val="20"/>
                <w:lang w:val="uk-UA" w:eastAsia="ru-RU"/>
              </w:rPr>
              <w:lastRenderedPageBreak/>
              <w:t>військовослужбовцями строкової (альтернативної) служби або курсантами військових навчальних закладів, дія цього пункту не поширюється</w:t>
            </w:r>
            <w:r>
              <w:rPr>
                <w:rFonts w:ascii="Times New Roman" w:hAnsi="Times New Roman"/>
                <w:sz w:val="20"/>
                <w:szCs w:val="20"/>
                <w:lang w:val="uk-UA" w:eastAsia="ru-RU"/>
              </w:rPr>
              <w:t>.</w:t>
            </w:r>
          </w:p>
        </w:tc>
        <w:tc>
          <w:tcPr>
            <w:tcW w:w="1504" w:type="dxa"/>
            <w:gridSpan w:val="2"/>
            <w:tcMar>
              <w:left w:w="57" w:type="dxa"/>
              <w:right w:w="57" w:type="dxa"/>
            </w:tcMar>
          </w:tcPr>
          <w:p w:rsidR="0062577A" w:rsidRDefault="0062577A" w:rsidP="0000690A">
            <w:pPr>
              <w:pStyle w:val="10"/>
              <w:rPr>
                <w:rFonts w:ascii="Times New Roman" w:hAnsi="Times New Roman"/>
                <w:spacing w:val="-4"/>
                <w:sz w:val="20"/>
                <w:szCs w:val="20"/>
                <w:lang w:val="ru-RU"/>
              </w:rPr>
            </w:pPr>
            <w:r>
              <w:rPr>
                <w:rFonts w:ascii="Times New Roman" w:hAnsi="Times New Roman"/>
                <w:spacing w:val="-4"/>
                <w:sz w:val="20"/>
                <w:szCs w:val="20"/>
              </w:rPr>
              <w:lastRenderedPageBreak/>
              <w:t>п</w:t>
            </w:r>
            <w:r w:rsidRPr="00813CC6">
              <w:rPr>
                <w:rFonts w:ascii="Times New Roman" w:hAnsi="Times New Roman"/>
                <w:spacing w:val="-4"/>
                <w:sz w:val="20"/>
                <w:szCs w:val="20"/>
              </w:rPr>
              <w:t xml:space="preserve">ункт 19 Порядку працевлаштування випускників професійно-технічних навчальних закладів, підготовка яких </w:t>
            </w:r>
            <w:r w:rsidRPr="00813CC6">
              <w:rPr>
                <w:rFonts w:ascii="Times New Roman" w:hAnsi="Times New Roman"/>
                <w:spacing w:val="-4"/>
                <w:sz w:val="20"/>
                <w:szCs w:val="20"/>
              </w:rPr>
              <w:lastRenderedPageBreak/>
              <w:t>проводилась за державним замовленням</w:t>
            </w:r>
          </w:p>
        </w:tc>
        <w:tc>
          <w:tcPr>
            <w:tcW w:w="1479" w:type="dxa"/>
            <w:tcMar>
              <w:left w:w="57" w:type="dxa"/>
              <w:right w:w="57" w:type="dxa"/>
            </w:tcMar>
          </w:tcPr>
          <w:p w:rsidR="0062577A" w:rsidRPr="00083B02" w:rsidRDefault="0062577A"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lastRenderedPageBreak/>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62577A" w:rsidRPr="00BC6451" w:rsidRDefault="0062577A"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62577A" w:rsidRPr="00BC6451" w:rsidRDefault="0062577A"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AF6F96" w:rsidRDefault="00AF6F96" w:rsidP="00AF6F96">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AF6F96" w:rsidRDefault="00AF6F96" w:rsidP="00AF6F96">
            <w:pPr>
              <w:spacing w:after="0" w:line="240" w:lineRule="auto"/>
              <w:rPr>
                <w:rFonts w:ascii="Times New Roman" w:hAnsi="Times New Roman"/>
                <w:sz w:val="20"/>
                <w:szCs w:val="20"/>
                <w:lang w:val="uk-UA"/>
              </w:rPr>
            </w:pPr>
          </w:p>
          <w:p w:rsidR="00AF6F96" w:rsidRDefault="00AF6F96" w:rsidP="00AF6F96">
            <w:pPr>
              <w:spacing w:after="0" w:line="240" w:lineRule="auto"/>
              <w:rPr>
                <w:rFonts w:ascii="Times New Roman" w:hAnsi="Times New Roman"/>
                <w:sz w:val="20"/>
                <w:szCs w:val="20"/>
                <w:lang w:val="uk-UA"/>
              </w:rPr>
            </w:pPr>
          </w:p>
          <w:p w:rsidR="00AF6F96" w:rsidRDefault="00AF6F96" w:rsidP="00AF6F96">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AF6F96" w:rsidRDefault="00AF6F96" w:rsidP="00AF6F96">
            <w:pPr>
              <w:spacing w:after="0" w:line="240" w:lineRule="auto"/>
              <w:rPr>
                <w:rFonts w:ascii="Times New Roman" w:hAnsi="Times New Roman"/>
                <w:sz w:val="20"/>
                <w:szCs w:val="20"/>
                <w:lang w:val="uk-UA"/>
              </w:rPr>
            </w:pPr>
          </w:p>
          <w:p w:rsidR="00AF6F96" w:rsidRDefault="00AF6F96" w:rsidP="00AF6F96">
            <w:pPr>
              <w:spacing w:after="0" w:line="240" w:lineRule="auto"/>
              <w:rPr>
                <w:rFonts w:ascii="Times New Roman" w:hAnsi="Times New Roman"/>
                <w:sz w:val="20"/>
                <w:szCs w:val="20"/>
                <w:lang w:val="uk-UA"/>
              </w:rPr>
            </w:pPr>
          </w:p>
          <w:p w:rsidR="00AF6F96" w:rsidRDefault="00AF6F96" w:rsidP="00AF6F96">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AF6F96" w:rsidRDefault="00AF6F96" w:rsidP="00AF6F96">
            <w:pPr>
              <w:spacing w:after="0" w:line="240" w:lineRule="auto"/>
              <w:rPr>
                <w:rFonts w:ascii="Times New Roman" w:hAnsi="Times New Roman"/>
                <w:sz w:val="20"/>
                <w:szCs w:val="20"/>
                <w:lang w:val="uk-UA"/>
              </w:rPr>
            </w:pPr>
          </w:p>
          <w:p w:rsidR="00AF6F96" w:rsidRDefault="00AF6F96" w:rsidP="00AF6F96">
            <w:pPr>
              <w:spacing w:after="0" w:line="240" w:lineRule="auto"/>
              <w:rPr>
                <w:rFonts w:ascii="Times New Roman" w:hAnsi="Times New Roman"/>
                <w:sz w:val="20"/>
                <w:szCs w:val="20"/>
                <w:lang w:val="uk-UA"/>
              </w:rPr>
            </w:pPr>
          </w:p>
          <w:p w:rsidR="0062577A" w:rsidRPr="008B12E9" w:rsidRDefault="00AF6F96" w:rsidP="00AF6F96">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подія 3.8</w:t>
            </w:r>
          </w:p>
        </w:tc>
        <w:tc>
          <w:tcPr>
            <w:tcW w:w="1315" w:type="dxa"/>
            <w:gridSpan w:val="2"/>
            <w:tcMar>
              <w:left w:w="57" w:type="dxa"/>
              <w:right w:w="57" w:type="dxa"/>
            </w:tcMar>
          </w:tcPr>
          <w:p w:rsidR="00AF6F96" w:rsidRDefault="00AF6F96" w:rsidP="00AF6F96">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2.6;</w:t>
            </w:r>
          </w:p>
          <w:p w:rsidR="00AF6F96" w:rsidRDefault="00AF6F96" w:rsidP="00AF6F96">
            <w:pPr>
              <w:spacing w:after="0" w:line="240" w:lineRule="auto"/>
              <w:rPr>
                <w:rFonts w:ascii="Times New Roman" w:hAnsi="Times New Roman"/>
                <w:sz w:val="20"/>
                <w:szCs w:val="20"/>
                <w:lang w:val="uk-UA"/>
              </w:rPr>
            </w:pPr>
          </w:p>
          <w:p w:rsidR="00AF6F96" w:rsidRDefault="00AF6F96" w:rsidP="00AF6F9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AF6F96" w:rsidRDefault="00AF6F96" w:rsidP="00AF6F96">
            <w:pPr>
              <w:spacing w:after="0" w:line="240" w:lineRule="auto"/>
              <w:rPr>
                <w:rFonts w:ascii="Times New Roman" w:hAnsi="Times New Roman"/>
                <w:sz w:val="20"/>
                <w:szCs w:val="20"/>
                <w:lang w:val="uk-UA"/>
              </w:rPr>
            </w:pPr>
          </w:p>
          <w:p w:rsidR="00AF6F96" w:rsidRDefault="00AF6F96" w:rsidP="00AF6F9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AF6F96" w:rsidRDefault="00AF6F96" w:rsidP="00AF6F96">
            <w:pPr>
              <w:spacing w:after="0" w:line="240" w:lineRule="auto"/>
              <w:rPr>
                <w:rFonts w:ascii="Times New Roman" w:hAnsi="Times New Roman"/>
                <w:sz w:val="20"/>
                <w:szCs w:val="20"/>
                <w:lang w:val="uk-UA"/>
              </w:rPr>
            </w:pPr>
          </w:p>
          <w:p w:rsidR="0062577A" w:rsidRPr="008B12E9" w:rsidRDefault="00AF6F96" w:rsidP="00AF6F96">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3.8</w:t>
            </w:r>
          </w:p>
        </w:tc>
        <w:tc>
          <w:tcPr>
            <w:tcW w:w="1130" w:type="dxa"/>
            <w:tcMar>
              <w:left w:w="57" w:type="dxa"/>
              <w:right w:w="57" w:type="dxa"/>
            </w:tcMar>
          </w:tcPr>
          <w:p w:rsidR="0062577A" w:rsidRPr="006D575F" w:rsidRDefault="00183E79"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62577A" w:rsidRPr="007F0753" w:rsidRDefault="0062577A" w:rsidP="004A6688">
            <w:pPr>
              <w:pStyle w:val="10"/>
              <w:rPr>
                <w:rFonts w:ascii="Times New Roman" w:hAnsi="Times New Roman"/>
                <w:sz w:val="20"/>
                <w:szCs w:val="20"/>
              </w:rPr>
            </w:pPr>
          </w:p>
        </w:tc>
        <w:tc>
          <w:tcPr>
            <w:tcW w:w="444" w:type="dxa"/>
            <w:tcMar>
              <w:left w:w="57" w:type="dxa"/>
              <w:right w:w="57" w:type="dxa"/>
            </w:tcMar>
          </w:tcPr>
          <w:p w:rsidR="0062577A" w:rsidRPr="006D575F" w:rsidRDefault="0062577A" w:rsidP="0046798A">
            <w:pPr>
              <w:spacing w:after="0" w:line="240" w:lineRule="auto"/>
              <w:rPr>
                <w:rFonts w:ascii="Times New Roman" w:hAnsi="Times New Roman"/>
                <w:sz w:val="20"/>
                <w:szCs w:val="20"/>
                <w:lang w:val="uk-UA" w:eastAsia="ru-RU"/>
              </w:rPr>
            </w:pPr>
          </w:p>
        </w:tc>
      </w:tr>
      <w:tr w:rsidR="0062577A" w:rsidRPr="006D0654" w:rsidTr="000B2A64">
        <w:trPr>
          <w:jc w:val="center"/>
        </w:trPr>
        <w:tc>
          <w:tcPr>
            <w:tcW w:w="663" w:type="dxa"/>
            <w:vMerge/>
            <w:tcMar>
              <w:left w:w="57" w:type="dxa"/>
              <w:right w:w="57" w:type="dxa"/>
            </w:tcMar>
          </w:tcPr>
          <w:p w:rsidR="0062577A" w:rsidRPr="007F0753" w:rsidRDefault="0062577A" w:rsidP="0046798A">
            <w:pPr>
              <w:spacing w:after="0" w:line="240" w:lineRule="auto"/>
              <w:rPr>
                <w:rFonts w:ascii="Times New Roman" w:hAnsi="Times New Roman"/>
                <w:sz w:val="20"/>
                <w:szCs w:val="20"/>
              </w:rPr>
            </w:pPr>
          </w:p>
        </w:tc>
        <w:tc>
          <w:tcPr>
            <w:tcW w:w="3037" w:type="dxa"/>
            <w:tcMar>
              <w:left w:w="57" w:type="dxa"/>
              <w:right w:w="57" w:type="dxa"/>
            </w:tcMar>
          </w:tcPr>
          <w:p w:rsidR="0062577A" w:rsidRPr="005533E4" w:rsidRDefault="00DD5E8A" w:rsidP="00DD5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292B2C"/>
                <w:sz w:val="20"/>
                <w:szCs w:val="20"/>
                <w:lang w:val="uk-UA" w:eastAsia="ru-RU"/>
              </w:rPr>
            </w:pPr>
            <w:r>
              <w:rPr>
                <w:rFonts w:ascii="Times New Roman" w:hAnsi="Times New Roman"/>
                <w:color w:val="292B2C"/>
                <w:sz w:val="20"/>
                <w:szCs w:val="20"/>
                <w:lang w:val="uk-UA" w:eastAsia="ru-RU"/>
              </w:rPr>
              <w:t xml:space="preserve">21. Самостійне працевлаштування можливе у разі розірвання багатостороннього договору за ініціативою випускника або замовника з причин, зазначених у цьому договорі, або невирішення професійно-технічним навчальним закладом питання про його працевлаштування. У такому разі випускникові видається довідка про самостійне працевлаштування.  </w:t>
            </w:r>
          </w:p>
        </w:tc>
        <w:tc>
          <w:tcPr>
            <w:tcW w:w="1504" w:type="dxa"/>
            <w:gridSpan w:val="2"/>
            <w:tcMar>
              <w:left w:w="57" w:type="dxa"/>
              <w:right w:w="57" w:type="dxa"/>
            </w:tcMar>
          </w:tcPr>
          <w:p w:rsidR="0062577A" w:rsidRDefault="0062577A" w:rsidP="0000690A">
            <w:pPr>
              <w:pStyle w:val="10"/>
              <w:rPr>
                <w:rFonts w:ascii="Times New Roman" w:hAnsi="Times New Roman"/>
                <w:spacing w:val="-4"/>
                <w:sz w:val="20"/>
                <w:szCs w:val="20"/>
              </w:rPr>
            </w:pPr>
            <w:r>
              <w:rPr>
                <w:rFonts w:ascii="Times New Roman" w:hAnsi="Times New Roman"/>
                <w:spacing w:val="-4"/>
                <w:sz w:val="20"/>
                <w:szCs w:val="20"/>
              </w:rPr>
              <w:t>пункт</w:t>
            </w:r>
            <w:r w:rsidRPr="00CA55FC">
              <w:rPr>
                <w:rFonts w:ascii="Times New Roman" w:hAnsi="Times New Roman"/>
                <w:spacing w:val="-4"/>
                <w:sz w:val="20"/>
                <w:szCs w:val="20"/>
              </w:rPr>
              <w:t xml:space="preserve"> 21 Порядку працевлаштування випускників професійно-технічних навчальних закладів, підготовка яких проводилась за державним замовленням</w:t>
            </w:r>
          </w:p>
        </w:tc>
        <w:tc>
          <w:tcPr>
            <w:tcW w:w="1479" w:type="dxa"/>
            <w:tcMar>
              <w:left w:w="57" w:type="dxa"/>
              <w:right w:w="57" w:type="dxa"/>
            </w:tcMar>
          </w:tcPr>
          <w:p w:rsidR="0062577A" w:rsidRPr="00083B02" w:rsidRDefault="0062577A"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62577A" w:rsidRPr="00BC6451" w:rsidRDefault="0062577A"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62577A" w:rsidRPr="00BC6451" w:rsidRDefault="0062577A"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AF6F96" w:rsidRDefault="00AF6F96" w:rsidP="00AF6F96">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AF6F96" w:rsidRDefault="00AF6F96" w:rsidP="00AF6F96">
            <w:pPr>
              <w:spacing w:after="0" w:line="240" w:lineRule="auto"/>
              <w:rPr>
                <w:rFonts w:ascii="Times New Roman" w:hAnsi="Times New Roman"/>
                <w:sz w:val="20"/>
                <w:szCs w:val="20"/>
                <w:lang w:val="uk-UA"/>
              </w:rPr>
            </w:pPr>
          </w:p>
          <w:p w:rsidR="00AF6F96" w:rsidRDefault="00AF6F96" w:rsidP="00AF6F96">
            <w:pPr>
              <w:spacing w:after="0" w:line="240" w:lineRule="auto"/>
              <w:rPr>
                <w:rFonts w:ascii="Times New Roman" w:hAnsi="Times New Roman"/>
                <w:sz w:val="20"/>
                <w:szCs w:val="20"/>
                <w:lang w:val="uk-UA"/>
              </w:rPr>
            </w:pPr>
          </w:p>
          <w:p w:rsidR="00AF6F96" w:rsidRDefault="00AF6F96" w:rsidP="00AF6F96">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AF6F96" w:rsidRDefault="00AF6F96" w:rsidP="00AF6F96">
            <w:pPr>
              <w:spacing w:after="0" w:line="240" w:lineRule="auto"/>
              <w:rPr>
                <w:rFonts w:ascii="Times New Roman" w:hAnsi="Times New Roman"/>
                <w:sz w:val="20"/>
                <w:szCs w:val="20"/>
                <w:lang w:val="uk-UA"/>
              </w:rPr>
            </w:pPr>
          </w:p>
          <w:p w:rsidR="00AF6F96" w:rsidRDefault="00AF6F96" w:rsidP="00AF6F96">
            <w:pPr>
              <w:spacing w:after="0" w:line="240" w:lineRule="auto"/>
              <w:rPr>
                <w:rFonts w:ascii="Times New Roman" w:hAnsi="Times New Roman"/>
                <w:sz w:val="20"/>
                <w:szCs w:val="20"/>
                <w:lang w:val="uk-UA"/>
              </w:rPr>
            </w:pPr>
          </w:p>
          <w:p w:rsidR="00AF6F96" w:rsidRDefault="00AF6F96" w:rsidP="00AF6F96">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AF6F96" w:rsidRDefault="00AF6F96" w:rsidP="00AF6F96">
            <w:pPr>
              <w:spacing w:after="0" w:line="240" w:lineRule="auto"/>
              <w:rPr>
                <w:rFonts w:ascii="Times New Roman" w:hAnsi="Times New Roman"/>
                <w:sz w:val="20"/>
                <w:szCs w:val="20"/>
                <w:lang w:val="uk-UA"/>
              </w:rPr>
            </w:pPr>
          </w:p>
          <w:p w:rsidR="00AF6F96" w:rsidRDefault="00AF6F96" w:rsidP="00AF6F96">
            <w:pPr>
              <w:spacing w:after="0" w:line="240" w:lineRule="auto"/>
              <w:rPr>
                <w:rFonts w:ascii="Times New Roman" w:hAnsi="Times New Roman"/>
                <w:sz w:val="20"/>
                <w:szCs w:val="20"/>
                <w:lang w:val="uk-UA"/>
              </w:rPr>
            </w:pPr>
          </w:p>
          <w:p w:rsidR="0062577A" w:rsidRPr="008B12E9" w:rsidRDefault="00AF6F96" w:rsidP="00AF6F96">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AF6F96" w:rsidRDefault="00AF6F96" w:rsidP="00AF6F9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2.6;</w:t>
            </w:r>
          </w:p>
          <w:p w:rsidR="00AF6F96" w:rsidRDefault="00AF6F96" w:rsidP="00AF6F96">
            <w:pPr>
              <w:spacing w:after="0" w:line="240" w:lineRule="auto"/>
              <w:rPr>
                <w:rFonts w:ascii="Times New Roman" w:hAnsi="Times New Roman"/>
                <w:sz w:val="20"/>
                <w:szCs w:val="20"/>
                <w:lang w:val="uk-UA"/>
              </w:rPr>
            </w:pPr>
          </w:p>
          <w:p w:rsidR="00AF6F96" w:rsidRDefault="00AF6F96" w:rsidP="00AF6F9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AF6F96" w:rsidRDefault="00AF6F96" w:rsidP="00AF6F96">
            <w:pPr>
              <w:spacing w:after="0" w:line="240" w:lineRule="auto"/>
              <w:rPr>
                <w:rFonts w:ascii="Times New Roman" w:hAnsi="Times New Roman"/>
                <w:sz w:val="20"/>
                <w:szCs w:val="20"/>
                <w:lang w:val="uk-UA"/>
              </w:rPr>
            </w:pPr>
          </w:p>
          <w:p w:rsidR="00AF6F96" w:rsidRDefault="00AF6F96" w:rsidP="00AF6F9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AF6F96" w:rsidRDefault="00AF6F96" w:rsidP="00AF6F96">
            <w:pPr>
              <w:spacing w:after="0" w:line="240" w:lineRule="auto"/>
              <w:rPr>
                <w:rFonts w:ascii="Times New Roman" w:hAnsi="Times New Roman"/>
                <w:sz w:val="20"/>
                <w:szCs w:val="20"/>
                <w:lang w:val="uk-UA"/>
              </w:rPr>
            </w:pPr>
          </w:p>
          <w:p w:rsidR="0062577A" w:rsidRPr="008B12E9" w:rsidRDefault="00AF6F96" w:rsidP="00AF6F9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62577A" w:rsidRPr="006D575F" w:rsidRDefault="00183E79"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62577A" w:rsidRPr="007F0753" w:rsidRDefault="0062577A" w:rsidP="004A6688">
            <w:pPr>
              <w:pStyle w:val="10"/>
              <w:rPr>
                <w:rFonts w:ascii="Times New Roman" w:hAnsi="Times New Roman"/>
                <w:sz w:val="20"/>
                <w:szCs w:val="20"/>
              </w:rPr>
            </w:pPr>
          </w:p>
        </w:tc>
        <w:tc>
          <w:tcPr>
            <w:tcW w:w="444" w:type="dxa"/>
            <w:tcMar>
              <w:left w:w="57" w:type="dxa"/>
              <w:right w:w="57" w:type="dxa"/>
            </w:tcMar>
          </w:tcPr>
          <w:p w:rsidR="0062577A" w:rsidRPr="006D575F" w:rsidRDefault="0062577A" w:rsidP="0046798A">
            <w:pPr>
              <w:spacing w:after="0" w:line="240" w:lineRule="auto"/>
              <w:rPr>
                <w:rFonts w:ascii="Times New Roman" w:hAnsi="Times New Roman"/>
                <w:sz w:val="20"/>
                <w:szCs w:val="20"/>
                <w:lang w:val="uk-UA" w:eastAsia="ru-RU"/>
              </w:rPr>
            </w:pPr>
          </w:p>
        </w:tc>
      </w:tr>
      <w:tr w:rsidR="00F07BB1" w:rsidRPr="00F07BB1" w:rsidTr="00116622">
        <w:trPr>
          <w:jc w:val="center"/>
        </w:trPr>
        <w:tc>
          <w:tcPr>
            <w:tcW w:w="663" w:type="dxa"/>
            <w:tcMar>
              <w:left w:w="57" w:type="dxa"/>
              <w:right w:w="57" w:type="dxa"/>
            </w:tcMar>
          </w:tcPr>
          <w:p w:rsidR="00F07BB1" w:rsidRPr="00F07BB1" w:rsidRDefault="00F07BB1" w:rsidP="0046798A">
            <w:pPr>
              <w:spacing w:after="0" w:line="240" w:lineRule="auto"/>
              <w:rPr>
                <w:rFonts w:ascii="Times New Roman" w:hAnsi="Times New Roman"/>
                <w:b/>
                <w:sz w:val="20"/>
                <w:szCs w:val="20"/>
              </w:rPr>
            </w:pPr>
            <w:r w:rsidRPr="00F07BB1">
              <w:rPr>
                <w:rFonts w:ascii="Times New Roman" w:hAnsi="Times New Roman"/>
                <w:b/>
                <w:sz w:val="20"/>
                <w:szCs w:val="20"/>
                <w:lang w:val="uk-UA"/>
              </w:rPr>
              <w:t>8</w:t>
            </w:r>
          </w:p>
        </w:tc>
        <w:tc>
          <w:tcPr>
            <w:tcW w:w="14361" w:type="dxa"/>
            <w:gridSpan w:val="12"/>
            <w:tcMar>
              <w:left w:w="57" w:type="dxa"/>
              <w:right w:w="57" w:type="dxa"/>
            </w:tcMar>
          </w:tcPr>
          <w:p w:rsidR="00F07BB1" w:rsidRPr="00F07BB1" w:rsidRDefault="00DD5E8A" w:rsidP="00DD5E8A">
            <w:pPr>
              <w:spacing w:after="0" w:line="240" w:lineRule="auto"/>
              <w:rPr>
                <w:rFonts w:ascii="Times New Roman" w:hAnsi="Times New Roman"/>
                <w:b/>
                <w:sz w:val="20"/>
                <w:szCs w:val="20"/>
                <w:lang w:val="uk-UA" w:eastAsia="ru-RU"/>
              </w:rPr>
            </w:pPr>
            <w:r>
              <w:rPr>
                <w:rFonts w:ascii="Times New Roman" w:hAnsi="Times New Roman"/>
                <w:b/>
                <w:sz w:val="20"/>
                <w:szCs w:val="20"/>
                <w:lang w:val="uk-UA"/>
              </w:rPr>
              <w:t>Управління суб’єктом</w:t>
            </w:r>
          </w:p>
        </w:tc>
      </w:tr>
      <w:tr w:rsidR="00F07BB1" w:rsidRPr="006D0654" w:rsidTr="000B2A64">
        <w:trPr>
          <w:jc w:val="center"/>
        </w:trPr>
        <w:tc>
          <w:tcPr>
            <w:tcW w:w="663" w:type="dxa"/>
            <w:tcMar>
              <w:left w:w="57" w:type="dxa"/>
              <w:right w:w="57" w:type="dxa"/>
            </w:tcMar>
          </w:tcPr>
          <w:p w:rsidR="00F07BB1" w:rsidRPr="007F0753" w:rsidRDefault="00F07BB1" w:rsidP="0046798A">
            <w:pPr>
              <w:spacing w:after="0" w:line="240" w:lineRule="auto"/>
              <w:rPr>
                <w:rFonts w:ascii="Times New Roman" w:hAnsi="Times New Roman"/>
                <w:sz w:val="20"/>
                <w:szCs w:val="20"/>
              </w:rPr>
            </w:pPr>
          </w:p>
        </w:tc>
        <w:tc>
          <w:tcPr>
            <w:tcW w:w="3037" w:type="dxa"/>
            <w:tcMar>
              <w:left w:w="57" w:type="dxa"/>
              <w:right w:w="57" w:type="dxa"/>
            </w:tcMar>
          </w:tcPr>
          <w:p w:rsidR="00F07BB1" w:rsidRDefault="009053DE" w:rsidP="00553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292B2C"/>
                <w:sz w:val="20"/>
                <w:szCs w:val="20"/>
                <w:lang w:val="uk-UA" w:eastAsia="ru-RU"/>
              </w:rPr>
            </w:pPr>
            <w:r>
              <w:rPr>
                <w:rFonts w:ascii="Times New Roman" w:hAnsi="Times New Roman"/>
                <w:color w:val="292B2C"/>
                <w:sz w:val="20"/>
                <w:szCs w:val="20"/>
                <w:lang w:val="uk-UA" w:eastAsia="ru-RU"/>
              </w:rPr>
              <w:t>3. Керівник</w:t>
            </w:r>
            <w:r w:rsidR="00650392">
              <w:rPr>
                <w:rFonts w:ascii="Times New Roman" w:hAnsi="Times New Roman"/>
                <w:color w:val="292B2C"/>
                <w:sz w:val="20"/>
                <w:szCs w:val="20"/>
                <w:lang w:val="uk-UA" w:eastAsia="ru-RU"/>
              </w:rPr>
              <w:t xml:space="preserve"> закладу освіти в межах наданих йому повноважень:</w:t>
            </w:r>
          </w:p>
          <w:p w:rsidR="00650392" w:rsidRPr="006B6642" w:rsidRDefault="006B6642" w:rsidP="006B6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292B2C"/>
                <w:sz w:val="20"/>
                <w:szCs w:val="20"/>
                <w:lang w:val="uk-UA" w:eastAsia="ru-RU"/>
              </w:rPr>
            </w:pPr>
            <w:r>
              <w:rPr>
                <w:rFonts w:ascii="Times New Roman" w:hAnsi="Times New Roman"/>
                <w:color w:val="292B2C"/>
                <w:sz w:val="20"/>
                <w:szCs w:val="20"/>
                <w:lang w:val="uk-UA" w:eastAsia="ru-RU"/>
              </w:rPr>
              <w:t>забезпечує організацію освітнього процесу та здійснення контролю за виконанням освітніх програм;</w:t>
            </w:r>
          </w:p>
        </w:tc>
        <w:tc>
          <w:tcPr>
            <w:tcW w:w="1504" w:type="dxa"/>
            <w:gridSpan w:val="2"/>
            <w:tcMar>
              <w:left w:w="57" w:type="dxa"/>
              <w:right w:w="57" w:type="dxa"/>
            </w:tcMar>
          </w:tcPr>
          <w:p w:rsidR="00650392" w:rsidRPr="00650392" w:rsidRDefault="00D529B0" w:rsidP="00650392">
            <w:pPr>
              <w:pStyle w:val="10"/>
              <w:rPr>
                <w:rFonts w:ascii="Times New Roman" w:hAnsi="Times New Roman"/>
                <w:sz w:val="20"/>
              </w:rPr>
            </w:pPr>
            <w:r>
              <w:rPr>
                <w:rFonts w:ascii="Times New Roman" w:hAnsi="Times New Roman"/>
                <w:sz w:val="20"/>
              </w:rPr>
              <w:t>а</w:t>
            </w:r>
            <w:r w:rsidR="00650392" w:rsidRPr="00650392">
              <w:rPr>
                <w:rFonts w:ascii="Times New Roman" w:hAnsi="Times New Roman"/>
                <w:sz w:val="20"/>
              </w:rPr>
              <w:t xml:space="preserve">бзац п’ятий </w:t>
            </w:r>
          </w:p>
          <w:p w:rsidR="00F07BB1" w:rsidRPr="00C71E23" w:rsidRDefault="00650392" w:rsidP="00650392">
            <w:pPr>
              <w:pStyle w:val="10"/>
              <w:rPr>
                <w:rFonts w:ascii="Times New Roman" w:hAnsi="Times New Roman"/>
                <w:sz w:val="20"/>
              </w:rPr>
            </w:pPr>
            <w:r w:rsidRPr="00650392">
              <w:rPr>
                <w:rFonts w:ascii="Times New Roman" w:hAnsi="Times New Roman"/>
                <w:sz w:val="20"/>
              </w:rPr>
              <w:t>частини третьої</w:t>
            </w:r>
            <w:r w:rsidRPr="00650392">
              <w:rPr>
                <w:rFonts w:ascii="Times New Roman" w:hAnsi="Times New Roman"/>
                <w:sz w:val="20"/>
              </w:rPr>
              <w:br/>
              <w:t>статті 26</w:t>
            </w:r>
            <w:r w:rsidR="00C71E23">
              <w:rPr>
                <w:rFonts w:ascii="Times New Roman" w:hAnsi="Times New Roman"/>
                <w:sz w:val="20"/>
              </w:rPr>
              <w:t xml:space="preserve"> </w:t>
            </w:r>
            <w:r w:rsidRPr="00650392">
              <w:rPr>
                <w:rStyle w:val="220"/>
                <w:rFonts w:ascii="Times New Roman" w:hAnsi="Times New Roman"/>
                <w:sz w:val="20"/>
                <w:szCs w:val="20"/>
              </w:rPr>
              <w:t>ЗУ № 2145-VІІІ</w:t>
            </w:r>
          </w:p>
        </w:tc>
        <w:tc>
          <w:tcPr>
            <w:tcW w:w="1479" w:type="dxa"/>
            <w:tcMar>
              <w:left w:w="57" w:type="dxa"/>
              <w:right w:w="57" w:type="dxa"/>
            </w:tcMar>
          </w:tcPr>
          <w:p w:rsidR="00F07BB1" w:rsidRPr="00083B02" w:rsidRDefault="00650392"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F07BB1"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F07BB1" w:rsidRPr="00BC6451" w:rsidRDefault="00D529B0"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BB1408" w:rsidRDefault="00BB1408" w:rsidP="00BB1408">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BB1408" w:rsidRDefault="00BB1408" w:rsidP="00BB1408">
            <w:pPr>
              <w:spacing w:after="0" w:line="240" w:lineRule="auto"/>
              <w:rPr>
                <w:rFonts w:ascii="Times New Roman" w:hAnsi="Times New Roman"/>
                <w:sz w:val="20"/>
                <w:szCs w:val="20"/>
                <w:lang w:val="uk-UA"/>
              </w:rPr>
            </w:pPr>
          </w:p>
          <w:p w:rsidR="00BB1408" w:rsidRDefault="00BB1408" w:rsidP="00BB1408">
            <w:pPr>
              <w:spacing w:after="0" w:line="240" w:lineRule="auto"/>
              <w:rPr>
                <w:rFonts w:ascii="Times New Roman" w:hAnsi="Times New Roman"/>
                <w:sz w:val="20"/>
                <w:szCs w:val="20"/>
                <w:lang w:val="uk-UA"/>
              </w:rPr>
            </w:pPr>
          </w:p>
          <w:p w:rsidR="00F07BB1" w:rsidRPr="008B12E9" w:rsidRDefault="00BB1408" w:rsidP="00BB1408">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BB1408" w:rsidRDefault="00BB1408" w:rsidP="00BB140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BB1408" w:rsidRDefault="00BB1408" w:rsidP="00BB1408">
            <w:pPr>
              <w:spacing w:after="0" w:line="240" w:lineRule="auto"/>
              <w:rPr>
                <w:rFonts w:ascii="Times New Roman" w:hAnsi="Times New Roman"/>
                <w:sz w:val="20"/>
                <w:szCs w:val="20"/>
                <w:lang w:val="uk-UA"/>
              </w:rPr>
            </w:pPr>
          </w:p>
          <w:p w:rsidR="00F07BB1" w:rsidRPr="008B12E9" w:rsidRDefault="00BB1408" w:rsidP="00BB140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F07BB1" w:rsidRPr="006D575F" w:rsidRDefault="00183E79"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F07BB1" w:rsidRPr="007F0753" w:rsidRDefault="00D529B0" w:rsidP="004A6688">
            <w:pPr>
              <w:pStyle w:val="10"/>
              <w:rPr>
                <w:rFonts w:ascii="Times New Roman" w:hAnsi="Times New Roman"/>
                <w:sz w:val="20"/>
                <w:szCs w:val="20"/>
              </w:rPr>
            </w:pPr>
            <w:r w:rsidRPr="00810890">
              <w:rPr>
                <w:rFonts w:ascii="Times New Roman" w:hAnsi="Times New Roman"/>
                <w:bCs/>
                <w:iCs/>
                <w:sz w:val="20"/>
                <w:szCs w:val="20"/>
                <w:shd w:val="clear" w:color="auto" w:fill="FFFFFF"/>
              </w:rPr>
              <w:t>Керівник (директор) суб’єкта забезпечує організацію освітнього процесу та здійснення контролю за виконанням освітніх програм</w:t>
            </w:r>
          </w:p>
        </w:tc>
        <w:tc>
          <w:tcPr>
            <w:tcW w:w="444" w:type="dxa"/>
            <w:tcMar>
              <w:left w:w="57" w:type="dxa"/>
              <w:right w:w="57" w:type="dxa"/>
            </w:tcMar>
          </w:tcPr>
          <w:p w:rsidR="00F07BB1" w:rsidRPr="006D575F" w:rsidRDefault="00F07BB1" w:rsidP="0046798A">
            <w:pPr>
              <w:spacing w:after="0" w:line="240" w:lineRule="auto"/>
              <w:rPr>
                <w:rFonts w:ascii="Times New Roman" w:hAnsi="Times New Roman"/>
                <w:sz w:val="20"/>
                <w:szCs w:val="20"/>
                <w:lang w:val="uk-UA" w:eastAsia="ru-RU"/>
              </w:rPr>
            </w:pPr>
          </w:p>
        </w:tc>
      </w:tr>
      <w:tr w:rsidR="009053DE" w:rsidRPr="006D0654" w:rsidTr="000B2A64">
        <w:trPr>
          <w:jc w:val="center"/>
        </w:trPr>
        <w:tc>
          <w:tcPr>
            <w:tcW w:w="663" w:type="dxa"/>
            <w:tcMar>
              <w:left w:w="57" w:type="dxa"/>
              <w:right w:w="57" w:type="dxa"/>
            </w:tcMar>
          </w:tcPr>
          <w:p w:rsidR="009053DE" w:rsidRPr="007F0753" w:rsidRDefault="00D529B0" w:rsidP="0046798A">
            <w:pPr>
              <w:spacing w:after="0" w:line="240" w:lineRule="auto"/>
              <w:rPr>
                <w:rFonts w:ascii="Times New Roman" w:hAnsi="Times New Roman"/>
                <w:sz w:val="20"/>
                <w:szCs w:val="20"/>
              </w:rPr>
            </w:pPr>
            <w:r w:rsidRPr="009D3C51">
              <w:rPr>
                <w:rFonts w:ascii="Times New Roman" w:hAnsi="Times New Roman"/>
                <w:sz w:val="20"/>
                <w:szCs w:val="20"/>
              </w:rPr>
              <w:t>8.2</w:t>
            </w:r>
          </w:p>
        </w:tc>
        <w:tc>
          <w:tcPr>
            <w:tcW w:w="3037" w:type="dxa"/>
            <w:tcMar>
              <w:left w:w="57" w:type="dxa"/>
              <w:right w:w="57" w:type="dxa"/>
            </w:tcMar>
          </w:tcPr>
          <w:p w:rsidR="009053DE" w:rsidRPr="00D529B0" w:rsidRDefault="00D529B0" w:rsidP="00553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292B2C"/>
                <w:sz w:val="20"/>
                <w:szCs w:val="20"/>
                <w:lang w:val="uk-UA" w:eastAsia="ru-RU"/>
              </w:rPr>
            </w:pPr>
            <w:r w:rsidRPr="006B6642">
              <w:rPr>
                <w:rFonts w:ascii="Times New Roman" w:hAnsi="Times New Roman"/>
                <w:color w:val="000000"/>
                <w:sz w:val="20"/>
                <w:szCs w:val="20"/>
                <w:shd w:val="clear" w:color="auto" w:fill="FFFFFF"/>
                <w:lang w:val="uk-UA"/>
              </w:rPr>
              <w:t xml:space="preserve">Контроль навчальної роботи педагогічних працівників у ПТНЗ здійснюють керівник, його заступники, старший майстер і методист, які вивчають стан і якість виконання робочих навчальних планів і робочих навчальних програм, науково-методичний рівень і ефективність </w:t>
            </w:r>
            <w:r w:rsidRPr="006B6642">
              <w:rPr>
                <w:rFonts w:ascii="Times New Roman" w:hAnsi="Times New Roman"/>
                <w:color w:val="000000"/>
                <w:sz w:val="20"/>
                <w:szCs w:val="20"/>
                <w:shd w:val="clear" w:color="auto" w:fill="FFFFFF"/>
                <w:lang w:val="uk-UA"/>
              </w:rPr>
              <w:lastRenderedPageBreak/>
              <w:t>комплексно-методичного забезпечення викладання навчальних предметів та проведення професійно-практичної підготовки, організацію індивідуальної роботи з учнями, слухачами, впровадження передового педагогічного та виробничого досвіду тощо</w:t>
            </w:r>
            <w:r>
              <w:rPr>
                <w:rFonts w:ascii="Times New Roman" w:hAnsi="Times New Roman"/>
                <w:color w:val="000000"/>
                <w:sz w:val="20"/>
                <w:szCs w:val="20"/>
                <w:shd w:val="clear" w:color="auto" w:fill="FFFFFF"/>
                <w:lang w:val="uk-UA"/>
              </w:rPr>
              <w:t>.</w:t>
            </w:r>
          </w:p>
        </w:tc>
        <w:tc>
          <w:tcPr>
            <w:tcW w:w="1504" w:type="dxa"/>
            <w:gridSpan w:val="2"/>
            <w:tcMar>
              <w:left w:w="57" w:type="dxa"/>
              <w:right w:w="57" w:type="dxa"/>
            </w:tcMar>
          </w:tcPr>
          <w:p w:rsidR="009053DE" w:rsidRDefault="00D529B0" w:rsidP="0000690A">
            <w:pPr>
              <w:pStyle w:val="10"/>
              <w:rPr>
                <w:rFonts w:ascii="Times New Roman" w:hAnsi="Times New Roman"/>
                <w:spacing w:val="-4"/>
                <w:sz w:val="20"/>
                <w:szCs w:val="20"/>
              </w:rPr>
            </w:pPr>
            <w:r>
              <w:rPr>
                <w:rFonts w:ascii="Times New Roman" w:hAnsi="Times New Roman"/>
                <w:spacing w:val="-4"/>
                <w:sz w:val="20"/>
                <w:szCs w:val="20"/>
              </w:rPr>
              <w:lastRenderedPageBreak/>
              <w:t>а</w:t>
            </w:r>
            <w:r w:rsidRPr="009D3C51">
              <w:rPr>
                <w:rFonts w:ascii="Times New Roman" w:hAnsi="Times New Roman"/>
                <w:spacing w:val="-4"/>
                <w:sz w:val="20"/>
                <w:szCs w:val="20"/>
              </w:rPr>
              <w:t xml:space="preserve">бзац другий пункту 4.2 </w:t>
            </w:r>
            <w:r>
              <w:rPr>
                <w:rFonts w:ascii="Times New Roman" w:hAnsi="Times New Roman"/>
                <w:spacing w:val="-4"/>
                <w:sz w:val="20"/>
                <w:szCs w:val="20"/>
                <w:lang w:val="ru-RU"/>
              </w:rPr>
              <w:br/>
            </w:r>
            <w:r w:rsidRPr="009D3C51">
              <w:rPr>
                <w:rFonts w:ascii="Times New Roman" w:hAnsi="Times New Roman"/>
                <w:spacing w:val="-4"/>
                <w:sz w:val="20"/>
                <w:szCs w:val="20"/>
              </w:rPr>
              <w:t xml:space="preserve">глави 4 </w:t>
            </w:r>
            <w:r w:rsidRPr="009D3C51">
              <w:rPr>
                <w:rFonts w:ascii="Times New Roman" w:hAnsi="Times New Roman"/>
                <w:sz w:val="20"/>
                <w:szCs w:val="20"/>
              </w:rPr>
              <w:t>Положення про організацію навчально-виробничого процесу у професійно-</w:t>
            </w:r>
            <w:r w:rsidRPr="009D3C51">
              <w:rPr>
                <w:rFonts w:ascii="Times New Roman" w:hAnsi="Times New Roman"/>
                <w:sz w:val="20"/>
                <w:szCs w:val="20"/>
              </w:rPr>
              <w:lastRenderedPageBreak/>
              <w:t>технічних навчальних закладах</w:t>
            </w:r>
          </w:p>
        </w:tc>
        <w:tc>
          <w:tcPr>
            <w:tcW w:w="1479" w:type="dxa"/>
            <w:tcMar>
              <w:left w:w="57" w:type="dxa"/>
              <w:right w:w="57" w:type="dxa"/>
            </w:tcMar>
          </w:tcPr>
          <w:p w:rsidR="009053DE" w:rsidRPr="00083B02" w:rsidRDefault="00D529B0"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lastRenderedPageBreak/>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9053DE"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9053DE" w:rsidRPr="00BC6451" w:rsidRDefault="00D529B0"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532077" w:rsidRDefault="00532077" w:rsidP="00532077">
            <w:pPr>
              <w:spacing w:after="0" w:line="240" w:lineRule="auto"/>
              <w:rPr>
                <w:rFonts w:ascii="Times New Roman" w:hAnsi="Times New Roman"/>
                <w:sz w:val="20"/>
                <w:szCs w:val="20"/>
                <w:lang w:val="uk-UA"/>
              </w:rPr>
            </w:pPr>
            <w:r>
              <w:rPr>
                <w:rFonts w:ascii="Times New Roman" w:hAnsi="Times New Roman"/>
                <w:sz w:val="20"/>
                <w:szCs w:val="20"/>
                <w:lang w:val="uk-UA"/>
              </w:rPr>
              <w:t>подія 2.6;</w:t>
            </w:r>
          </w:p>
          <w:p w:rsidR="00532077" w:rsidRDefault="00532077" w:rsidP="00532077">
            <w:pPr>
              <w:spacing w:after="0" w:line="240" w:lineRule="auto"/>
              <w:rPr>
                <w:rFonts w:ascii="Times New Roman" w:hAnsi="Times New Roman"/>
                <w:sz w:val="20"/>
                <w:szCs w:val="20"/>
                <w:lang w:val="uk-UA"/>
              </w:rPr>
            </w:pPr>
          </w:p>
          <w:p w:rsidR="00532077" w:rsidRDefault="00532077" w:rsidP="00532077">
            <w:pPr>
              <w:spacing w:after="0" w:line="240" w:lineRule="auto"/>
              <w:rPr>
                <w:rFonts w:ascii="Times New Roman" w:hAnsi="Times New Roman"/>
                <w:sz w:val="20"/>
                <w:szCs w:val="20"/>
                <w:lang w:val="uk-UA"/>
              </w:rPr>
            </w:pPr>
          </w:p>
          <w:p w:rsidR="00532077" w:rsidRDefault="00532077" w:rsidP="00532077">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532077" w:rsidRDefault="00532077" w:rsidP="00532077">
            <w:pPr>
              <w:spacing w:after="0" w:line="240" w:lineRule="auto"/>
              <w:rPr>
                <w:rFonts w:ascii="Times New Roman" w:hAnsi="Times New Roman"/>
                <w:sz w:val="20"/>
                <w:szCs w:val="20"/>
                <w:lang w:val="uk-UA"/>
              </w:rPr>
            </w:pPr>
          </w:p>
          <w:p w:rsidR="00532077" w:rsidRDefault="00532077" w:rsidP="00532077">
            <w:pPr>
              <w:spacing w:after="0" w:line="240" w:lineRule="auto"/>
              <w:rPr>
                <w:rFonts w:ascii="Times New Roman" w:hAnsi="Times New Roman"/>
                <w:sz w:val="20"/>
                <w:szCs w:val="20"/>
                <w:lang w:val="uk-UA"/>
              </w:rPr>
            </w:pPr>
          </w:p>
          <w:p w:rsidR="00532077" w:rsidRDefault="00532077" w:rsidP="00532077">
            <w:pPr>
              <w:spacing w:after="0" w:line="240" w:lineRule="auto"/>
              <w:rPr>
                <w:rFonts w:ascii="Times New Roman" w:hAnsi="Times New Roman"/>
                <w:sz w:val="20"/>
                <w:szCs w:val="20"/>
                <w:lang w:val="uk-UA"/>
              </w:rPr>
            </w:pPr>
            <w:r>
              <w:rPr>
                <w:rFonts w:ascii="Times New Roman" w:hAnsi="Times New Roman"/>
                <w:sz w:val="20"/>
                <w:szCs w:val="20"/>
                <w:lang w:val="uk-UA"/>
              </w:rPr>
              <w:t>подія 3.6;</w:t>
            </w:r>
          </w:p>
          <w:p w:rsidR="00532077" w:rsidRDefault="00532077" w:rsidP="00532077">
            <w:pPr>
              <w:spacing w:after="0" w:line="240" w:lineRule="auto"/>
              <w:rPr>
                <w:rFonts w:ascii="Times New Roman" w:hAnsi="Times New Roman"/>
                <w:sz w:val="20"/>
                <w:szCs w:val="20"/>
                <w:lang w:val="uk-UA"/>
              </w:rPr>
            </w:pPr>
          </w:p>
          <w:p w:rsidR="00532077" w:rsidRDefault="00532077" w:rsidP="00532077">
            <w:pPr>
              <w:spacing w:after="0" w:line="240" w:lineRule="auto"/>
              <w:rPr>
                <w:rFonts w:ascii="Times New Roman" w:hAnsi="Times New Roman"/>
                <w:sz w:val="20"/>
                <w:szCs w:val="20"/>
                <w:lang w:val="uk-UA"/>
              </w:rPr>
            </w:pPr>
          </w:p>
          <w:p w:rsidR="009053DE" w:rsidRPr="008B12E9" w:rsidRDefault="00532077" w:rsidP="00532077">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подія 3.8</w:t>
            </w:r>
          </w:p>
        </w:tc>
        <w:tc>
          <w:tcPr>
            <w:tcW w:w="1315" w:type="dxa"/>
            <w:gridSpan w:val="2"/>
            <w:tcMar>
              <w:left w:w="57" w:type="dxa"/>
              <w:right w:w="57" w:type="dxa"/>
            </w:tcMar>
          </w:tcPr>
          <w:p w:rsidR="00532077" w:rsidRDefault="00532077" w:rsidP="00532077">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2.6;</w:t>
            </w:r>
          </w:p>
          <w:p w:rsidR="00532077" w:rsidRDefault="00532077" w:rsidP="00532077">
            <w:pPr>
              <w:spacing w:after="0" w:line="240" w:lineRule="auto"/>
              <w:rPr>
                <w:rFonts w:ascii="Times New Roman" w:hAnsi="Times New Roman"/>
                <w:sz w:val="20"/>
                <w:szCs w:val="20"/>
                <w:lang w:val="uk-UA"/>
              </w:rPr>
            </w:pPr>
          </w:p>
          <w:p w:rsidR="00532077" w:rsidRDefault="00532077" w:rsidP="0053207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532077" w:rsidRDefault="00532077" w:rsidP="00532077">
            <w:pPr>
              <w:spacing w:after="0" w:line="240" w:lineRule="auto"/>
              <w:rPr>
                <w:rFonts w:ascii="Times New Roman" w:hAnsi="Times New Roman"/>
                <w:sz w:val="20"/>
                <w:szCs w:val="20"/>
                <w:lang w:val="uk-UA"/>
              </w:rPr>
            </w:pPr>
          </w:p>
          <w:p w:rsidR="00532077" w:rsidRDefault="00532077" w:rsidP="00532077">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3.6;</w:t>
            </w:r>
          </w:p>
          <w:p w:rsidR="00532077" w:rsidRDefault="00532077" w:rsidP="00532077">
            <w:pPr>
              <w:spacing w:after="0" w:line="240" w:lineRule="auto"/>
              <w:rPr>
                <w:rFonts w:ascii="Times New Roman" w:hAnsi="Times New Roman"/>
                <w:sz w:val="20"/>
                <w:szCs w:val="20"/>
                <w:lang w:val="uk-UA"/>
              </w:rPr>
            </w:pPr>
          </w:p>
          <w:p w:rsidR="009053DE" w:rsidRPr="008B12E9" w:rsidRDefault="00532077" w:rsidP="00532077">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3.8</w:t>
            </w:r>
          </w:p>
        </w:tc>
        <w:tc>
          <w:tcPr>
            <w:tcW w:w="1130" w:type="dxa"/>
            <w:tcMar>
              <w:left w:w="57" w:type="dxa"/>
              <w:right w:w="57" w:type="dxa"/>
            </w:tcMar>
          </w:tcPr>
          <w:p w:rsidR="009053DE" w:rsidRPr="006D575F" w:rsidRDefault="00183E79"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tcMar>
              <w:left w:w="57" w:type="dxa"/>
              <w:right w:w="57" w:type="dxa"/>
            </w:tcMar>
          </w:tcPr>
          <w:p w:rsidR="009053DE" w:rsidRPr="007F0753" w:rsidRDefault="00D529B0" w:rsidP="004A6688">
            <w:pPr>
              <w:pStyle w:val="10"/>
              <w:rPr>
                <w:rFonts w:ascii="Times New Roman" w:hAnsi="Times New Roman"/>
                <w:sz w:val="20"/>
                <w:szCs w:val="20"/>
              </w:rPr>
            </w:pPr>
            <w:r w:rsidRPr="009D3C51">
              <w:rPr>
                <w:rFonts w:ascii="Times New Roman" w:hAnsi="Times New Roman"/>
                <w:bCs/>
                <w:iCs/>
                <w:sz w:val="20"/>
                <w:szCs w:val="20"/>
                <w:shd w:val="clear" w:color="auto" w:fill="FFFFFF"/>
              </w:rPr>
              <w:t>Керівник (директор) суб’єкта, його заступники, старший майстер і методист здійснюють контроль за освітнім процесом</w:t>
            </w:r>
          </w:p>
        </w:tc>
        <w:tc>
          <w:tcPr>
            <w:tcW w:w="444" w:type="dxa"/>
            <w:tcMar>
              <w:left w:w="57" w:type="dxa"/>
              <w:right w:w="57" w:type="dxa"/>
            </w:tcMar>
          </w:tcPr>
          <w:p w:rsidR="009053DE" w:rsidRPr="006D575F" w:rsidRDefault="009053DE" w:rsidP="0046798A">
            <w:pPr>
              <w:spacing w:after="0" w:line="240" w:lineRule="auto"/>
              <w:rPr>
                <w:rFonts w:ascii="Times New Roman" w:hAnsi="Times New Roman"/>
                <w:sz w:val="20"/>
                <w:szCs w:val="20"/>
                <w:lang w:val="uk-UA" w:eastAsia="ru-RU"/>
              </w:rPr>
            </w:pPr>
          </w:p>
        </w:tc>
      </w:tr>
      <w:tr w:rsidR="00E42302" w:rsidRPr="006D0654" w:rsidTr="000B2A64">
        <w:trPr>
          <w:jc w:val="center"/>
        </w:trPr>
        <w:tc>
          <w:tcPr>
            <w:tcW w:w="663" w:type="dxa"/>
            <w:vMerge w:val="restart"/>
            <w:tcMar>
              <w:left w:w="57" w:type="dxa"/>
              <w:right w:w="57" w:type="dxa"/>
            </w:tcMar>
          </w:tcPr>
          <w:p w:rsidR="00E42302" w:rsidRPr="009D3C51" w:rsidRDefault="00E42302" w:rsidP="0046798A">
            <w:pPr>
              <w:spacing w:after="0" w:line="240" w:lineRule="auto"/>
              <w:rPr>
                <w:rFonts w:ascii="Times New Roman" w:hAnsi="Times New Roman"/>
                <w:sz w:val="20"/>
                <w:szCs w:val="20"/>
              </w:rPr>
            </w:pPr>
            <w:r w:rsidRPr="00C6219F">
              <w:rPr>
                <w:rFonts w:ascii="Times New Roman" w:hAnsi="Times New Roman"/>
                <w:sz w:val="20"/>
                <w:szCs w:val="20"/>
              </w:rPr>
              <w:lastRenderedPageBreak/>
              <w:t>8.3</w:t>
            </w:r>
          </w:p>
        </w:tc>
        <w:tc>
          <w:tcPr>
            <w:tcW w:w="3037" w:type="dxa"/>
            <w:tcMar>
              <w:left w:w="57" w:type="dxa"/>
              <w:right w:w="57" w:type="dxa"/>
            </w:tcMar>
          </w:tcPr>
          <w:p w:rsidR="00E42302" w:rsidRDefault="00E42302" w:rsidP="00553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000000"/>
                <w:sz w:val="20"/>
                <w:szCs w:val="20"/>
                <w:lang w:val="uk-UA" w:eastAsia="ru-RU"/>
              </w:rPr>
            </w:pPr>
            <w:r w:rsidRPr="00C6219F">
              <w:rPr>
                <w:rFonts w:ascii="Times New Roman" w:hAnsi="Times New Roman"/>
                <w:color w:val="000000"/>
                <w:sz w:val="20"/>
                <w:szCs w:val="20"/>
                <w:lang w:val="uk-UA" w:eastAsia="ru-RU"/>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E42302" w:rsidRPr="00A70761" w:rsidRDefault="00E42302" w:rsidP="00553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000000"/>
                <w:sz w:val="20"/>
                <w:szCs w:val="20"/>
                <w:shd w:val="clear" w:color="auto" w:fill="FFFFFF"/>
              </w:rPr>
            </w:pPr>
            <w:r w:rsidRPr="00C6219F">
              <w:rPr>
                <w:rFonts w:ascii="Times New Roman" w:hAnsi="Times New Roman"/>
                <w:sz w:val="20"/>
                <w:szCs w:val="20"/>
                <w:lang w:val="uk-UA" w:eastAsia="ru-RU"/>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r>
              <w:rPr>
                <w:rFonts w:ascii="Times New Roman" w:hAnsi="Times New Roman"/>
                <w:sz w:val="20"/>
                <w:szCs w:val="20"/>
                <w:lang w:val="uk-UA" w:eastAsia="ru-RU"/>
              </w:rPr>
              <w:t>.</w:t>
            </w:r>
          </w:p>
        </w:tc>
        <w:tc>
          <w:tcPr>
            <w:tcW w:w="1504" w:type="dxa"/>
            <w:gridSpan w:val="2"/>
            <w:tcMar>
              <w:left w:w="57" w:type="dxa"/>
              <w:right w:w="57" w:type="dxa"/>
            </w:tcMar>
          </w:tcPr>
          <w:p w:rsidR="00E42302" w:rsidRDefault="00E42302" w:rsidP="00476492">
            <w:pPr>
              <w:pStyle w:val="10"/>
              <w:rPr>
                <w:rFonts w:ascii="Times New Roman" w:hAnsi="Times New Roman"/>
                <w:spacing w:val="-4"/>
                <w:sz w:val="20"/>
                <w:szCs w:val="20"/>
              </w:rPr>
            </w:pPr>
            <w:r>
              <w:rPr>
                <w:rFonts w:ascii="Times New Roman" w:hAnsi="Times New Roman"/>
                <w:spacing w:val="-4"/>
                <w:sz w:val="20"/>
                <w:szCs w:val="20"/>
              </w:rPr>
              <w:t>ч</w:t>
            </w:r>
            <w:r w:rsidRPr="00C6219F">
              <w:rPr>
                <w:rFonts w:ascii="Times New Roman" w:hAnsi="Times New Roman"/>
                <w:spacing w:val="-4"/>
                <w:sz w:val="20"/>
                <w:szCs w:val="20"/>
              </w:rPr>
              <w:t>астина друга статті 26 ЗУ № 2145-VІІІ</w:t>
            </w:r>
          </w:p>
        </w:tc>
        <w:tc>
          <w:tcPr>
            <w:tcW w:w="1479" w:type="dxa"/>
            <w:tcMar>
              <w:left w:w="57" w:type="dxa"/>
              <w:right w:w="57" w:type="dxa"/>
            </w:tcMar>
          </w:tcPr>
          <w:p w:rsidR="00E42302" w:rsidRPr="00083B02" w:rsidRDefault="00E42302"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val="restart"/>
            <w:tcMar>
              <w:left w:w="57" w:type="dxa"/>
              <w:right w:w="57" w:type="dxa"/>
            </w:tcMar>
          </w:tcPr>
          <w:p w:rsidR="00E42302"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E42302" w:rsidRPr="00BC6451" w:rsidRDefault="00E42302"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5B31B1" w:rsidRDefault="005B31B1" w:rsidP="005B31B1">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5B31B1" w:rsidRDefault="005B31B1" w:rsidP="005B31B1">
            <w:pPr>
              <w:spacing w:after="0" w:line="240" w:lineRule="auto"/>
              <w:rPr>
                <w:rFonts w:ascii="Times New Roman" w:hAnsi="Times New Roman"/>
                <w:sz w:val="20"/>
                <w:szCs w:val="20"/>
                <w:lang w:val="uk-UA"/>
              </w:rPr>
            </w:pPr>
          </w:p>
          <w:p w:rsidR="005B31B1" w:rsidRDefault="005B31B1" w:rsidP="005B31B1">
            <w:pPr>
              <w:spacing w:after="0" w:line="240" w:lineRule="auto"/>
              <w:rPr>
                <w:rFonts w:ascii="Times New Roman" w:hAnsi="Times New Roman"/>
                <w:sz w:val="20"/>
                <w:szCs w:val="20"/>
                <w:lang w:val="uk-UA"/>
              </w:rPr>
            </w:pPr>
          </w:p>
          <w:p w:rsidR="00E42302" w:rsidRPr="008B12E9" w:rsidRDefault="005B31B1" w:rsidP="005B31B1">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5B31B1" w:rsidRDefault="005B31B1" w:rsidP="005B31B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5B31B1" w:rsidRDefault="005B31B1" w:rsidP="005B31B1">
            <w:pPr>
              <w:spacing w:after="0" w:line="240" w:lineRule="auto"/>
              <w:rPr>
                <w:rFonts w:ascii="Times New Roman" w:hAnsi="Times New Roman"/>
                <w:sz w:val="20"/>
                <w:szCs w:val="20"/>
                <w:lang w:val="uk-UA"/>
              </w:rPr>
            </w:pPr>
          </w:p>
          <w:p w:rsidR="00E42302" w:rsidRPr="008B12E9" w:rsidRDefault="005B31B1" w:rsidP="005B31B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E42302" w:rsidRPr="006D575F" w:rsidRDefault="00183E79"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E42302" w:rsidRPr="009D3C51" w:rsidRDefault="00E42302" w:rsidP="004A6688">
            <w:pPr>
              <w:pStyle w:val="10"/>
              <w:rPr>
                <w:rFonts w:ascii="Times New Roman" w:hAnsi="Times New Roman"/>
                <w:bCs/>
                <w:iCs/>
                <w:sz w:val="20"/>
                <w:szCs w:val="20"/>
                <w:shd w:val="clear" w:color="auto" w:fill="FFFFFF"/>
              </w:rPr>
            </w:pPr>
            <w:r w:rsidRPr="00C6219F">
              <w:rPr>
                <w:rFonts w:ascii="Times New Roman" w:hAnsi="Times New Roman"/>
                <w:sz w:val="20"/>
                <w:szCs w:val="20"/>
              </w:rPr>
              <w:t>Керівника (директора) суб’єкта</w:t>
            </w:r>
            <w:r w:rsidRPr="00C6219F" w:rsidDel="0049280E">
              <w:rPr>
                <w:rFonts w:ascii="Times New Roman" w:hAnsi="Times New Roman"/>
                <w:sz w:val="20"/>
                <w:szCs w:val="20"/>
              </w:rPr>
              <w:t xml:space="preserve"> </w:t>
            </w:r>
            <w:r w:rsidRPr="00C6219F">
              <w:rPr>
                <w:rFonts w:ascii="Times New Roman" w:hAnsi="Times New Roman"/>
                <w:sz w:val="20"/>
                <w:szCs w:val="20"/>
              </w:rPr>
              <w:t>призначено на посаду у порядку, визначеному законами та установчими документами</w:t>
            </w:r>
          </w:p>
        </w:tc>
        <w:tc>
          <w:tcPr>
            <w:tcW w:w="444" w:type="dxa"/>
            <w:tcMar>
              <w:left w:w="57" w:type="dxa"/>
              <w:right w:w="57" w:type="dxa"/>
            </w:tcMar>
          </w:tcPr>
          <w:p w:rsidR="00E42302" w:rsidRPr="006D575F" w:rsidRDefault="00E42302" w:rsidP="0046798A">
            <w:pPr>
              <w:spacing w:after="0" w:line="240" w:lineRule="auto"/>
              <w:rPr>
                <w:rFonts w:ascii="Times New Roman" w:hAnsi="Times New Roman"/>
                <w:sz w:val="20"/>
                <w:szCs w:val="20"/>
                <w:lang w:val="uk-UA" w:eastAsia="ru-RU"/>
              </w:rPr>
            </w:pPr>
          </w:p>
        </w:tc>
      </w:tr>
      <w:tr w:rsidR="00E42302" w:rsidRPr="006D0654" w:rsidTr="000B2A64">
        <w:trPr>
          <w:jc w:val="center"/>
        </w:trPr>
        <w:tc>
          <w:tcPr>
            <w:tcW w:w="663" w:type="dxa"/>
            <w:vMerge/>
            <w:tcMar>
              <w:left w:w="57" w:type="dxa"/>
              <w:right w:w="57" w:type="dxa"/>
            </w:tcMar>
          </w:tcPr>
          <w:p w:rsidR="00E42302" w:rsidRPr="00C6219F" w:rsidRDefault="00E42302" w:rsidP="0046798A">
            <w:pPr>
              <w:spacing w:after="0" w:line="240" w:lineRule="auto"/>
              <w:rPr>
                <w:rFonts w:ascii="Times New Roman" w:hAnsi="Times New Roman"/>
                <w:sz w:val="20"/>
                <w:szCs w:val="20"/>
              </w:rPr>
            </w:pPr>
          </w:p>
        </w:tc>
        <w:tc>
          <w:tcPr>
            <w:tcW w:w="3037" w:type="dxa"/>
            <w:tcMar>
              <w:left w:w="57" w:type="dxa"/>
              <w:right w:w="57" w:type="dxa"/>
            </w:tcMar>
          </w:tcPr>
          <w:p w:rsidR="00E42302" w:rsidRPr="00476492" w:rsidRDefault="00E42302" w:rsidP="003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8"/>
              <w:rPr>
                <w:rFonts w:ascii="Times New Roman" w:hAnsi="Times New Roman"/>
                <w:color w:val="000000"/>
                <w:sz w:val="20"/>
                <w:szCs w:val="20"/>
                <w:lang w:val="uk-UA" w:eastAsia="ru-RU"/>
              </w:rPr>
            </w:pPr>
            <w:r w:rsidRPr="003316C2">
              <w:rPr>
                <w:rFonts w:ascii="Times New Roman" w:hAnsi="Times New Roman"/>
                <w:color w:val="000000"/>
                <w:sz w:val="20"/>
                <w:szCs w:val="20"/>
                <w:shd w:val="clear" w:color="auto" w:fill="FFFFFF"/>
                <w:lang w:val="uk-UA"/>
              </w:rPr>
              <w:t>Керівництво діяльністю державного закладу професійної (професійно-технічної) освіти здійснює керівник, якого призначає центральний орган виконавчої влади, що реалізує державну політику у сфері освіти і науки, міністерства та інші центральні органи виконавчої влади, яким підпорядковані заклади професійної (професійно-технічної) освіти</w:t>
            </w:r>
            <w:r>
              <w:rPr>
                <w:rFonts w:ascii="Times New Roman" w:hAnsi="Times New Roman"/>
                <w:color w:val="000000"/>
                <w:sz w:val="20"/>
                <w:szCs w:val="20"/>
                <w:shd w:val="clear" w:color="auto" w:fill="FFFFFF"/>
                <w:lang w:val="uk-UA"/>
              </w:rPr>
              <w:t>.</w:t>
            </w:r>
          </w:p>
        </w:tc>
        <w:tc>
          <w:tcPr>
            <w:tcW w:w="1504" w:type="dxa"/>
            <w:gridSpan w:val="2"/>
            <w:tcMar>
              <w:left w:w="57" w:type="dxa"/>
              <w:right w:w="57" w:type="dxa"/>
            </w:tcMar>
          </w:tcPr>
          <w:p w:rsidR="00E42302" w:rsidRPr="00C6219F" w:rsidRDefault="00C71E23" w:rsidP="00476492">
            <w:pPr>
              <w:pStyle w:val="10"/>
              <w:rPr>
                <w:rFonts w:ascii="Times New Roman" w:hAnsi="Times New Roman"/>
                <w:spacing w:val="-4"/>
                <w:sz w:val="20"/>
                <w:szCs w:val="20"/>
              </w:rPr>
            </w:pPr>
            <w:r w:rsidRPr="00090FDF">
              <w:rPr>
                <w:rFonts w:ascii="Times New Roman" w:hAnsi="Times New Roman"/>
                <w:spacing w:val="-4"/>
                <w:sz w:val="20"/>
                <w:szCs w:val="20"/>
              </w:rPr>
              <w:t>частин</w:t>
            </w:r>
            <w:r w:rsidR="00E42302" w:rsidRPr="00090FDF">
              <w:rPr>
                <w:rFonts w:ascii="Times New Roman" w:hAnsi="Times New Roman"/>
                <w:spacing w:val="-4"/>
                <w:sz w:val="20"/>
                <w:szCs w:val="20"/>
                <w:lang w:val="ru-RU"/>
              </w:rPr>
              <w:t>а</w:t>
            </w:r>
            <w:r w:rsidR="00E42302" w:rsidRPr="00090FDF">
              <w:rPr>
                <w:rFonts w:ascii="Times New Roman" w:hAnsi="Times New Roman"/>
                <w:spacing w:val="-4"/>
                <w:sz w:val="20"/>
                <w:szCs w:val="20"/>
              </w:rPr>
              <w:t xml:space="preserve"> перша статті 24</w:t>
            </w:r>
            <w:r>
              <w:rPr>
                <w:rFonts w:ascii="Times New Roman" w:hAnsi="Times New Roman"/>
                <w:spacing w:val="-4"/>
                <w:sz w:val="20"/>
                <w:szCs w:val="20"/>
              </w:rPr>
              <w:t xml:space="preserve"> </w:t>
            </w:r>
            <w:r w:rsidR="00E42302" w:rsidRPr="00090FDF">
              <w:rPr>
                <w:rFonts w:ascii="Times New Roman" w:hAnsi="Times New Roman"/>
                <w:spacing w:val="-4"/>
                <w:sz w:val="20"/>
                <w:szCs w:val="20"/>
              </w:rPr>
              <w:t>ЗУ № 103/98-ВР</w:t>
            </w:r>
          </w:p>
        </w:tc>
        <w:tc>
          <w:tcPr>
            <w:tcW w:w="1479" w:type="dxa"/>
            <w:tcMar>
              <w:left w:w="57" w:type="dxa"/>
              <w:right w:w="57" w:type="dxa"/>
            </w:tcMar>
          </w:tcPr>
          <w:p w:rsidR="00E42302" w:rsidRPr="00083B02" w:rsidRDefault="004C5FB5"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E42302" w:rsidRPr="00BC6451" w:rsidRDefault="00E42302"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E42302" w:rsidRPr="00BC6451" w:rsidRDefault="00E42302"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5B31B1" w:rsidRDefault="005B31B1" w:rsidP="005B31B1">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5B31B1" w:rsidRDefault="005B31B1" w:rsidP="005B31B1">
            <w:pPr>
              <w:spacing w:after="0" w:line="240" w:lineRule="auto"/>
              <w:rPr>
                <w:rFonts w:ascii="Times New Roman" w:hAnsi="Times New Roman"/>
                <w:sz w:val="20"/>
                <w:szCs w:val="20"/>
                <w:lang w:val="uk-UA"/>
              </w:rPr>
            </w:pPr>
          </w:p>
          <w:p w:rsidR="005B31B1" w:rsidRDefault="005B31B1" w:rsidP="005B31B1">
            <w:pPr>
              <w:spacing w:after="0" w:line="240" w:lineRule="auto"/>
              <w:rPr>
                <w:rFonts w:ascii="Times New Roman" w:hAnsi="Times New Roman"/>
                <w:sz w:val="20"/>
                <w:szCs w:val="20"/>
                <w:lang w:val="uk-UA"/>
              </w:rPr>
            </w:pPr>
          </w:p>
          <w:p w:rsidR="00E42302" w:rsidRPr="008B12E9" w:rsidRDefault="005B31B1" w:rsidP="005B31B1">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5B31B1" w:rsidRDefault="005B31B1" w:rsidP="005B31B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5B31B1" w:rsidRDefault="005B31B1" w:rsidP="005B31B1">
            <w:pPr>
              <w:spacing w:after="0" w:line="240" w:lineRule="auto"/>
              <w:rPr>
                <w:rFonts w:ascii="Times New Roman" w:hAnsi="Times New Roman"/>
                <w:sz w:val="20"/>
                <w:szCs w:val="20"/>
                <w:lang w:val="uk-UA"/>
              </w:rPr>
            </w:pPr>
          </w:p>
          <w:p w:rsidR="00E42302" w:rsidRPr="008B12E9" w:rsidRDefault="005B31B1" w:rsidP="005B31B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E42302" w:rsidRPr="006D575F" w:rsidRDefault="00D608FA"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E42302" w:rsidRPr="00C6219F" w:rsidRDefault="00E42302" w:rsidP="004A6688">
            <w:pPr>
              <w:pStyle w:val="10"/>
              <w:rPr>
                <w:rFonts w:ascii="Times New Roman" w:hAnsi="Times New Roman"/>
                <w:sz w:val="20"/>
                <w:szCs w:val="20"/>
              </w:rPr>
            </w:pPr>
          </w:p>
        </w:tc>
        <w:tc>
          <w:tcPr>
            <w:tcW w:w="444" w:type="dxa"/>
            <w:tcMar>
              <w:left w:w="57" w:type="dxa"/>
              <w:right w:w="57" w:type="dxa"/>
            </w:tcMar>
          </w:tcPr>
          <w:p w:rsidR="00E42302" w:rsidRPr="006D575F" w:rsidRDefault="00E42302" w:rsidP="0046798A">
            <w:pPr>
              <w:spacing w:after="0" w:line="240" w:lineRule="auto"/>
              <w:rPr>
                <w:rFonts w:ascii="Times New Roman" w:hAnsi="Times New Roman"/>
                <w:sz w:val="20"/>
                <w:szCs w:val="20"/>
                <w:lang w:val="uk-UA" w:eastAsia="ru-RU"/>
              </w:rPr>
            </w:pPr>
          </w:p>
        </w:tc>
      </w:tr>
      <w:tr w:rsidR="00E42302" w:rsidRPr="006D0654" w:rsidTr="000B2A64">
        <w:trPr>
          <w:jc w:val="center"/>
        </w:trPr>
        <w:tc>
          <w:tcPr>
            <w:tcW w:w="663" w:type="dxa"/>
            <w:vMerge/>
            <w:tcMar>
              <w:left w:w="57" w:type="dxa"/>
              <w:right w:w="57" w:type="dxa"/>
            </w:tcMar>
          </w:tcPr>
          <w:p w:rsidR="00E42302" w:rsidRPr="00C6219F" w:rsidRDefault="00E42302" w:rsidP="0046798A">
            <w:pPr>
              <w:spacing w:after="0" w:line="240" w:lineRule="auto"/>
              <w:rPr>
                <w:rFonts w:ascii="Times New Roman" w:hAnsi="Times New Roman"/>
                <w:sz w:val="20"/>
                <w:szCs w:val="20"/>
              </w:rPr>
            </w:pPr>
          </w:p>
        </w:tc>
        <w:tc>
          <w:tcPr>
            <w:tcW w:w="3037" w:type="dxa"/>
            <w:tcMar>
              <w:left w:w="57" w:type="dxa"/>
              <w:right w:w="57" w:type="dxa"/>
            </w:tcMar>
          </w:tcPr>
          <w:p w:rsidR="00E42302" w:rsidRPr="003D0DF5" w:rsidRDefault="003316C2" w:rsidP="00F14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Керівник закладу професійної (професійно-технічної) освіти </w:t>
            </w:r>
            <w:r>
              <w:rPr>
                <w:rFonts w:ascii="Times New Roman" w:hAnsi="Times New Roman"/>
                <w:color w:val="000000"/>
                <w:sz w:val="20"/>
                <w:szCs w:val="20"/>
                <w:shd w:val="clear" w:color="auto" w:fill="FFFFFF"/>
                <w:lang w:val="uk-UA"/>
              </w:rPr>
              <w:lastRenderedPageBreak/>
              <w:t>державної форми власності призначається на посаду за результатами конкурсу, який проводиться</w:t>
            </w:r>
            <w:r w:rsidR="00F14298">
              <w:rPr>
                <w:rFonts w:ascii="Times New Roman" w:hAnsi="Times New Roman"/>
                <w:color w:val="000000"/>
                <w:sz w:val="20"/>
                <w:szCs w:val="20"/>
                <w:shd w:val="clear" w:color="auto" w:fill="FFFFFF"/>
                <w:lang w:val="uk-UA"/>
              </w:rPr>
              <w:t xml:space="preserve"> відповідно Радою міністрів Автономної Республіки Крим, обласними, Київською та Севастопольською міськими державними адміністраціями в порядку, </w:t>
            </w:r>
            <w:r w:rsidR="00E42302" w:rsidRPr="00F14298">
              <w:rPr>
                <w:rFonts w:ascii="Times New Roman" w:hAnsi="Times New Roman"/>
                <w:color w:val="000000"/>
                <w:sz w:val="20"/>
                <w:szCs w:val="20"/>
                <w:shd w:val="clear" w:color="auto" w:fill="FFFFFF"/>
                <w:lang w:val="uk-UA"/>
              </w:rPr>
              <w:t>встановленому центральним органом виконавчої влади, що забезпечує формування державної політики у сфері освіти і науки, шляхом укладення з ним трудового договору (контракту) центральним органом виконавчої влади, що реалізує державну політику у сфері освіти і науки, міністерствами та іншими центральними органами виконавчої влади, яким підпорядковані заклади професійної (професійно-технічної) освіти.</w:t>
            </w:r>
            <w:r w:rsidR="00F14298">
              <w:rPr>
                <w:rFonts w:ascii="Times New Roman" w:hAnsi="Times New Roman"/>
                <w:color w:val="000000"/>
                <w:sz w:val="20"/>
                <w:szCs w:val="20"/>
                <w:shd w:val="clear" w:color="auto" w:fill="FFFFFF"/>
                <w:lang w:val="uk-UA"/>
              </w:rPr>
              <w:t xml:space="preserve"> Керівник призначається на посаду та звільняється з посади відповідно до законодавства.</w:t>
            </w:r>
          </w:p>
        </w:tc>
        <w:tc>
          <w:tcPr>
            <w:tcW w:w="1504" w:type="dxa"/>
            <w:gridSpan w:val="2"/>
            <w:tcMar>
              <w:left w:w="57" w:type="dxa"/>
              <w:right w:w="57" w:type="dxa"/>
            </w:tcMar>
          </w:tcPr>
          <w:p w:rsidR="00E42302" w:rsidRPr="00C71E23" w:rsidRDefault="00F14298" w:rsidP="003D0DF5">
            <w:pPr>
              <w:pStyle w:val="10"/>
              <w:rPr>
                <w:rFonts w:ascii="Times New Roman" w:hAnsi="Times New Roman"/>
                <w:spacing w:val="-4"/>
                <w:sz w:val="20"/>
                <w:szCs w:val="20"/>
              </w:rPr>
            </w:pPr>
            <w:r w:rsidRPr="00090FDF">
              <w:rPr>
                <w:rFonts w:ascii="Times New Roman" w:hAnsi="Times New Roman"/>
                <w:spacing w:val="-4"/>
                <w:sz w:val="20"/>
                <w:szCs w:val="20"/>
              </w:rPr>
              <w:lastRenderedPageBreak/>
              <w:t>частин</w:t>
            </w:r>
            <w:r w:rsidR="00E42302" w:rsidRPr="00090FDF">
              <w:rPr>
                <w:rFonts w:ascii="Times New Roman" w:hAnsi="Times New Roman"/>
                <w:spacing w:val="-4"/>
                <w:sz w:val="20"/>
                <w:szCs w:val="20"/>
                <w:lang w:val="ru-RU"/>
              </w:rPr>
              <w:t>а</w:t>
            </w:r>
            <w:r w:rsidR="00E42302" w:rsidRPr="00090FDF">
              <w:rPr>
                <w:rFonts w:ascii="Times New Roman" w:hAnsi="Times New Roman"/>
                <w:spacing w:val="-4"/>
                <w:sz w:val="20"/>
                <w:szCs w:val="20"/>
              </w:rPr>
              <w:t xml:space="preserve"> </w:t>
            </w:r>
            <w:r w:rsidR="00E42302" w:rsidRPr="00090FDF">
              <w:rPr>
                <w:rFonts w:ascii="Times New Roman" w:hAnsi="Times New Roman"/>
                <w:spacing w:val="-4"/>
                <w:sz w:val="20"/>
                <w:szCs w:val="20"/>
                <w:lang w:val="ru-RU"/>
              </w:rPr>
              <w:t>друга</w:t>
            </w:r>
            <w:r w:rsidR="00E42302" w:rsidRPr="00090FDF">
              <w:rPr>
                <w:rFonts w:ascii="Times New Roman" w:hAnsi="Times New Roman"/>
                <w:spacing w:val="-4"/>
                <w:sz w:val="20"/>
                <w:szCs w:val="20"/>
              </w:rPr>
              <w:t xml:space="preserve"> статті 24</w:t>
            </w:r>
            <w:r w:rsidR="00C71E23">
              <w:rPr>
                <w:rFonts w:ascii="Times New Roman" w:hAnsi="Times New Roman"/>
                <w:spacing w:val="-4"/>
                <w:sz w:val="20"/>
                <w:szCs w:val="20"/>
              </w:rPr>
              <w:t xml:space="preserve"> </w:t>
            </w:r>
            <w:r w:rsidR="00E42302" w:rsidRPr="00090FDF">
              <w:rPr>
                <w:rFonts w:ascii="Times New Roman" w:hAnsi="Times New Roman"/>
                <w:spacing w:val="-4"/>
                <w:sz w:val="20"/>
                <w:szCs w:val="20"/>
              </w:rPr>
              <w:t xml:space="preserve">ЗУ № </w:t>
            </w:r>
            <w:r w:rsidR="00E42302" w:rsidRPr="00090FDF">
              <w:rPr>
                <w:rFonts w:ascii="Times New Roman" w:hAnsi="Times New Roman"/>
                <w:spacing w:val="-4"/>
                <w:sz w:val="20"/>
                <w:szCs w:val="20"/>
              </w:rPr>
              <w:lastRenderedPageBreak/>
              <w:t>103/98-ВР</w:t>
            </w:r>
          </w:p>
        </w:tc>
        <w:tc>
          <w:tcPr>
            <w:tcW w:w="1479" w:type="dxa"/>
            <w:tcMar>
              <w:left w:w="57" w:type="dxa"/>
              <w:right w:w="57" w:type="dxa"/>
            </w:tcMar>
          </w:tcPr>
          <w:p w:rsidR="00E42302" w:rsidRPr="00083B02" w:rsidRDefault="00E42302"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lastRenderedPageBreak/>
              <w:t>Суб’єкт господарюванн</w:t>
            </w:r>
            <w:r w:rsidRPr="00083B02">
              <w:rPr>
                <w:rFonts w:ascii="Times New Roman" w:hAnsi="Times New Roman"/>
                <w:bCs/>
                <w:sz w:val="20"/>
                <w:szCs w:val="20"/>
                <w:lang w:val="uk-UA" w:eastAsia="ru-RU"/>
              </w:rPr>
              <w:lastRenderedPageBreak/>
              <w:t>я, що надає послуги у сфері професійної (професійно-технічної) освіти</w:t>
            </w:r>
          </w:p>
        </w:tc>
        <w:tc>
          <w:tcPr>
            <w:tcW w:w="1029" w:type="dxa"/>
            <w:vMerge/>
            <w:tcMar>
              <w:left w:w="57" w:type="dxa"/>
              <w:right w:w="57" w:type="dxa"/>
            </w:tcMar>
          </w:tcPr>
          <w:p w:rsidR="00E42302" w:rsidRPr="00BC6451" w:rsidRDefault="00E42302"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E42302" w:rsidRPr="00BC6451" w:rsidRDefault="00E42302"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5B31B1" w:rsidRDefault="005B31B1" w:rsidP="005B31B1">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5B31B1" w:rsidRDefault="005B31B1" w:rsidP="005B31B1">
            <w:pPr>
              <w:spacing w:after="0" w:line="240" w:lineRule="auto"/>
              <w:rPr>
                <w:rFonts w:ascii="Times New Roman" w:hAnsi="Times New Roman"/>
                <w:sz w:val="20"/>
                <w:szCs w:val="20"/>
                <w:lang w:val="uk-UA"/>
              </w:rPr>
            </w:pPr>
          </w:p>
          <w:p w:rsidR="005B31B1" w:rsidRDefault="005B31B1" w:rsidP="005B31B1">
            <w:pPr>
              <w:spacing w:after="0" w:line="240" w:lineRule="auto"/>
              <w:rPr>
                <w:rFonts w:ascii="Times New Roman" w:hAnsi="Times New Roman"/>
                <w:sz w:val="20"/>
                <w:szCs w:val="20"/>
                <w:lang w:val="uk-UA"/>
              </w:rPr>
            </w:pPr>
          </w:p>
          <w:p w:rsidR="00E42302" w:rsidRPr="008B12E9" w:rsidRDefault="005B31B1" w:rsidP="005B31B1">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5B31B1" w:rsidRDefault="005B31B1" w:rsidP="005B31B1">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2.8;</w:t>
            </w:r>
          </w:p>
          <w:p w:rsidR="005B31B1" w:rsidRDefault="005B31B1" w:rsidP="005B31B1">
            <w:pPr>
              <w:spacing w:after="0" w:line="240" w:lineRule="auto"/>
              <w:rPr>
                <w:rFonts w:ascii="Times New Roman" w:hAnsi="Times New Roman"/>
                <w:sz w:val="20"/>
                <w:szCs w:val="20"/>
                <w:lang w:val="uk-UA"/>
              </w:rPr>
            </w:pPr>
          </w:p>
          <w:p w:rsidR="00E42302" w:rsidRPr="008B12E9" w:rsidRDefault="005B31B1" w:rsidP="005B31B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E42302" w:rsidRPr="006D575F" w:rsidRDefault="00D608FA"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vMerge/>
            <w:tcMar>
              <w:left w:w="57" w:type="dxa"/>
              <w:right w:w="57" w:type="dxa"/>
            </w:tcMar>
          </w:tcPr>
          <w:p w:rsidR="00E42302" w:rsidRPr="00C6219F" w:rsidRDefault="00E42302" w:rsidP="004A6688">
            <w:pPr>
              <w:pStyle w:val="10"/>
              <w:rPr>
                <w:rFonts w:ascii="Times New Roman" w:hAnsi="Times New Roman"/>
                <w:sz w:val="20"/>
                <w:szCs w:val="20"/>
              </w:rPr>
            </w:pPr>
          </w:p>
        </w:tc>
        <w:tc>
          <w:tcPr>
            <w:tcW w:w="444" w:type="dxa"/>
            <w:tcMar>
              <w:left w:w="57" w:type="dxa"/>
              <w:right w:w="57" w:type="dxa"/>
            </w:tcMar>
          </w:tcPr>
          <w:p w:rsidR="00E42302" w:rsidRPr="006D575F" w:rsidRDefault="00E42302" w:rsidP="0046798A">
            <w:pPr>
              <w:spacing w:after="0" w:line="240" w:lineRule="auto"/>
              <w:rPr>
                <w:rFonts w:ascii="Times New Roman" w:hAnsi="Times New Roman"/>
                <w:sz w:val="20"/>
                <w:szCs w:val="20"/>
                <w:lang w:val="uk-UA" w:eastAsia="ru-RU"/>
              </w:rPr>
            </w:pPr>
          </w:p>
        </w:tc>
      </w:tr>
      <w:tr w:rsidR="00E42302" w:rsidRPr="006D0654" w:rsidTr="000B2A64">
        <w:trPr>
          <w:jc w:val="center"/>
        </w:trPr>
        <w:tc>
          <w:tcPr>
            <w:tcW w:w="663" w:type="dxa"/>
            <w:vMerge/>
            <w:tcMar>
              <w:left w:w="57" w:type="dxa"/>
              <w:right w:w="57" w:type="dxa"/>
            </w:tcMar>
          </w:tcPr>
          <w:p w:rsidR="00E42302" w:rsidRPr="00C6219F" w:rsidRDefault="00E42302" w:rsidP="0046798A">
            <w:pPr>
              <w:spacing w:after="0" w:line="240" w:lineRule="auto"/>
              <w:rPr>
                <w:rFonts w:ascii="Times New Roman" w:hAnsi="Times New Roman"/>
                <w:sz w:val="20"/>
                <w:szCs w:val="20"/>
              </w:rPr>
            </w:pPr>
          </w:p>
        </w:tc>
        <w:tc>
          <w:tcPr>
            <w:tcW w:w="3037" w:type="dxa"/>
            <w:tcMar>
              <w:left w:w="57" w:type="dxa"/>
              <w:right w:w="57" w:type="dxa"/>
            </w:tcMar>
          </w:tcPr>
          <w:p w:rsidR="00E42302" w:rsidRPr="00BA2E19" w:rsidRDefault="00BA2E19" w:rsidP="00BA2E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Керівник закладу професійної (професійно-технічної) освіти іншої форми власності призначається засновником.</w:t>
            </w:r>
          </w:p>
        </w:tc>
        <w:tc>
          <w:tcPr>
            <w:tcW w:w="1504" w:type="dxa"/>
            <w:gridSpan w:val="2"/>
            <w:tcMar>
              <w:left w:w="57" w:type="dxa"/>
              <w:right w:w="57" w:type="dxa"/>
            </w:tcMar>
          </w:tcPr>
          <w:p w:rsidR="00E42302" w:rsidRPr="00C71E23" w:rsidRDefault="00BA2E19" w:rsidP="003D0DF5">
            <w:pPr>
              <w:pStyle w:val="10"/>
              <w:rPr>
                <w:rFonts w:ascii="Times New Roman" w:hAnsi="Times New Roman"/>
                <w:spacing w:val="-4"/>
                <w:sz w:val="20"/>
                <w:szCs w:val="20"/>
              </w:rPr>
            </w:pPr>
            <w:r w:rsidRPr="00090FDF">
              <w:rPr>
                <w:rFonts w:ascii="Times New Roman" w:hAnsi="Times New Roman"/>
                <w:spacing w:val="-4"/>
                <w:sz w:val="20"/>
                <w:szCs w:val="20"/>
              </w:rPr>
              <w:t>частин</w:t>
            </w:r>
            <w:r w:rsidR="00E42302" w:rsidRPr="00090FDF">
              <w:rPr>
                <w:rFonts w:ascii="Times New Roman" w:hAnsi="Times New Roman"/>
                <w:spacing w:val="-4"/>
                <w:sz w:val="20"/>
                <w:szCs w:val="20"/>
                <w:lang w:val="ru-RU"/>
              </w:rPr>
              <w:t>а</w:t>
            </w:r>
            <w:r w:rsidR="00E42302" w:rsidRPr="00090FDF">
              <w:rPr>
                <w:rFonts w:ascii="Times New Roman" w:hAnsi="Times New Roman"/>
                <w:spacing w:val="-4"/>
                <w:sz w:val="20"/>
                <w:szCs w:val="20"/>
              </w:rPr>
              <w:t xml:space="preserve"> третя статті 24</w:t>
            </w:r>
            <w:r w:rsidR="00C71E23">
              <w:rPr>
                <w:rFonts w:ascii="Times New Roman" w:hAnsi="Times New Roman"/>
                <w:spacing w:val="-4"/>
                <w:sz w:val="20"/>
                <w:szCs w:val="20"/>
              </w:rPr>
              <w:t xml:space="preserve"> </w:t>
            </w:r>
            <w:r w:rsidR="00E42302" w:rsidRPr="00090FDF">
              <w:rPr>
                <w:rFonts w:ascii="Times New Roman" w:hAnsi="Times New Roman"/>
                <w:spacing w:val="-4"/>
                <w:sz w:val="20"/>
                <w:szCs w:val="20"/>
              </w:rPr>
              <w:t>ЗУ № 103/98-ВР</w:t>
            </w:r>
          </w:p>
        </w:tc>
        <w:tc>
          <w:tcPr>
            <w:tcW w:w="1479" w:type="dxa"/>
            <w:tcMar>
              <w:left w:w="57" w:type="dxa"/>
              <w:right w:w="57" w:type="dxa"/>
            </w:tcMar>
          </w:tcPr>
          <w:p w:rsidR="00E42302" w:rsidRPr="00083B02" w:rsidRDefault="00E42302"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E42302" w:rsidRPr="00BC6451" w:rsidRDefault="00E42302"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E42302" w:rsidRPr="00BC6451" w:rsidRDefault="00E42302"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5B31B1" w:rsidRDefault="005B31B1" w:rsidP="005B31B1">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5B31B1" w:rsidRDefault="005B31B1" w:rsidP="005B31B1">
            <w:pPr>
              <w:spacing w:after="0" w:line="240" w:lineRule="auto"/>
              <w:rPr>
                <w:rFonts w:ascii="Times New Roman" w:hAnsi="Times New Roman"/>
                <w:sz w:val="20"/>
                <w:szCs w:val="20"/>
                <w:lang w:val="uk-UA"/>
              </w:rPr>
            </w:pPr>
          </w:p>
          <w:p w:rsidR="005B31B1" w:rsidRDefault="005B31B1" w:rsidP="005B31B1">
            <w:pPr>
              <w:spacing w:after="0" w:line="240" w:lineRule="auto"/>
              <w:rPr>
                <w:rFonts w:ascii="Times New Roman" w:hAnsi="Times New Roman"/>
                <w:sz w:val="20"/>
                <w:szCs w:val="20"/>
                <w:lang w:val="uk-UA"/>
              </w:rPr>
            </w:pPr>
          </w:p>
          <w:p w:rsidR="00E42302" w:rsidRPr="008B12E9" w:rsidRDefault="005B31B1" w:rsidP="005B31B1">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5B31B1" w:rsidRDefault="005B31B1" w:rsidP="005B31B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5B31B1" w:rsidRDefault="005B31B1" w:rsidP="005B31B1">
            <w:pPr>
              <w:spacing w:after="0" w:line="240" w:lineRule="auto"/>
              <w:rPr>
                <w:rFonts w:ascii="Times New Roman" w:hAnsi="Times New Roman"/>
                <w:sz w:val="20"/>
                <w:szCs w:val="20"/>
                <w:lang w:val="uk-UA"/>
              </w:rPr>
            </w:pPr>
          </w:p>
          <w:p w:rsidR="00E42302" w:rsidRPr="008B12E9" w:rsidRDefault="005B31B1" w:rsidP="005B31B1">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E42302" w:rsidRPr="006D575F" w:rsidRDefault="00D608FA" w:rsidP="000B2A6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E42302" w:rsidRPr="00C6219F" w:rsidRDefault="00E42302" w:rsidP="004A6688">
            <w:pPr>
              <w:pStyle w:val="10"/>
              <w:rPr>
                <w:rFonts w:ascii="Times New Roman" w:hAnsi="Times New Roman"/>
                <w:sz w:val="20"/>
                <w:szCs w:val="20"/>
              </w:rPr>
            </w:pPr>
          </w:p>
        </w:tc>
        <w:tc>
          <w:tcPr>
            <w:tcW w:w="444" w:type="dxa"/>
            <w:tcMar>
              <w:left w:w="57" w:type="dxa"/>
              <w:right w:w="57" w:type="dxa"/>
            </w:tcMar>
          </w:tcPr>
          <w:p w:rsidR="00E42302" w:rsidRPr="006D575F" w:rsidRDefault="00E42302" w:rsidP="0046798A">
            <w:pPr>
              <w:spacing w:after="0" w:line="240" w:lineRule="auto"/>
              <w:rPr>
                <w:rFonts w:ascii="Times New Roman" w:hAnsi="Times New Roman"/>
                <w:sz w:val="20"/>
                <w:szCs w:val="20"/>
                <w:lang w:val="uk-UA" w:eastAsia="ru-RU"/>
              </w:rPr>
            </w:pPr>
          </w:p>
        </w:tc>
      </w:tr>
      <w:tr w:rsidR="00B1199D" w:rsidRPr="00B1199D" w:rsidTr="00116622">
        <w:trPr>
          <w:jc w:val="center"/>
        </w:trPr>
        <w:tc>
          <w:tcPr>
            <w:tcW w:w="663" w:type="dxa"/>
            <w:tcMar>
              <w:left w:w="57" w:type="dxa"/>
              <w:right w:w="57" w:type="dxa"/>
            </w:tcMar>
          </w:tcPr>
          <w:p w:rsidR="00B1199D" w:rsidRPr="00B1199D" w:rsidRDefault="00B1199D" w:rsidP="0046798A">
            <w:pPr>
              <w:spacing w:after="0" w:line="240" w:lineRule="auto"/>
              <w:rPr>
                <w:rFonts w:ascii="Times New Roman" w:hAnsi="Times New Roman"/>
                <w:b/>
                <w:sz w:val="20"/>
                <w:szCs w:val="20"/>
              </w:rPr>
            </w:pPr>
            <w:r w:rsidRPr="00B1199D">
              <w:rPr>
                <w:rFonts w:ascii="Times New Roman" w:hAnsi="Times New Roman"/>
                <w:b/>
                <w:sz w:val="20"/>
                <w:szCs w:val="20"/>
              </w:rPr>
              <w:t>8.4</w:t>
            </w:r>
          </w:p>
        </w:tc>
        <w:tc>
          <w:tcPr>
            <w:tcW w:w="14361" w:type="dxa"/>
            <w:gridSpan w:val="12"/>
            <w:tcMar>
              <w:left w:w="57" w:type="dxa"/>
              <w:right w:w="57" w:type="dxa"/>
            </w:tcMar>
          </w:tcPr>
          <w:p w:rsidR="00B1199D" w:rsidRPr="00B1199D" w:rsidRDefault="00BA2E19" w:rsidP="00BA2E19">
            <w:pPr>
              <w:spacing w:after="0" w:line="240" w:lineRule="auto"/>
              <w:rPr>
                <w:rFonts w:ascii="Times New Roman" w:hAnsi="Times New Roman"/>
                <w:b/>
                <w:sz w:val="20"/>
                <w:szCs w:val="20"/>
                <w:lang w:val="uk-UA" w:eastAsia="ru-RU"/>
              </w:rPr>
            </w:pPr>
            <w:r>
              <w:rPr>
                <w:rFonts w:ascii="Times New Roman" w:hAnsi="Times New Roman"/>
                <w:b/>
                <w:sz w:val="20"/>
                <w:szCs w:val="20"/>
                <w:lang w:val="uk-UA"/>
              </w:rPr>
              <w:t>Керівник (директор) суб’єкта:</w:t>
            </w:r>
          </w:p>
        </w:tc>
      </w:tr>
      <w:tr w:rsidR="00B1199D" w:rsidRPr="006D0654" w:rsidTr="00412D72">
        <w:trPr>
          <w:jc w:val="center"/>
        </w:trPr>
        <w:tc>
          <w:tcPr>
            <w:tcW w:w="663" w:type="dxa"/>
            <w:tcMar>
              <w:left w:w="57" w:type="dxa"/>
              <w:right w:w="57" w:type="dxa"/>
            </w:tcMar>
          </w:tcPr>
          <w:p w:rsidR="00B1199D" w:rsidRPr="00C6219F" w:rsidRDefault="00E42302" w:rsidP="0046798A">
            <w:pPr>
              <w:spacing w:after="0" w:line="240" w:lineRule="auto"/>
              <w:rPr>
                <w:rFonts w:ascii="Times New Roman" w:hAnsi="Times New Roman"/>
                <w:sz w:val="20"/>
                <w:szCs w:val="20"/>
              </w:rPr>
            </w:pPr>
            <w:r w:rsidRPr="00481A33">
              <w:rPr>
                <w:rFonts w:ascii="Times New Roman" w:hAnsi="Times New Roman"/>
                <w:sz w:val="20"/>
                <w:szCs w:val="20"/>
              </w:rPr>
              <w:t>8.4.1</w:t>
            </w:r>
          </w:p>
        </w:tc>
        <w:tc>
          <w:tcPr>
            <w:tcW w:w="3037" w:type="dxa"/>
            <w:tcMar>
              <w:left w:w="57" w:type="dxa"/>
              <w:right w:w="57" w:type="dxa"/>
            </w:tcMar>
          </w:tcPr>
          <w:p w:rsidR="00B1199D" w:rsidRPr="00BA2E19" w:rsidRDefault="00BA2E19" w:rsidP="00BA2E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організовує діяльність закладу освіти;</w:t>
            </w:r>
          </w:p>
        </w:tc>
        <w:tc>
          <w:tcPr>
            <w:tcW w:w="1504" w:type="dxa"/>
            <w:gridSpan w:val="2"/>
            <w:tcMar>
              <w:left w:w="57" w:type="dxa"/>
              <w:right w:w="57" w:type="dxa"/>
            </w:tcMar>
          </w:tcPr>
          <w:p w:rsidR="00E42302" w:rsidRPr="00481A33" w:rsidRDefault="00E42302" w:rsidP="00E42302">
            <w:pPr>
              <w:pStyle w:val="10"/>
              <w:rPr>
                <w:rFonts w:ascii="Times New Roman" w:hAnsi="Times New Roman"/>
                <w:spacing w:val="-4"/>
                <w:sz w:val="20"/>
                <w:szCs w:val="20"/>
              </w:rPr>
            </w:pPr>
            <w:r>
              <w:rPr>
                <w:rFonts w:ascii="Times New Roman" w:hAnsi="Times New Roman"/>
                <w:spacing w:val="-4"/>
                <w:sz w:val="20"/>
                <w:szCs w:val="20"/>
              </w:rPr>
              <w:t>а</w:t>
            </w:r>
            <w:r w:rsidRPr="00481A33">
              <w:rPr>
                <w:rFonts w:ascii="Times New Roman" w:hAnsi="Times New Roman"/>
                <w:spacing w:val="-4"/>
                <w:sz w:val="20"/>
                <w:szCs w:val="20"/>
              </w:rPr>
              <w:t xml:space="preserve">бзац другий </w:t>
            </w:r>
          </w:p>
          <w:p w:rsidR="00E42302" w:rsidRPr="00481A33" w:rsidRDefault="00E42302" w:rsidP="00E42302">
            <w:pPr>
              <w:pStyle w:val="10"/>
              <w:rPr>
                <w:rFonts w:ascii="Times New Roman" w:hAnsi="Times New Roman"/>
                <w:spacing w:val="-4"/>
                <w:sz w:val="20"/>
                <w:szCs w:val="20"/>
              </w:rPr>
            </w:pPr>
            <w:r w:rsidRPr="00481A33">
              <w:rPr>
                <w:rFonts w:ascii="Times New Roman" w:hAnsi="Times New Roman"/>
                <w:spacing w:val="-4"/>
                <w:sz w:val="20"/>
                <w:szCs w:val="20"/>
              </w:rPr>
              <w:t xml:space="preserve">частини третьої </w:t>
            </w:r>
          </w:p>
          <w:p w:rsidR="00B1199D" w:rsidRPr="00C71E23" w:rsidRDefault="00E42302" w:rsidP="00E42302">
            <w:pPr>
              <w:pStyle w:val="10"/>
              <w:rPr>
                <w:rFonts w:ascii="Times New Roman" w:hAnsi="Times New Roman"/>
                <w:spacing w:val="-4"/>
                <w:sz w:val="20"/>
                <w:szCs w:val="20"/>
              </w:rPr>
            </w:pPr>
            <w:r w:rsidRPr="00481A33">
              <w:rPr>
                <w:rFonts w:ascii="Times New Roman" w:hAnsi="Times New Roman"/>
                <w:spacing w:val="-4"/>
                <w:sz w:val="20"/>
                <w:szCs w:val="20"/>
              </w:rPr>
              <w:lastRenderedPageBreak/>
              <w:t>статті 26 ЗУ № 2145-VІІІ</w:t>
            </w:r>
          </w:p>
        </w:tc>
        <w:tc>
          <w:tcPr>
            <w:tcW w:w="1479" w:type="dxa"/>
            <w:tcMar>
              <w:left w:w="57" w:type="dxa"/>
              <w:right w:w="57" w:type="dxa"/>
            </w:tcMar>
          </w:tcPr>
          <w:p w:rsidR="00B1199D" w:rsidRPr="00083B02" w:rsidRDefault="00DA2658"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lastRenderedPageBreak/>
              <w:t>Суб’єкт господарюванн</w:t>
            </w:r>
            <w:r w:rsidRPr="00083B02">
              <w:rPr>
                <w:rFonts w:ascii="Times New Roman" w:hAnsi="Times New Roman"/>
                <w:bCs/>
                <w:sz w:val="20"/>
                <w:szCs w:val="20"/>
                <w:lang w:val="uk-UA" w:eastAsia="ru-RU"/>
              </w:rPr>
              <w:lastRenderedPageBreak/>
              <w:t>я, що надає послуги у сфері професійної (професійно-технічної) освіти</w:t>
            </w:r>
          </w:p>
        </w:tc>
        <w:tc>
          <w:tcPr>
            <w:tcW w:w="1029" w:type="dxa"/>
            <w:tcMar>
              <w:left w:w="57" w:type="dxa"/>
              <w:right w:w="57" w:type="dxa"/>
            </w:tcMar>
          </w:tcPr>
          <w:p w:rsidR="00B1199D" w:rsidRPr="00BC6451" w:rsidRDefault="004771A5"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lastRenderedPageBreak/>
              <w:t>технічна освіта (85.32)</w:t>
            </w:r>
          </w:p>
        </w:tc>
        <w:tc>
          <w:tcPr>
            <w:tcW w:w="1082" w:type="dxa"/>
            <w:tcMar>
              <w:left w:w="57" w:type="dxa"/>
              <w:right w:w="57" w:type="dxa"/>
            </w:tcMar>
          </w:tcPr>
          <w:p w:rsidR="00B1199D" w:rsidRPr="00BC6451" w:rsidRDefault="00E42302"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lastRenderedPageBreak/>
              <w:t>О2; О3</w:t>
            </w:r>
          </w:p>
        </w:tc>
        <w:tc>
          <w:tcPr>
            <w:tcW w:w="1448" w:type="dxa"/>
            <w:tcMar>
              <w:left w:w="57" w:type="dxa"/>
              <w:right w:w="57" w:type="dxa"/>
            </w:tcMar>
          </w:tcPr>
          <w:p w:rsidR="007C05FA" w:rsidRDefault="007C05FA" w:rsidP="007C05FA">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7C05FA" w:rsidRDefault="007C05FA" w:rsidP="007C05FA">
            <w:pPr>
              <w:spacing w:after="0" w:line="240" w:lineRule="auto"/>
              <w:rPr>
                <w:rFonts w:ascii="Times New Roman" w:hAnsi="Times New Roman"/>
                <w:sz w:val="20"/>
                <w:szCs w:val="20"/>
                <w:lang w:val="uk-UA"/>
              </w:rPr>
            </w:pPr>
          </w:p>
          <w:p w:rsidR="007C05FA" w:rsidRDefault="007C05FA" w:rsidP="007C05FA">
            <w:pPr>
              <w:spacing w:after="0" w:line="240" w:lineRule="auto"/>
              <w:rPr>
                <w:rFonts w:ascii="Times New Roman" w:hAnsi="Times New Roman"/>
                <w:sz w:val="20"/>
                <w:szCs w:val="20"/>
                <w:lang w:val="uk-UA"/>
              </w:rPr>
            </w:pPr>
          </w:p>
          <w:p w:rsidR="00B1199D" w:rsidRPr="008B12E9" w:rsidRDefault="007C05FA" w:rsidP="007C05FA">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7C05FA" w:rsidRDefault="007C05FA" w:rsidP="007C05F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2.8;</w:t>
            </w:r>
          </w:p>
          <w:p w:rsidR="007C05FA" w:rsidRDefault="007C05FA" w:rsidP="007C05FA">
            <w:pPr>
              <w:spacing w:after="0" w:line="240" w:lineRule="auto"/>
              <w:rPr>
                <w:rFonts w:ascii="Times New Roman" w:hAnsi="Times New Roman"/>
                <w:sz w:val="20"/>
                <w:szCs w:val="20"/>
                <w:lang w:val="uk-UA"/>
              </w:rPr>
            </w:pPr>
          </w:p>
          <w:p w:rsidR="00B1199D" w:rsidRPr="008B12E9" w:rsidRDefault="007C05FA" w:rsidP="007C05FA">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B1199D" w:rsidRPr="006D575F" w:rsidRDefault="00D608FA"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tcMar>
              <w:left w:w="57" w:type="dxa"/>
              <w:right w:w="57" w:type="dxa"/>
            </w:tcMar>
          </w:tcPr>
          <w:p w:rsidR="00B1199D" w:rsidRPr="00C6219F" w:rsidRDefault="00DA2658" w:rsidP="004A6688">
            <w:pPr>
              <w:pStyle w:val="10"/>
              <w:rPr>
                <w:rFonts w:ascii="Times New Roman" w:hAnsi="Times New Roman"/>
                <w:sz w:val="20"/>
                <w:szCs w:val="20"/>
              </w:rPr>
            </w:pPr>
            <w:r w:rsidRPr="00481A33">
              <w:rPr>
                <w:rStyle w:val="220"/>
                <w:rFonts w:ascii="Times New Roman" w:hAnsi="Times New Roman"/>
                <w:sz w:val="20"/>
                <w:szCs w:val="20"/>
              </w:rPr>
              <w:t>організовує діяльність суб’єкта</w:t>
            </w:r>
          </w:p>
        </w:tc>
        <w:tc>
          <w:tcPr>
            <w:tcW w:w="444" w:type="dxa"/>
            <w:tcMar>
              <w:left w:w="57" w:type="dxa"/>
              <w:right w:w="57" w:type="dxa"/>
            </w:tcMar>
          </w:tcPr>
          <w:p w:rsidR="00B1199D" w:rsidRPr="006D575F" w:rsidRDefault="00B1199D" w:rsidP="0046798A">
            <w:pPr>
              <w:spacing w:after="0" w:line="240" w:lineRule="auto"/>
              <w:rPr>
                <w:rFonts w:ascii="Times New Roman" w:hAnsi="Times New Roman"/>
                <w:sz w:val="20"/>
                <w:szCs w:val="20"/>
                <w:lang w:val="uk-UA" w:eastAsia="ru-RU"/>
              </w:rPr>
            </w:pPr>
          </w:p>
        </w:tc>
      </w:tr>
      <w:tr w:rsidR="00DA2658" w:rsidRPr="006D0654" w:rsidTr="00412D72">
        <w:trPr>
          <w:jc w:val="center"/>
        </w:trPr>
        <w:tc>
          <w:tcPr>
            <w:tcW w:w="663" w:type="dxa"/>
            <w:tcMar>
              <w:left w:w="57" w:type="dxa"/>
              <w:right w:w="57" w:type="dxa"/>
            </w:tcMar>
          </w:tcPr>
          <w:p w:rsidR="00DA2658" w:rsidRPr="00481A33" w:rsidRDefault="00DA2658" w:rsidP="0046798A">
            <w:pPr>
              <w:spacing w:after="0" w:line="240" w:lineRule="auto"/>
              <w:rPr>
                <w:rFonts w:ascii="Times New Roman" w:hAnsi="Times New Roman"/>
                <w:sz w:val="20"/>
                <w:szCs w:val="20"/>
              </w:rPr>
            </w:pPr>
            <w:r w:rsidRPr="00481A33">
              <w:rPr>
                <w:rStyle w:val="220"/>
                <w:rFonts w:ascii="Times New Roman" w:hAnsi="Times New Roman"/>
                <w:sz w:val="20"/>
                <w:szCs w:val="20"/>
              </w:rPr>
              <w:lastRenderedPageBreak/>
              <w:t>8.4.2</w:t>
            </w:r>
          </w:p>
        </w:tc>
        <w:tc>
          <w:tcPr>
            <w:tcW w:w="3037" w:type="dxa"/>
            <w:tcMar>
              <w:left w:w="57" w:type="dxa"/>
              <w:right w:w="57" w:type="dxa"/>
            </w:tcMar>
          </w:tcPr>
          <w:p w:rsidR="00DA2658" w:rsidRPr="00481A33" w:rsidRDefault="00DA2658" w:rsidP="00553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000000"/>
                <w:sz w:val="20"/>
                <w:szCs w:val="20"/>
                <w:shd w:val="clear" w:color="auto" w:fill="FFFFFF"/>
              </w:rPr>
            </w:pPr>
            <w:r w:rsidRPr="00481A33">
              <w:rPr>
                <w:rStyle w:val="220"/>
                <w:rFonts w:ascii="Times New Roman" w:hAnsi="Times New Roman"/>
                <w:sz w:val="20"/>
                <w:szCs w:val="20"/>
                <w:shd w:val="clear" w:color="auto" w:fill="FFFFFF"/>
              </w:rPr>
              <w:t>вирішує питання фінансово-господарської діяльності закладу освіти</w:t>
            </w:r>
            <w:r>
              <w:rPr>
                <w:rStyle w:val="220"/>
                <w:rFonts w:ascii="Times New Roman" w:hAnsi="Times New Roman"/>
                <w:sz w:val="20"/>
                <w:szCs w:val="20"/>
                <w:shd w:val="clear" w:color="auto" w:fill="FFFFFF"/>
              </w:rPr>
              <w:t>;</w:t>
            </w:r>
          </w:p>
        </w:tc>
        <w:tc>
          <w:tcPr>
            <w:tcW w:w="1504" w:type="dxa"/>
            <w:gridSpan w:val="2"/>
            <w:tcMar>
              <w:left w:w="57" w:type="dxa"/>
              <w:right w:w="57" w:type="dxa"/>
            </w:tcMar>
          </w:tcPr>
          <w:p w:rsidR="00DA2658" w:rsidRPr="00481A33" w:rsidRDefault="00DA2658" w:rsidP="00DA2658">
            <w:pPr>
              <w:pStyle w:val="10"/>
              <w:rPr>
                <w:rFonts w:ascii="Times New Roman" w:hAnsi="Times New Roman"/>
                <w:spacing w:val="-4"/>
                <w:sz w:val="20"/>
                <w:szCs w:val="20"/>
              </w:rPr>
            </w:pPr>
            <w:r>
              <w:rPr>
                <w:rFonts w:ascii="Times New Roman" w:hAnsi="Times New Roman"/>
                <w:spacing w:val="-4"/>
                <w:sz w:val="20"/>
                <w:szCs w:val="20"/>
              </w:rPr>
              <w:t>а</w:t>
            </w:r>
            <w:r w:rsidRPr="00481A33">
              <w:rPr>
                <w:rFonts w:ascii="Times New Roman" w:hAnsi="Times New Roman"/>
                <w:spacing w:val="-4"/>
                <w:sz w:val="20"/>
                <w:szCs w:val="20"/>
              </w:rPr>
              <w:t xml:space="preserve">бзац третій </w:t>
            </w:r>
          </w:p>
          <w:p w:rsidR="00DA2658" w:rsidRPr="00481A33" w:rsidRDefault="00DA2658" w:rsidP="00DA2658">
            <w:pPr>
              <w:pStyle w:val="10"/>
              <w:rPr>
                <w:rFonts w:ascii="Times New Roman" w:hAnsi="Times New Roman"/>
                <w:spacing w:val="-4"/>
                <w:sz w:val="20"/>
                <w:szCs w:val="20"/>
              </w:rPr>
            </w:pPr>
            <w:r w:rsidRPr="00481A33">
              <w:rPr>
                <w:rFonts w:ascii="Times New Roman" w:hAnsi="Times New Roman"/>
                <w:spacing w:val="-4"/>
                <w:sz w:val="20"/>
                <w:szCs w:val="20"/>
              </w:rPr>
              <w:t xml:space="preserve">частини третьої </w:t>
            </w:r>
          </w:p>
          <w:p w:rsidR="00DA2658" w:rsidRDefault="00DA2658" w:rsidP="00DA2658">
            <w:pPr>
              <w:pStyle w:val="10"/>
              <w:rPr>
                <w:rFonts w:ascii="Times New Roman" w:hAnsi="Times New Roman"/>
                <w:spacing w:val="-4"/>
                <w:sz w:val="20"/>
                <w:szCs w:val="20"/>
              </w:rPr>
            </w:pPr>
            <w:r w:rsidRPr="00481A33">
              <w:rPr>
                <w:rFonts w:ascii="Times New Roman" w:hAnsi="Times New Roman"/>
                <w:spacing w:val="-4"/>
                <w:sz w:val="20"/>
                <w:szCs w:val="20"/>
              </w:rPr>
              <w:t>статті 26 ЗУ № 2145-VІІІ</w:t>
            </w:r>
          </w:p>
        </w:tc>
        <w:tc>
          <w:tcPr>
            <w:tcW w:w="1479" w:type="dxa"/>
            <w:tcMar>
              <w:left w:w="57" w:type="dxa"/>
              <w:right w:w="57" w:type="dxa"/>
            </w:tcMar>
          </w:tcPr>
          <w:p w:rsidR="00DA2658" w:rsidRPr="00083B02" w:rsidRDefault="00DA2658"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DA2658"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DA2658" w:rsidRPr="00BC6451" w:rsidRDefault="00DA2658"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7C05FA" w:rsidRDefault="007C05FA" w:rsidP="007C05FA">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7C05FA" w:rsidRDefault="007C05FA" w:rsidP="007C05FA">
            <w:pPr>
              <w:spacing w:after="0" w:line="240" w:lineRule="auto"/>
              <w:rPr>
                <w:rFonts w:ascii="Times New Roman" w:hAnsi="Times New Roman"/>
                <w:sz w:val="20"/>
                <w:szCs w:val="20"/>
                <w:lang w:val="uk-UA"/>
              </w:rPr>
            </w:pPr>
          </w:p>
          <w:p w:rsidR="007C05FA" w:rsidRDefault="007C05FA" w:rsidP="007C05FA">
            <w:pPr>
              <w:spacing w:after="0" w:line="240" w:lineRule="auto"/>
              <w:rPr>
                <w:rFonts w:ascii="Times New Roman" w:hAnsi="Times New Roman"/>
                <w:sz w:val="20"/>
                <w:szCs w:val="20"/>
                <w:lang w:val="uk-UA"/>
              </w:rPr>
            </w:pPr>
          </w:p>
          <w:p w:rsidR="00DA2658" w:rsidRPr="008B12E9" w:rsidRDefault="007C05FA" w:rsidP="007C05FA">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7C05FA" w:rsidRDefault="007C05FA" w:rsidP="007C05FA">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7C05FA" w:rsidRDefault="007C05FA" w:rsidP="007C05FA">
            <w:pPr>
              <w:spacing w:after="0" w:line="240" w:lineRule="auto"/>
              <w:rPr>
                <w:rFonts w:ascii="Times New Roman" w:hAnsi="Times New Roman"/>
                <w:sz w:val="20"/>
                <w:szCs w:val="20"/>
                <w:lang w:val="uk-UA"/>
              </w:rPr>
            </w:pPr>
          </w:p>
          <w:p w:rsidR="00DA2658" w:rsidRPr="008B12E9" w:rsidRDefault="007C05FA" w:rsidP="007C05FA">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DA2658" w:rsidRPr="006D575F" w:rsidRDefault="00D608FA"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DA2658" w:rsidRPr="00481A33" w:rsidRDefault="00DA2658" w:rsidP="004A6688">
            <w:pPr>
              <w:pStyle w:val="10"/>
              <w:rPr>
                <w:rStyle w:val="220"/>
                <w:rFonts w:ascii="Times New Roman" w:hAnsi="Times New Roman"/>
                <w:sz w:val="20"/>
                <w:szCs w:val="20"/>
              </w:rPr>
            </w:pPr>
            <w:r w:rsidRPr="00481A33">
              <w:rPr>
                <w:rStyle w:val="220"/>
                <w:rFonts w:ascii="Times New Roman" w:hAnsi="Times New Roman"/>
                <w:sz w:val="20"/>
                <w:szCs w:val="20"/>
              </w:rPr>
              <w:t>вирішує питання фінансово-господарської діяльності суб’єкта</w:t>
            </w:r>
          </w:p>
        </w:tc>
        <w:tc>
          <w:tcPr>
            <w:tcW w:w="444" w:type="dxa"/>
            <w:tcMar>
              <w:left w:w="57" w:type="dxa"/>
              <w:right w:w="57" w:type="dxa"/>
            </w:tcMar>
          </w:tcPr>
          <w:p w:rsidR="00DA2658" w:rsidRPr="006D575F" w:rsidRDefault="00DA2658" w:rsidP="0046798A">
            <w:pPr>
              <w:spacing w:after="0" w:line="240" w:lineRule="auto"/>
              <w:rPr>
                <w:rFonts w:ascii="Times New Roman" w:hAnsi="Times New Roman"/>
                <w:sz w:val="20"/>
                <w:szCs w:val="20"/>
                <w:lang w:val="uk-UA" w:eastAsia="ru-RU"/>
              </w:rPr>
            </w:pPr>
          </w:p>
        </w:tc>
      </w:tr>
      <w:tr w:rsidR="00DA2658" w:rsidRPr="00F90FD4" w:rsidTr="00412D72">
        <w:trPr>
          <w:jc w:val="center"/>
        </w:trPr>
        <w:tc>
          <w:tcPr>
            <w:tcW w:w="663" w:type="dxa"/>
            <w:tcMar>
              <w:left w:w="57" w:type="dxa"/>
              <w:right w:w="57" w:type="dxa"/>
            </w:tcMar>
          </w:tcPr>
          <w:p w:rsidR="00DA2658" w:rsidRPr="00481A33" w:rsidRDefault="00DA2658" w:rsidP="0046798A">
            <w:pPr>
              <w:spacing w:after="0" w:line="240" w:lineRule="auto"/>
              <w:rPr>
                <w:rFonts w:ascii="Times New Roman" w:hAnsi="Times New Roman"/>
                <w:sz w:val="20"/>
                <w:szCs w:val="20"/>
              </w:rPr>
            </w:pPr>
            <w:r w:rsidRPr="00481A33">
              <w:rPr>
                <w:rStyle w:val="220"/>
                <w:rFonts w:ascii="Times New Roman" w:hAnsi="Times New Roman"/>
                <w:sz w:val="20"/>
                <w:szCs w:val="20"/>
              </w:rPr>
              <w:t>8.4.3</w:t>
            </w:r>
          </w:p>
        </w:tc>
        <w:tc>
          <w:tcPr>
            <w:tcW w:w="3037" w:type="dxa"/>
            <w:tcMar>
              <w:left w:w="57" w:type="dxa"/>
              <w:right w:w="57" w:type="dxa"/>
            </w:tcMar>
          </w:tcPr>
          <w:p w:rsidR="00DA2658" w:rsidRPr="00DA2658" w:rsidRDefault="00BA2E19" w:rsidP="00BA2E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4) затверджує посадові інструкції керівників структурних підрозділів, працівників з обов’язковим блоком питань з охорони праці, безпеки життєдіяльності;</w:t>
            </w:r>
          </w:p>
        </w:tc>
        <w:tc>
          <w:tcPr>
            <w:tcW w:w="1504" w:type="dxa"/>
            <w:gridSpan w:val="2"/>
            <w:tcMar>
              <w:left w:w="57" w:type="dxa"/>
              <w:right w:w="57" w:type="dxa"/>
            </w:tcMar>
          </w:tcPr>
          <w:p w:rsidR="00DA2658" w:rsidRPr="00DA2658" w:rsidRDefault="001A6DE1" w:rsidP="00DA2658">
            <w:pPr>
              <w:pStyle w:val="10"/>
              <w:rPr>
                <w:rFonts w:ascii="Times New Roman" w:hAnsi="Times New Roman"/>
                <w:sz w:val="20"/>
                <w:szCs w:val="20"/>
              </w:rPr>
            </w:pPr>
            <w:r>
              <w:rPr>
                <w:rFonts w:ascii="Times New Roman" w:hAnsi="Times New Roman"/>
                <w:sz w:val="20"/>
                <w:szCs w:val="20"/>
              </w:rPr>
              <w:t>п</w:t>
            </w:r>
            <w:r w:rsidR="00DA2658" w:rsidRPr="00DA2658">
              <w:rPr>
                <w:rFonts w:ascii="Times New Roman" w:hAnsi="Times New Roman"/>
                <w:sz w:val="20"/>
                <w:szCs w:val="20"/>
              </w:rPr>
              <w:t xml:space="preserve">ідпункт 4 </w:t>
            </w:r>
          </w:p>
          <w:p w:rsidR="00DA2658" w:rsidRPr="00DA2658" w:rsidRDefault="00DA2658" w:rsidP="00DA2658">
            <w:pPr>
              <w:pStyle w:val="10"/>
              <w:rPr>
                <w:rFonts w:ascii="Times New Roman" w:hAnsi="Times New Roman"/>
                <w:sz w:val="20"/>
                <w:szCs w:val="20"/>
              </w:rPr>
            </w:pPr>
            <w:r w:rsidRPr="00DA2658">
              <w:rPr>
                <w:rFonts w:ascii="Times New Roman" w:hAnsi="Times New Roman"/>
                <w:sz w:val="20"/>
                <w:szCs w:val="20"/>
              </w:rPr>
              <w:t xml:space="preserve">пункту 1 </w:t>
            </w:r>
          </w:p>
          <w:p w:rsidR="00DA2658" w:rsidRPr="00DA2658" w:rsidRDefault="00DA2658" w:rsidP="00DA2658">
            <w:pPr>
              <w:pStyle w:val="10"/>
              <w:rPr>
                <w:rFonts w:ascii="Times New Roman" w:hAnsi="Times New Roman"/>
                <w:sz w:val="20"/>
                <w:szCs w:val="20"/>
              </w:rPr>
            </w:pPr>
            <w:r w:rsidRPr="00DA2658">
              <w:rPr>
                <w:rFonts w:ascii="Times New Roman" w:hAnsi="Times New Roman"/>
                <w:sz w:val="20"/>
                <w:szCs w:val="20"/>
              </w:rPr>
              <w:t xml:space="preserve">розділу IV </w:t>
            </w:r>
          </w:p>
          <w:p w:rsidR="00DA2658" w:rsidRPr="00DA2658" w:rsidRDefault="00DA2658" w:rsidP="00DA2658">
            <w:pPr>
              <w:pStyle w:val="10"/>
              <w:rPr>
                <w:rFonts w:ascii="Times New Roman" w:hAnsi="Times New Roman"/>
                <w:sz w:val="20"/>
                <w:szCs w:val="20"/>
              </w:rPr>
            </w:pPr>
            <w:r w:rsidRPr="00DA2658">
              <w:rPr>
                <w:rFonts w:ascii="Times New Roman" w:hAnsi="Times New Roman"/>
                <w:sz w:val="20"/>
                <w:szCs w:val="20"/>
              </w:rPr>
              <w:t>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w:t>
            </w:r>
            <w:r w:rsidR="00C71E23">
              <w:rPr>
                <w:rFonts w:ascii="Times New Roman" w:hAnsi="Times New Roman"/>
                <w:sz w:val="20"/>
                <w:szCs w:val="20"/>
              </w:rPr>
              <w:t xml:space="preserve"> </w:t>
            </w:r>
            <w:r w:rsidRPr="00DA2658">
              <w:rPr>
                <w:rFonts w:ascii="Times New Roman" w:hAnsi="Times New Roman"/>
                <w:sz w:val="20"/>
                <w:szCs w:val="20"/>
              </w:rPr>
              <w:t>від 26 грудня 2017 року № 1669, зареєстрованого в Мініс</w:t>
            </w:r>
            <w:r w:rsidR="001E5E9F">
              <w:rPr>
                <w:rFonts w:ascii="Times New Roman" w:hAnsi="Times New Roman"/>
                <w:sz w:val="20"/>
                <w:szCs w:val="20"/>
              </w:rPr>
              <w:t xml:space="preserve">терстві юстиції </w:t>
            </w:r>
            <w:r w:rsidRPr="00DA2658">
              <w:rPr>
                <w:rFonts w:ascii="Times New Roman" w:hAnsi="Times New Roman"/>
                <w:sz w:val="20"/>
                <w:szCs w:val="20"/>
              </w:rPr>
              <w:lastRenderedPageBreak/>
              <w:t>України</w:t>
            </w:r>
            <w:r w:rsidR="001E5E9F">
              <w:rPr>
                <w:rFonts w:ascii="Times New Roman" w:hAnsi="Times New Roman"/>
                <w:sz w:val="20"/>
                <w:szCs w:val="20"/>
              </w:rPr>
              <w:t xml:space="preserve"> </w:t>
            </w:r>
            <w:r w:rsidRPr="00DA2658">
              <w:rPr>
                <w:rFonts w:ascii="Times New Roman" w:hAnsi="Times New Roman"/>
                <w:sz w:val="20"/>
                <w:szCs w:val="20"/>
              </w:rPr>
              <w:t>23 січня 2018 року</w:t>
            </w:r>
          </w:p>
          <w:p w:rsidR="00DA2658" w:rsidRDefault="00DA2658" w:rsidP="001E5E9F">
            <w:pPr>
              <w:pStyle w:val="10"/>
            </w:pPr>
            <w:r w:rsidRPr="00DA2658">
              <w:rPr>
                <w:rFonts w:ascii="Times New Roman" w:hAnsi="Times New Roman"/>
                <w:sz w:val="20"/>
                <w:szCs w:val="20"/>
              </w:rPr>
              <w:t xml:space="preserve">за № 100/31552 </w:t>
            </w:r>
            <w:r w:rsidR="001E5E9F">
              <w:rPr>
                <w:rFonts w:ascii="Times New Roman" w:hAnsi="Times New Roman"/>
                <w:sz w:val="20"/>
                <w:szCs w:val="20"/>
              </w:rPr>
              <w:t xml:space="preserve">(далі – Положення про організацію роботи </w:t>
            </w:r>
            <w:r w:rsidRPr="00DA2658">
              <w:rPr>
                <w:rFonts w:ascii="Times New Roman" w:hAnsi="Times New Roman"/>
                <w:sz w:val="20"/>
                <w:szCs w:val="20"/>
              </w:rPr>
              <w:t>з охорони праці та безпеки життєдіяльності)</w:t>
            </w:r>
          </w:p>
        </w:tc>
        <w:tc>
          <w:tcPr>
            <w:tcW w:w="1479" w:type="dxa"/>
            <w:tcMar>
              <w:left w:w="57" w:type="dxa"/>
              <w:right w:w="57" w:type="dxa"/>
            </w:tcMar>
          </w:tcPr>
          <w:p w:rsidR="00DA2658" w:rsidRPr="00083B02" w:rsidRDefault="001E5E9F"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lastRenderedPageBreak/>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DA2658"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DA2658" w:rsidRPr="00BC6451" w:rsidRDefault="00DA2658"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7C05FA" w:rsidRDefault="007C05FA" w:rsidP="007C05FA">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7C05FA" w:rsidRDefault="007C05FA" w:rsidP="007C05FA">
            <w:pPr>
              <w:spacing w:after="0" w:line="240" w:lineRule="auto"/>
              <w:rPr>
                <w:rFonts w:ascii="Times New Roman" w:hAnsi="Times New Roman"/>
                <w:sz w:val="20"/>
                <w:szCs w:val="20"/>
                <w:lang w:val="uk-UA"/>
              </w:rPr>
            </w:pPr>
          </w:p>
          <w:p w:rsidR="007C05FA" w:rsidRDefault="007C05FA" w:rsidP="007C05FA">
            <w:pPr>
              <w:spacing w:after="0" w:line="240" w:lineRule="auto"/>
              <w:rPr>
                <w:rFonts w:ascii="Times New Roman" w:hAnsi="Times New Roman"/>
                <w:sz w:val="20"/>
                <w:szCs w:val="20"/>
                <w:lang w:val="uk-UA"/>
              </w:rPr>
            </w:pPr>
          </w:p>
          <w:p w:rsidR="00DA2658" w:rsidRPr="008B12E9" w:rsidRDefault="007C05FA" w:rsidP="007C05FA">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7C05FA" w:rsidRDefault="007C05FA" w:rsidP="007C05FA">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7C05FA" w:rsidRDefault="007C05FA" w:rsidP="007C05FA">
            <w:pPr>
              <w:spacing w:after="0" w:line="240" w:lineRule="auto"/>
              <w:rPr>
                <w:rFonts w:ascii="Times New Roman" w:hAnsi="Times New Roman"/>
                <w:sz w:val="20"/>
                <w:szCs w:val="20"/>
                <w:lang w:val="uk-UA"/>
              </w:rPr>
            </w:pPr>
          </w:p>
          <w:p w:rsidR="00DA2658" w:rsidRPr="008B12E9" w:rsidRDefault="007C05FA" w:rsidP="007C05FA">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DA2658" w:rsidRPr="006D575F" w:rsidRDefault="00D608FA"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DA2658" w:rsidRPr="00481A33" w:rsidRDefault="001A6DE1" w:rsidP="004A6688">
            <w:pPr>
              <w:pStyle w:val="10"/>
              <w:rPr>
                <w:rStyle w:val="220"/>
                <w:rFonts w:ascii="Times New Roman" w:hAnsi="Times New Roman"/>
                <w:sz w:val="20"/>
                <w:szCs w:val="20"/>
              </w:rPr>
            </w:pPr>
            <w:r>
              <w:rPr>
                <w:rFonts w:ascii="Times New Roman" w:hAnsi="Times New Roman"/>
                <w:sz w:val="20"/>
                <w:szCs w:val="24"/>
              </w:rPr>
              <w:t xml:space="preserve">затверджує посадові інструкції </w:t>
            </w:r>
            <w:r w:rsidR="00400535" w:rsidRPr="00400535">
              <w:rPr>
                <w:rFonts w:ascii="Times New Roman" w:hAnsi="Times New Roman"/>
                <w:sz w:val="20"/>
                <w:szCs w:val="24"/>
              </w:rPr>
              <w:t>керівників структурних підрозділів, працівників з обов’язковим блоком питань з охорони праці, безпеки життєдіяльності</w:t>
            </w:r>
          </w:p>
        </w:tc>
        <w:tc>
          <w:tcPr>
            <w:tcW w:w="444" w:type="dxa"/>
            <w:tcMar>
              <w:left w:w="57" w:type="dxa"/>
              <w:right w:w="57" w:type="dxa"/>
            </w:tcMar>
          </w:tcPr>
          <w:p w:rsidR="00DA2658" w:rsidRPr="006D575F" w:rsidRDefault="00DA2658" w:rsidP="0046798A">
            <w:pPr>
              <w:spacing w:after="0" w:line="240" w:lineRule="auto"/>
              <w:rPr>
                <w:rFonts w:ascii="Times New Roman" w:hAnsi="Times New Roman"/>
                <w:sz w:val="20"/>
                <w:szCs w:val="20"/>
                <w:lang w:val="uk-UA" w:eastAsia="ru-RU"/>
              </w:rPr>
            </w:pPr>
          </w:p>
        </w:tc>
      </w:tr>
      <w:tr w:rsidR="00075537" w:rsidRPr="00400535" w:rsidTr="00412D72">
        <w:trPr>
          <w:jc w:val="center"/>
        </w:trPr>
        <w:tc>
          <w:tcPr>
            <w:tcW w:w="663" w:type="dxa"/>
            <w:vMerge w:val="restart"/>
            <w:tcMar>
              <w:left w:w="57" w:type="dxa"/>
              <w:right w:w="57" w:type="dxa"/>
            </w:tcMar>
          </w:tcPr>
          <w:p w:rsidR="00075537" w:rsidRPr="00400535" w:rsidRDefault="00075537" w:rsidP="0046798A">
            <w:pPr>
              <w:spacing w:after="0" w:line="240" w:lineRule="auto"/>
              <w:rPr>
                <w:rFonts w:ascii="Times New Roman" w:hAnsi="Times New Roman"/>
                <w:sz w:val="20"/>
                <w:szCs w:val="20"/>
                <w:lang w:val="uk-UA"/>
              </w:rPr>
            </w:pPr>
            <w:r w:rsidRPr="007E5BDC">
              <w:rPr>
                <w:rStyle w:val="220"/>
                <w:rFonts w:ascii="Times New Roman" w:hAnsi="Times New Roman"/>
                <w:sz w:val="20"/>
                <w:szCs w:val="20"/>
              </w:rPr>
              <w:lastRenderedPageBreak/>
              <w:t>8.4.4</w:t>
            </w:r>
          </w:p>
        </w:tc>
        <w:tc>
          <w:tcPr>
            <w:tcW w:w="3037" w:type="dxa"/>
            <w:tcMar>
              <w:left w:w="57" w:type="dxa"/>
              <w:right w:w="57" w:type="dxa"/>
            </w:tcMar>
          </w:tcPr>
          <w:p w:rsidR="00075537" w:rsidRPr="001A6DE1" w:rsidRDefault="00075537" w:rsidP="004075B4">
            <w:pPr>
              <w:pStyle w:val="10"/>
              <w:ind w:firstLine="186"/>
              <w:rPr>
                <w:rFonts w:ascii="Times New Roman" w:hAnsi="Times New Roman"/>
                <w:color w:val="000000"/>
                <w:sz w:val="20"/>
                <w:szCs w:val="20"/>
                <w:shd w:val="clear" w:color="auto" w:fill="FFFFFF"/>
              </w:rPr>
            </w:pPr>
            <w:r w:rsidRPr="001A6DE1">
              <w:rPr>
                <w:rFonts w:ascii="Times New Roman" w:hAnsi="Times New Roman"/>
                <w:sz w:val="20"/>
                <w:szCs w:val="20"/>
                <w:shd w:val="clear" w:color="auto" w:fill="FFFFFF"/>
              </w:rPr>
              <w:t xml:space="preserve">22) при настанні під час освітнього процесу нещасного випадку вживає заходів, передбачених </w:t>
            </w:r>
            <w:hyperlink r:id="rId13" w:anchor="n15" w:tgtFrame="_blank" w:history="1">
              <w:r w:rsidRPr="001A6DE1">
                <w:rPr>
                  <w:rStyle w:val="af0"/>
                  <w:rFonts w:ascii="Times New Roman" w:hAnsi="Times New Roman"/>
                  <w:color w:val="auto"/>
                  <w:sz w:val="20"/>
                  <w:szCs w:val="20"/>
                  <w:u w:val="none"/>
                  <w:shd w:val="clear" w:color="auto" w:fill="FFFFFF"/>
                </w:rPr>
                <w:t>Положенням про порядок розслідування нещасних випадків</w:t>
              </w:r>
            </w:hyperlink>
            <w:r w:rsidRPr="001A6DE1">
              <w:rPr>
                <w:rFonts w:ascii="Times New Roman" w:hAnsi="Times New Roman"/>
                <w:sz w:val="20"/>
                <w:szCs w:val="20"/>
              </w:rPr>
              <w:t>;</w:t>
            </w:r>
          </w:p>
        </w:tc>
        <w:tc>
          <w:tcPr>
            <w:tcW w:w="1504" w:type="dxa"/>
            <w:gridSpan w:val="2"/>
            <w:tcMar>
              <w:left w:w="57" w:type="dxa"/>
              <w:right w:w="57" w:type="dxa"/>
            </w:tcMar>
          </w:tcPr>
          <w:p w:rsidR="00075537" w:rsidRPr="007E5BDC" w:rsidRDefault="00075537" w:rsidP="001A6DE1">
            <w:pPr>
              <w:pStyle w:val="10"/>
              <w:rPr>
                <w:rFonts w:ascii="Times New Roman" w:hAnsi="Times New Roman"/>
                <w:spacing w:val="-4"/>
                <w:sz w:val="20"/>
                <w:szCs w:val="20"/>
              </w:rPr>
            </w:pPr>
            <w:r>
              <w:rPr>
                <w:rFonts w:ascii="Times New Roman" w:hAnsi="Times New Roman"/>
                <w:spacing w:val="-4"/>
                <w:sz w:val="20"/>
                <w:szCs w:val="20"/>
              </w:rPr>
              <w:t>п</w:t>
            </w:r>
            <w:r w:rsidRPr="007E5BDC">
              <w:rPr>
                <w:rFonts w:ascii="Times New Roman" w:hAnsi="Times New Roman"/>
                <w:spacing w:val="-4"/>
                <w:sz w:val="20"/>
                <w:szCs w:val="20"/>
              </w:rPr>
              <w:t xml:space="preserve">ідпункт 22 </w:t>
            </w:r>
          </w:p>
          <w:p w:rsidR="00075537" w:rsidRPr="007E5BDC" w:rsidRDefault="00075537" w:rsidP="001A6DE1">
            <w:pPr>
              <w:pStyle w:val="10"/>
              <w:rPr>
                <w:rFonts w:ascii="Times New Roman" w:hAnsi="Times New Roman"/>
                <w:spacing w:val="-4"/>
                <w:sz w:val="20"/>
                <w:szCs w:val="20"/>
              </w:rPr>
            </w:pPr>
            <w:r w:rsidRPr="007E5BDC">
              <w:rPr>
                <w:rFonts w:ascii="Times New Roman" w:hAnsi="Times New Roman"/>
                <w:spacing w:val="-4"/>
                <w:sz w:val="20"/>
                <w:szCs w:val="20"/>
              </w:rPr>
              <w:t xml:space="preserve">пункту 1 </w:t>
            </w:r>
            <w:r w:rsidRPr="007E5BDC">
              <w:rPr>
                <w:rFonts w:ascii="Times New Roman" w:hAnsi="Times New Roman"/>
                <w:spacing w:val="-4"/>
                <w:sz w:val="20"/>
                <w:szCs w:val="20"/>
              </w:rPr>
              <w:br/>
              <w:t xml:space="preserve">розділу IV </w:t>
            </w:r>
          </w:p>
          <w:p w:rsidR="00075537" w:rsidRDefault="00075537" w:rsidP="001A6DE1">
            <w:pPr>
              <w:pStyle w:val="10"/>
              <w:rPr>
                <w:rFonts w:ascii="Times New Roman" w:hAnsi="Times New Roman"/>
                <w:spacing w:val="-4"/>
                <w:sz w:val="20"/>
                <w:szCs w:val="20"/>
              </w:rPr>
            </w:pPr>
            <w:r w:rsidRPr="007E5BDC">
              <w:rPr>
                <w:rFonts w:ascii="Times New Roman" w:hAnsi="Times New Roman"/>
                <w:spacing w:val="-4"/>
                <w:sz w:val="20"/>
                <w:szCs w:val="20"/>
              </w:rPr>
              <w:t>Положення про організацію роботи з охорони праці та безпеки життєдіяльності</w:t>
            </w:r>
          </w:p>
        </w:tc>
        <w:tc>
          <w:tcPr>
            <w:tcW w:w="1479" w:type="dxa"/>
            <w:tcMar>
              <w:left w:w="57" w:type="dxa"/>
              <w:right w:w="57" w:type="dxa"/>
            </w:tcMar>
          </w:tcPr>
          <w:p w:rsidR="00075537" w:rsidRPr="00083B02" w:rsidRDefault="00075537"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val="restart"/>
            <w:tcMar>
              <w:left w:w="57" w:type="dxa"/>
              <w:right w:w="57" w:type="dxa"/>
            </w:tcMar>
          </w:tcPr>
          <w:p w:rsidR="00075537"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075537" w:rsidRPr="00BC6451" w:rsidRDefault="00075537"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B9638E" w:rsidRDefault="00B9638E" w:rsidP="00B9638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B9638E" w:rsidRDefault="00B9638E" w:rsidP="00B9638E">
            <w:pPr>
              <w:spacing w:after="0" w:line="240" w:lineRule="auto"/>
              <w:rPr>
                <w:rFonts w:ascii="Times New Roman" w:hAnsi="Times New Roman"/>
                <w:sz w:val="20"/>
                <w:szCs w:val="20"/>
                <w:lang w:val="uk-UA"/>
              </w:rPr>
            </w:pPr>
          </w:p>
          <w:p w:rsidR="00B9638E" w:rsidRDefault="00B9638E" w:rsidP="00B9638E">
            <w:pPr>
              <w:spacing w:after="0" w:line="240" w:lineRule="auto"/>
              <w:rPr>
                <w:rFonts w:ascii="Times New Roman" w:hAnsi="Times New Roman"/>
                <w:sz w:val="20"/>
                <w:szCs w:val="20"/>
                <w:lang w:val="uk-UA"/>
              </w:rPr>
            </w:pPr>
          </w:p>
          <w:p w:rsidR="00075537" w:rsidRPr="008B12E9" w:rsidRDefault="00B9638E" w:rsidP="00B9638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B9638E" w:rsidRDefault="00B9638E" w:rsidP="00B9638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B9638E" w:rsidRDefault="00B9638E" w:rsidP="00B9638E">
            <w:pPr>
              <w:spacing w:after="0" w:line="240" w:lineRule="auto"/>
              <w:rPr>
                <w:rFonts w:ascii="Times New Roman" w:hAnsi="Times New Roman"/>
                <w:sz w:val="20"/>
                <w:szCs w:val="20"/>
                <w:lang w:val="uk-UA"/>
              </w:rPr>
            </w:pPr>
          </w:p>
          <w:p w:rsidR="00075537" w:rsidRPr="008B12E9" w:rsidRDefault="00B9638E" w:rsidP="00B9638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075537" w:rsidRPr="006D575F" w:rsidRDefault="00D608FA"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075537" w:rsidRPr="00481A33" w:rsidRDefault="00075537" w:rsidP="004A6688">
            <w:pPr>
              <w:pStyle w:val="10"/>
              <w:rPr>
                <w:rStyle w:val="220"/>
                <w:rFonts w:ascii="Times New Roman" w:hAnsi="Times New Roman"/>
                <w:sz w:val="20"/>
                <w:szCs w:val="20"/>
              </w:rPr>
            </w:pPr>
            <w:r w:rsidRPr="007E5BDC">
              <w:rPr>
                <w:rFonts w:ascii="Times New Roman" w:hAnsi="Times New Roman"/>
                <w:sz w:val="20"/>
                <w:szCs w:val="20"/>
              </w:rPr>
              <w:t xml:space="preserve">у разі настання під час освітнього процесу нещасного випадку вживає заходів, передбачених </w:t>
            </w:r>
            <w:hyperlink r:id="rId14" w:anchor="n15" w:tgtFrame="_blank" w:history="1">
              <w:r w:rsidRPr="007E5BDC">
                <w:rPr>
                  <w:rFonts w:ascii="Times New Roman" w:hAnsi="Times New Roman"/>
                  <w:sz w:val="20"/>
                  <w:szCs w:val="20"/>
                </w:rPr>
                <w:t>Положенням про порядок розслідування нещасних випадків</w:t>
              </w:r>
            </w:hyperlink>
          </w:p>
        </w:tc>
        <w:tc>
          <w:tcPr>
            <w:tcW w:w="444" w:type="dxa"/>
            <w:tcMar>
              <w:left w:w="57" w:type="dxa"/>
              <w:right w:w="57" w:type="dxa"/>
            </w:tcMar>
          </w:tcPr>
          <w:p w:rsidR="00075537" w:rsidRPr="006D575F" w:rsidRDefault="00075537" w:rsidP="0046798A">
            <w:pPr>
              <w:spacing w:after="0" w:line="240" w:lineRule="auto"/>
              <w:rPr>
                <w:rFonts w:ascii="Times New Roman" w:hAnsi="Times New Roman"/>
                <w:sz w:val="20"/>
                <w:szCs w:val="20"/>
                <w:lang w:val="uk-UA" w:eastAsia="ru-RU"/>
              </w:rPr>
            </w:pPr>
          </w:p>
        </w:tc>
      </w:tr>
      <w:tr w:rsidR="00075537" w:rsidRPr="00400535" w:rsidTr="00412D72">
        <w:trPr>
          <w:jc w:val="center"/>
        </w:trPr>
        <w:tc>
          <w:tcPr>
            <w:tcW w:w="663" w:type="dxa"/>
            <w:vMerge/>
            <w:tcMar>
              <w:left w:w="57" w:type="dxa"/>
              <w:right w:w="57" w:type="dxa"/>
            </w:tcMar>
          </w:tcPr>
          <w:p w:rsidR="00075537" w:rsidRPr="007E5BDC" w:rsidRDefault="00075537" w:rsidP="0046798A">
            <w:pPr>
              <w:spacing w:after="0" w:line="240" w:lineRule="auto"/>
              <w:rPr>
                <w:rStyle w:val="220"/>
                <w:rFonts w:ascii="Times New Roman" w:hAnsi="Times New Roman"/>
                <w:sz w:val="20"/>
                <w:szCs w:val="20"/>
              </w:rPr>
            </w:pPr>
          </w:p>
        </w:tc>
        <w:tc>
          <w:tcPr>
            <w:tcW w:w="3037" w:type="dxa"/>
            <w:tcMar>
              <w:left w:w="57" w:type="dxa"/>
              <w:right w:w="57" w:type="dxa"/>
            </w:tcMar>
          </w:tcPr>
          <w:p w:rsidR="00075537" w:rsidRPr="004075B4" w:rsidRDefault="00075537" w:rsidP="00F226BC">
            <w:pPr>
              <w:pStyle w:val="10"/>
              <w:ind w:firstLine="186"/>
              <w:rPr>
                <w:rFonts w:ascii="Times New Roman" w:hAnsi="Times New Roman"/>
                <w:sz w:val="20"/>
                <w:lang w:eastAsia="ru-RU"/>
              </w:rPr>
            </w:pPr>
            <w:r w:rsidRPr="004075B4">
              <w:rPr>
                <w:rFonts w:ascii="Times New Roman" w:hAnsi="Times New Roman"/>
                <w:sz w:val="20"/>
                <w:lang w:eastAsia="ru-RU"/>
              </w:rPr>
              <w:t>2. Керівник закладу освіти, одержавши повідомлення про нещасний випадок, зобов’язаний негайно:</w:t>
            </w:r>
          </w:p>
          <w:p w:rsidR="00075537" w:rsidRPr="004075B4" w:rsidRDefault="00075537" w:rsidP="00F226BC">
            <w:pPr>
              <w:pStyle w:val="10"/>
              <w:ind w:firstLine="186"/>
              <w:rPr>
                <w:rFonts w:ascii="Times New Roman" w:hAnsi="Times New Roman"/>
                <w:sz w:val="20"/>
                <w:lang w:eastAsia="ru-RU"/>
              </w:rPr>
            </w:pPr>
            <w:r w:rsidRPr="004075B4">
              <w:rPr>
                <w:rFonts w:ascii="Times New Roman" w:hAnsi="Times New Roman"/>
                <w:sz w:val="20"/>
                <w:lang w:eastAsia="ru-RU"/>
              </w:rPr>
              <w:t>вжити заходів щодо усунення причин, що викликали нещасний випадок;</w:t>
            </w:r>
          </w:p>
          <w:p w:rsidR="00075537" w:rsidRPr="004075B4" w:rsidRDefault="00075537" w:rsidP="00F226BC">
            <w:pPr>
              <w:pStyle w:val="10"/>
              <w:ind w:firstLine="186"/>
              <w:rPr>
                <w:rFonts w:ascii="Times New Roman" w:hAnsi="Times New Roman"/>
                <w:sz w:val="20"/>
                <w:lang w:eastAsia="ru-RU"/>
              </w:rPr>
            </w:pPr>
            <w:r w:rsidRPr="004075B4">
              <w:rPr>
                <w:rFonts w:ascii="Times New Roman" w:hAnsi="Times New Roman"/>
                <w:sz w:val="20"/>
                <w:lang w:eastAsia="ru-RU"/>
              </w:rPr>
              <w:t>повідомити батьків, інших законних представників потерпілого;</w:t>
            </w:r>
          </w:p>
          <w:p w:rsidR="00075537" w:rsidRPr="004075B4" w:rsidRDefault="00075537" w:rsidP="00F226BC">
            <w:pPr>
              <w:pStyle w:val="10"/>
              <w:ind w:firstLine="186"/>
              <w:rPr>
                <w:rFonts w:ascii="Times New Roman" w:hAnsi="Times New Roman"/>
                <w:sz w:val="20"/>
                <w:lang w:eastAsia="ru-RU"/>
              </w:rPr>
            </w:pPr>
            <w:r w:rsidRPr="004075B4">
              <w:rPr>
                <w:rFonts w:ascii="Times New Roman" w:hAnsi="Times New Roman"/>
                <w:sz w:val="20"/>
                <w:lang w:eastAsia="ru-RU"/>
              </w:rPr>
              <w:t>направити письмовий запит до закладу охорони здоров’я для отримання довідки;</w:t>
            </w:r>
          </w:p>
          <w:p w:rsidR="00075537" w:rsidRPr="004075B4" w:rsidRDefault="00075537" w:rsidP="00F226BC">
            <w:pPr>
              <w:pStyle w:val="10"/>
              <w:ind w:firstLine="186"/>
              <w:rPr>
                <w:rFonts w:ascii="Times New Roman" w:hAnsi="Times New Roman"/>
                <w:sz w:val="20"/>
                <w:lang w:eastAsia="ru-RU"/>
              </w:rPr>
            </w:pPr>
            <w:r w:rsidRPr="004075B4">
              <w:rPr>
                <w:rFonts w:ascii="Times New Roman" w:hAnsi="Times New Roman"/>
                <w:sz w:val="20"/>
                <w:lang w:eastAsia="ru-RU"/>
              </w:rPr>
              <w:t xml:space="preserve">протягом доби утворити наказом комісію із розслідування нещасного випадку у складі не менше ніж три особи та організувати розслідування </w:t>
            </w:r>
            <w:r w:rsidRPr="004075B4">
              <w:rPr>
                <w:rFonts w:ascii="Times New Roman" w:hAnsi="Times New Roman"/>
                <w:sz w:val="20"/>
                <w:lang w:eastAsia="ru-RU"/>
              </w:rPr>
              <w:lastRenderedPageBreak/>
              <w:t>нещасного випадку.</w:t>
            </w:r>
          </w:p>
          <w:p w:rsidR="00075537" w:rsidRPr="004075B4" w:rsidRDefault="00075537" w:rsidP="00F226BC">
            <w:pPr>
              <w:pStyle w:val="10"/>
              <w:ind w:firstLine="186"/>
              <w:rPr>
                <w:rFonts w:ascii="Times New Roman" w:hAnsi="Times New Roman"/>
                <w:sz w:val="20"/>
                <w:lang w:eastAsia="ru-RU"/>
              </w:rPr>
            </w:pPr>
            <w:r w:rsidRPr="004075B4">
              <w:rPr>
                <w:rFonts w:ascii="Times New Roman" w:hAnsi="Times New Roman"/>
                <w:sz w:val="20"/>
                <w:lang w:eastAsia="ru-RU"/>
              </w:rPr>
              <w:t>Якщо заклад охорони здоров’я відмовляє в наданні довідки, строк проведення розслідування може бути продовжено на час, потрібний для отримання та опрацювання довідки.</w:t>
            </w:r>
          </w:p>
          <w:p w:rsidR="00075537" w:rsidRPr="004075B4" w:rsidRDefault="00075537" w:rsidP="00075537">
            <w:pPr>
              <w:pStyle w:val="10"/>
              <w:ind w:firstLine="186"/>
              <w:rPr>
                <w:rFonts w:ascii="Times New Roman" w:hAnsi="Times New Roman"/>
                <w:sz w:val="20"/>
                <w:lang w:eastAsia="ru-RU"/>
              </w:rPr>
            </w:pPr>
            <w:r w:rsidRPr="004075B4">
              <w:rPr>
                <w:rFonts w:ascii="Times New Roman" w:hAnsi="Times New Roman"/>
                <w:sz w:val="20"/>
                <w:lang w:eastAsia="ru-RU"/>
              </w:rPr>
              <w:t>Під час розслідування потрібно брати до уваги довідку, яку надають батьки, інші законні представники потерпілого, у тому числі після завершення лікування.</w:t>
            </w:r>
          </w:p>
          <w:p w:rsidR="00075537" w:rsidRPr="001A6DE1" w:rsidRDefault="00075537" w:rsidP="00075537">
            <w:pPr>
              <w:pStyle w:val="10"/>
              <w:ind w:firstLine="186"/>
              <w:rPr>
                <w:shd w:val="clear" w:color="auto" w:fill="FFFFFF"/>
              </w:rPr>
            </w:pPr>
            <w:r w:rsidRPr="004075B4">
              <w:rPr>
                <w:rFonts w:ascii="Times New Roman" w:hAnsi="Times New Roman"/>
                <w:sz w:val="20"/>
                <w:lang w:eastAsia="ru-RU"/>
              </w:rPr>
              <w:t>Про нещасний випадок, що стався із здобувачем освіти через отруєння, нанесення тілесних ушкоджень унаслідок протиправних дій, інших правопорушень під час освітнього процесу, керівник закладу освіти також повідомляє органи поліції та заклад громадського здоров’я відповідної території</w:t>
            </w:r>
            <w:r>
              <w:rPr>
                <w:rFonts w:ascii="Times New Roman" w:hAnsi="Times New Roman"/>
                <w:sz w:val="20"/>
                <w:lang w:eastAsia="ru-RU"/>
              </w:rPr>
              <w:t>.</w:t>
            </w:r>
          </w:p>
        </w:tc>
        <w:tc>
          <w:tcPr>
            <w:tcW w:w="1504" w:type="dxa"/>
            <w:gridSpan w:val="2"/>
            <w:tcMar>
              <w:left w:w="57" w:type="dxa"/>
              <w:right w:w="57" w:type="dxa"/>
            </w:tcMar>
          </w:tcPr>
          <w:p w:rsidR="00075537" w:rsidRPr="00075537" w:rsidRDefault="002F0844" w:rsidP="00075537">
            <w:pPr>
              <w:pStyle w:val="10"/>
              <w:rPr>
                <w:rFonts w:ascii="Times New Roman" w:hAnsi="Times New Roman"/>
                <w:sz w:val="20"/>
              </w:rPr>
            </w:pPr>
            <w:r>
              <w:rPr>
                <w:rFonts w:ascii="Times New Roman" w:hAnsi="Times New Roman"/>
                <w:sz w:val="20"/>
              </w:rPr>
              <w:lastRenderedPageBreak/>
              <w:t>п</w:t>
            </w:r>
            <w:r w:rsidR="00075537" w:rsidRPr="00075537">
              <w:rPr>
                <w:rFonts w:ascii="Times New Roman" w:hAnsi="Times New Roman"/>
                <w:sz w:val="20"/>
              </w:rPr>
              <w:t xml:space="preserve">ункт 2 </w:t>
            </w:r>
            <w:r w:rsidR="00075537" w:rsidRPr="00075537">
              <w:rPr>
                <w:rFonts w:ascii="Times New Roman" w:hAnsi="Times New Roman"/>
                <w:sz w:val="20"/>
              </w:rPr>
              <w:br/>
              <w:t>розділу ІІ Положення про порядок розслідування нещасних випадків, що сталися із здобувачами освіти під час освітнього процесу, затвердженого наказом Міністерства освіти і науки України</w:t>
            </w:r>
            <w:r w:rsidR="004C5FB5">
              <w:rPr>
                <w:rFonts w:ascii="Times New Roman" w:hAnsi="Times New Roman"/>
                <w:sz w:val="20"/>
              </w:rPr>
              <w:t xml:space="preserve"> </w:t>
            </w:r>
            <w:r w:rsidR="00075537" w:rsidRPr="00075537">
              <w:rPr>
                <w:rFonts w:ascii="Times New Roman" w:hAnsi="Times New Roman"/>
                <w:sz w:val="20"/>
              </w:rPr>
              <w:t xml:space="preserve">від 16 травня 2019 </w:t>
            </w:r>
            <w:r w:rsidR="00A462D1">
              <w:rPr>
                <w:rFonts w:ascii="Times New Roman" w:hAnsi="Times New Roman"/>
                <w:sz w:val="20"/>
              </w:rPr>
              <w:lastRenderedPageBreak/>
              <w:t xml:space="preserve">року №  659, зареєстрованого в </w:t>
            </w:r>
            <w:r w:rsidR="00075537" w:rsidRPr="00075537">
              <w:rPr>
                <w:rFonts w:ascii="Times New Roman" w:hAnsi="Times New Roman"/>
                <w:sz w:val="20"/>
              </w:rPr>
              <w:t>Міністерстві </w:t>
            </w:r>
            <w:r w:rsidR="004C5FB5">
              <w:rPr>
                <w:rFonts w:ascii="Times New Roman" w:hAnsi="Times New Roman"/>
                <w:sz w:val="20"/>
              </w:rPr>
              <w:t xml:space="preserve"> юстиції </w:t>
            </w:r>
            <w:r w:rsidR="00075537" w:rsidRPr="00075537">
              <w:rPr>
                <w:rFonts w:ascii="Times New Roman" w:hAnsi="Times New Roman"/>
                <w:sz w:val="20"/>
              </w:rPr>
              <w:t>України </w:t>
            </w:r>
          </w:p>
          <w:p w:rsidR="00075537" w:rsidRPr="004C5FB5" w:rsidRDefault="00075537" w:rsidP="00075537">
            <w:pPr>
              <w:pStyle w:val="10"/>
              <w:rPr>
                <w:rFonts w:ascii="Times New Roman" w:hAnsi="Times New Roman"/>
                <w:sz w:val="20"/>
              </w:rPr>
            </w:pPr>
            <w:r w:rsidRPr="00075537">
              <w:rPr>
                <w:rFonts w:ascii="Times New Roman" w:hAnsi="Times New Roman"/>
                <w:sz w:val="20"/>
              </w:rPr>
              <w:t>13 чер</w:t>
            </w:r>
            <w:r w:rsidR="0014470B">
              <w:rPr>
                <w:rFonts w:ascii="Times New Roman" w:hAnsi="Times New Roman"/>
                <w:sz w:val="20"/>
              </w:rPr>
              <w:t xml:space="preserve">вня 2019 року за </w:t>
            </w:r>
            <w:r w:rsidRPr="00075537">
              <w:rPr>
                <w:rFonts w:ascii="Times New Roman" w:hAnsi="Times New Roman"/>
                <w:sz w:val="20"/>
              </w:rPr>
              <w:t>№ </w:t>
            </w:r>
            <w:r w:rsidR="0014470B">
              <w:rPr>
                <w:rFonts w:ascii="Times New Roman" w:hAnsi="Times New Roman"/>
                <w:sz w:val="20"/>
              </w:rPr>
              <w:t xml:space="preserve"> </w:t>
            </w:r>
            <w:r w:rsidRPr="00075537">
              <w:rPr>
                <w:rFonts w:ascii="Times New Roman" w:hAnsi="Times New Roman"/>
                <w:sz w:val="20"/>
              </w:rPr>
              <w:t>612/33583 (далі – Положення про порядок розслідування нещасних випадків, що сталися із здобувачами освіти під час освітнього процесу)</w:t>
            </w:r>
          </w:p>
        </w:tc>
        <w:tc>
          <w:tcPr>
            <w:tcW w:w="1479" w:type="dxa"/>
            <w:tcMar>
              <w:left w:w="57" w:type="dxa"/>
              <w:right w:w="57" w:type="dxa"/>
            </w:tcMar>
          </w:tcPr>
          <w:p w:rsidR="00075537" w:rsidRPr="00083B02" w:rsidRDefault="00075537"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lastRenderedPageBreak/>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075537" w:rsidRPr="00BC6451" w:rsidRDefault="00075537"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075537" w:rsidRPr="00BC6451" w:rsidRDefault="00075537"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B9638E" w:rsidRDefault="00B9638E" w:rsidP="00B9638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B9638E" w:rsidRDefault="00B9638E" w:rsidP="00B9638E">
            <w:pPr>
              <w:spacing w:after="0" w:line="240" w:lineRule="auto"/>
              <w:rPr>
                <w:rFonts w:ascii="Times New Roman" w:hAnsi="Times New Roman"/>
                <w:sz w:val="20"/>
                <w:szCs w:val="20"/>
                <w:lang w:val="uk-UA"/>
              </w:rPr>
            </w:pPr>
          </w:p>
          <w:p w:rsidR="00B9638E" w:rsidRDefault="00B9638E" w:rsidP="00B9638E">
            <w:pPr>
              <w:spacing w:after="0" w:line="240" w:lineRule="auto"/>
              <w:rPr>
                <w:rFonts w:ascii="Times New Roman" w:hAnsi="Times New Roman"/>
                <w:sz w:val="20"/>
                <w:szCs w:val="20"/>
                <w:lang w:val="uk-UA"/>
              </w:rPr>
            </w:pPr>
          </w:p>
          <w:p w:rsidR="00075537" w:rsidRPr="008B12E9" w:rsidRDefault="00B9638E" w:rsidP="00B9638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B9638E" w:rsidRDefault="00B9638E" w:rsidP="00B9638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B9638E" w:rsidRDefault="00B9638E" w:rsidP="00B9638E">
            <w:pPr>
              <w:spacing w:after="0" w:line="240" w:lineRule="auto"/>
              <w:rPr>
                <w:rFonts w:ascii="Times New Roman" w:hAnsi="Times New Roman"/>
                <w:sz w:val="20"/>
                <w:szCs w:val="20"/>
                <w:lang w:val="uk-UA"/>
              </w:rPr>
            </w:pPr>
          </w:p>
          <w:p w:rsidR="00075537" w:rsidRPr="008B12E9" w:rsidRDefault="00B9638E" w:rsidP="00B9638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075537" w:rsidRPr="006D575F" w:rsidRDefault="00D608FA"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075537" w:rsidRPr="007E5BDC" w:rsidRDefault="00075537" w:rsidP="004A6688">
            <w:pPr>
              <w:pStyle w:val="10"/>
              <w:rPr>
                <w:rFonts w:ascii="Times New Roman" w:hAnsi="Times New Roman"/>
                <w:sz w:val="20"/>
                <w:szCs w:val="20"/>
              </w:rPr>
            </w:pPr>
          </w:p>
        </w:tc>
        <w:tc>
          <w:tcPr>
            <w:tcW w:w="444" w:type="dxa"/>
            <w:tcMar>
              <w:left w:w="57" w:type="dxa"/>
              <w:right w:w="57" w:type="dxa"/>
            </w:tcMar>
          </w:tcPr>
          <w:p w:rsidR="00075537" w:rsidRPr="006D575F" w:rsidRDefault="00075537" w:rsidP="0046798A">
            <w:pPr>
              <w:spacing w:after="0" w:line="240" w:lineRule="auto"/>
              <w:rPr>
                <w:rFonts w:ascii="Times New Roman" w:hAnsi="Times New Roman"/>
                <w:sz w:val="20"/>
                <w:szCs w:val="20"/>
                <w:lang w:val="uk-UA" w:eastAsia="ru-RU"/>
              </w:rPr>
            </w:pPr>
          </w:p>
        </w:tc>
      </w:tr>
      <w:tr w:rsidR="00075537" w:rsidRPr="00400535" w:rsidTr="00412D72">
        <w:trPr>
          <w:jc w:val="center"/>
        </w:trPr>
        <w:tc>
          <w:tcPr>
            <w:tcW w:w="663" w:type="dxa"/>
            <w:tcMar>
              <w:left w:w="57" w:type="dxa"/>
              <w:right w:w="57" w:type="dxa"/>
            </w:tcMar>
          </w:tcPr>
          <w:p w:rsidR="00075537" w:rsidRPr="007E5BDC" w:rsidRDefault="002F0844" w:rsidP="0046798A">
            <w:pPr>
              <w:spacing w:after="0" w:line="240" w:lineRule="auto"/>
              <w:rPr>
                <w:rStyle w:val="220"/>
                <w:rFonts w:ascii="Times New Roman" w:hAnsi="Times New Roman"/>
                <w:sz w:val="20"/>
                <w:szCs w:val="20"/>
              </w:rPr>
            </w:pPr>
            <w:r w:rsidRPr="0066403C">
              <w:rPr>
                <w:rStyle w:val="220"/>
                <w:rFonts w:ascii="Times New Roman" w:hAnsi="Times New Roman"/>
                <w:sz w:val="20"/>
                <w:szCs w:val="20"/>
              </w:rPr>
              <w:lastRenderedPageBreak/>
              <w:t>8.4.5</w:t>
            </w:r>
          </w:p>
        </w:tc>
        <w:tc>
          <w:tcPr>
            <w:tcW w:w="3037" w:type="dxa"/>
            <w:tcMar>
              <w:left w:w="57" w:type="dxa"/>
              <w:right w:w="57" w:type="dxa"/>
            </w:tcMar>
          </w:tcPr>
          <w:p w:rsidR="00075537" w:rsidRPr="004075B4" w:rsidRDefault="002F0844" w:rsidP="00F226BC">
            <w:pPr>
              <w:pStyle w:val="10"/>
              <w:ind w:firstLine="186"/>
              <w:rPr>
                <w:rFonts w:ascii="Times New Roman" w:hAnsi="Times New Roman"/>
                <w:sz w:val="20"/>
                <w:lang w:eastAsia="ru-RU"/>
              </w:rPr>
            </w:pPr>
            <w:r w:rsidRPr="0066403C">
              <w:rPr>
                <w:rFonts w:ascii="Times New Roman" w:hAnsi="Times New Roman"/>
                <w:color w:val="000000"/>
                <w:sz w:val="20"/>
                <w:szCs w:val="20"/>
                <w:shd w:val="clear" w:color="auto" w:fill="FFFFFF"/>
              </w:rPr>
              <w:t>призначає на посаду та звільняє з посади працівників, визначає їх функціональні обов’язки</w:t>
            </w:r>
            <w:r>
              <w:rPr>
                <w:rFonts w:ascii="Times New Roman" w:hAnsi="Times New Roman"/>
                <w:color w:val="000000"/>
                <w:sz w:val="20"/>
                <w:szCs w:val="20"/>
                <w:shd w:val="clear" w:color="auto" w:fill="FFFFFF"/>
              </w:rPr>
              <w:t>;</w:t>
            </w:r>
          </w:p>
        </w:tc>
        <w:tc>
          <w:tcPr>
            <w:tcW w:w="1504" w:type="dxa"/>
            <w:gridSpan w:val="2"/>
            <w:tcMar>
              <w:left w:w="57" w:type="dxa"/>
              <w:right w:w="57" w:type="dxa"/>
            </w:tcMar>
          </w:tcPr>
          <w:p w:rsidR="002F0844" w:rsidRPr="0066403C" w:rsidRDefault="002F0844" w:rsidP="002F0844">
            <w:pPr>
              <w:pStyle w:val="10"/>
              <w:rPr>
                <w:rFonts w:ascii="Times New Roman" w:hAnsi="Times New Roman"/>
                <w:spacing w:val="-4"/>
                <w:sz w:val="20"/>
                <w:szCs w:val="20"/>
              </w:rPr>
            </w:pPr>
            <w:r>
              <w:rPr>
                <w:rFonts w:ascii="Times New Roman" w:hAnsi="Times New Roman"/>
                <w:spacing w:val="-4"/>
                <w:sz w:val="20"/>
                <w:szCs w:val="20"/>
              </w:rPr>
              <w:t>а</w:t>
            </w:r>
            <w:r w:rsidRPr="0066403C">
              <w:rPr>
                <w:rFonts w:ascii="Times New Roman" w:hAnsi="Times New Roman"/>
                <w:spacing w:val="-4"/>
                <w:sz w:val="20"/>
                <w:szCs w:val="20"/>
              </w:rPr>
              <w:t xml:space="preserve">бзац четвертий частини третьої </w:t>
            </w:r>
          </w:p>
          <w:p w:rsidR="00075537" w:rsidRPr="0014470B" w:rsidRDefault="002F0844" w:rsidP="002F0844">
            <w:pPr>
              <w:pStyle w:val="10"/>
              <w:rPr>
                <w:rFonts w:ascii="Times New Roman" w:hAnsi="Times New Roman"/>
                <w:spacing w:val="-4"/>
                <w:sz w:val="20"/>
                <w:szCs w:val="20"/>
              </w:rPr>
            </w:pPr>
            <w:r w:rsidRPr="0066403C">
              <w:rPr>
                <w:rFonts w:ascii="Times New Roman" w:hAnsi="Times New Roman"/>
                <w:spacing w:val="-4"/>
                <w:sz w:val="20"/>
                <w:szCs w:val="20"/>
              </w:rPr>
              <w:t>статті 26</w:t>
            </w:r>
            <w:r w:rsidR="0014470B">
              <w:rPr>
                <w:rFonts w:ascii="Times New Roman" w:hAnsi="Times New Roman"/>
                <w:spacing w:val="-4"/>
                <w:sz w:val="20"/>
                <w:szCs w:val="20"/>
              </w:rPr>
              <w:t xml:space="preserve"> </w:t>
            </w:r>
            <w:r w:rsidRPr="0066403C">
              <w:rPr>
                <w:rFonts w:ascii="Times New Roman" w:hAnsi="Times New Roman"/>
                <w:spacing w:val="-4"/>
                <w:sz w:val="20"/>
                <w:szCs w:val="20"/>
              </w:rPr>
              <w:t>ЗУ № 2145-VІІІ</w:t>
            </w:r>
          </w:p>
        </w:tc>
        <w:tc>
          <w:tcPr>
            <w:tcW w:w="1479" w:type="dxa"/>
            <w:tcMar>
              <w:left w:w="57" w:type="dxa"/>
              <w:right w:w="57" w:type="dxa"/>
            </w:tcMar>
          </w:tcPr>
          <w:p w:rsidR="00075537" w:rsidRPr="00083B02" w:rsidRDefault="002F0844"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075537"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075537" w:rsidRPr="00BC6451" w:rsidRDefault="002F0844"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B9638E" w:rsidRDefault="00B9638E" w:rsidP="00B9638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B9638E" w:rsidRDefault="00B9638E" w:rsidP="00B9638E">
            <w:pPr>
              <w:spacing w:after="0" w:line="240" w:lineRule="auto"/>
              <w:rPr>
                <w:rFonts w:ascii="Times New Roman" w:hAnsi="Times New Roman"/>
                <w:sz w:val="20"/>
                <w:szCs w:val="20"/>
                <w:lang w:val="uk-UA"/>
              </w:rPr>
            </w:pPr>
          </w:p>
          <w:p w:rsidR="00B9638E" w:rsidRDefault="00B9638E" w:rsidP="00B9638E">
            <w:pPr>
              <w:spacing w:after="0" w:line="240" w:lineRule="auto"/>
              <w:rPr>
                <w:rFonts w:ascii="Times New Roman" w:hAnsi="Times New Roman"/>
                <w:sz w:val="20"/>
                <w:szCs w:val="20"/>
                <w:lang w:val="uk-UA"/>
              </w:rPr>
            </w:pPr>
          </w:p>
          <w:p w:rsidR="00075537" w:rsidRPr="008B12E9" w:rsidRDefault="00B9638E" w:rsidP="00B9638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B9638E" w:rsidRDefault="00B9638E" w:rsidP="00B9638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B9638E" w:rsidRDefault="00B9638E" w:rsidP="00B9638E">
            <w:pPr>
              <w:spacing w:after="0" w:line="240" w:lineRule="auto"/>
              <w:rPr>
                <w:rFonts w:ascii="Times New Roman" w:hAnsi="Times New Roman"/>
                <w:sz w:val="20"/>
                <w:szCs w:val="20"/>
                <w:lang w:val="uk-UA"/>
              </w:rPr>
            </w:pPr>
          </w:p>
          <w:p w:rsidR="00075537" w:rsidRPr="008B12E9" w:rsidRDefault="00B9638E" w:rsidP="00B9638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075537" w:rsidRPr="006D575F" w:rsidRDefault="000D5A26"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075537" w:rsidRPr="007E5BDC" w:rsidRDefault="002F0844" w:rsidP="004A6688">
            <w:pPr>
              <w:pStyle w:val="10"/>
              <w:rPr>
                <w:rFonts w:ascii="Times New Roman" w:hAnsi="Times New Roman"/>
                <w:sz w:val="20"/>
                <w:szCs w:val="20"/>
              </w:rPr>
            </w:pPr>
            <w:r w:rsidRPr="0066403C">
              <w:rPr>
                <w:rFonts w:ascii="Times New Roman" w:hAnsi="Times New Roman"/>
                <w:sz w:val="20"/>
                <w:szCs w:val="20"/>
              </w:rPr>
              <w:t>призначає на посаду та звільняє з посади працівників, визначає їх функціональні обов’язки</w:t>
            </w:r>
          </w:p>
        </w:tc>
        <w:tc>
          <w:tcPr>
            <w:tcW w:w="444" w:type="dxa"/>
            <w:tcMar>
              <w:left w:w="57" w:type="dxa"/>
              <w:right w:w="57" w:type="dxa"/>
            </w:tcMar>
          </w:tcPr>
          <w:p w:rsidR="00075537" w:rsidRPr="006D575F" w:rsidRDefault="00075537" w:rsidP="0046798A">
            <w:pPr>
              <w:spacing w:after="0" w:line="240" w:lineRule="auto"/>
              <w:rPr>
                <w:rFonts w:ascii="Times New Roman" w:hAnsi="Times New Roman"/>
                <w:sz w:val="20"/>
                <w:szCs w:val="20"/>
                <w:lang w:val="uk-UA" w:eastAsia="ru-RU"/>
              </w:rPr>
            </w:pPr>
          </w:p>
        </w:tc>
      </w:tr>
      <w:tr w:rsidR="002F0844" w:rsidRPr="00400535" w:rsidTr="00412D72">
        <w:trPr>
          <w:jc w:val="center"/>
        </w:trPr>
        <w:tc>
          <w:tcPr>
            <w:tcW w:w="663" w:type="dxa"/>
            <w:tcMar>
              <w:left w:w="57" w:type="dxa"/>
              <w:right w:w="57" w:type="dxa"/>
            </w:tcMar>
          </w:tcPr>
          <w:p w:rsidR="002F0844" w:rsidRPr="0066403C" w:rsidRDefault="002F0844" w:rsidP="0046798A">
            <w:pPr>
              <w:spacing w:after="0" w:line="240" w:lineRule="auto"/>
              <w:rPr>
                <w:rStyle w:val="220"/>
                <w:rFonts w:ascii="Times New Roman" w:hAnsi="Times New Roman"/>
                <w:sz w:val="20"/>
                <w:szCs w:val="20"/>
              </w:rPr>
            </w:pPr>
            <w:r w:rsidRPr="0066403C">
              <w:rPr>
                <w:rStyle w:val="220"/>
                <w:rFonts w:ascii="Times New Roman" w:hAnsi="Times New Roman"/>
                <w:sz w:val="20"/>
                <w:szCs w:val="20"/>
              </w:rPr>
              <w:t>8.4.6</w:t>
            </w:r>
          </w:p>
        </w:tc>
        <w:tc>
          <w:tcPr>
            <w:tcW w:w="3037" w:type="dxa"/>
            <w:tcMar>
              <w:left w:w="57" w:type="dxa"/>
              <w:right w:w="57" w:type="dxa"/>
            </w:tcMar>
          </w:tcPr>
          <w:p w:rsidR="002F0844" w:rsidRPr="0066403C" w:rsidRDefault="002F0844" w:rsidP="00F226BC">
            <w:pPr>
              <w:pStyle w:val="10"/>
              <w:ind w:firstLine="186"/>
              <w:rPr>
                <w:rFonts w:ascii="Times New Roman" w:hAnsi="Times New Roman"/>
                <w:color w:val="000000"/>
                <w:sz w:val="20"/>
                <w:szCs w:val="20"/>
                <w:shd w:val="clear" w:color="auto" w:fill="FFFFFF"/>
              </w:rPr>
            </w:pPr>
            <w:r w:rsidRPr="0066403C">
              <w:rPr>
                <w:rFonts w:ascii="Times New Roman" w:hAnsi="Times New Roman"/>
                <w:color w:val="000000"/>
                <w:sz w:val="20"/>
                <w:szCs w:val="20"/>
                <w:shd w:val="clear" w:color="auto" w:fill="FFFFFF"/>
              </w:rPr>
              <w:t>забезпечує організацію освітнього процесу та здійснення контролю за виконанням освітніх програм</w:t>
            </w:r>
            <w:r w:rsidR="00F1374B">
              <w:rPr>
                <w:rFonts w:ascii="Times New Roman" w:hAnsi="Times New Roman"/>
                <w:color w:val="000000"/>
                <w:sz w:val="20"/>
                <w:szCs w:val="20"/>
                <w:shd w:val="clear" w:color="auto" w:fill="FFFFFF"/>
              </w:rPr>
              <w:t>;</w:t>
            </w:r>
          </w:p>
        </w:tc>
        <w:tc>
          <w:tcPr>
            <w:tcW w:w="1504" w:type="dxa"/>
            <w:gridSpan w:val="2"/>
            <w:tcMar>
              <w:left w:w="57" w:type="dxa"/>
              <w:right w:w="57" w:type="dxa"/>
            </w:tcMar>
          </w:tcPr>
          <w:p w:rsidR="002F0844" w:rsidRPr="0066403C" w:rsidRDefault="002F0844" w:rsidP="002F0844">
            <w:pPr>
              <w:spacing w:after="0" w:line="240" w:lineRule="auto"/>
              <w:rPr>
                <w:rFonts w:ascii="Times New Roman" w:hAnsi="Times New Roman"/>
                <w:spacing w:val="-4"/>
                <w:sz w:val="20"/>
                <w:szCs w:val="20"/>
                <w:lang w:val="uk-UA"/>
              </w:rPr>
            </w:pPr>
            <w:r>
              <w:rPr>
                <w:rFonts w:ascii="Times New Roman" w:hAnsi="Times New Roman"/>
                <w:spacing w:val="-4"/>
                <w:sz w:val="20"/>
                <w:szCs w:val="20"/>
                <w:lang w:val="uk-UA"/>
              </w:rPr>
              <w:t>абзац п’ятий</w:t>
            </w:r>
          </w:p>
          <w:p w:rsidR="002F0844" w:rsidRPr="0066403C" w:rsidRDefault="002F0844" w:rsidP="002F0844">
            <w:pPr>
              <w:spacing w:after="0" w:line="240" w:lineRule="auto"/>
              <w:rPr>
                <w:rFonts w:ascii="Times New Roman" w:hAnsi="Times New Roman"/>
                <w:spacing w:val="-4"/>
                <w:sz w:val="20"/>
                <w:szCs w:val="20"/>
                <w:lang w:val="uk-UA"/>
              </w:rPr>
            </w:pPr>
            <w:r w:rsidRPr="0066403C">
              <w:rPr>
                <w:rFonts w:ascii="Times New Roman" w:hAnsi="Times New Roman"/>
                <w:spacing w:val="-4"/>
                <w:sz w:val="20"/>
                <w:szCs w:val="20"/>
                <w:lang w:val="uk-UA"/>
              </w:rPr>
              <w:t xml:space="preserve">частини третьої </w:t>
            </w:r>
          </w:p>
          <w:p w:rsidR="002F0844" w:rsidRPr="0014470B" w:rsidRDefault="002F0844" w:rsidP="0014470B">
            <w:pPr>
              <w:spacing w:after="0" w:line="240" w:lineRule="auto"/>
              <w:rPr>
                <w:rFonts w:ascii="Times New Roman" w:hAnsi="Times New Roman"/>
                <w:spacing w:val="-4"/>
                <w:sz w:val="20"/>
                <w:szCs w:val="20"/>
                <w:lang w:val="uk-UA"/>
              </w:rPr>
            </w:pPr>
            <w:r w:rsidRPr="0066403C">
              <w:rPr>
                <w:rFonts w:ascii="Times New Roman" w:hAnsi="Times New Roman"/>
                <w:spacing w:val="-4"/>
                <w:sz w:val="20"/>
                <w:szCs w:val="20"/>
                <w:lang w:val="uk-UA"/>
              </w:rPr>
              <w:t>статті 26</w:t>
            </w:r>
            <w:r w:rsidR="0014470B">
              <w:rPr>
                <w:rFonts w:ascii="Times New Roman" w:hAnsi="Times New Roman"/>
                <w:spacing w:val="-4"/>
                <w:sz w:val="20"/>
                <w:szCs w:val="20"/>
                <w:lang w:val="uk-UA"/>
              </w:rPr>
              <w:t xml:space="preserve"> </w:t>
            </w:r>
            <w:r w:rsidRPr="0066403C">
              <w:rPr>
                <w:rFonts w:ascii="Times New Roman" w:hAnsi="Times New Roman"/>
                <w:spacing w:val="-4"/>
                <w:sz w:val="20"/>
                <w:szCs w:val="20"/>
              </w:rPr>
              <w:t>ЗУ № 2145-VІІІ</w:t>
            </w:r>
          </w:p>
        </w:tc>
        <w:tc>
          <w:tcPr>
            <w:tcW w:w="1479" w:type="dxa"/>
            <w:tcMar>
              <w:left w:w="57" w:type="dxa"/>
              <w:right w:w="57" w:type="dxa"/>
            </w:tcMar>
          </w:tcPr>
          <w:p w:rsidR="002F0844" w:rsidRPr="00083B02" w:rsidRDefault="002F0844"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w:t>
            </w:r>
            <w:r w:rsidRPr="00083B02">
              <w:rPr>
                <w:rFonts w:ascii="Times New Roman" w:hAnsi="Times New Roman"/>
                <w:bCs/>
                <w:sz w:val="20"/>
                <w:szCs w:val="20"/>
                <w:lang w:val="uk-UA" w:eastAsia="ru-RU"/>
              </w:rPr>
              <w:lastRenderedPageBreak/>
              <w:t>технічної) освіти</w:t>
            </w:r>
          </w:p>
        </w:tc>
        <w:tc>
          <w:tcPr>
            <w:tcW w:w="1029" w:type="dxa"/>
            <w:tcMar>
              <w:left w:w="57" w:type="dxa"/>
              <w:right w:w="57" w:type="dxa"/>
            </w:tcMar>
          </w:tcPr>
          <w:p w:rsidR="002F0844"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2F0844" w:rsidRPr="00BC6451" w:rsidRDefault="002F0844"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B9638E" w:rsidRDefault="00B9638E" w:rsidP="00B9638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B9638E" w:rsidRDefault="00B9638E" w:rsidP="00B9638E">
            <w:pPr>
              <w:spacing w:after="0" w:line="240" w:lineRule="auto"/>
              <w:rPr>
                <w:rFonts w:ascii="Times New Roman" w:hAnsi="Times New Roman"/>
                <w:sz w:val="20"/>
                <w:szCs w:val="20"/>
                <w:lang w:val="uk-UA"/>
              </w:rPr>
            </w:pPr>
          </w:p>
          <w:p w:rsidR="00B9638E" w:rsidRDefault="00B9638E" w:rsidP="00B9638E">
            <w:pPr>
              <w:spacing w:after="0" w:line="240" w:lineRule="auto"/>
              <w:rPr>
                <w:rFonts w:ascii="Times New Roman" w:hAnsi="Times New Roman"/>
                <w:sz w:val="20"/>
                <w:szCs w:val="20"/>
                <w:lang w:val="uk-UA"/>
              </w:rPr>
            </w:pPr>
          </w:p>
          <w:p w:rsidR="002F0844" w:rsidRPr="008B12E9" w:rsidRDefault="00B9638E" w:rsidP="00B9638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B9638E" w:rsidRDefault="00B9638E" w:rsidP="00B9638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B9638E" w:rsidRDefault="00B9638E" w:rsidP="00B9638E">
            <w:pPr>
              <w:spacing w:after="0" w:line="240" w:lineRule="auto"/>
              <w:rPr>
                <w:rFonts w:ascii="Times New Roman" w:hAnsi="Times New Roman"/>
                <w:sz w:val="20"/>
                <w:szCs w:val="20"/>
                <w:lang w:val="uk-UA"/>
              </w:rPr>
            </w:pPr>
          </w:p>
          <w:p w:rsidR="002F0844" w:rsidRPr="008B12E9" w:rsidRDefault="00B9638E" w:rsidP="00B9638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2F0844" w:rsidRPr="006D575F" w:rsidRDefault="000D5A26"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2F0844" w:rsidRPr="0066403C" w:rsidRDefault="002F0844" w:rsidP="004A6688">
            <w:pPr>
              <w:pStyle w:val="10"/>
              <w:rPr>
                <w:rFonts w:ascii="Times New Roman" w:hAnsi="Times New Roman"/>
                <w:sz w:val="20"/>
                <w:szCs w:val="20"/>
              </w:rPr>
            </w:pPr>
            <w:r w:rsidRPr="0066403C">
              <w:rPr>
                <w:rFonts w:ascii="Times New Roman" w:hAnsi="Times New Roman"/>
                <w:sz w:val="20"/>
                <w:szCs w:val="20"/>
              </w:rPr>
              <w:t xml:space="preserve">забезпечує організацію освітнього процесу та здійснення контролю за виконанням освітніх </w:t>
            </w:r>
            <w:r w:rsidRPr="0066403C">
              <w:rPr>
                <w:rFonts w:ascii="Times New Roman" w:hAnsi="Times New Roman"/>
                <w:sz w:val="20"/>
                <w:szCs w:val="20"/>
              </w:rPr>
              <w:lastRenderedPageBreak/>
              <w:t>програм</w:t>
            </w:r>
          </w:p>
        </w:tc>
        <w:tc>
          <w:tcPr>
            <w:tcW w:w="444" w:type="dxa"/>
            <w:tcMar>
              <w:left w:w="57" w:type="dxa"/>
              <w:right w:w="57" w:type="dxa"/>
            </w:tcMar>
          </w:tcPr>
          <w:p w:rsidR="002F0844" w:rsidRPr="006D575F" w:rsidRDefault="002F0844" w:rsidP="0046798A">
            <w:pPr>
              <w:spacing w:after="0" w:line="240" w:lineRule="auto"/>
              <w:rPr>
                <w:rFonts w:ascii="Times New Roman" w:hAnsi="Times New Roman"/>
                <w:sz w:val="20"/>
                <w:szCs w:val="20"/>
                <w:lang w:val="uk-UA" w:eastAsia="ru-RU"/>
              </w:rPr>
            </w:pPr>
          </w:p>
        </w:tc>
      </w:tr>
      <w:tr w:rsidR="00DF7B8D" w:rsidRPr="00F90FD4" w:rsidTr="00412D72">
        <w:trPr>
          <w:jc w:val="center"/>
        </w:trPr>
        <w:tc>
          <w:tcPr>
            <w:tcW w:w="663" w:type="dxa"/>
            <w:vMerge w:val="restart"/>
            <w:tcMar>
              <w:left w:w="57" w:type="dxa"/>
              <w:right w:w="57" w:type="dxa"/>
            </w:tcMar>
          </w:tcPr>
          <w:p w:rsidR="00DF7B8D" w:rsidRPr="0066403C" w:rsidRDefault="00DF7B8D" w:rsidP="0046798A">
            <w:pPr>
              <w:spacing w:after="0" w:line="240" w:lineRule="auto"/>
              <w:rPr>
                <w:rStyle w:val="220"/>
                <w:rFonts w:ascii="Times New Roman" w:hAnsi="Times New Roman"/>
                <w:sz w:val="20"/>
                <w:szCs w:val="20"/>
              </w:rPr>
            </w:pPr>
            <w:r w:rsidRPr="004862F2">
              <w:rPr>
                <w:rStyle w:val="220"/>
                <w:rFonts w:ascii="Times New Roman" w:hAnsi="Times New Roman"/>
                <w:sz w:val="20"/>
                <w:szCs w:val="20"/>
              </w:rPr>
              <w:lastRenderedPageBreak/>
              <w:t>8.4.7</w:t>
            </w:r>
          </w:p>
        </w:tc>
        <w:tc>
          <w:tcPr>
            <w:tcW w:w="3037" w:type="dxa"/>
            <w:tcMar>
              <w:left w:w="57" w:type="dxa"/>
              <w:right w:w="57" w:type="dxa"/>
            </w:tcMar>
          </w:tcPr>
          <w:p w:rsidR="00DF7B8D" w:rsidRPr="0066403C" w:rsidRDefault="00DF7B8D" w:rsidP="00F226BC">
            <w:pPr>
              <w:pStyle w:val="10"/>
              <w:ind w:firstLine="186"/>
              <w:rPr>
                <w:rFonts w:ascii="Times New Roman" w:hAnsi="Times New Roman"/>
                <w:color w:val="000000"/>
                <w:sz w:val="20"/>
                <w:szCs w:val="20"/>
                <w:shd w:val="clear" w:color="auto" w:fill="FFFFFF"/>
              </w:rPr>
            </w:pPr>
            <w:r w:rsidRPr="004862F2">
              <w:rPr>
                <w:rFonts w:ascii="Times New Roman" w:hAnsi="Times New Roman"/>
                <w:color w:val="000000"/>
                <w:sz w:val="20"/>
                <w:szCs w:val="20"/>
                <w:shd w:val="clear" w:color="auto" w:fill="FFFFFF"/>
              </w:rPr>
              <w:t>забезпечує функціонування внутрішньої системи забезпечення якості освіти</w:t>
            </w:r>
            <w:r w:rsidR="00F1374B">
              <w:rPr>
                <w:rFonts w:ascii="Times New Roman" w:hAnsi="Times New Roman"/>
                <w:color w:val="000000"/>
                <w:sz w:val="20"/>
                <w:szCs w:val="20"/>
                <w:shd w:val="clear" w:color="auto" w:fill="FFFFFF"/>
              </w:rPr>
              <w:t>;</w:t>
            </w:r>
          </w:p>
        </w:tc>
        <w:tc>
          <w:tcPr>
            <w:tcW w:w="1504" w:type="dxa"/>
            <w:gridSpan w:val="2"/>
            <w:tcMar>
              <w:left w:w="57" w:type="dxa"/>
              <w:right w:w="57" w:type="dxa"/>
            </w:tcMar>
          </w:tcPr>
          <w:p w:rsidR="00DF7B8D" w:rsidRPr="004862F2" w:rsidRDefault="00DF7B8D" w:rsidP="00D45596">
            <w:pPr>
              <w:pStyle w:val="10"/>
              <w:rPr>
                <w:rFonts w:ascii="Times New Roman" w:hAnsi="Times New Roman"/>
                <w:spacing w:val="-4"/>
                <w:sz w:val="20"/>
                <w:szCs w:val="20"/>
              </w:rPr>
            </w:pPr>
            <w:r>
              <w:rPr>
                <w:rFonts w:ascii="Times New Roman" w:hAnsi="Times New Roman"/>
                <w:spacing w:val="-4"/>
                <w:sz w:val="20"/>
                <w:szCs w:val="20"/>
              </w:rPr>
              <w:t>а</w:t>
            </w:r>
            <w:r w:rsidRPr="004862F2">
              <w:rPr>
                <w:rFonts w:ascii="Times New Roman" w:hAnsi="Times New Roman"/>
                <w:spacing w:val="-4"/>
                <w:sz w:val="20"/>
                <w:szCs w:val="20"/>
              </w:rPr>
              <w:t xml:space="preserve">бзац шостий </w:t>
            </w:r>
          </w:p>
          <w:p w:rsidR="00DF7B8D" w:rsidRPr="004862F2" w:rsidRDefault="00DF7B8D" w:rsidP="00D45596">
            <w:pPr>
              <w:pStyle w:val="10"/>
              <w:rPr>
                <w:rFonts w:ascii="Times New Roman" w:hAnsi="Times New Roman"/>
                <w:spacing w:val="-4"/>
                <w:sz w:val="20"/>
                <w:szCs w:val="20"/>
              </w:rPr>
            </w:pPr>
            <w:r w:rsidRPr="004862F2">
              <w:rPr>
                <w:rFonts w:ascii="Times New Roman" w:hAnsi="Times New Roman"/>
                <w:spacing w:val="-4"/>
                <w:sz w:val="20"/>
                <w:szCs w:val="20"/>
              </w:rPr>
              <w:t xml:space="preserve">частини третьої </w:t>
            </w:r>
          </w:p>
          <w:p w:rsidR="00DF7B8D" w:rsidRDefault="00DF7B8D" w:rsidP="0014470B">
            <w:pPr>
              <w:pStyle w:val="10"/>
              <w:rPr>
                <w:rFonts w:ascii="Times New Roman" w:hAnsi="Times New Roman"/>
                <w:spacing w:val="-4"/>
                <w:sz w:val="20"/>
                <w:szCs w:val="20"/>
              </w:rPr>
            </w:pPr>
            <w:r w:rsidRPr="004862F2">
              <w:rPr>
                <w:rFonts w:ascii="Times New Roman" w:hAnsi="Times New Roman"/>
                <w:spacing w:val="-4"/>
                <w:sz w:val="20"/>
                <w:szCs w:val="20"/>
              </w:rPr>
              <w:t>статті 26</w:t>
            </w:r>
            <w:r w:rsidR="0014470B">
              <w:rPr>
                <w:rFonts w:ascii="Times New Roman" w:hAnsi="Times New Roman"/>
                <w:spacing w:val="-4"/>
                <w:sz w:val="20"/>
                <w:szCs w:val="20"/>
              </w:rPr>
              <w:t xml:space="preserve"> </w:t>
            </w:r>
            <w:r w:rsidRPr="004862F2">
              <w:rPr>
                <w:rFonts w:ascii="Times New Roman" w:hAnsi="Times New Roman"/>
                <w:spacing w:val="-4"/>
                <w:sz w:val="20"/>
                <w:szCs w:val="20"/>
              </w:rPr>
              <w:t>ЗУ № 2145-VІІІ</w:t>
            </w:r>
          </w:p>
        </w:tc>
        <w:tc>
          <w:tcPr>
            <w:tcW w:w="1479" w:type="dxa"/>
            <w:tcMar>
              <w:left w:w="57" w:type="dxa"/>
              <w:right w:w="57" w:type="dxa"/>
            </w:tcMar>
          </w:tcPr>
          <w:p w:rsidR="00DF7B8D" w:rsidRPr="00083B02" w:rsidRDefault="00DF7B8D"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val="restart"/>
            <w:tcMar>
              <w:left w:w="57" w:type="dxa"/>
              <w:right w:w="57" w:type="dxa"/>
            </w:tcMar>
          </w:tcPr>
          <w:p w:rsidR="00DF7B8D"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DF7B8D" w:rsidRPr="00BC6451" w:rsidRDefault="00DF7B8D"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D225F0" w:rsidRDefault="00D225F0" w:rsidP="00D225F0">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D225F0" w:rsidRDefault="00D225F0" w:rsidP="00D225F0">
            <w:pPr>
              <w:spacing w:after="0" w:line="240" w:lineRule="auto"/>
              <w:rPr>
                <w:rFonts w:ascii="Times New Roman" w:hAnsi="Times New Roman"/>
                <w:sz w:val="20"/>
                <w:szCs w:val="20"/>
                <w:lang w:val="uk-UA"/>
              </w:rPr>
            </w:pPr>
          </w:p>
          <w:p w:rsidR="00D225F0" w:rsidRDefault="00D225F0" w:rsidP="00D225F0">
            <w:pPr>
              <w:spacing w:after="0" w:line="240" w:lineRule="auto"/>
              <w:rPr>
                <w:rFonts w:ascii="Times New Roman" w:hAnsi="Times New Roman"/>
                <w:sz w:val="20"/>
                <w:szCs w:val="20"/>
                <w:lang w:val="uk-UA"/>
              </w:rPr>
            </w:pPr>
          </w:p>
          <w:p w:rsidR="00DF7B8D" w:rsidRPr="008B12E9" w:rsidRDefault="00D225F0" w:rsidP="00D225F0">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D225F0" w:rsidRDefault="00D225F0" w:rsidP="00D225F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D225F0" w:rsidRDefault="00D225F0" w:rsidP="00D225F0">
            <w:pPr>
              <w:spacing w:after="0" w:line="240" w:lineRule="auto"/>
              <w:rPr>
                <w:rFonts w:ascii="Times New Roman" w:hAnsi="Times New Roman"/>
                <w:sz w:val="20"/>
                <w:szCs w:val="20"/>
                <w:lang w:val="uk-UA"/>
              </w:rPr>
            </w:pPr>
          </w:p>
          <w:p w:rsidR="00DF7B8D" w:rsidRPr="008B12E9" w:rsidRDefault="00D225F0" w:rsidP="00D225F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DF7B8D" w:rsidRPr="006D575F" w:rsidRDefault="000D5A26"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DF7B8D" w:rsidRPr="0066403C" w:rsidRDefault="00DF7B8D" w:rsidP="004A6688">
            <w:pPr>
              <w:pStyle w:val="10"/>
              <w:rPr>
                <w:rFonts w:ascii="Times New Roman" w:hAnsi="Times New Roman"/>
                <w:sz w:val="20"/>
                <w:szCs w:val="20"/>
              </w:rPr>
            </w:pPr>
            <w:r w:rsidRPr="004862F2">
              <w:rPr>
                <w:rStyle w:val="220"/>
                <w:rFonts w:ascii="Times New Roman" w:hAnsi="Times New Roman"/>
                <w:sz w:val="20"/>
                <w:szCs w:val="20"/>
              </w:rPr>
              <w:t>забезпечує функціонування внутрішньої системи забезпечення якості освіти, у тому числі системи та механізмів забезпечення академічної доброчесності</w:t>
            </w:r>
          </w:p>
        </w:tc>
        <w:tc>
          <w:tcPr>
            <w:tcW w:w="444" w:type="dxa"/>
            <w:tcMar>
              <w:left w:w="57" w:type="dxa"/>
              <w:right w:w="57" w:type="dxa"/>
            </w:tcMar>
          </w:tcPr>
          <w:p w:rsidR="00DF7B8D" w:rsidRPr="006D575F" w:rsidRDefault="00DF7B8D" w:rsidP="0046798A">
            <w:pPr>
              <w:spacing w:after="0" w:line="240" w:lineRule="auto"/>
              <w:rPr>
                <w:rFonts w:ascii="Times New Roman" w:hAnsi="Times New Roman"/>
                <w:sz w:val="20"/>
                <w:szCs w:val="20"/>
                <w:lang w:val="uk-UA" w:eastAsia="ru-RU"/>
              </w:rPr>
            </w:pPr>
          </w:p>
        </w:tc>
      </w:tr>
      <w:tr w:rsidR="00DF7B8D" w:rsidRPr="00400535" w:rsidTr="00412D72">
        <w:trPr>
          <w:jc w:val="center"/>
        </w:trPr>
        <w:tc>
          <w:tcPr>
            <w:tcW w:w="663" w:type="dxa"/>
            <w:vMerge/>
            <w:tcMar>
              <w:left w:w="57" w:type="dxa"/>
              <w:right w:w="57" w:type="dxa"/>
            </w:tcMar>
          </w:tcPr>
          <w:p w:rsidR="00DF7B8D" w:rsidRPr="004862F2" w:rsidRDefault="00DF7B8D" w:rsidP="0046798A">
            <w:pPr>
              <w:spacing w:after="0" w:line="240" w:lineRule="auto"/>
              <w:rPr>
                <w:rStyle w:val="220"/>
                <w:rFonts w:ascii="Times New Roman" w:hAnsi="Times New Roman"/>
                <w:sz w:val="20"/>
                <w:szCs w:val="20"/>
              </w:rPr>
            </w:pPr>
          </w:p>
        </w:tc>
        <w:tc>
          <w:tcPr>
            <w:tcW w:w="3037" w:type="dxa"/>
            <w:tcMar>
              <w:left w:w="57" w:type="dxa"/>
              <w:right w:w="57" w:type="dxa"/>
            </w:tcMar>
          </w:tcPr>
          <w:p w:rsidR="00DF7B8D" w:rsidRPr="004862F2" w:rsidRDefault="00DF7B8D" w:rsidP="00F226BC">
            <w:pPr>
              <w:pStyle w:val="10"/>
              <w:ind w:firstLine="186"/>
              <w:rPr>
                <w:rFonts w:ascii="Times New Roman" w:hAnsi="Times New Roman"/>
                <w:color w:val="000000"/>
                <w:sz w:val="20"/>
                <w:szCs w:val="20"/>
                <w:shd w:val="clear" w:color="auto" w:fill="FFFFFF"/>
              </w:rPr>
            </w:pPr>
            <w:r w:rsidRPr="004862F2">
              <w:rPr>
                <w:rFonts w:ascii="Times New Roman" w:hAnsi="Times New Roman"/>
                <w:color w:val="000000"/>
                <w:sz w:val="20"/>
                <w:szCs w:val="20"/>
                <w:shd w:val="clear" w:color="auto" w:fill="FFFFFF"/>
              </w:rPr>
              <w:t>систему та механізми забезпечення академічної доброчесності</w:t>
            </w:r>
            <w:r w:rsidR="00F1374B">
              <w:rPr>
                <w:rFonts w:ascii="Times New Roman" w:hAnsi="Times New Roman"/>
                <w:color w:val="000000"/>
                <w:sz w:val="20"/>
                <w:szCs w:val="20"/>
                <w:shd w:val="clear" w:color="auto" w:fill="FFFFFF"/>
              </w:rPr>
              <w:t>;</w:t>
            </w:r>
          </w:p>
        </w:tc>
        <w:tc>
          <w:tcPr>
            <w:tcW w:w="1504" w:type="dxa"/>
            <w:gridSpan w:val="2"/>
            <w:tcMar>
              <w:left w:w="57" w:type="dxa"/>
              <w:right w:w="57" w:type="dxa"/>
            </w:tcMar>
          </w:tcPr>
          <w:p w:rsidR="00DF7B8D" w:rsidRPr="004862F2" w:rsidRDefault="00DF7B8D" w:rsidP="00D45596">
            <w:pPr>
              <w:pStyle w:val="10"/>
              <w:rPr>
                <w:rFonts w:ascii="Times New Roman" w:hAnsi="Times New Roman"/>
                <w:spacing w:val="-4"/>
                <w:sz w:val="20"/>
                <w:szCs w:val="20"/>
              </w:rPr>
            </w:pPr>
            <w:r>
              <w:rPr>
                <w:rFonts w:ascii="Times New Roman" w:hAnsi="Times New Roman"/>
                <w:spacing w:val="-4"/>
                <w:sz w:val="20"/>
                <w:szCs w:val="20"/>
              </w:rPr>
              <w:t>а</w:t>
            </w:r>
            <w:r w:rsidRPr="004862F2">
              <w:rPr>
                <w:rFonts w:ascii="Times New Roman" w:hAnsi="Times New Roman"/>
                <w:spacing w:val="-4"/>
                <w:sz w:val="20"/>
                <w:szCs w:val="20"/>
              </w:rPr>
              <w:t xml:space="preserve">бзац третій </w:t>
            </w:r>
          </w:p>
          <w:p w:rsidR="00DF7B8D" w:rsidRPr="004862F2" w:rsidRDefault="00DF7B8D" w:rsidP="00D45596">
            <w:pPr>
              <w:pStyle w:val="10"/>
              <w:rPr>
                <w:rFonts w:ascii="Times New Roman" w:hAnsi="Times New Roman"/>
                <w:spacing w:val="-4"/>
                <w:sz w:val="20"/>
                <w:szCs w:val="20"/>
              </w:rPr>
            </w:pPr>
            <w:r w:rsidRPr="004862F2">
              <w:rPr>
                <w:rFonts w:ascii="Times New Roman" w:hAnsi="Times New Roman"/>
                <w:spacing w:val="-4"/>
                <w:sz w:val="20"/>
                <w:szCs w:val="20"/>
              </w:rPr>
              <w:t xml:space="preserve">частини третьої </w:t>
            </w:r>
          </w:p>
          <w:p w:rsidR="00DF7B8D" w:rsidRDefault="00DF7B8D" w:rsidP="00D45596">
            <w:pPr>
              <w:pStyle w:val="10"/>
              <w:rPr>
                <w:rFonts w:ascii="Times New Roman" w:hAnsi="Times New Roman"/>
                <w:spacing w:val="-4"/>
                <w:sz w:val="20"/>
                <w:szCs w:val="20"/>
              </w:rPr>
            </w:pPr>
            <w:r w:rsidRPr="004862F2">
              <w:rPr>
                <w:rFonts w:ascii="Times New Roman" w:hAnsi="Times New Roman"/>
                <w:spacing w:val="-4"/>
                <w:sz w:val="20"/>
                <w:szCs w:val="20"/>
              </w:rPr>
              <w:t>статті 41</w:t>
            </w:r>
            <w:r w:rsidR="0014470B">
              <w:rPr>
                <w:rFonts w:ascii="Times New Roman" w:hAnsi="Times New Roman"/>
                <w:spacing w:val="-4"/>
                <w:sz w:val="20"/>
                <w:szCs w:val="20"/>
              </w:rPr>
              <w:t xml:space="preserve"> </w:t>
            </w:r>
            <w:r w:rsidRPr="004862F2">
              <w:rPr>
                <w:rFonts w:ascii="Times New Roman" w:hAnsi="Times New Roman"/>
                <w:spacing w:val="-4"/>
                <w:sz w:val="20"/>
                <w:szCs w:val="20"/>
              </w:rPr>
              <w:t>ЗУ № 2145-VІІІ</w:t>
            </w:r>
          </w:p>
        </w:tc>
        <w:tc>
          <w:tcPr>
            <w:tcW w:w="1479" w:type="dxa"/>
            <w:tcMar>
              <w:left w:w="57" w:type="dxa"/>
              <w:right w:w="57" w:type="dxa"/>
            </w:tcMar>
          </w:tcPr>
          <w:p w:rsidR="00DF7B8D" w:rsidRPr="00083B02" w:rsidRDefault="00DF7B8D"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DF7B8D" w:rsidRPr="00BC6451" w:rsidRDefault="00DF7B8D"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DF7B8D" w:rsidRPr="00BC6451" w:rsidRDefault="00DF7B8D"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D225F0" w:rsidRDefault="00D225F0" w:rsidP="00D225F0">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D225F0" w:rsidRDefault="00D225F0" w:rsidP="00D225F0">
            <w:pPr>
              <w:spacing w:after="0" w:line="240" w:lineRule="auto"/>
              <w:rPr>
                <w:rFonts w:ascii="Times New Roman" w:hAnsi="Times New Roman"/>
                <w:sz w:val="20"/>
                <w:szCs w:val="20"/>
                <w:lang w:val="uk-UA"/>
              </w:rPr>
            </w:pPr>
          </w:p>
          <w:p w:rsidR="00D225F0" w:rsidRDefault="00D225F0" w:rsidP="00D225F0">
            <w:pPr>
              <w:spacing w:after="0" w:line="240" w:lineRule="auto"/>
              <w:rPr>
                <w:rFonts w:ascii="Times New Roman" w:hAnsi="Times New Roman"/>
                <w:sz w:val="20"/>
                <w:szCs w:val="20"/>
                <w:lang w:val="uk-UA"/>
              </w:rPr>
            </w:pPr>
          </w:p>
          <w:p w:rsidR="00DF7B8D" w:rsidRPr="008B12E9" w:rsidRDefault="00D225F0" w:rsidP="00D225F0">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D225F0" w:rsidRDefault="00D225F0" w:rsidP="00D225F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D225F0" w:rsidRDefault="00D225F0" w:rsidP="00D225F0">
            <w:pPr>
              <w:spacing w:after="0" w:line="240" w:lineRule="auto"/>
              <w:rPr>
                <w:rFonts w:ascii="Times New Roman" w:hAnsi="Times New Roman"/>
                <w:sz w:val="20"/>
                <w:szCs w:val="20"/>
                <w:lang w:val="uk-UA"/>
              </w:rPr>
            </w:pPr>
          </w:p>
          <w:p w:rsidR="00DF7B8D" w:rsidRPr="008B12E9" w:rsidRDefault="00D225F0" w:rsidP="00D225F0">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DF7B8D" w:rsidRPr="006D575F" w:rsidRDefault="000D5A26"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tcMar>
              <w:left w:w="57" w:type="dxa"/>
              <w:right w:w="57" w:type="dxa"/>
            </w:tcMar>
          </w:tcPr>
          <w:p w:rsidR="00DF7B8D" w:rsidRPr="004862F2" w:rsidRDefault="00DF7B8D" w:rsidP="004A6688">
            <w:pPr>
              <w:pStyle w:val="10"/>
              <w:rPr>
                <w:rStyle w:val="220"/>
                <w:rFonts w:ascii="Times New Roman" w:hAnsi="Times New Roman"/>
                <w:sz w:val="20"/>
                <w:szCs w:val="20"/>
              </w:rPr>
            </w:pPr>
          </w:p>
        </w:tc>
        <w:tc>
          <w:tcPr>
            <w:tcW w:w="444" w:type="dxa"/>
            <w:tcMar>
              <w:left w:w="57" w:type="dxa"/>
              <w:right w:w="57" w:type="dxa"/>
            </w:tcMar>
          </w:tcPr>
          <w:p w:rsidR="00DF7B8D" w:rsidRPr="006D575F" w:rsidRDefault="00DF7B8D" w:rsidP="0046798A">
            <w:pPr>
              <w:spacing w:after="0" w:line="240" w:lineRule="auto"/>
              <w:rPr>
                <w:rFonts w:ascii="Times New Roman" w:hAnsi="Times New Roman"/>
                <w:sz w:val="20"/>
                <w:szCs w:val="20"/>
                <w:lang w:val="uk-UA" w:eastAsia="ru-RU"/>
              </w:rPr>
            </w:pPr>
          </w:p>
        </w:tc>
      </w:tr>
      <w:tr w:rsidR="00DF7B8D" w:rsidRPr="00400535" w:rsidTr="00412D72">
        <w:trPr>
          <w:jc w:val="center"/>
        </w:trPr>
        <w:tc>
          <w:tcPr>
            <w:tcW w:w="663" w:type="dxa"/>
            <w:tcMar>
              <w:left w:w="57" w:type="dxa"/>
              <w:right w:w="57" w:type="dxa"/>
            </w:tcMar>
          </w:tcPr>
          <w:p w:rsidR="00DF7B8D" w:rsidRPr="004862F2" w:rsidRDefault="00DF7B8D" w:rsidP="0046798A">
            <w:pPr>
              <w:spacing w:after="0" w:line="240" w:lineRule="auto"/>
              <w:rPr>
                <w:rStyle w:val="220"/>
                <w:rFonts w:ascii="Times New Roman" w:hAnsi="Times New Roman"/>
                <w:sz w:val="20"/>
                <w:szCs w:val="20"/>
              </w:rPr>
            </w:pPr>
            <w:r>
              <w:rPr>
                <w:rStyle w:val="220"/>
                <w:rFonts w:ascii="Times New Roman" w:hAnsi="Times New Roman"/>
                <w:sz w:val="20"/>
                <w:szCs w:val="20"/>
              </w:rPr>
              <w:t>8.4.8</w:t>
            </w:r>
          </w:p>
        </w:tc>
        <w:tc>
          <w:tcPr>
            <w:tcW w:w="3037" w:type="dxa"/>
            <w:tcMar>
              <w:left w:w="57" w:type="dxa"/>
              <w:right w:w="57" w:type="dxa"/>
            </w:tcMar>
          </w:tcPr>
          <w:p w:rsidR="00DF7B8D" w:rsidRPr="004862F2" w:rsidRDefault="00DF7B8D" w:rsidP="00F226BC">
            <w:pPr>
              <w:pStyle w:val="10"/>
              <w:ind w:firstLine="186"/>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забезпечує умови для здійснення</w:t>
            </w:r>
            <w:r w:rsidR="00B81F5C">
              <w:rPr>
                <w:rFonts w:ascii="Times New Roman" w:hAnsi="Times New Roman"/>
                <w:color w:val="000000"/>
                <w:sz w:val="20"/>
                <w:szCs w:val="20"/>
                <w:shd w:val="clear" w:color="auto" w:fill="FFFFFF"/>
              </w:rPr>
              <w:t xml:space="preserve"> дієвого та відкритого громадського контролю за діяльністю закладу освіти</w:t>
            </w:r>
            <w:r w:rsidR="00F1374B">
              <w:rPr>
                <w:rFonts w:ascii="Times New Roman" w:hAnsi="Times New Roman"/>
                <w:color w:val="000000"/>
                <w:sz w:val="20"/>
                <w:szCs w:val="20"/>
                <w:shd w:val="clear" w:color="auto" w:fill="FFFFFF"/>
              </w:rPr>
              <w:t>;</w:t>
            </w:r>
          </w:p>
        </w:tc>
        <w:tc>
          <w:tcPr>
            <w:tcW w:w="1504" w:type="dxa"/>
            <w:gridSpan w:val="2"/>
            <w:tcMar>
              <w:left w:w="57" w:type="dxa"/>
              <w:right w:w="57" w:type="dxa"/>
            </w:tcMar>
          </w:tcPr>
          <w:p w:rsidR="00B81F5C" w:rsidRPr="004862F2" w:rsidRDefault="00B81F5C" w:rsidP="00B81F5C">
            <w:pPr>
              <w:pStyle w:val="10"/>
              <w:rPr>
                <w:rFonts w:ascii="Times New Roman" w:hAnsi="Times New Roman"/>
                <w:spacing w:val="-4"/>
                <w:sz w:val="20"/>
                <w:szCs w:val="20"/>
              </w:rPr>
            </w:pPr>
            <w:r>
              <w:rPr>
                <w:rFonts w:ascii="Times New Roman" w:hAnsi="Times New Roman"/>
                <w:spacing w:val="-4"/>
                <w:sz w:val="20"/>
                <w:szCs w:val="20"/>
              </w:rPr>
              <w:t>а</w:t>
            </w:r>
            <w:r w:rsidRPr="004862F2">
              <w:rPr>
                <w:rFonts w:ascii="Times New Roman" w:hAnsi="Times New Roman"/>
                <w:spacing w:val="-4"/>
                <w:sz w:val="20"/>
                <w:szCs w:val="20"/>
              </w:rPr>
              <w:t xml:space="preserve">бзац сьомий </w:t>
            </w:r>
          </w:p>
          <w:p w:rsidR="00B81F5C" w:rsidRPr="004862F2" w:rsidRDefault="00B81F5C" w:rsidP="00B81F5C">
            <w:pPr>
              <w:pStyle w:val="10"/>
              <w:rPr>
                <w:rFonts w:ascii="Times New Roman" w:hAnsi="Times New Roman"/>
                <w:spacing w:val="-4"/>
                <w:sz w:val="20"/>
                <w:szCs w:val="20"/>
              </w:rPr>
            </w:pPr>
            <w:r w:rsidRPr="004862F2">
              <w:rPr>
                <w:rFonts w:ascii="Times New Roman" w:hAnsi="Times New Roman"/>
                <w:spacing w:val="-4"/>
                <w:sz w:val="20"/>
                <w:szCs w:val="20"/>
              </w:rPr>
              <w:t xml:space="preserve">частини третьої </w:t>
            </w:r>
          </w:p>
          <w:p w:rsidR="00DF7B8D" w:rsidRDefault="00B81F5C" w:rsidP="00B81F5C">
            <w:pPr>
              <w:pStyle w:val="10"/>
              <w:rPr>
                <w:rFonts w:ascii="Times New Roman" w:hAnsi="Times New Roman"/>
                <w:spacing w:val="-4"/>
                <w:sz w:val="20"/>
                <w:szCs w:val="20"/>
              </w:rPr>
            </w:pPr>
            <w:r w:rsidRPr="004862F2">
              <w:rPr>
                <w:rFonts w:ascii="Times New Roman" w:hAnsi="Times New Roman"/>
                <w:spacing w:val="-4"/>
                <w:sz w:val="20"/>
                <w:szCs w:val="20"/>
              </w:rPr>
              <w:t>статті 26</w:t>
            </w:r>
            <w:r w:rsidR="0014470B">
              <w:rPr>
                <w:rFonts w:ascii="Times New Roman" w:hAnsi="Times New Roman"/>
                <w:spacing w:val="-4"/>
                <w:sz w:val="20"/>
                <w:szCs w:val="20"/>
              </w:rPr>
              <w:t xml:space="preserve"> </w:t>
            </w:r>
            <w:r w:rsidRPr="004862F2">
              <w:rPr>
                <w:rFonts w:ascii="Times New Roman" w:hAnsi="Times New Roman"/>
                <w:spacing w:val="-4"/>
                <w:sz w:val="20"/>
                <w:szCs w:val="20"/>
              </w:rPr>
              <w:t>ЗУ № 2145-VІІІ</w:t>
            </w:r>
          </w:p>
        </w:tc>
        <w:tc>
          <w:tcPr>
            <w:tcW w:w="1479" w:type="dxa"/>
            <w:tcMar>
              <w:left w:w="57" w:type="dxa"/>
              <w:right w:w="57" w:type="dxa"/>
            </w:tcMar>
          </w:tcPr>
          <w:p w:rsidR="00DF7B8D" w:rsidRPr="00083B02" w:rsidRDefault="00B81F5C"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DF7B8D"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DF7B8D" w:rsidRPr="00BC6451" w:rsidRDefault="00B81F5C"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8B7B46" w:rsidRDefault="008B7B46" w:rsidP="008B7B46">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8B7B46" w:rsidRDefault="008B7B46" w:rsidP="008B7B46">
            <w:pPr>
              <w:spacing w:after="0" w:line="240" w:lineRule="auto"/>
              <w:rPr>
                <w:rFonts w:ascii="Times New Roman" w:hAnsi="Times New Roman"/>
                <w:sz w:val="20"/>
                <w:szCs w:val="20"/>
                <w:lang w:val="uk-UA"/>
              </w:rPr>
            </w:pPr>
          </w:p>
          <w:p w:rsidR="008B7B46" w:rsidRDefault="008B7B46" w:rsidP="008B7B46">
            <w:pPr>
              <w:spacing w:after="0" w:line="240" w:lineRule="auto"/>
              <w:rPr>
                <w:rFonts w:ascii="Times New Roman" w:hAnsi="Times New Roman"/>
                <w:sz w:val="20"/>
                <w:szCs w:val="20"/>
                <w:lang w:val="uk-UA"/>
              </w:rPr>
            </w:pPr>
          </w:p>
          <w:p w:rsidR="00DF7B8D" w:rsidRPr="008B12E9" w:rsidRDefault="008B7B46" w:rsidP="008B7B46">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8B7B46" w:rsidRDefault="008B7B46" w:rsidP="008B7B4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8B7B46" w:rsidRDefault="008B7B46" w:rsidP="008B7B46">
            <w:pPr>
              <w:spacing w:after="0" w:line="240" w:lineRule="auto"/>
              <w:rPr>
                <w:rFonts w:ascii="Times New Roman" w:hAnsi="Times New Roman"/>
                <w:sz w:val="20"/>
                <w:szCs w:val="20"/>
                <w:lang w:val="uk-UA"/>
              </w:rPr>
            </w:pPr>
          </w:p>
          <w:p w:rsidR="00DF7B8D" w:rsidRPr="008B12E9" w:rsidRDefault="008B7B46" w:rsidP="008B7B4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DF7B8D" w:rsidRPr="006D575F" w:rsidRDefault="000D5A26"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DF7B8D" w:rsidRPr="004862F2" w:rsidRDefault="00F1374B" w:rsidP="004A6688">
            <w:pPr>
              <w:pStyle w:val="10"/>
              <w:rPr>
                <w:rStyle w:val="220"/>
                <w:rFonts w:ascii="Times New Roman" w:hAnsi="Times New Roman"/>
                <w:sz w:val="20"/>
                <w:szCs w:val="20"/>
              </w:rPr>
            </w:pPr>
            <w:r w:rsidRPr="004862F2">
              <w:rPr>
                <w:rStyle w:val="220"/>
                <w:rFonts w:ascii="Times New Roman" w:hAnsi="Times New Roman"/>
                <w:sz w:val="20"/>
                <w:szCs w:val="20"/>
              </w:rPr>
              <w:t>забезпечує умови для здійснення дієвого та відкритого громадського контролю за діяльністю суб’єкта</w:t>
            </w:r>
          </w:p>
        </w:tc>
        <w:tc>
          <w:tcPr>
            <w:tcW w:w="444" w:type="dxa"/>
            <w:tcMar>
              <w:left w:w="57" w:type="dxa"/>
              <w:right w:w="57" w:type="dxa"/>
            </w:tcMar>
          </w:tcPr>
          <w:p w:rsidR="00DF7B8D" w:rsidRPr="006D575F" w:rsidRDefault="00DF7B8D" w:rsidP="0046798A">
            <w:pPr>
              <w:spacing w:after="0" w:line="240" w:lineRule="auto"/>
              <w:rPr>
                <w:rFonts w:ascii="Times New Roman" w:hAnsi="Times New Roman"/>
                <w:sz w:val="20"/>
                <w:szCs w:val="20"/>
                <w:lang w:val="uk-UA" w:eastAsia="ru-RU"/>
              </w:rPr>
            </w:pPr>
          </w:p>
        </w:tc>
      </w:tr>
      <w:tr w:rsidR="00F1374B" w:rsidRPr="00400535" w:rsidTr="00412D72">
        <w:trPr>
          <w:jc w:val="center"/>
        </w:trPr>
        <w:tc>
          <w:tcPr>
            <w:tcW w:w="663" w:type="dxa"/>
            <w:tcMar>
              <w:left w:w="57" w:type="dxa"/>
              <w:right w:w="57" w:type="dxa"/>
            </w:tcMar>
          </w:tcPr>
          <w:p w:rsidR="00F1374B" w:rsidRDefault="00F1374B" w:rsidP="0046798A">
            <w:pPr>
              <w:spacing w:after="0" w:line="240" w:lineRule="auto"/>
              <w:rPr>
                <w:rStyle w:val="220"/>
                <w:rFonts w:ascii="Times New Roman" w:hAnsi="Times New Roman"/>
                <w:sz w:val="20"/>
                <w:szCs w:val="20"/>
              </w:rPr>
            </w:pPr>
            <w:r>
              <w:rPr>
                <w:rStyle w:val="220"/>
                <w:rFonts w:ascii="Times New Roman" w:hAnsi="Times New Roman"/>
                <w:sz w:val="20"/>
                <w:szCs w:val="20"/>
              </w:rPr>
              <w:t>8.4.9</w:t>
            </w:r>
          </w:p>
        </w:tc>
        <w:tc>
          <w:tcPr>
            <w:tcW w:w="3037" w:type="dxa"/>
            <w:tcMar>
              <w:left w:w="57" w:type="dxa"/>
              <w:right w:w="57" w:type="dxa"/>
            </w:tcMar>
          </w:tcPr>
          <w:p w:rsidR="00F1374B" w:rsidRDefault="00F1374B" w:rsidP="00F226BC">
            <w:pPr>
              <w:pStyle w:val="10"/>
              <w:ind w:firstLine="186"/>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сприяє та створює умови для діяльності органів самоврядування закладу освіти;</w:t>
            </w:r>
          </w:p>
        </w:tc>
        <w:tc>
          <w:tcPr>
            <w:tcW w:w="1504" w:type="dxa"/>
            <w:gridSpan w:val="2"/>
            <w:tcMar>
              <w:left w:w="57" w:type="dxa"/>
              <w:right w:w="57" w:type="dxa"/>
            </w:tcMar>
          </w:tcPr>
          <w:p w:rsidR="00705BEA" w:rsidRPr="004862F2" w:rsidRDefault="00705BEA" w:rsidP="00705BEA">
            <w:pPr>
              <w:pStyle w:val="10"/>
              <w:rPr>
                <w:rFonts w:ascii="Times New Roman" w:hAnsi="Times New Roman"/>
                <w:spacing w:val="-4"/>
                <w:sz w:val="20"/>
                <w:szCs w:val="20"/>
              </w:rPr>
            </w:pPr>
            <w:r>
              <w:rPr>
                <w:rFonts w:ascii="Times New Roman" w:hAnsi="Times New Roman"/>
                <w:spacing w:val="-4"/>
                <w:sz w:val="20"/>
                <w:szCs w:val="20"/>
              </w:rPr>
              <w:t>а</w:t>
            </w:r>
            <w:r w:rsidRPr="004862F2">
              <w:rPr>
                <w:rFonts w:ascii="Times New Roman" w:hAnsi="Times New Roman"/>
                <w:spacing w:val="-4"/>
                <w:sz w:val="20"/>
                <w:szCs w:val="20"/>
              </w:rPr>
              <w:t xml:space="preserve">бзац восьмий </w:t>
            </w:r>
          </w:p>
          <w:p w:rsidR="00705BEA" w:rsidRPr="004862F2" w:rsidRDefault="00705BEA" w:rsidP="00705BEA">
            <w:pPr>
              <w:pStyle w:val="10"/>
              <w:rPr>
                <w:rFonts w:ascii="Times New Roman" w:hAnsi="Times New Roman"/>
                <w:spacing w:val="-4"/>
                <w:sz w:val="20"/>
                <w:szCs w:val="20"/>
              </w:rPr>
            </w:pPr>
            <w:r w:rsidRPr="004862F2">
              <w:rPr>
                <w:rFonts w:ascii="Times New Roman" w:hAnsi="Times New Roman"/>
                <w:spacing w:val="-4"/>
                <w:sz w:val="20"/>
                <w:szCs w:val="20"/>
              </w:rPr>
              <w:t xml:space="preserve">частини третьої </w:t>
            </w:r>
          </w:p>
          <w:p w:rsidR="00F1374B" w:rsidRDefault="00705BEA" w:rsidP="00705BEA">
            <w:pPr>
              <w:pStyle w:val="10"/>
              <w:rPr>
                <w:rFonts w:ascii="Times New Roman" w:hAnsi="Times New Roman"/>
                <w:spacing w:val="-4"/>
                <w:sz w:val="20"/>
                <w:szCs w:val="20"/>
              </w:rPr>
            </w:pPr>
            <w:r w:rsidRPr="004862F2">
              <w:rPr>
                <w:rFonts w:ascii="Times New Roman" w:hAnsi="Times New Roman"/>
                <w:spacing w:val="-4"/>
                <w:sz w:val="20"/>
                <w:szCs w:val="20"/>
              </w:rPr>
              <w:t>статті 26 ЗУ № 2145-VІІІ</w:t>
            </w:r>
          </w:p>
        </w:tc>
        <w:tc>
          <w:tcPr>
            <w:tcW w:w="1479" w:type="dxa"/>
            <w:tcMar>
              <w:left w:w="57" w:type="dxa"/>
              <w:right w:w="57" w:type="dxa"/>
            </w:tcMar>
          </w:tcPr>
          <w:p w:rsidR="00F1374B" w:rsidRPr="00083B02" w:rsidRDefault="00705BEA"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F1374B"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F1374B" w:rsidRPr="00BC6451" w:rsidRDefault="00705BEA"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8B7B46" w:rsidRDefault="008B7B46" w:rsidP="008B7B46">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8B7B46" w:rsidRDefault="008B7B46" w:rsidP="008B7B46">
            <w:pPr>
              <w:spacing w:after="0" w:line="240" w:lineRule="auto"/>
              <w:rPr>
                <w:rFonts w:ascii="Times New Roman" w:hAnsi="Times New Roman"/>
                <w:sz w:val="20"/>
                <w:szCs w:val="20"/>
                <w:lang w:val="uk-UA"/>
              </w:rPr>
            </w:pPr>
          </w:p>
          <w:p w:rsidR="008B7B46" w:rsidRDefault="008B7B46" w:rsidP="008B7B46">
            <w:pPr>
              <w:spacing w:after="0" w:line="240" w:lineRule="auto"/>
              <w:rPr>
                <w:rFonts w:ascii="Times New Roman" w:hAnsi="Times New Roman"/>
                <w:sz w:val="20"/>
                <w:szCs w:val="20"/>
                <w:lang w:val="uk-UA"/>
              </w:rPr>
            </w:pPr>
          </w:p>
          <w:p w:rsidR="00F1374B" w:rsidRPr="008B12E9" w:rsidRDefault="008B7B46" w:rsidP="008B7B46">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8B7B46" w:rsidRDefault="008B7B46" w:rsidP="008B7B4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8B7B46" w:rsidRDefault="008B7B46" w:rsidP="008B7B46">
            <w:pPr>
              <w:spacing w:after="0" w:line="240" w:lineRule="auto"/>
              <w:rPr>
                <w:rFonts w:ascii="Times New Roman" w:hAnsi="Times New Roman"/>
                <w:sz w:val="20"/>
                <w:szCs w:val="20"/>
                <w:lang w:val="uk-UA"/>
              </w:rPr>
            </w:pPr>
          </w:p>
          <w:p w:rsidR="00F1374B" w:rsidRPr="008B12E9" w:rsidRDefault="008B7B46" w:rsidP="008B7B4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F1374B" w:rsidRPr="006D575F" w:rsidRDefault="000D5A26"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F1374B" w:rsidRPr="004862F2" w:rsidRDefault="00705BEA" w:rsidP="004A6688">
            <w:pPr>
              <w:pStyle w:val="10"/>
              <w:rPr>
                <w:rStyle w:val="220"/>
                <w:rFonts w:ascii="Times New Roman" w:hAnsi="Times New Roman"/>
                <w:sz w:val="20"/>
                <w:szCs w:val="20"/>
              </w:rPr>
            </w:pPr>
            <w:r w:rsidRPr="004862F2">
              <w:rPr>
                <w:rStyle w:val="220"/>
                <w:rFonts w:ascii="Times New Roman" w:hAnsi="Times New Roman"/>
                <w:sz w:val="20"/>
                <w:szCs w:val="20"/>
              </w:rPr>
              <w:t>сприяє та створює умови для діяльності органів самоврядування суб’єкта</w:t>
            </w:r>
          </w:p>
        </w:tc>
        <w:tc>
          <w:tcPr>
            <w:tcW w:w="444" w:type="dxa"/>
            <w:tcMar>
              <w:left w:w="57" w:type="dxa"/>
              <w:right w:w="57" w:type="dxa"/>
            </w:tcMar>
          </w:tcPr>
          <w:p w:rsidR="00F1374B" w:rsidRPr="006D575F" w:rsidRDefault="00F1374B" w:rsidP="0046798A">
            <w:pPr>
              <w:spacing w:after="0" w:line="240" w:lineRule="auto"/>
              <w:rPr>
                <w:rFonts w:ascii="Times New Roman" w:hAnsi="Times New Roman"/>
                <w:sz w:val="20"/>
                <w:szCs w:val="20"/>
                <w:lang w:val="uk-UA" w:eastAsia="ru-RU"/>
              </w:rPr>
            </w:pPr>
          </w:p>
        </w:tc>
      </w:tr>
      <w:tr w:rsidR="00705BEA" w:rsidRPr="00400535" w:rsidTr="00412D72">
        <w:trPr>
          <w:jc w:val="center"/>
        </w:trPr>
        <w:tc>
          <w:tcPr>
            <w:tcW w:w="663" w:type="dxa"/>
            <w:tcMar>
              <w:left w:w="57" w:type="dxa"/>
              <w:right w:w="57" w:type="dxa"/>
            </w:tcMar>
          </w:tcPr>
          <w:p w:rsidR="00705BEA" w:rsidRDefault="00705BEA" w:rsidP="0046798A">
            <w:pPr>
              <w:spacing w:after="0" w:line="240" w:lineRule="auto"/>
              <w:rPr>
                <w:rStyle w:val="220"/>
                <w:rFonts w:ascii="Times New Roman" w:hAnsi="Times New Roman"/>
                <w:sz w:val="20"/>
                <w:szCs w:val="20"/>
              </w:rPr>
            </w:pPr>
            <w:r>
              <w:rPr>
                <w:rStyle w:val="220"/>
                <w:rFonts w:ascii="Times New Roman" w:hAnsi="Times New Roman"/>
                <w:sz w:val="20"/>
                <w:szCs w:val="20"/>
              </w:rPr>
              <w:t>8.4.10</w:t>
            </w:r>
          </w:p>
        </w:tc>
        <w:tc>
          <w:tcPr>
            <w:tcW w:w="3037" w:type="dxa"/>
            <w:tcMar>
              <w:left w:w="57" w:type="dxa"/>
              <w:right w:w="57" w:type="dxa"/>
            </w:tcMar>
          </w:tcPr>
          <w:p w:rsidR="00705BEA" w:rsidRDefault="00705BEA" w:rsidP="00F226BC">
            <w:pPr>
              <w:pStyle w:val="10"/>
              <w:ind w:firstLine="186"/>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сприяє здоровому способу життя здобувачів освіти та </w:t>
            </w:r>
            <w:r>
              <w:rPr>
                <w:rFonts w:ascii="Times New Roman" w:hAnsi="Times New Roman"/>
                <w:color w:val="000000"/>
                <w:sz w:val="20"/>
                <w:szCs w:val="20"/>
                <w:shd w:val="clear" w:color="auto" w:fill="FFFFFF"/>
              </w:rPr>
              <w:lastRenderedPageBreak/>
              <w:t>працівників закладу освіти;</w:t>
            </w:r>
          </w:p>
        </w:tc>
        <w:tc>
          <w:tcPr>
            <w:tcW w:w="1504" w:type="dxa"/>
            <w:gridSpan w:val="2"/>
            <w:tcMar>
              <w:left w:w="57" w:type="dxa"/>
              <w:right w:w="57" w:type="dxa"/>
            </w:tcMar>
          </w:tcPr>
          <w:p w:rsidR="00705BEA" w:rsidRPr="0014470B" w:rsidRDefault="00705BEA" w:rsidP="0014470B">
            <w:pPr>
              <w:spacing w:after="0" w:line="240" w:lineRule="auto"/>
              <w:rPr>
                <w:rFonts w:ascii="Times New Roman" w:hAnsi="Times New Roman"/>
                <w:spacing w:val="-4"/>
                <w:sz w:val="20"/>
                <w:szCs w:val="20"/>
                <w:lang w:val="uk-UA"/>
              </w:rPr>
            </w:pPr>
            <w:r>
              <w:rPr>
                <w:rFonts w:ascii="Times New Roman" w:hAnsi="Times New Roman"/>
                <w:spacing w:val="-4"/>
                <w:sz w:val="20"/>
                <w:szCs w:val="20"/>
                <w:lang w:val="uk-UA"/>
              </w:rPr>
              <w:lastRenderedPageBreak/>
              <w:t>а</w:t>
            </w:r>
            <w:r w:rsidRPr="004862F2">
              <w:rPr>
                <w:rFonts w:ascii="Times New Roman" w:hAnsi="Times New Roman"/>
                <w:spacing w:val="-4"/>
                <w:sz w:val="20"/>
                <w:szCs w:val="20"/>
                <w:lang w:val="uk-UA"/>
              </w:rPr>
              <w:t xml:space="preserve">бзац дев’ятий частини третьої </w:t>
            </w:r>
            <w:r w:rsidRPr="004862F2">
              <w:rPr>
                <w:rFonts w:ascii="Times New Roman" w:hAnsi="Times New Roman"/>
                <w:spacing w:val="-4"/>
                <w:sz w:val="20"/>
                <w:szCs w:val="20"/>
                <w:lang w:val="uk-UA"/>
              </w:rPr>
              <w:lastRenderedPageBreak/>
              <w:t xml:space="preserve">статті 26 </w:t>
            </w:r>
            <w:r w:rsidRPr="004862F2">
              <w:rPr>
                <w:rFonts w:ascii="Times New Roman" w:hAnsi="Times New Roman"/>
                <w:spacing w:val="-4"/>
                <w:sz w:val="20"/>
                <w:szCs w:val="20"/>
              </w:rPr>
              <w:t>ЗУ № 2145-VІІІ</w:t>
            </w:r>
          </w:p>
        </w:tc>
        <w:tc>
          <w:tcPr>
            <w:tcW w:w="1479" w:type="dxa"/>
            <w:tcMar>
              <w:left w:w="57" w:type="dxa"/>
              <w:right w:w="57" w:type="dxa"/>
            </w:tcMar>
          </w:tcPr>
          <w:p w:rsidR="00705BEA" w:rsidRPr="00083B02" w:rsidRDefault="00705BEA"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lastRenderedPageBreak/>
              <w:t>Суб’єкт господарюванн</w:t>
            </w:r>
            <w:r w:rsidRPr="00083B02">
              <w:rPr>
                <w:rFonts w:ascii="Times New Roman" w:hAnsi="Times New Roman"/>
                <w:bCs/>
                <w:sz w:val="20"/>
                <w:szCs w:val="20"/>
                <w:lang w:val="uk-UA" w:eastAsia="ru-RU"/>
              </w:rPr>
              <w:lastRenderedPageBreak/>
              <w:t>я, що надає послуги у сфері професійної (професійно-технічної) освіти</w:t>
            </w:r>
          </w:p>
        </w:tc>
        <w:tc>
          <w:tcPr>
            <w:tcW w:w="1029" w:type="dxa"/>
            <w:tcMar>
              <w:left w:w="57" w:type="dxa"/>
              <w:right w:w="57" w:type="dxa"/>
            </w:tcMar>
          </w:tcPr>
          <w:p w:rsidR="00705BEA"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lastRenderedPageBreak/>
              <w:t>технічна освіта (85.32)</w:t>
            </w:r>
          </w:p>
        </w:tc>
        <w:tc>
          <w:tcPr>
            <w:tcW w:w="1082" w:type="dxa"/>
            <w:tcMar>
              <w:left w:w="57" w:type="dxa"/>
              <w:right w:w="57" w:type="dxa"/>
            </w:tcMar>
          </w:tcPr>
          <w:p w:rsidR="00705BEA" w:rsidRPr="00BC6451" w:rsidRDefault="00705BEA"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lastRenderedPageBreak/>
              <w:t>О2; О3</w:t>
            </w:r>
          </w:p>
        </w:tc>
        <w:tc>
          <w:tcPr>
            <w:tcW w:w="1448" w:type="dxa"/>
            <w:tcMar>
              <w:left w:w="57" w:type="dxa"/>
              <w:right w:w="57" w:type="dxa"/>
            </w:tcMar>
          </w:tcPr>
          <w:p w:rsidR="008B7B46" w:rsidRDefault="008B7B46" w:rsidP="008B7B46">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8B7B46" w:rsidRDefault="008B7B46" w:rsidP="008B7B46">
            <w:pPr>
              <w:spacing w:after="0" w:line="240" w:lineRule="auto"/>
              <w:rPr>
                <w:rFonts w:ascii="Times New Roman" w:hAnsi="Times New Roman"/>
                <w:sz w:val="20"/>
                <w:szCs w:val="20"/>
                <w:lang w:val="uk-UA"/>
              </w:rPr>
            </w:pPr>
          </w:p>
          <w:p w:rsidR="008B7B46" w:rsidRDefault="008B7B46" w:rsidP="008B7B46">
            <w:pPr>
              <w:spacing w:after="0" w:line="240" w:lineRule="auto"/>
              <w:rPr>
                <w:rFonts w:ascii="Times New Roman" w:hAnsi="Times New Roman"/>
                <w:sz w:val="20"/>
                <w:szCs w:val="20"/>
                <w:lang w:val="uk-UA"/>
              </w:rPr>
            </w:pPr>
          </w:p>
          <w:p w:rsidR="00705BEA" w:rsidRPr="008B12E9" w:rsidRDefault="008B7B46" w:rsidP="008B7B46">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8B7B46" w:rsidRDefault="008B7B46" w:rsidP="008B7B46">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2.8;</w:t>
            </w:r>
          </w:p>
          <w:p w:rsidR="008B7B46" w:rsidRDefault="008B7B46" w:rsidP="008B7B46">
            <w:pPr>
              <w:spacing w:after="0" w:line="240" w:lineRule="auto"/>
              <w:rPr>
                <w:rFonts w:ascii="Times New Roman" w:hAnsi="Times New Roman"/>
                <w:sz w:val="20"/>
                <w:szCs w:val="20"/>
                <w:lang w:val="uk-UA"/>
              </w:rPr>
            </w:pPr>
          </w:p>
          <w:p w:rsidR="00705BEA" w:rsidRPr="008B12E9" w:rsidRDefault="008B7B46" w:rsidP="008B7B4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705BEA" w:rsidRPr="006D575F" w:rsidRDefault="000D5A26"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tcMar>
              <w:left w:w="57" w:type="dxa"/>
              <w:right w:w="57" w:type="dxa"/>
            </w:tcMar>
          </w:tcPr>
          <w:p w:rsidR="00705BEA" w:rsidRPr="004862F2" w:rsidRDefault="00322040" w:rsidP="004A6688">
            <w:pPr>
              <w:pStyle w:val="10"/>
              <w:rPr>
                <w:rStyle w:val="220"/>
                <w:rFonts w:ascii="Times New Roman" w:hAnsi="Times New Roman"/>
                <w:sz w:val="20"/>
                <w:szCs w:val="20"/>
              </w:rPr>
            </w:pPr>
            <w:r w:rsidRPr="004862F2">
              <w:rPr>
                <w:rFonts w:ascii="Times New Roman" w:hAnsi="Times New Roman"/>
                <w:sz w:val="20"/>
                <w:szCs w:val="20"/>
              </w:rPr>
              <w:t xml:space="preserve">сприяє здоровому способу життя </w:t>
            </w:r>
            <w:r w:rsidRPr="004862F2">
              <w:rPr>
                <w:rFonts w:ascii="Times New Roman" w:hAnsi="Times New Roman"/>
                <w:sz w:val="20"/>
                <w:szCs w:val="20"/>
              </w:rPr>
              <w:lastRenderedPageBreak/>
              <w:t>здобувачів освіти (учнів, слухачів) та працівників суб’єкта</w:t>
            </w:r>
          </w:p>
        </w:tc>
        <w:tc>
          <w:tcPr>
            <w:tcW w:w="444" w:type="dxa"/>
            <w:tcMar>
              <w:left w:w="57" w:type="dxa"/>
              <w:right w:w="57" w:type="dxa"/>
            </w:tcMar>
          </w:tcPr>
          <w:p w:rsidR="00705BEA" w:rsidRPr="006D575F" w:rsidRDefault="00705BEA" w:rsidP="0046798A">
            <w:pPr>
              <w:spacing w:after="0" w:line="240" w:lineRule="auto"/>
              <w:rPr>
                <w:rFonts w:ascii="Times New Roman" w:hAnsi="Times New Roman"/>
                <w:sz w:val="20"/>
                <w:szCs w:val="20"/>
                <w:lang w:val="uk-UA" w:eastAsia="ru-RU"/>
              </w:rPr>
            </w:pPr>
          </w:p>
        </w:tc>
      </w:tr>
      <w:tr w:rsidR="00322040" w:rsidRPr="00400535" w:rsidTr="00412D72">
        <w:trPr>
          <w:jc w:val="center"/>
        </w:trPr>
        <w:tc>
          <w:tcPr>
            <w:tcW w:w="663" w:type="dxa"/>
            <w:tcMar>
              <w:left w:w="57" w:type="dxa"/>
              <w:right w:w="57" w:type="dxa"/>
            </w:tcMar>
          </w:tcPr>
          <w:p w:rsidR="00322040" w:rsidRDefault="00B01577" w:rsidP="0046798A">
            <w:pPr>
              <w:spacing w:after="0" w:line="240" w:lineRule="auto"/>
              <w:rPr>
                <w:rStyle w:val="220"/>
                <w:rFonts w:ascii="Times New Roman" w:hAnsi="Times New Roman"/>
                <w:sz w:val="20"/>
                <w:szCs w:val="20"/>
              </w:rPr>
            </w:pPr>
            <w:r>
              <w:rPr>
                <w:rStyle w:val="220"/>
                <w:rFonts w:ascii="Times New Roman" w:hAnsi="Times New Roman"/>
                <w:sz w:val="20"/>
                <w:szCs w:val="20"/>
              </w:rPr>
              <w:lastRenderedPageBreak/>
              <w:t>8.4.11</w:t>
            </w:r>
          </w:p>
        </w:tc>
        <w:tc>
          <w:tcPr>
            <w:tcW w:w="3037" w:type="dxa"/>
            <w:tcMar>
              <w:left w:w="57" w:type="dxa"/>
              <w:right w:w="57" w:type="dxa"/>
            </w:tcMar>
          </w:tcPr>
          <w:p w:rsidR="00322040" w:rsidRDefault="00B01577" w:rsidP="00F226BC">
            <w:pPr>
              <w:pStyle w:val="10"/>
              <w:ind w:firstLine="186"/>
              <w:rPr>
                <w:rFonts w:ascii="Times New Roman" w:hAnsi="Times New Roman"/>
                <w:color w:val="000000"/>
                <w:sz w:val="20"/>
                <w:szCs w:val="20"/>
                <w:shd w:val="clear" w:color="auto" w:fill="FFFFFF"/>
              </w:rPr>
            </w:pPr>
            <w:r w:rsidRPr="004862F2">
              <w:rPr>
                <w:rStyle w:val="220"/>
                <w:rFonts w:ascii="Times New Roman" w:hAnsi="Times New Roman"/>
                <w:sz w:val="20"/>
                <w:szCs w:val="20"/>
                <w:shd w:val="clear" w:color="auto" w:fill="FFFFFF"/>
              </w:rPr>
              <w:t>забезпечує створення у закладі освіти безпечного освітнього середовища, вільного від насильства та булінгу (цькування), у тому числі:</w:t>
            </w:r>
          </w:p>
        </w:tc>
        <w:tc>
          <w:tcPr>
            <w:tcW w:w="1504" w:type="dxa"/>
            <w:gridSpan w:val="2"/>
            <w:tcMar>
              <w:left w:w="57" w:type="dxa"/>
              <w:right w:w="57" w:type="dxa"/>
            </w:tcMar>
          </w:tcPr>
          <w:p w:rsidR="00322040" w:rsidRDefault="00B01577" w:rsidP="00705BEA">
            <w:pPr>
              <w:spacing w:after="0" w:line="240" w:lineRule="auto"/>
              <w:rPr>
                <w:rFonts w:ascii="Times New Roman" w:hAnsi="Times New Roman"/>
                <w:spacing w:val="-4"/>
                <w:sz w:val="20"/>
                <w:szCs w:val="20"/>
                <w:lang w:val="uk-UA"/>
              </w:rPr>
            </w:pPr>
            <w:r>
              <w:rPr>
                <w:rFonts w:ascii="Times New Roman" w:hAnsi="Times New Roman"/>
                <w:spacing w:val="-4"/>
                <w:sz w:val="20"/>
                <w:szCs w:val="20"/>
                <w:lang w:val="uk-UA"/>
              </w:rPr>
              <w:t>а</w:t>
            </w:r>
            <w:r w:rsidRPr="004862F2">
              <w:rPr>
                <w:rFonts w:ascii="Times New Roman" w:hAnsi="Times New Roman"/>
                <w:spacing w:val="-4"/>
                <w:sz w:val="20"/>
                <w:szCs w:val="20"/>
                <w:lang w:val="uk-UA"/>
              </w:rPr>
              <w:t>бзац де</w:t>
            </w:r>
            <w:r w:rsidR="0014470B">
              <w:rPr>
                <w:rFonts w:ascii="Times New Roman" w:hAnsi="Times New Roman"/>
                <w:spacing w:val="-4"/>
                <w:sz w:val="20"/>
                <w:szCs w:val="20"/>
                <w:lang w:val="uk-UA"/>
              </w:rPr>
              <w:t xml:space="preserve">сятий частини третьої статті 26 </w:t>
            </w:r>
            <w:r w:rsidRPr="004862F2">
              <w:rPr>
                <w:rFonts w:ascii="Times New Roman" w:hAnsi="Times New Roman"/>
                <w:spacing w:val="-4"/>
                <w:sz w:val="20"/>
                <w:szCs w:val="20"/>
                <w:lang w:val="uk-UA"/>
              </w:rPr>
              <w:t>ЗУ № 2145-VIII</w:t>
            </w:r>
          </w:p>
        </w:tc>
        <w:tc>
          <w:tcPr>
            <w:tcW w:w="1479" w:type="dxa"/>
            <w:tcMar>
              <w:left w:w="57" w:type="dxa"/>
              <w:right w:w="57" w:type="dxa"/>
            </w:tcMar>
          </w:tcPr>
          <w:p w:rsidR="00322040" w:rsidRPr="00083B02" w:rsidRDefault="00B01577"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322040"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322040" w:rsidRPr="00BC6451" w:rsidRDefault="00B01577"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8B7B46" w:rsidRDefault="008B7B46" w:rsidP="008B7B46">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8B7B46" w:rsidRDefault="008B7B46" w:rsidP="008B7B46">
            <w:pPr>
              <w:spacing w:after="0" w:line="240" w:lineRule="auto"/>
              <w:rPr>
                <w:rFonts w:ascii="Times New Roman" w:hAnsi="Times New Roman"/>
                <w:sz w:val="20"/>
                <w:szCs w:val="20"/>
                <w:lang w:val="uk-UA"/>
              </w:rPr>
            </w:pPr>
          </w:p>
          <w:p w:rsidR="008B7B46" w:rsidRDefault="008B7B46" w:rsidP="008B7B46">
            <w:pPr>
              <w:spacing w:after="0" w:line="240" w:lineRule="auto"/>
              <w:rPr>
                <w:rFonts w:ascii="Times New Roman" w:hAnsi="Times New Roman"/>
                <w:sz w:val="20"/>
                <w:szCs w:val="20"/>
                <w:lang w:val="uk-UA"/>
              </w:rPr>
            </w:pPr>
          </w:p>
          <w:p w:rsidR="00322040" w:rsidRPr="008B12E9" w:rsidRDefault="008B7B46" w:rsidP="008B7B46">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8B7B46" w:rsidRDefault="008B7B46" w:rsidP="008B7B4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8B7B46" w:rsidRDefault="008B7B46" w:rsidP="008B7B46">
            <w:pPr>
              <w:spacing w:after="0" w:line="240" w:lineRule="auto"/>
              <w:rPr>
                <w:rFonts w:ascii="Times New Roman" w:hAnsi="Times New Roman"/>
                <w:sz w:val="20"/>
                <w:szCs w:val="20"/>
                <w:lang w:val="uk-UA"/>
              </w:rPr>
            </w:pPr>
          </w:p>
          <w:p w:rsidR="00322040" w:rsidRPr="008B12E9" w:rsidRDefault="008B7B46" w:rsidP="008B7B4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322040" w:rsidRPr="006D575F" w:rsidRDefault="000D5A26"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322040" w:rsidRPr="004862F2" w:rsidRDefault="00B01577" w:rsidP="004A6688">
            <w:pPr>
              <w:pStyle w:val="10"/>
              <w:rPr>
                <w:rFonts w:ascii="Times New Roman" w:hAnsi="Times New Roman"/>
                <w:sz w:val="20"/>
                <w:szCs w:val="20"/>
              </w:rPr>
            </w:pPr>
            <w:r w:rsidRPr="004862F2">
              <w:rPr>
                <w:rFonts w:ascii="Times New Roman" w:hAnsi="Times New Roman"/>
                <w:sz w:val="20"/>
                <w:szCs w:val="20"/>
              </w:rPr>
              <w:t>забезпечує створення у суб’єкта безпечного освітнього середовища, вільного від насильства та</w:t>
            </w:r>
            <w:bookmarkStart w:id="139" w:name="w18"/>
            <w:r w:rsidRPr="004862F2">
              <w:rPr>
                <w:rFonts w:ascii="Times New Roman" w:hAnsi="Times New Roman"/>
                <w:sz w:val="20"/>
                <w:szCs w:val="20"/>
              </w:rPr>
              <w:t xml:space="preserve"> </w:t>
            </w:r>
            <w:hyperlink r:id="rId15" w:anchor="w19" w:history="1">
              <w:r w:rsidRPr="004862F2">
                <w:rPr>
                  <w:rFonts w:ascii="Times New Roman" w:hAnsi="Times New Roman"/>
                  <w:sz w:val="20"/>
                  <w:szCs w:val="20"/>
                </w:rPr>
                <w:t>булінг</w:t>
              </w:r>
            </w:hyperlink>
            <w:bookmarkEnd w:id="139"/>
            <w:r w:rsidRPr="004862F2">
              <w:rPr>
                <w:rFonts w:ascii="Times New Roman" w:hAnsi="Times New Roman"/>
                <w:sz w:val="20"/>
                <w:szCs w:val="20"/>
              </w:rPr>
              <w:t>у (цькування)</w:t>
            </w:r>
          </w:p>
        </w:tc>
        <w:tc>
          <w:tcPr>
            <w:tcW w:w="444" w:type="dxa"/>
            <w:tcMar>
              <w:left w:w="57" w:type="dxa"/>
              <w:right w:w="57" w:type="dxa"/>
            </w:tcMar>
          </w:tcPr>
          <w:p w:rsidR="00322040" w:rsidRPr="006D575F" w:rsidRDefault="00322040" w:rsidP="0046798A">
            <w:pPr>
              <w:spacing w:after="0" w:line="240" w:lineRule="auto"/>
              <w:rPr>
                <w:rFonts w:ascii="Times New Roman" w:hAnsi="Times New Roman"/>
                <w:sz w:val="20"/>
                <w:szCs w:val="20"/>
                <w:lang w:val="uk-UA" w:eastAsia="ru-RU"/>
              </w:rPr>
            </w:pPr>
          </w:p>
        </w:tc>
      </w:tr>
      <w:tr w:rsidR="00C62B88" w:rsidRPr="00400535" w:rsidTr="00412D72">
        <w:trPr>
          <w:jc w:val="center"/>
        </w:trPr>
        <w:tc>
          <w:tcPr>
            <w:tcW w:w="663" w:type="dxa"/>
            <w:tcMar>
              <w:left w:w="57" w:type="dxa"/>
              <w:right w:w="57" w:type="dxa"/>
            </w:tcMar>
          </w:tcPr>
          <w:p w:rsidR="00C62B88" w:rsidRDefault="00C62B88" w:rsidP="0046798A">
            <w:pPr>
              <w:spacing w:after="0" w:line="240" w:lineRule="auto"/>
              <w:rPr>
                <w:rStyle w:val="220"/>
                <w:rFonts w:ascii="Times New Roman" w:hAnsi="Times New Roman"/>
                <w:sz w:val="20"/>
                <w:szCs w:val="20"/>
              </w:rPr>
            </w:pPr>
            <w:r>
              <w:rPr>
                <w:rStyle w:val="220"/>
                <w:rFonts w:ascii="Times New Roman" w:hAnsi="Times New Roman"/>
                <w:sz w:val="20"/>
                <w:szCs w:val="20"/>
              </w:rPr>
              <w:t>8.4.12</w:t>
            </w:r>
          </w:p>
        </w:tc>
        <w:tc>
          <w:tcPr>
            <w:tcW w:w="3037" w:type="dxa"/>
            <w:tcMar>
              <w:left w:w="57" w:type="dxa"/>
              <w:right w:w="57" w:type="dxa"/>
            </w:tcMar>
          </w:tcPr>
          <w:p w:rsidR="00C62B88" w:rsidRPr="004862F2" w:rsidRDefault="00C62B88" w:rsidP="00F226BC">
            <w:pPr>
              <w:pStyle w:val="10"/>
              <w:ind w:firstLine="186"/>
              <w:rPr>
                <w:rStyle w:val="220"/>
                <w:rFonts w:ascii="Times New Roman" w:hAnsi="Times New Roman"/>
                <w:sz w:val="20"/>
                <w:szCs w:val="20"/>
                <w:shd w:val="clear" w:color="auto" w:fill="FFFFFF"/>
              </w:rPr>
            </w:pPr>
            <w:r w:rsidRPr="004862F2">
              <w:rPr>
                <w:rStyle w:val="220"/>
                <w:rFonts w:ascii="Times New Roman" w:hAnsi="Times New Roman"/>
                <w:sz w:val="20"/>
                <w:szCs w:val="20"/>
                <w:shd w:val="clear" w:color="auto" w:fill="FFFFFF"/>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r>
              <w:rPr>
                <w:rStyle w:val="220"/>
                <w:rFonts w:ascii="Times New Roman" w:hAnsi="Times New Roman"/>
                <w:sz w:val="20"/>
                <w:szCs w:val="20"/>
                <w:shd w:val="clear" w:color="auto" w:fill="FFFFFF"/>
              </w:rPr>
              <w:t>;</w:t>
            </w:r>
          </w:p>
        </w:tc>
        <w:tc>
          <w:tcPr>
            <w:tcW w:w="1504" w:type="dxa"/>
            <w:gridSpan w:val="2"/>
            <w:tcMar>
              <w:left w:w="57" w:type="dxa"/>
              <w:right w:w="57" w:type="dxa"/>
            </w:tcMar>
          </w:tcPr>
          <w:p w:rsidR="00C62B88" w:rsidRDefault="00C62B88" w:rsidP="00C62B88">
            <w:pPr>
              <w:spacing w:after="0" w:line="240" w:lineRule="auto"/>
              <w:rPr>
                <w:rFonts w:ascii="Times New Roman" w:hAnsi="Times New Roman"/>
                <w:spacing w:val="-4"/>
                <w:sz w:val="20"/>
                <w:szCs w:val="20"/>
                <w:lang w:val="uk-UA"/>
              </w:rPr>
            </w:pPr>
            <w:r>
              <w:rPr>
                <w:rFonts w:ascii="Times New Roman" w:hAnsi="Times New Roman"/>
                <w:spacing w:val="-4"/>
                <w:sz w:val="20"/>
                <w:szCs w:val="20"/>
                <w:lang w:val="uk-UA"/>
              </w:rPr>
              <w:t>а</w:t>
            </w:r>
            <w:r w:rsidRPr="004862F2">
              <w:rPr>
                <w:rFonts w:ascii="Times New Roman" w:hAnsi="Times New Roman"/>
                <w:spacing w:val="-4"/>
                <w:sz w:val="20"/>
                <w:szCs w:val="20"/>
                <w:lang w:val="uk-UA"/>
              </w:rPr>
              <w:t>бзац одинадцятий частини третьої статті 26 ЗУ № 2145-VІІІ</w:t>
            </w:r>
          </w:p>
        </w:tc>
        <w:tc>
          <w:tcPr>
            <w:tcW w:w="1479" w:type="dxa"/>
            <w:tcMar>
              <w:left w:w="57" w:type="dxa"/>
              <w:right w:w="57" w:type="dxa"/>
            </w:tcMar>
          </w:tcPr>
          <w:p w:rsidR="00C62B88" w:rsidRPr="00083B02" w:rsidRDefault="00C62B88"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C62B88"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C62B88" w:rsidRPr="00BC6451" w:rsidRDefault="00C62B88"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8B7B46" w:rsidRDefault="008B7B46" w:rsidP="008B7B46">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8B7B46" w:rsidRDefault="008B7B46" w:rsidP="008B7B46">
            <w:pPr>
              <w:spacing w:after="0" w:line="240" w:lineRule="auto"/>
              <w:rPr>
                <w:rFonts w:ascii="Times New Roman" w:hAnsi="Times New Roman"/>
                <w:sz w:val="20"/>
                <w:szCs w:val="20"/>
                <w:lang w:val="uk-UA"/>
              </w:rPr>
            </w:pPr>
          </w:p>
          <w:p w:rsidR="008B7B46" w:rsidRDefault="008B7B46" w:rsidP="008B7B46">
            <w:pPr>
              <w:spacing w:after="0" w:line="240" w:lineRule="auto"/>
              <w:rPr>
                <w:rFonts w:ascii="Times New Roman" w:hAnsi="Times New Roman"/>
                <w:sz w:val="20"/>
                <w:szCs w:val="20"/>
                <w:lang w:val="uk-UA"/>
              </w:rPr>
            </w:pPr>
          </w:p>
          <w:p w:rsidR="00C62B88" w:rsidRPr="008B12E9" w:rsidRDefault="008B7B46" w:rsidP="008B7B46">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8B7B46" w:rsidRDefault="008B7B46" w:rsidP="008B7B4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8B7B46" w:rsidRDefault="008B7B46" w:rsidP="008B7B46">
            <w:pPr>
              <w:spacing w:after="0" w:line="240" w:lineRule="auto"/>
              <w:rPr>
                <w:rFonts w:ascii="Times New Roman" w:hAnsi="Times New Roman"/>
                <w:sz w:val="20"/>
                <w:szCs w:val="20"/>
                <w:lang w:val="uk-UA"/>
              </w:rPr>
            </w:pPr>
          </w:p>
          <w:p w:rsidR="00C62B88" w:rsidRPr="008B12E9" w:rsidRDefault="008B7B46" w:rsidP="008B7B46">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C62B88" w:rsidRPr="006D575F" w:rsidRDefault="000D5A26"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C62B88" w:rsidRPr="004862F2" w:rsidRDefault="00C62B88" w:rsidP="004A6688">
            <w:pPr>
              <w:pStyle w:val="10"/>
              <w:rPr>
                <w:rFonts w:ascii="Times New Roman" w:hAnsi="Times New Roman"/>
                <w:sz w:val="20"/>
                <w:szCs w:val="20"/>
              </w:rPr>
            </w:pPr>
            <w:r w:rsidRPr="004862F2">
              <w:rPr>
                <w:rFonts w:ascii="Times New Roman" w:hAnsi="Times New Roman"/>
                <w:sz w:val="20"/>
                <w:szCs w:val="20"/>
              </w:rPr>
              <w:t>розробляє, затверджує та оприлюднює план заходів, спрямованих на запобігання та протидію булінгу (цькуванню)</w:t>
            </w:r>
          </w:p>
        </w:tc>
        <w:tc>
          <w:tcPr>
            <w:tcW w:w="444" w:type="dxa"/>
            <w:tcMar>
              <w:left w:w="57" w:type="dxa"/>
              <w:right w:w="57" w:type="dxa"/>
            </w:tcMar>
          </w:tcPr>
          <w:p w:rsidR="00C62B88" w:rsidRPr="006D575F" w:rsidRDefault="00C62B88" w:rsidP="0046798A">
            <w:pPr>
              <w:spacing w:after="0" w:line="240" w:lineRule="auto"/>
              <w:rPr>
                <w:rFonts w:ascii="Times New Roman" w:hAnsi="Times New Roman"/>
                <w:sz w:val="20"/>
                <w:szCs w:val="20"/>
                <w:lang w:val="uk-UA" w:eastAsia="ru-RU"/>
              </w:rPr>
            </w:pPr>
          </w:p>
        </w:tc>
      </w:tr>
      <w:tr w:rsidR="00CC39BE" w:rsidRPr="00F90FD4" w:rsidTr="00412D72">
        <w:trPr>
          <w:jc w:val="center"/>
        </w:trPr>
        <w:tc>
          <w:tcPr>
            <w:tcW w:w="663" w:type="dxa"/>
            <w:tcMar>
              <w:left w:w="57" w:type="dxa"/>
              <w:right w:w="57" w:type="dxa"/>
            </w:tcMar>
          </w:tcPr>
          <w:p w:rsidR="00CC39BE" w:rsidRDefault="00CC39BE" w:rsidP="0046798A">
            <w:pPr>
              <w:spacing w:after="0" w:line="240" w:lineRule="auto"/>
              <w:rPr>
                <w:rStyle w:val="220"/>
                <w:rFonts w:ascii="Times New Roman" w:hAnsi="Times New Roman"/>
                <w:sz w:val="20"/>
                <w:szCs w:val="20"/>
              </w:rPr>
            </w:pPr>
            <w:r>
              <w:rPr>
                <w:rStyle w:val="220"/>
                <w:rFonts w:ascii="Times New Roman" w:hAnsi="Times New Roman"/>
                <w:sz w:val="20"/>
                <w:szCs w:val="20"/>
              </w:rPr>
              <w:t>8.4.13</w:t>
            </w:r>
          </w:p>
        </w:tc>
        <w:tc>
          <w:tcPr>
            <w:tcW w:w="3037" w:type="dxa"/>
            <w:tcMar>
              <w:left w:w="57" w:type="dxa"/>
              <w:right w:w="57" w:type="dxa"/>
            </w:tcMar>
          </w:tcPr>
          <w:p w:rsidR="00CC39BE" w:rsidRPr="004862F2" w:rsidRDefault="00CC39BE" w:rsidP="00F226BC">
            <w:pPr>
              <w:pStyle w:val="10"/>
              <w:ind w:firstLine="186"/>
              <w:rPr>
                <w:rStyle w:val="220"/>
                <w:rFonts w:ascii="Times New Roman" w:hAnsi="Times New Roman"/>
                <w:sz w:val="20"/>
                <w:szCs w:val="20"/>
                <w:shd w:val="clear" w:color="auto" w:fill="FFFFFF"/>
              </w:rPr>
            </w:pPr>
            <w:r w:rsidRPr="004862F2">
              <w:rPr>
                <w:rStyle w:val="220"/>
                <w:rFonts w:ascii="Times New Roman" w:hAnsi="Times New Roman"/>
                <w:sz w:val="20"/>
                <w:szCs w:val="20"/>
                <w:shd w:val="clear" w:color="auto" w:fill="FFFFFF"/>
              </w:rPr>
              <w:t xml:space="preserve">розглядає заяви про випадки булінгу (цькування) здобувачів освіти, їхніх батьків, законних представників, інших осіб та </w:t>
            </w:r>
            <w:r w:rsidRPr="004862F2">
              <w:rPr>
                <w:rStyle w:val="220"/>
                <w:rFonts w:ascii="Times New Roman" w:hAnsi="Times New Roman"/>
                <w:sz w:val="20"/>
                <w:szCs w:val="20"/>
                <w:shd w:val="clear" w:color="auto" w:fill="FFFFFF"/>
              </w:rPr>
              <w:lastRenderedPageBreak/>
              <w:t>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r>
              <w:rPr>
                <w:rStyle w:val="220"/>
                <w:rFonts w:ascii="Times New Roman" w:hAnsi="Times New Roman"/>
                <w:sz w:val="20"/>
                <w:szCs w:val="20"/>
                <w:shd w:val="clear" w:color="auto" w:fill="FFFFFF"/>
              </w:rPr>
              <w:t>;</w:t>
            </w:r>
          </w:p>
        </w:tc>
        <w:tc>
          <w:tcPr>
            <w:tcW w:w="1504" w:type="dxa"/>
            <w:gridSpan w:val="2"/>
            <w:tcMar>
              <w:left w:w="57" w:type="dxa"/>
              <w:right w:w="57" w:type="dxa"/>
            </w:tcMar>
          </w:tcPr>
          <w:p w:rsidR="00CC39BE" w:rsidRDefault="00CC39BE" w:rsidP="00CC39BE">
            <w:pPr>
              <w:spacing w:after="0" w:line="240" w:lineRule="auto"/>
              <w:rPr>
                <w:rFonts w:ascii="Times New Roman" w:hAnsi="Times New Roman"/>
                <w:spacing w:val="-4"/>
                <w:sz w:val="20"/>
                <w:szCs w:val="20"/>
                <w:lang w:val="uk-UA"/>
              </w:rPr>
            </w:pPr>
            <w:r>
              <w:rPr>
                <w:rFonts w:ascii="Times New Roman" w:hAnsi="Times New Roman"/>
                <w:spacing w:val="-4"/>
                <w:sz w:val="20"/>
                <w:szCs w:val="20"/>
                <w:lang w:val="uk-UA"/>
              </w:rPr>
              <w:lastRenderedPageBreak/>
              <w:t>а</w:t>
            </w:r>
            <w:r w:rsidRPr="004862F2">
              <w:rPr>
                <w:rFonts w:ascii="Times New Roman" w:hAnsi="Times New Roman"/>
                <w:spacing w:val="-4"/>
                <w:sz w:val="20"/>
                <w:szCs w:val="20"/>
                <w:lang w:val="uk-UA"/>
              </w:rPr>
              <w:t xml:space="preserve">бзац дванадцятий частини третьої статті 26 ЗУ № </w:t>
            </w:r>
            <w:r w:rsidRPr="004862F2">
              <w:rPr>
                <w:rFonts w:ascii="Times New Roman" w:hAnsi="Times New Roman"/>
                <w:spacing w:val="-4"/>
                <w:sz w:val="20"/>
                <w:szCs w:val="20"/>
                <w:lang w:val="uk-UA"/>
              </w:rPr>
              <w:lastRenderedPageBreak/>
              <w:t>2145-VІІІ</w:t>
            </w:r>
          </w:p>
        </w:tc>
        <w:tc>
          <w:tcPr>
            <w:tcW w:w="1479" w:type="dxa"/>
            <w:tcMar>
              <w:left w:w="57" w:type="dxa"/>
              <w:right w:w="57" w:type="dxa"/>
            </w:tcMar>
          </w:tcPr>
          <w:p w:rsidR="00CC39BE" w:rsidRPr="00083B02" w:rsidRDefault="00CC39BE"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lastRenderedPageBreak/>
              <w:t xml:space="preserve">Суб’єкт господарювання, що надає послуги у сфері </w:t>
            </w:r>
            <w:r w:rsidRPr="00083B02">
              <w:rPr>
                <w:rFonts w:ascii="Times New Roman" w:hAnsi="Times New Roman"/>
                <w:bCs/>
                <w:sz w:val="20"/>
                <w:szCs w:val="20"/>
                <w:lang w:val="uk-UA" w:eastAsia="ru-RU"/>
              </w:rPr>
              <w:lastRenderedPageBreak/>
              <w:t>професійної (професійно-технічної) освіти</w:t>
            </w:r>
          </w:p>
        </w:tc>
        <w:tc>
          <w:tcPr>
            <w:tcW w:w="1029" w:type="dxa"/>
            <w:tcMar>
              <w:left w:w="57" w:type="dxa"/>
              <w:right w:w="57" w:type="dxa"/>
            </w:tcMar>
          </w:tcPr>
          <w:p w:rsidR="00CC39BE"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 xml:space="preserve">технічна освіта </w:t>
            </w:r>
            <w:r w:rsidRPr="0059424D">
              <w:rPr>
                <w:rFonts w:ascii="Times New Roman" w:hAnsi="Times New Roman"/>
                <w:sz w:val="20"/>
                <w:szCs w:val="20"/>
                <w:lang w:val="uk-UA" w:eastAsia="ru-RU"/>
              </w:rPr>
              <w:lastRenderedPageBreak/>
              <w:t>(85.32)</w:t>
            </w:r>
          </w:p>
        </w:tc>
        <w:tc>
          <w:tcPr>
            <w:tcW w:w="1082" w:type="dxa"/>
            <w:tcMar>
              <w:left w:w="57" w:type="dxa"/>
              <w:right w:w="57" w:type="dxa"/>
            </w:tcMar>
          </w:tcPr>
          <w:p w:rsidR="00CC39BE" w:rsidRPr="00BC6451" w:rsidRDefault="00CC39BE"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lastRenderedPageBreak/>
              <w:t>О2; О3</w:t>
            </w:r>
          </w:p>
        </w:tc>
        <w:tc>
          <w:tcPr>
            <w:tcW w:w="1448" w:type="dxa"/>
            <w:tcMar>
              <w:left w:w="57" w:type="dxa"/>
              <w:right w:w="57" w:type="dxa"/>
            </w:tcMar>
          </w:tcPr>
          <w:p w:rsidR="008B7B46" w:rsidRDefault="008B7B46" w:rsidP="008B7B46">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8B7B46" w:rsidRDefault="008B7B46" w:rsidP="008B7B46">
            <w:pPr>
              <w:spacing w:after="0" w:line="240" w:lineRule="auto"/>
              <w:rPr>
                <w:rFonts w:ascii="Times New Roman" w:hAnsi="Times New Roman"/>
                <w:sz w:val="20"/>
                <w:szCs w:val="20"/>
                <w:lang w:val="uk-UA"/>
              </w:rPr>
            </w:pPr>
          </w:p>
          <w:p w:rsidR="008B7B46" w:rsidRDefault="008B7B46" w:rsidP="008B7B46">
            <w:pPr>
              <w:spacing w:after="0" w:line="240" w:lineRule="auto"/>
              <w:rPr>
                <w:rFonts w:ascii="Times New Roman" w:hAnsi="Times New Roman"/>
                <w:sz w:val="20"/>
                <w:szCs w:val="20"/>
                <w:lang w:val="uk-UA"/>
              </w:rPr>
            </w:pPr>
          </w:p>
          <w:p w:rsidR="00CC39BE" w:rsidRPr="008B12E9" w:rsidRDefault="008B7B46" w:rsidP="008B7B46">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3A26A2" w:rsidRDefault="003A26A2" w:rsidP="003A26A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3A26A2" w:rsidRDefault="003A26A2" w:rsidP="003A26A2">
            <w:pPr>
              <w:spacing w:after="0" w:line="240" w:lineRule="auto"/>
              <w:rPr>
                <w:rFonts w:ascii="Times New Roman" w:hAnsi="Times New Roman"/>
                <w:sz w:val="20"/>
                <w:szCs w:val="20"/>
                <w:lang w:val="uk-UA"/>
              </w:rPr>
            </w:pPr>
          </w:p>
          <w:p w:rsidR="00CC39BE" w:rsidRPr="008B12E9" w:rsidRDefault="003A26A2" w:rsidP="003A26A2">
            <w:pPr>
              <w:spacing w:after="0" w:line="240" w:lineRule="auto"/>
              <w:rPr>
                <w:rFonts w:ascii="Times New Roman" w:hAnsi="Times New Roman"/>
                <w:sz w:val="20"/>
                <w:szCs w:val="20"/>
                <w:lang w:val="uk-UA"/>
              </w:rPr>
            </w:pPr>
            <w:r>
              <w:rPr>
                <w:rFonts w:ascii="Times New Roman" w:hAnsi="Times New Roman"/>
                <w:sz w:val="20"/>
                <w:szCs w:val="20"/>
                <w:lang w:val="uk-UA"/>
              </w:rPr>
              <w:t xml:space="preserve">негативний </w:t>
            </w:r>
            <w:r>
              <w:rPr>
                <w:rFonts w:ascii="Times New Roman" w:hAnsi="Times New Roman"/>
                <w:sz w:val="20"/>
                <w:szCs w:val="20"/>
                <w:lang w:val="uk-UA"/>
              </w:rPr>
              <w:lastRenderedPageBreak/>
              <w:t>наслідок 3.8</w:t>
            </w:r>
          </w:p>
        </w:tc>
        <w:tc>
          <w:tcPr>
            <w:tcW w:w="1130" w:type="dxa"/>
            <w:tcMar>
              <w:left w:w="57" w:type="dxa"/>
              <w:right w:w="57" w:type="dxa"/>
            </w:tcMar>
          </w:tcPr>
          <w:p w:rsidR="00CC39BE" w:rsidRPr="006D575F" w:rsidRDefault="000D5A26"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tcMar>
              <w:left w:w="57" w:type="dxa"/>
              <w:right w:w="57" w:type="dxa"/>
            </w:tcMar>
          </w:tcPr>
          <w:p w:rsidR="00CC39BE" w:rsidRPr="004862F2" w:rsidRDefault="00CC39BE" w:rsidP="004A6688">
            <w:pPr>
              <w:pStyle w:val="10"/>
              <w:rPr>
                <w:rFonts w:ascii="Times New Roman" w:hAnsi="Times New Roman"/>
                <w:sz w:val="20"/>
                <w:szCs w:val="20"/>
              </w:rPr>
            </w:pPr>
            <w:r w:rsidRPr="004862F2">
              <w:rPr>
                <w:rFonts w:ascii="Times New Roman" w:hAnsi="Times New Roman"/>
                <w:sz w:val="20"/>
                <w:szCs w:val="20"/>
              </w:rPr>
              <w:t xml:space="preserve">розглядає заяви про випадки булінгу (цькування) здобувачів освіти </w:t>
            </w:r>
            <w:r w:rsidRPr="004862F2">
              <w:rPr>
                <w:rFonts w:ascii="Times New Roman" w:hAnsi="Times New Roman"/>
                <w:sz w:val="20"/>
                <w:szCs w:val="20"/>
              </w:rPr>
              <w:lastRenderedPageBreak/>
              <w:t>(учнів, слухачів),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tc>
        <w:tc>
          <w:tcPr>
            <w:tcW w:w="444" w:type="dxa"/>
            <w:tcMar>
              <w:left w:w="57" w:type="dxa"/>
              <w:right w:w="57" w:type="dxa"/>
            </w:tcMar>
          </w:tcPr>
          <w:p w:rsidR="00CC39BE" w:rsidRPr="006D575F" w:rsidRDefault="00CC39BE" w:rsidP="0046798A">
            <w:pPr>
              <w:spacing w:after="0" w:line="240" w:lineRule="auto"/>
              <w:rPr>
                <w:rFonts w:ascii="Times New Roman" w:hAnsi="Times New Roman"/>
                <w:sz w:val="20"/>
                <w:szCs w:val="20"/>
                <w:lang w:val="uk-UA" w:eastAsia="ru-RU"/>
              </w:rPr>
            </w:pPr>
          </w:p>
        </w:tc>
      </w:tr>
      <w:tr w:rsidR="00CC39BE" w:rsidRPr="00F90FD4" w:rsidTr="00412D72">
        <w:trPr>
          <w:jc w:val="center"/>
        </w:trPr>
        <w:tc>
          <w:tcPr>
            <w:tcW w:w="663" w:type="dxa"/>
            <w:tcMar>
              <w:left w:w="57" w:type="dxa"/>
              <w:right w:w="57" w:type="dxa"/>
            </w:tcMar>
          </w:tcPr>
          <w:p w:rsidR="00CC39BE" w:rsidRDefault="00CC39BE" w:rsidP="0046798A">
            <w:pPr>
              <w:spacing w:after="0" w:line="240" w:lineRule="auto"/>
              <w:rPr>
                <w:rStyle w:val="220"/>
                <w:rFonts w:ascii="Times New Roman" w:hAnsi="Times New Roman"/>
                <w:sz w:val="20"/>
                <w:szCs w:val="20"/>
              </w:rPr>
            </w:pPr>
            <w:r>
              <w:rPr>
                <w:rStyle w:val="220"/>
                <w:rFonts w:ascii="Times New Roman" w:hAnsi="Times New Roman"/>
                <w:sz w:val="20"/>
                <w:szCs w:val="20"/>
              </w:rPr>
              <w:lastRenderedPageBreak/>
              <w:t>8.4.14</w:t>
            </w:r>
          </w:p>
        </w:tc>
        <w:tc>
          <w:tcPr>
            <w:tcW w:w="3037" w:type="dxa"/>
            <w:tcMar>
              <w:left w:w="57" w:type="dxa"/>
              <w:right w:w="57" w:type="dxa"/>
            </w:tcMar>
          </w:tcPr>
          <w:p w:rsidR="00CC39BE" w:rsidRPr="004862F2" w:rsidRDefault="00CC39BE" w:rsidP="00F226BC">
            <w:pPr>
              <w:pStyle w:val="10"/>
              <w:ind w:firstLine="186"/>
              <w:rPr>
                <w:rStyle w:val="220"/>
                <w:rFonts w:ascii="Times New Roman" w:hAnsi="Times New Roman"/>
                <w:sz w:val="20"/>
                <w:szCs w:val="20"/>
                <w:shd w:val="clear" w:color="auto" w:fill="FFFFFF"/>
              </w:rPr>
            </w:pPr>
            <w:r w:rsidRPr="004862F2">
              <w:rPr>
                <w:rStyle w:val="220"/>
                <w:rFonts w:ascii="Times New Roman" w:hAnsi="Times New Roman"/>
                <w:sz w:val="20"/>
                <w:szCs w:val="20"/>
                <w:shd w:val="clear" w:color="auto" w:fill="FFFFFF"/>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r>
              <w:rPr>
                <w:rStyle w:val="220"/>
                <w:rFonts w:ascii="Times New Roman" w:hAnsi="Times New Roman"/>
                <w:sz w:val="20"/>
                <w:szCs w:val="20"/>
                <w:shd w:val="clear" w:color="auto" w:fill="FFFFFF"/>
              </w:rPr>
              <w:t>;</w:t>
            </w:r>
          </w:p>
        </w:tc>
        <w:tc>
          <w:tcPr>
            <w:tcW w:w="1504" w:type="dxa"/>
            <w:gridSpan w:val="2"/>
            <w:tcMar>
              <w:left w:w="57" w:type="dxa"/>
              <w:right w:w="57" w:type="dxa"/>
            </w:tcMar>
          </w:tcPr>
          <w:p w:rsidR="00CC39BE" w:rsidRDefault="00CC39BE" w:rsidP="00CC39BE">
            <w:pPr>
              <w:spacing w:after="0" w:line="240" w:lineRule="auto"/>
              <w:rPr>
                <w:rFonts w:ascii="Times New Roman" w:hAnsi="Times New Roman"/>
                <w:spacing w:val="-4"/>
                <w:sz w:val="20"/>
                <w:szCs w:val="20"/>
                <w:lang w:val="uk-UA"/>
              </w:rPr>
            </w:pPr>
            <w:r>
              <w:rPr>
                <w:rFonts w:ascii="Times New Roman" w:hAnsi="Times New Roman"/>
                <w:spacing w:val="-4"/>
                <w:sz w:val="20"/>
                <w:szCs w:val="20"/>
                <w:lang w:val="uk-UA"/>
              </w:rPr>
              <w:t>а</w:t>
            </w:r>
            <w:r w:rsidRPr="004862F2">
              <w:rPr>
                <w:rFonts w:ascii="Times New Roman" w:hAnsi="Times New Roman"/>
                <w:spacing w:val="-4"/>
                <w:sz w:val="20"/>
                <w:szCs w:val="20"/>
                <w:lang w:val="uk-UA"/>
              </w:rPr>
              <w:t>бзац тринадцятий частини третьої статті 26 ЗУ № 2145-VІІІ</w:t>
            </w:r>
          </w:p>
        </w:tc>
        <w:tc>
          <w:tcPr>
            <w:tcW w:w="1479" w:type="dxa"/>
            <w:tcMar>
              <w:left w:w="57" w:type="dxa"/>
              <w:right w:w="57" w:type="dxa"/>
            </w:tcMar>
          </w:tcPr>
          <w:p w:rsidR="00CC39BE" w:rsidRPr="00083B02" w:rsidRDefault="00CC39BE"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CC39BE"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CC39BE" w:rsidRPr="00BC6451" w:rsidRDefault="00CC39BE"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3A26A2" w:rsidRDefault="003A26A2" w:rsidP="003A26A2">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3A26A2" w:rsidRDefault="003A26A2" w:rsidP="003A26A2">
            <w:pPr>
              <w:spacing w:after="0" w:line="240" w:lineRule="auto"/>
              <w:rPr>
                <w:rFonts w:ascii="Times New Roman" w:hAnsi="Times New Roman"/>
                <w:sz w:val="20"/>
                <w:szCs w:val="20"/>
                <w:lang w:val="uk-UA"/>
              </w:rPr>
            </w:pPr>
          </w:p>
          <w:p w:rsidR="003A26A2" w:rsidRDefault="003A26A2" w:rsidP="003A26A2">
            <w:pPr>
              <w:spacing w:after="0" w:line="240" w:lineRule="auto"/>
              <w:rPr>
                <w:rFonts w:ascii="Times New Roman" w:hAnsi="Times New Roman"/>
                <w:sz w:val="20"/>
                <w:szCs w:val="20"/>
                <w:lang w:val="uk-UA"/>
              </w:rPr>
            </w:pPr>
          </w:p>
          <w:p w:rsidR="00CC39BE" w:rsidRPr="008B12E9" w:rsidRDefault="003A26A2" w:rsidP="003A26A2">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3A26A2" w:rsidRDefault="003A26A2" w:rsidP="003A26A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3A26A2" w:rsidRDefault="003A26A2" w:rsidP="003A26A2">
            <w:pPr>
              <w:spacing w:after="0" w:line="240" w:lineRule="auto"/>
              <w:rPr>
                <w:rFonts w:ascii="Times New Roman" w:hAnsi="Times New Roman"/>
                <w:sz w:val="20"/>
                <w:szCs w:val="20"/>
                <w:lang w:val="uk-UA"/>
              </w:rPr>
            </w:pPr>
          </w:p>
          <w:p w:rsidR="00CC39BE" w:rsidRPr="008B12E9" w:rsidRDefault="003A26A2" w:rsidP="003A26A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CC39BE" w:rsidRPr="006D575F" w:rsidRDefault="000D5A26"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CC39BE" w:rsidRPr="004862F2" w:rsidRDefault="00CC39BE" w:rsidP="004A6688">
            <w:pPr>
              <w:pStyle w:val="10"/>
              <w:rPr>
                <w:rFonts w:ascii="Times New Roman" w:hAnsi="Times New Roman"/>
                <w:sz w:val="20"/>
                <w:szCs w:val="20"/>
              </w:rPr>
            </w:pPr>
            <w:r w:rsidRPr="004862F2">
              <w:rPr>
                <w:rFonts w:ascii="Times New Roman" w:hAnsi="Times New Roman"/>
                <w:sz w:val="20"/>
                <w:szCs w:val="20"/>
              </w:rPr>
              <w:t>забезпечує виконання заходів для надання соціальних та психолого-педагогічних послуг здобувачам освіти (учням, слухачам), які вчинили булінг, стали його свідками або постраждали від булінгу (цькування)</w:t>
            </w:r>
          </w:p>
        </w:tc>
        <w:tc>
          <w:tcPr>
            <w:tcW w:w="444" w:type="dxa"/>
            <w:tcMar>
              <w:left w:w="57" w:type="dxa"/>
              <w:right w:w="57" w:type="dxa"/>
            </w:tcMar>
          </w:tcPr>
          <w:p w:rsidR="00CC39BE" w:rsidRPr="006D575F" w:rsidRDefault="00CC39BE" w:rsidP="0046798A">
            <w:pPr>
              <w:spacing w:after="0" w:line="240" w:lineRule="auto"/>
              <w:rPr>
                <w:rFonts w:ascii="Times New Roman" w:hAnsi="Times New Roman"/>
                <w:sz w:val="20"/>
                <w:szCs w:val="20"/>
                <w:lang w:val="uk-UA" w:eastAsia="ru-RU"/>
              </w:rPr>
            </w:pPr>
          </w:p>
        </w:tc>
      </w:tr>
      <w:tr w:rsidR="00CC39BE" w:rsidRPr="00F90FD4" w:rsidTr="00412D72">
        <w:trPr>
          <w:jc w:val="center"/>
        </w:trPr>
        <w:tc>
          <w:tcPr>
            <w:tcW w:w="663" w:type="dxa"/>
            <w:tcMar>
              <w:left w:w="57" w:type="dxa"/>
              <w:right w:w="57" w:type="dxa"/>
            </w:tcMar>
          </w:tcPr>
          <w:p w:rsidR="00CC39BE" w:rsidRDefault="00CC39BE" w:rsidP="0046798A">
            <w:pPr>
              <w:spacing w:after="0" w:line="240" w:lineRule="auto"/>
              <w:rPr>
                <w:rStyle w:val="220"/>
                <w:rFonts w:ascii="Times New Roman" w:hAnsi="Times New Roman"/>
                <w:sz w:val="20"/>
                <w:szCs w:val="20"/>
              </w:rPr>
            </w:pPr>
            <w:r>
              <w:rPr>
                <w:rStyle w:val="220"/>
                <w:rFonts w:ascii="Times New Roman" w:hAnsi="Times New Roman"/>
                <w:sz w:val="20"/>
                <w:szCs w:val="20"/>
              </w:rPr>
              <w:t>8.4.15</w:t>
            </w:r>
          </w:p>
        </w:tc>
        <w:tc>
          <w:tcPr>
            <w:tcW w:w="3037" w:type="dxa"/>
            <w:tcMar>
              <w:left w:w="57" w:type="dxa"/>
              <w:right w:w="57" w:type="dxa"/>
            </w:tcMar>
          </w:tcPr>
          <w:p w:rsidR="00CC39BE" w:rsidRPr="004862F2" w:rsidRDefault="00CC39BE" w:rsidP="00F226BC">
            <w:pPr>
              <w:pStyle w:val="10"/>
              <w:ind w:firstLine="186"/>
              <w:rPr>
                <w:rStyle w:val="220"/>
                <w:rFonts w:ascii="Times New Roman" w:hAnsi="Times New Roman"/>
                <w:sz w:val="20"/>
                <w:szCs w:val="20"/>
                <w:shd w:val="clear" w:color="auto" w:fill="FFFFFF"/>
              </w:rPr>
            </w:pPr>
            <w:r w:rsidRPr="004862F2">
              <w:rPr>
                <w:rStyle w:val="220"/>
                <w:rFonts w:ascii="Times New Roman" w:hAnsi="Times New Roman"/>
                <w:sz w:val="20"/>
                <w:szCs w:val="20"/>
                <w:shd w:val="clear" w:color="auto" w:fill="FFFFFF"/>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r w:rsidR="002A3A15">
              <w:rPr>
                <w:rStyle w:val="220"/>
                <w:rFonts w:ascii="Times New Roman" w:hAnsi="Times New Roman"/>
                <w:sz w:val="20"/>
                <w:szCs w:val="20"/>
                <w:shd w:val="clear" w:color="auto" w:fill="FFFFFF"/>
              </w:rPr>
              <w:t>;</w:t>
            </w:r>
          </w:p>
        </w:tc>
        <w:tc>
          <w:tcPr>
            <w:tcW w:w="1504" w:type="dxa"/>
            <w:gridSpan w:val="2"/>
            <w:tcMar>
              <w:left w:w="57" w:type="dxa"/>
              <w:right w:w="57" w:type="dxa"/>
            </w:tcMar>
          </w:tcPr>
          <w:p w:rsidR="00CC39BE" w:rsidRDefault="002A3A15" w:rsidP="002A3A15">
            <w:pPr>
              <w:spacing w:after="0" w:line="240" w:lineRule="auto"/>
              <w:rPr>
                <w:rFonts w:ascii="Times New Roman" w:hAnsi="Times New Roman"/>
                <w:spacing w:val="-4"/>
                <w:sz w:val="20"/>
                <w:szCs w:val="20"/>
                <w:lang w:val="uk-UA"/>
              </w:rPr>
            </w:pPr>
            <w:r>
              <w:rPr>
                <w:rFonts w:ascii="Times New Roman" w:hAnsi="Times New Roman"/>
                <w:spacing w:val="-4"/>
                <w:sz w:val="20"/>
                <w:szCs w:val="20"/>
                <w:lang w:val="uk-UA"/>
              </w:rPr>
              <w:t>а</w:t>
            </w:r>
            <w:r w:rsidRPr="004862F2">
              <w:rPr>
                <w:rFonts w:ascii="Times New Roman" w:hAnsi="Times New Roman"/>
                <w:spacing w:val="-4"/>
                <w:sz w:val="20"/>
                <w:szCs w:val="20"/>
                <w:lang w:val="uk-UA"/>
              </w:rPr>
              <w:t>бзац чотирнадцятий частини третьої статті 26 ЗУ № 2145-VІІІ</w:t>
            </w:r>
          </w:p>
        </w:tc>
        <w:tc>
          <w:tcPr>
            <w:tcW w:w="1479" w:type="dxa"/>
            <w:tcMar>
              <w:left w:w="57" w:type="dxa"/>
              <w:right w:w="57" w:type="dxa"/>
            </w:tcMar>
          </w:tcPr>
          <w:p w:rsidR="00CC39BE" w:rsidRPr="00083B02" w:rsidRDefault="002A3A15"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CC39BE"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CC39BE" w:rsidRPr="00BC6451" w:rsidRDefault="002A3A15"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3A26A2" w:rsidRDefault="003A26A2" w:rsidP="003A26A2">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3A26A2" w:rsidRDefault="003A26A2" w:rsidP="003A26A2">
            <w:pPr>
              <w:spacing w:after="0" w:line="240" w:lineRule="auto"/>
              <w:rPr>
                <w:rFonts w:ascii="Times New Roman" w:hAnsi="Times New Roman"/>
                <w:sz w:val="20"/>
                <w:szCs w:val="20"/>
                <w:lang w:val="uk-UA"/>
              </w:rPr>
            </w:pPr>
          </w:p>
          <w:p w:rsidR="003A26A2" w:rsidRDefault="003A26A2" w:rsidP="003A26A2">
            <w:pPr>
              <w:spacing w:after="0" w:line="240" w:lineRule="auto"/>
              <w:rPr>
                <w:rFonts w:ascii="Times New Roman" w:hAnsi="Times New Roman"/>
                <w:sz w:val="20"/>
                <w:szCs w:val="20"/>
                <w:lang w:val="uk-UA"/>
              </w:rPr>
            </w:pPr>
          </w:p>
          <w:p w:rsidR="00CC39BE" w:rsidRPr="008B12E9" w:rsidRDefault="003A26A2" w:rsidP="003A26A2">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3A26A2" w:rsidRDefault="003A26A2" w:rsidP="003A26A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3A26A2" w:rsidRDefault="003A26A2" w:rsidP="003A26A2">
            <w:pPr>
              <w:spacing w:after="0" w:line="240" w:lineRule="auto"/>
              <w:rPr>
                <w:rFonts w:ascii="Times New Roman" w:hAnsi="Times New Roman"/>
                <w:sz w:val="20"/>
                <w:szCs w:val="20"/>
                <w:lang w:val="uk-UA"/>
              </w:rPr>
            </w:pPr>
          </w:p>
          <w:p w:rsidR="00CC39BE" w:rsidRPr="008B12E9" w:rsidRDefault="003A26A2" w:rsidP="003A26A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CC39BE" w:rsidRPr="006D575F" w:rsidRDefault="000D5A26"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CC39BE" w:rsidRPr="004862F2" w:rsidRDefault="002A3A15" w:rsidP="004A6688">
            <w:pPr>
              <w:pStyle w:val="10"/>
              <w:rPr>
                <w:rFonts w:ascii="Times New Roman" w:hAnsi="Times New Roman"/>
                <w:sz w:val="20"/>
                <w:szCs w:val="20"/>
              </w:rPr>
            </w:pPr>
            <w:r w:rsidRPr="004862F2">
              <w:rPr>
                <w:rFonts w:ascii="Times New Roman" w:hAnsi="Times New Roman"/>
                <w:sz w:val="20"/>
                <w:szCs w:val="20"/>
              </w:rPr>
              <w:t xml:space="preserve">повідомляє уповноваженим підрозділам органів Національної поліції України та службі у справах дітей про випадки булінгу (цькування) у </w:t>
            </w:r>
            <w:r w:rsidRPr="004862F2">
              <w:rPr>
                <w:rFonts w:ascii="Times New Roman" w:hAnsi="Times New Roman"/>
                <w:sz w:val="20"/>
                <w:szCs w:val="20"/>
              </w:rPr>
              <w:lastRenderedPageBreak/>
              <w:t>суб’єкта</w:t>
            </w:r>
          </w:p>
        </w:tc>
        <w:tc>
          <w:tcPr>
            <w:tcW w:w="444" w:type="dxa"/>
            <w:tcMar>
              <w:left w:w="57" w:type="dxa"/>
              <w:right w:w="57" w:type="dxa"/>
            </w:tcMar>
          </w:tcPr>
          <w:p w:rsidR="00CC39BE" w:rsidRPr="006D575F" w:rsidRDefault="00CC39BE" w:rsidP="0046798A">
            <w:pPr>
              <w:spacing w:after="0" w:line="240" w:lineRule="auto"/>
              <w:rPr>
                <w:rFonts w:ascii="Times New Roman" w:hAnsi="Times New Roman"/>
                <w:sz w:val="20"/>
                <w:szCs w:val="20"/>
                <w:lang w:val="uk-UA" w:eastAsia="ru-RU"/>
              </w:rPr>
            </w:pPr>
          </w:p>
        </w:tc>
      </w:tr>
      <w:tr w:rsidR="002A3A15" w:rsidRPr="00F90FD4" w:rsidTr="00412D72">
        <w:trPr>
          <w:jc w:val="center"/>
        </w:trPr>
        <w:tc>
          <w:tcPr>
            <w:tcW w:w="663" w:type="dxa"/>
            <w:tcMar>
              <w:left w:w="57" w:type="dxa"/>
              <w:right w:w="57" w:type="dxa"/>
            </w:tcMar>
          </w:tcPr>
          <w:p w:rsidR="002A3A15" w:rsidRDefault="002A3A15" w:rsidP="0046798A">
            <w:pPr>
              <w:spacing w:after="0" w:line="240" w:lineRule="auto"/>
              <w:rPr>
                <w:rStyle w:val="220"/>
                <w:rFonts w:ascii="Times New Roman" w:hAnsi="Times New Roman"/>
                <w:sz w:val="20"/>
                <w:szCs w:val="20"/>
              </w:rPr>
            </w:pPr>
            <w:r w:rsidRPr="00033D8D">
              <w:rPr>
                <w:rStyle w:val="220"/>
                <w:rFonts w:ascii="Times New Roman" w:hAnsi="Times New Roman"/>
                <w:sz w:val="20"/>
                <w:szCs w:val="20"/>
              </w:rPr>
              <w:lastRenderedPageBreak/>
              <w:t>8.4.16</w:t>
            </w:r>
          </w:p>
        </w:tc>
        <w:tc>
          <w:tcPr>
            <w:tcW w:w="3037" w:type="dxa"/>
            <w:tcMar>
              <w:left w:w="57" w:type="dxa"/>
              <w:right w:w="57" w:type="dxa"/>
            </w:tcMar>
          </w:tcPr>
          <w:p w:rsidR="002A3A15" w:rsidRPr="004862F2" w:rsidRDefault="002A3A15" w:rsidP="00F226BC">
            <w:pPr>
              <w:pStyle w:val="10"/>
              <w:ind w:firstLine="186"/>
              <w:rPr>
                <w:rStyle w:val="220"/>
                <w:rFonts w:ascii="Times New Roman" w:hAnsi="Times New Roman"/>
                <w:sz w:val="20"/>
                <w:szCs w:val="20"/>
                <w:shd w:val="clear" w:color="auto" w:fill="FFFFFF"/>
              </w:rPr>
            </w:pPr>
            <w:r w:rsidRPr="00033D8D">
              <w:rPr>
                <w:rFonts w:ascii="Times New Roman" w:hAnsi="Times New Roman"/>
                <w:color w:val="000000"/>
                <w:sz w:val="20"/>
                <w:szCs w:val="20"/>
                <w:shd w:val="clear" w:color="auto" w:fill="FFFFFF"/>
              </w:rPr>
              <w:t>10. Керівник закладу освіти забезпечує правильне і своєчасне розслідування та облік нещасних випадків, складання акта розслідування нещасного випадку та акта Н-Н, розроблення і виконання заходів щодо усунення причин нещасного випадку</w:t>
            </w:r>
            <w:r>
              <w:rPr>
                <w:rFonts w:ascii="Times New Roman" w:hAnsi="Times New Roman"/>
                <w:color w:val="000000"/>
                <w:sz w:val="20"/>
                <w:szCs w:val="20"/>
                <w:shd w:val="clear" w:color="auto" w:fill="FFFFFF"/>
              </w:rPr>
              <w:t>.</w:t>
            </w:r>
          </w:p>
        </w:tc>
        <w:tc>
          <w:tcPr>
            <w:tcW w:w="1504" w:type="dxa"/>
            <w:gridSpan w:val="2"/>
            <w:tcMar>
              <w:left w:w="57" w:type="dxa"/>
              <w:right w:w="57" w:type="dxa"/>
            </w:tcMar>
          </w:tcPr>
          <w:p w:rsidR="002A3A15" w:rsidRDefault="002A3A15" w:rsidP="002A3A15">
            <w:pPr>
              <w:pStyle w:val="10"/>
              <w:rPr>
                <w:rFonts w:ascii="Times New Roman" w:hAnsi="Times New Roman"/>
                <w:spacing w:val="-4"/>
                <w:sz w:val="20"/>
                <w:szCs w:val="20"/>
              </w:rPr>
            </w:pPr>
            <w:r>
              <w:rPr>
                <w:rFonts w:ascii="Times New Roman" w:hAnsi="Times New Roman"/>
                <w:spacing w:val="-4"/>
                <w:sz w:val="20"/>
                <w:szCs w:val="20"/>
              </w:rPr>
              <w:t>п</w:t>
            </w:r>
            <w:r w:rsidRPr="00033D8D">
              <w:rPr>
                <w:rFonts w:ascii="Times New Roman" w:hAnsi="Times New Roman"/>
                <w:spacing w:val="-4"/>
                <w:sz w:val="20"/>
                <w:szCs w:val="20"/>
              </w:rPr>
              <w:t xml:space="preserve">ункт 10 розділу ІІ </w:t>
            </w:r>
            <w:r w:rsidRPr="00033D8D">
              <w:rPr>
                <w:rStyle w:val="220"/>
                <w:rFonts w:ascii="Times New Roman" w:hAnsi="Times New Roman"/>
                <w:spacing w:val="-4"/>
                <w:sz w:val="20"/>
                <w:szCs w:val="20"/>
              </w:rPr>
              <w:t>Положення про порядок розслідування нещасних випадків, що сталися із здобувачами освіти під час освітнього процесу</w:t>
            </w:r>
          </w:p>
        </w:tc>
        <w:tc>
          <w:tcPr>
            <w:tcW w:w="1479" w:type="dxa"/>
            <w:tcMar>
              <w:left w:w="57" w:type="dxa"/>
              <w:right w:w="57" w:type="dxa"/>
            </w:tcMar>
          </w:tcPr>
          <w:p w:rsidR="002A3A15" w:rsidRPr="00083B02" w:rsidRDefault="000E2972"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2A3A15"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2A3A15" w:rsidRPr="00BC6451" w:rsidRDefault="000E2972"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3A26A2" w:rsidRDefault="003A26A2" w:rsidP="003A26A2">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3A26A2" w:rsidRDefault="003A26A2" w:rsidP="003A26A2">
            <w:pPr>
              <w:spacing w:after="0" w:line="240" w:lineRule="auto"/>
              <w:rPr>
                <w:rFonts w:ascii="Times New Roman" w:hAnsi="Times New Roman"/>
                <w:sz w:val="20"/>
                <w:szCs w:val="20"/>
                <w:lang w:val="uk-UA"/>
              </w:rPr>
            </w:pPr>
          </w:p>
          <w:p w:rsidR="003A26A2" w:rsidRDefault="003A26A2" w:rsidP="003A26A2">
            <w:pPr>
              <w:spacing w:after="0" w:line="240" w:lineRule="auto"/>
              <w:rPr>
                <w:rFonts w:ascii="Times New Roman" w:hAnsi="Times New Roman"/>
                <w:sz w:val="20"/>
                <w:szCs w:val="20"/>
                <w:lang w:val="uk-UA"/>
              </w:rPr>
            </w:pPr>
          </w:p>
          <w:p w:rsidR="002A3A15" w:rsidRPr="008B12E9" w:rsidRDefault="003A26A2" w:rsidP="003A26A2">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3A26A2" w:rsidRDefault="003A26A2" w:rsidP="003A26A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3A26A2" w:rsidRDefault="003A26A2" w:rsidP="003A26A2">
            <w:pPr>
              <w:spacing w:after="0" w:line="240" w:lineRule="auto"/>
              <w:rPr>
                <w:rFonts w:ascii="Times New Roman" w:hAnsi="Times New Roman"/>
                <w:sz w:val="20"/>
                <w:szCs w:val="20"/>
                <w:lang w:val="uk-UA"/>
              </w:rPr>
            </w:pPr>
          </w:p>
          <w:p w:rsidR="002A3A15" w:rsidRPr="008B12E9" w:rsidRDefault="003A26A2" w:rsidP="003A26A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2A3A15" w:rsidRPr="006D575F" w:rsidRDefault="00CF255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2A3A15" w:rsidRPr="004862F2" w:rsidRDefault="000E2972" w:rsidP="004A6688">
            <w:pPr>
              <w:pStyle w:val="10"/>
              <w:rPr>
                <w:rFonts w:ascii="Times New Roman" w:hAnsi="Times New Roman"/>
                <w:sz w:val="20"/>
                <w:szCs w:val="20"/>
              </w:rPr>
            </w:pPr>
            <w:r>
              <w:rPr>
                <w:rFonts w:ascii="Times New Roman" w:hAnsi="Times New Roman"/>
                <w:sz w:val="20"/>
                <w:szCs w:val="20"/>
              </w:rPr>
              <w:t xml:space="preserve">забезпечує правильне і </w:t>
            </w:r>
            <w:r w:rsidRPr="00033D8D">
              <w:rPr>
                <w:rFonts w:ascii="Times New Roman" w:hAnsi="Times New Roman"/>
                <w:sz w:val="20"/>
                <w:szCs w:val="20"/>
              </w:rPr>
              <w:t>своєчасне розслідування та облік нещасних випадків, складання акта розслідування та облік нещасних випадків, складання акта розслідув</w:t>
            </w:r>
            <w:r>
              <w:rPr>
                <w:rFonts w:ascii="Times New Roman" w:hAnsi="Times New Roman"/>
                <w:sz w:val="20"/>
                <w:szCs w:val="20"/>
              </w:rPr>
              <w:t xml:space="preserve">ання нещасного випадку та акта Н-Н, </w:t>
            </w:r>
            <w:r w:rsidRPr="00033D8D">
              <w:rPr>
                <w:rFonts w:ascii="Times New Roman" w:hAnsi="Times New Roman"/>
                <w:sz w:val="20"/>
                <w:szCs w:val="20"/>
              </w:rPr>
              <w:t>розроблення і виконання заходів щодо усунення причин нещасного випадку</w:t>
            </w:r>
          </w:p>
        </w:tc>
        <w:tc>
          <w:tcPr>
            <w:tcW w:w="444" w:type="dxa"/>
            <w:tcMar>
              <w:left w:w="57" w:type="dxa"/>
              <w:right w:w="57" w:type="dxa"/>
            </w:tcMar>
          </w:tcPr>
          <w:p w:rsidR="002A3A15" w:rsidRPr="006D575F" w:rsidRDefault="002A3A15" w:rsidP="0046798A">
            <w:pPr>
              <w:spacing w:after="0" w:line="240" w:lineRule="auto"/>
              <w:rPr>
                <w:rFonts w:ascii="Times New Roman" w:hAnsi="Times New Roman"/>
                <w:sz w:val="20"/>
                <w:szCs w:val="20"/>
                <w:lang w:val="uk-UA" w:eastAsia="ru-RU"/>
              </w:rPr>
            </w:pPr>
          </w:p>
        </w:tc>
      </w:tr>
      <w:tr w:rsidR="000E2972" w:rsidRPr="00400535" w:rsidTr="00412D72">
        <w:trPr>
          <w:jc w:val="center"/>
        </w:trPr>
        <w:tc>
          <w:tcPr>
            <w:tcW w:w="663" w:type="dxa"/>
            <w:tcMar>
              <w:left w:w="57" w:type="dxa"/>
              <w:right w:w="57" w:type="dxa"/>
            </w:tcMar>
          </w:tcPr>
          <w:p w:rsidR="000E2972" w:rsidRPr="00033D8D" w:rsidRDefault="000E2972" w:rsidP="0046798A">
            <w:pPr>
              <w:spacing w:after="0" w:line="240" w:lineRule="auto"/>
              <w:rPr>
                <w:rStyle w:val="220"/>
                <w:rFonts w:ascii="Times New Roman" w:hAnsi="Times New Roman"/>
                <w:sz w:val="20"/>
                <w:szCs w:val="20"/>
              </w:rPr>
            </w:pPr>
            <w:r w:rsidRPr="00D55EE4">
              <w:rPr>
                <w:rFonts w:ascii="Times New Roman" w:hAnsi="Times New Roman"/>
                <w:sz w:val="20"/>
                <w:szCs w:val="20"/>
              </w:rPr>
              <w:t>8.5</w:t>
            </w:r>
          </w:p>
        </w:tc>
        <w:tc>
          <w:tcPr>
            <w:tcW w:w="3037" w:type="dxa"/>
            <w:tcMar>
              <w:left w:w="57" w:type="dxa"/>
              <w:right w:w="57" w:type="dxa"/>
            </w:tcMar>
          </w:tcPr>
          <w:p w:rsidR="000E2972" w:rsidRPr="00033D8D" w:rsidRDefault="000E2972" w:rsidP="00F226BC">
            <w:pPr>
              <w:pStyle w:val="10"/>
              <w:ind w:firstLine="186"/>
              <w:rPr>
                <w:rFonts w:ascii="Times New Roman" w:hAnsi="Times New Roman"/>
                <w:color w:val="000000"/>
                <w:sz w:val="20"/>
                <w:szCs w:val="20"/>
                <w:shd w:val="clear" w:color="auto" w:fill="FFFFFF"/>
              </w:rPr>
            </w:pPr>
            <w:r w:rsidRPr="00D55EE4">
              <w:rPr>
                <w:rFonts w:ascii="Times New Roman" w:hAnsi="Times New Roman"/>
                <w:color w:val="000000"/>
                <w:sz w:val="20"/>
                <w:szCs w:val="20"/>
                <w:shd w:val="clear" w:color="auto" w:fill="FFFFFF"/>
              </w:rPr>
              <w:t>2. Вищим колегіальним органом громадського самоврядування закладу освіти є загальні збори (конференція) колективу закладу освіти</w:t>
            </w:r>
            <w:r w:rsidR="00CC0BBA">
              <w:rPr>
                <w:rFonts w:ascii="Times New Roman" w:hAnsi="Times New Roman"/>
                <w:color w:val="000000"/>
                <w:sz w:val="20"/>
                <w:szCs w:val="20"/>
                <w:shd w:val="clear" w:color="auto" w:fill="FFFFFF"/>
              </w:rPr>
              <w:t>.</w:t>
            </w:r>
          </w:p>
        </w:tc>
        <w:tc>
          <w:tcPr>
            <w:tcW w:w="1504" w:type="dxa"/>
            <w:gridSpan w:val="2"/>
            <w:tcMar>
              <w:left w:w="57" w:type="dxa"/>
              <w:right w:w="57" w:type="dxa"/>
            </w:tcMar>
          </w:tcPr>
          <w:p w:rsidR="000E2972" w:rsidRPr="0014470B" w:rsidRDefault="00CC0BBA" w:rsidP="00CC0BBA">
            <w:pPr>
              <w:pStyle w:val="10"/>
              <w:rPr>
                <w:rFonts w:ascii="Times New Roman" w:hAnsi="Times New Roman"/>
                <w:sz w:val="20"/>
                <w:szCs w:val="20"/>
              </w:rPr>
            </w:pPr>
            <w:r>
              <w:rPr>
                <w:rFonts w:ascii="Times New Roman" w:hAnsi="Times New Roman"/>
                <w:sz w:val="20"/>
                <w:szCs w:val="20"/>
              </w:rPr>
              <w:t>ч</w:t>
            </w:r>
            <w:r w:rsidRPr="00D55EE4">
              <w:rPr>
                <w:rFonts w:ascii="Times New Roman" w:hAnsi="Times New Roman"/>
                <w:sz w:val="20"/>
                <w:szCs w:val="20"/>
              </w:rPr>
              <w:t xml:space="preserve">астина друга </w:t>
            </w:r>
            <w:r w:rsidRPr="00D55EE4">
              <w:rPr>
                <w:rFonts w:ascii="Times New Roman" w:hAnsi="Times New Roman"/>
                <w:sz w:val="20"/>
                <w:szCs w:val="20"/>
              </w:rPr>
              <w:br/>
              <w:t>статті 28 ЗУ № 2145-VIII</w:t>
            </w:r>
          </w:p>
        </w:tc>
        <w:tc>
          <w:tcPr>
            <w:tcW w:w="1479" w:type="dxa"/>
            <w:tcMar>
              <w:left w:w="57" w:type="dxa"/>
              <w:right w:w="57" w:type="dxa"/>
            </w:tcMar>
          </w:tcPr>
          <w:p w:rsidR="000E2972" w:rsidRPr="00083B02" w:rsidRDefault="00CC0BBA"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0E2972"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0E2972" w:rsidRPr="00BC6451" w:rsidRDefault="00CC0BBA"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3A26A2" w:rsidRDefault="003A26A2" w:rsidP="003A26A2">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3A26A2" w:rsidRDefault="003A26A2" w:rsidP="003A26A2">
            <w:pPr>
              <w:spacing w:after="0" w:line="240" w:lineRule="auto"/>
              <w:rPr>
                <w:rFonts w:ascii="Times New Roman" w:hAnsi="Times New Roman"/>
                <w:sz w:val="20"/>
                <w:szCs w:val="20"/>
                <w:lang w:val="uk-UA"/>
              </w:rPr>
            </w:pPr>
          </w:p>
          <w:p w:rsidR="003A26A2" w:rsidRDefault="003A26A2" w:rsidP="003A26A2">
            <w:pPr>
              <w:spacing w:after="0" w:line="240" w:lineRule="auto"/>
              <w:rPr>
                <w:rFonts w:ascii="Times New Roman" w:hAnsi="Times New Roman"/>
                <w:sz w:val="20"/>
                <w:szCs w:val="20"/>
                <w:lang w:val="uk-UA"/>
              </w:rPr>
            </w:pPr>
          </w:p>
          <w:p w:rsidR="000E2972" w:rsidRPr="008B12E9" w:rsidRDefault="003A26A2" w:rsidP="003A26A2">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3A26A2" w:rsidRDefault="003A26A2" w:rsidP="003A26A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3A26A2" w:rsidRDefault="003A26A2" w:rsidP="003A26A2">
            <w:pPr>
              <w:spacing w:after="0" w:line="240" w:lineRule="auto"/>
              <w:rPr>
                <w:rFonts w:ascii="Times New Roman" w:hAnsi="Times New Roman"/>
                <w:sz w:val="20"/>
                <w:szCs w:val="20"/>
                <w:lang w:val="uk-UA"/>
              </w:rPr>
            </w:pPr>
          </w:p>
          <w:p w:rsidR="000E2972" w:rsidRPr="008B12E9" w:rsidRDefault="003A26A2" w:rsidP="003A26A2">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0E2972" w:rsidRPr="006D575F" w:rsidRDefault="00CF255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0E2972" w:rsidRDefault="00CC0BBA" w:rsidP="004A6688">
            <w:pPr>
              <w:pStyle w:val="10"/>
              <w:rPr>
                <w:rFonts w:ascii="Times New Roman" w:hAnsi="Times New Roman"/>
                <w:sz w:val="20"/>
                <w:szCs w:val="20"/>
              </w:rPr>
            </w:pPr>
            <w:r w:rsidRPr="00D55EE4">
              <w:rPr>
                <w:rFonts w:ascii="Times New Roman" w:hAnsi="Times New Roman"/>
                <w:sz w:val="20"/>
                <w:szCs w:val="20"/>
              </w:rPr>
              <w:t>Загальні збори (конференція) колективу функціонують як вищий колегіальний орган громадського самоврядування суб’єкта</w:t>
            </w:r>
          </w:p>
        </w:tc>
        <w:tc>
          <w:tcPr>
            <w:tcW w:w="444" w:type="dxa"/>
            <w:tcMar>
              <w:left w:w="57" w:type="dxa"/>
              <w:right w:w="57" w:type="dxa"/>
            </w:tcMar>
          </w:tcPr>
          <w:p w:rsidR="000E2972" w:rsidRPr="006D575F" w:rsidRDefault="000E2972" w:rsidP="0046798A">
            <w:pPr>
              <w:spacing w:after="0" w:line="240" w:lineRule="auto"/>
              <w:rPr>
                <w:rFonts w:ascii="Times New Roman" w:hAnsi="Times New Roman"/>
                <w:sz w:val="20"/>
                <w:szCs w:val="20"/>
                <w:lang w:val="uk-UA" w:eastAsia="ru-RU"/>
              </w:rPr>
            </w:pPr>
          </w:p>
        </w:tc>
      </w:tr>
      <w:tr w:rsidR="00CC0BBA" w:rsidRPr="00400535" w:rsidTr="00412D72">
        <w:trPr>
          <w:jc w:val="center"/>
        </w:trPr>
        <w:tc>
          <w:tcPr>
            <w:tcW w:w="663" w:type="dxa"/>
            <w:tcMar>
              <w:left w:w="57" w:type="dxa"/>
              <w:right w:w="57" w:type="dxa"/>
            </w:tcMar>
          </w:tcPr>
          <w:p w:rsidR="00CC0BBA" w:rsidRPr="00D55EE4" w:rsidRDefault="00CC0BBA" w:rsidP="0046798A">
            <w:pPr>
              <w:spacing w:after="0" w:line="240" w:lineRule="auto"/>
              <w:rPr>
                <w:rFonts w:ascii="Times New Roman" w:hAnsi="Times New Roman"/>
                <w:sz w:val="20"/>
                <w:szCs w:val="20"/>
              </w:rPr>
            </w:pPr>
            <w:r w:rsidRPr="00CA34D6">
              <w:rPr>
                <w:rFonts w:ascii="Times New Roman" w:hAnsi="Times New Roman"/>
                <w:sz w:val="20"/>
                <w:szCs w:val="20"/>
              </w:rPr>
              <w:t>8.6</w:t>
            </w:r>
          </w:p>
        </w:tc>
        <w:tc>
          <w:tcPr>
            <w:tcW w:w="3037" w:type="dxa"/>
            <w:tcMar>
              <w:left w:w="57" w:type="dxa"/>
              <w:right w:w="57" w:type="dxa"/>
            </w:tcMar>
          </w:tcPr>
          <w:p w:rsidR="00CC0BBA" w:rsidRPr="00D55EE4" w:rsidRDefault="00CC0BBA" w:rsidP="00F226BC">
            <w:pPr>
              <w:pStyle w:val="10"/>
              <w:ind w:firstLine="186"/>
              <w:rPr>
                <w:rFonts w:ascii="Times New Roman" w:hAnsi="Times New Roman"/>
                <w:color w:val="000000"/>
                <w:sz w:val="20"/>
                <w:szCs w:val="20"/>
                <w:shd w:val="clear" w:color="auto" w:fill="FFFFFF"/>
              </w:rPr>
            </w:pPr>
            <w:r w:rsidRPr="00D50183">
              <w:rPr>
                <w:rFonts w:ascii="Times New Roman" w:hAnsi="Times New Roman"/>
                <w:color w:val="000000"/>
                <w:sz w:val="20"/>
                <w:szCs w:val="20"/>
                <w:shd w:val="clear" w:color="auto" w:fill="FFFFFF"/>
              </w:rPr>
              <w:t>Керівник державного закладу професійної (професійно-технічної) освіти щорічно звітує перед загальними зборами (конференцією) колективу закладу освіти</w:t>
            </w:r>
            <w:r>
              <w:rPr>
                <w:rFonts w:ascii="Times New Roman" w:hAnsi="Times New Roman"/>
                <w:color w:val="000000"/>
                <w:sz w:val="20"/>
                <w:szCs w:val="20"/>
                <w:shd w:val="clear" w:color="auto" w:fill="FFFFFF"/>
              </w:rPr>
              <w:t>.</w:t>
            </w:r>
          </w:p>
        </w:tc>
        <w:tc>
          <w:tcPr>
            <w:tcW w:w="1504" w:type="dxa"/>
            <w:gridSpan w:val="2"/>
            <w:tcMar>
              <w:left w:w="57" w:type="dxa"/>
              <w:right w:w="57" w:type="dxa"/>
            </w:tcMar>
          </w:tcPr>
          <w:p w:rsidR="00CC0BBA" w:rsidRPr="0014470B" w:rsidRDefault="00CC0BBA" w:rsidP="00CC0BBA">
            <w:pPr>
              <w:pStyle w:val="10"/>
              <w:rPr>
                <w:rFonts w:ascii="Times New Roman" w:hAnsi="Times New Roman"/>
                <w:spacing w:val="-4"/>
                <w:sz w:val="20"/>
                <w:szCs w:val="20"/>
              </w:rPr>
            </w:pPr>
            <w:r>
              <w:rPr>
                <w:rFonts w:ascii="Times New Roman" w:hAnsi="Times New Roman"/>
                <w:spacing w:val="-4"/>
                <w:sz w:val="20"/>
                <w:szCs w:val="20"/>
              </w:rPr>
              <w:t>ч</w:t>
            </w:r>
            <w:r w:rsidRPr="00CA34D6">
              <w:rPr>
                <w:rFonts w:ascii="Times New Roman" w:hAnsi="Times New Roman"/>
                <w:spacing w:val="-4"/>
                <w:sz w:val="20"/>
                <w:szCs w:val="20"/>
              </w:rPr>
              <w:t>астина шоста статті 24</w:t>
            </w:r>
            <w:r w:rsidR="0014470B">
              <w:rPr>
                <w:rFonts w:ascii="Times New Roman" w:hAnsi="Times New Roman"/>
                <w:spacing w:val="-4"/>
                <w:sz w:val="20"/>
                <w:szCs w:val="20"/>
              </w:rPr>
              <w:t xml:space="preserve"> </w:t>
            </w:r>
            <w:r w:rsidRPr="00CA34D6">
              <w:rPr>
                <w:rFonts w:ascii="Times New Roman" w:hAnsi="Times New Roman"/>
                <w:spacing w:val="-4"/>
                <w:sz w:val="20"/>
                <w:szCs w:val="20"/>
              </w:rPr>
              <w:t>ЗУ № 103/98-ВР</w:t>
            </w:r>
          </w:p>
        </w:tc>
        <w:tc>
          <w:tcPr>
            <w:tcW w:w="1479" w:type="dxa"/>
            <w:tcMar>
              <w:left w:w="57" w:type="dxa"/>
              <w:right w:w="57" w:type="dxa"/>
            </w:tcMar>
          </w:tcPr>
          <w:p w:rsidR="00CC0BBA" w:rsidRPr="00083B02" w:rsidRDefault="00CC0BBA"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CC0BBA"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CC0BBA" w:rsidRPr="00BC6451" w:rsidRDefault="00CC0BBA"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E37B93" w:rsidRDefault="00E37B93" w:rsidP="00E37B93">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E37B93" w:rsidRDefault="00E37B93" w:rsidP="00E37B93">
            <w:pPr>
              <w:spacing w:after="0" w:line="240" w:lineRule="auto"/>
              <w:rPr>
                <w:rFonts w:ascii="Times New Roman" w:hAnsi="Times New Roman"/>
                <w:sz w:val="20"/>
                <w:szCs w:val="20"/>
                <w:lang w:val="uk-UA"/>
              </w:rPr>
            </w:pPr>
          </w:p>
          <w:p w:rsidR="00E37B93" w:rsidRDefault="00E37B93" w:rsidP="00E37B93">
            <w:pPr>
              <w:spacing w:after="0" w:line="240" w:lineRule="auto"/>
              <w:rPr>
                <w:rFonts w:ascii="Times New Roman" w:hAnsi="Times New Roman"/>
                <w:sz w:val="20"/>
                <w:szCs w:val="20"/>
                <w:lang w:val="uk-UA"/>
              </w:rPr>
            </w:pPr>
          </w:p>
          <w:p w:rsidR="00CC0BBA" w:rsidRPr="008B12E9" w:rsidRDefault="00E37B93" w:rsidP="00E37B93">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E37B93" w:rsidRDefault="00E37B93" w:rsidP="00E37B9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E37B93" w:rsidRDefault="00E37B93" w:rsidP="00E37B93">
            <w:pPr>
              <w:spacing w:after="0" w:line="240" w:lineRule="auto"/>
              <w:rPr>
                <w:rFonts w:ascii="Times New Roman" w:hAnsi="Times New Roman"/>
                <w:sz w:val="20"/>
                <w:szCs w:val="20"/>
                <w:lang w:val="uk-UA"/>
              </w:rPr>
            </w:pPr>
          </w:p>
          <w:p w:rsidR="00CC0BBA" w:rsidRPr="008B12E9" w:rsidRDefault="00E37B93" w:rsidP="00E37B9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CC0BBA" w:rsidRPr="006D575F" w:rsidRDefault="00CF255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CC0BBA" w:rsidRPr="00D55EE4" w:rsidRDefault="00CC0BBA" w:rsidP="004A6688">
            <w:pPr>
              <w:pStyle w:val="10"/>
              <w:rPr>
                <w:rFonts w:ascii="Times New Roman" w:hAnsi="Times New Roman"/>
                <w:sz w:val="20"/>
                <w:szCs w:val="20"/>
              </w:rPr>
            </w:pPr>
            <w:r w:rsidRPr="00CA34D6">
              <w:rPr>
                <w:rFonts w:ascii="Times New Roman" w:hAnsi="Times New Roman"/>
                <w:bCs/>
                <w:iCs/>
                <w:sz w:val="20"/>
                <w:szCs w:val="20"/>
                <w:shd w:val="clear" w:color="auto" w:fill="FFFFFF"/>
                <w:lang w:eastAsia="ru-RU"/>
              </w:rPr>
              <w:t>Керівник (директор) державного закладу професійної (професійно-технічної) освіти щороку звітує перед загальними зборами (конференцією) колективу закладу освіти</w:t>
            </w:r>
          </w:p>
        </w:tc>
        <w:tc>
          <w:tcPr>
            <w:tcW w:w="444" w:type="dxa"/>
            <w:tcMar>
              <w:left w:w="57" w:type="dxa"/>
              <w:right w:w="57" w:type="dxa"/>
            </w:tcMar>
          </w:tcPr>
          <w:p w:rsidR="00CC0BBA" w:rsidRPr="006D575F" w:rsidRDefault="00CC0BBA" w:rsidP="0046798A">
            <w:pPr>
              <w:spacing w:after="0" w:line="240" w:lineRule="auto"/>
              <w:rPr>
                <w:rFonts w:ascii="Times New Roman" w:hAnsi="Times New Roman"/>
                <w:sz w:val="20"/>
                <w:szCs w:val="20"/>
                <w:lang w:val="uk-UA" w:eastAsia="ru-RU"/>
              </w:rPr>
            </w:pPr>
          </w:p>
        </w:tc>
      </w:tr>
      <w:tr w:rsidR="0054036F" w:rsidRPr="00400535" w:rsidTr="00412D72">
        <w:trPr>
          <w:jc w:val="center"/>
        </w:trPr>
        <w:tc>
          <w:tcPr>
            <w:tcW w:w="663" w:type="dxa"/>
            <w:vMerge w:val="restart"/>
            <w:tcMar>
              <w:left w:w="57" w:type="dxa"/>
              <w:right w:w="57" w:type="dxa"/>
            </w:tcMar>
          </w:tcPr>
          <w:p w:rsidR="0054036F" w:rsidRPr="00CA34D6" w:rsidRDefault="0054036F" w:rsidP="0046798A">
            <w:pPr>
              <w:spacing w:after="0" w:line="240" w:lineRule="auto"/>
              <w:rPr>
                <w:rFonts w:ascii="Times New Roman" w:hAnsi="Times New Roman"/>
                <w:sz w:val="20"/>
                <w:szCs w:val="20"/>
              </w:rPr>
            </w:pPr>
            <w:r w:rsidRPr="008C1865">
              <w:rPr>
                <w:rFonts w:ascii="Times New Roman" w:hAnsi="Times New Roman"/>
                <w:sz w:val="20"/>
                <w:szCs w:val="20"/>
              </w:rPr>
              <w:lastRenderedPageBreak/>
              <w:t>8.7</w:t>
            </w:r>
          </w:p>
        </w:tc>
        <w:tc>
          <w:tcPr>
            <w:tcW w:w="3037" w:type="dxa"/>
            <w:tcMar>
              <w:left w:w="57" w:type="dxa"/>
              <w:right w:w="57" w:type="dxa"/>
            </w:tcMar>
          </w:tcPr>
          <w:p w:rsidR="0054036F" w:rsidRPr="00CC0BBA" w:rsidRDefault="0054036F" w:rsidP="00CC0BBA">
            <w:pPr>
              <w:pStyle w:val="10"/>
              <w:ind w:firstLine="186"/>
              <w:rPr>
                <w:rFonts w:ascii="Times New Roman" w:hAnsi="Times New Roman"/>
                <w:sz w:val="20"/>
                <w:szCs w:val="20"/>
              </w:rPr>
            </w:pPr>
            <w:r w:rsidRPr="00CC0BBA">
              <w:rPr>
                <w:rFonts w:ascii="Times New Roman" w:hAnsi="Times New Roman"/>
                <w:sz w:val="20"/>
                <w:szCs w:val="20"/>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54036F" w:rsidRPr="00CC0BBA" w:rsidRDefault="0054036F" w:rsidP="008D2F4A">
            <w:pPr>
              <w:pStyle w:val="10"/>
              <w:ind w:firstLine="186"/>
              <w:rPr>
                <w:rFonts w:ascii="Times New Roman" w:hAnsi="Times New Roman"/>
                <w:sz w:val="20"/>
                <w:szCs w:val="20"/>
              </w:rPr>
            </w:pPr>
            <w:bookmarkStart w:id="140" w:name="n422"/>
            <w:bookmarkEnd w:id="140"/>
            <w:r w:rsidRPr="00CC0BBA">
              <w:rPr>
                <w:rFonts w:ascii="Times New Roman" w:hAnsi="Times New Roman"/>
                <w:sz w:val="20"/>
                <w:szCs w:val="20"/>
              </w:rPr>
              <w:t>Громадське самоврядування в закладі освіти здійснюється на принципах, визначених</w:t>
            </w:r>
            <w:r w:rsidRPr="00CC0BBA">
              <w:rPr>
                <w:rStyle w:val="apple-converted-space"/>
                <w:rFonts w:ascii="Times New Roman" w:hAnsi="Times New Roman"/>
                <w:sz w:val="20"/>
                <w:szCs w:val="20"/>
              </w:rPr>
              <w:t> </w:t>
            </w:r>
            <w:hyperlink r:id="rId16" w:anchor="n1036" w:history="1">
              <w:r w:rsidRPr="00CC0BBA">
                <w:rPr>
                  <w:rStyle w:val="af0"/>
                  <w:rFonts w:ascii="Times New Roman" w:hAnsi="Times New Roman"/>
                  <w:color w:val="auto"/>
                  <w:sz w:val="20"/>
                  <w:szCs w:val="20"/>
                  <w:u w:val="none"/>
                </w:rPr>
                <w:t>частиною восьмою</w:t>
              </w:r>
            </w:hyperlink>
            <w:r w:rsidRPr="00CC0BBA">
              <w:rPr>
                <w:rStyle w:val="apple-converted-space"/>
                <w:rFonts w:ascii="Times New Roman" w:hAnsi="Times New Roman"/>
                <w:sz w:val="20"/>
                <w:szCs w:val="20"/>
              </w:rPr>
              <w:t> </w:t>
            </w:r>
            <w:r w:rsidRPr="00CC0BBA">
              <w:rPr>
                <w:rFonts w:ascii="Times New Roman" w:hAnsi="Times New Roman"/>
                <w:sz w:val="20"/>
                <w:szCs w:val="20"/>
              </w:rPr>
              <w:t>статті 70 цього Закону.</w:t>
            </w:r>
          </w:p>
          <w:p w:rsidR="0054036F" w:rsidRPr="00CC0BBA" w:rsidRDefault="0054036F" w:rsidP="008D2F4A">
            <w:pPr>
              <w:pStyle w:val="10"/>
              <w:ind w:firstLine="186"/>
              <w:rPr>
                <w:rFonts w:ascii="Times New Roman" w:hAnsi="Times New Roman"/>
                <w:sz w:val="20"/>
                <w:szCs w:val="20"/>
              </w:rPr>
            </w:pPr>
            <w:bookmarkStart w:id="141" w:name="n423"/>
            <w:bookmarkEnd w:id="141"/>
            <w:r w:rsidRPr="00CC0BBA">
              <w:rPr>
                <w:rFonts w:ascii="Times New Roman" w:hAnsi="Times New Roman"/>
                <w:sz w:val="20"/>
                <w:szCs w:val="20"/>
              </w:rPr>
              <w:t>У закладі освіти можуть діяти:</w:t>
            </w:r>
          </w:p>
          <w:p w:rsidR="0054036F" w:rsidRPr="00CC0BBA" w:rsidRDefault="0054036F" w:rsidP="008D2F4A">
            <w:pPr>
              <w:pStyle w:val="10"/>
              <w:ind w:firstLine="186"/>
              <w:rPr>
                <w:rFonts w:ascii="Times New Roman" w:hAnsi="Times New Roman"/>
                <w:sz w:val="20"/>
                <w:szCs w:val="20"/>
              </w:rPr>
            </w:pPr>
            <w:bookmarkStart w:id="142" w:name="n424"/>
            <w:bookmarkEnd w:id="142"/>
            <w:r w:rsidRPr="00CC0BBA">
              <w:rPr>
                <w:rFonts w:ascii="Times New Roman" w:hAnsi="Times New Roman"/>
                <w:sz w:val="20"/>
                <w:szCs w:val="20"/>
              </w:rPr>
              <w:t>органи самоврядування працівників закладу освіти;</w:t>
            </w:r>
          </w:p>
          <w:p w:rsidR="0054036F" w:rsidRPr="00CC0BBA" w:rsidRDefault="0054036F" w:rsidP="008D2F4A">
            <w:pPr>
              <w:pStyle w:val="10"/>
              <w:ind w:firstLine="186"/>
              <w:rPr>
                <w:rFonts w:ascii="Times New Roman" w:hAnsi="Times New Roman"/>
                <w:sz w:val="20"/>
                <w:szCs w:val="20"/>
              </w:rPr>
            </w:pPr>
            <w:bookmarkStart w:id="143" w:name="n425"/>
            <w:bookmarkEnd w:id="143"/>
            <w:r w:rsidRPr="00CC0BBA">
              <w:rPr>
                <w:rFonts w:ascii="Times New Roman" w:hAnsi="Times New Roman"/>
                <w:sz w:val="20"/>
                <w:szCs w:val="20"/>
              </w:rPr>
              <w:t>органи самоврядування здобувачів освіти;</w:t>
            </w:r>
          </w:p>
          <w:p w:rsidR="0054036F" w:rsidRPr="00CC0BBA" w:rsidRDefault="0054036F" w:rsidP="008D2F4A">
            <w:pPr>
              <w:pStyle w:val="10"/>
              <w:ind w:firstLine="186"/>
              <w:rPr>
                <w:rFonts w:ascii="Times New Roman" w:hAnsi="Times New Roman"/>
                <w:sz w:val="20"/>
                <w:szCs w:val="20"/>
              </w:rPr>
            </w:pPr>
            <w:bookmarkStart w:id="144" w:name="n426"/>
            <w:bookmarkEnd w:id="144"/>
            <w:r w:rsidRPr="00CC0BBA">
              <w:rPr>
                <w:rFonts w:ascii="Times New Roman" w:hAnsi="Times New Roman"/>
                <w:sz w:val="20"/>
                <w:szCs w:val="20"/>
              </w:rPr>
              <w:t>органи батьківського самоврядування;</w:t>
            </w:r>
          </w:p>
          <w:p w:rsidR="0054036F" w:rsidRPr="00D50183" w:rsidRDefault="0054036F" w:rsidP="008D2F4A">
            <w:pPr>
              <w:pStyle w:val="10"/>
              <w:ind w:firstLine="186"/>
              <w:rPr>
                <w:rFonts w:ascii="Times New Roman" w:hAnsi="Times New Roman"/>
                <w:color w:val="000000"/>
                <w:shd w:val="clear" w:color="auto" w:fill="FFFFFF"/>
              </w:rPr>
            </w:pPr>
            <w:bookmarkStart w:id="145" w:name="n427"/>
            <w:bookmarkEnd w:id="145"/>
            <w:r w:rsidRPr="00CC0BBA">
              <w:rPr>
                <w:rFonts w:ascii="Times New Roman" w:hAnsi="Times New Roman"/>
                <w:sz w:val="20"/>
                <w:szCs w:val="20"/>
              </w:rPr>
              <w:t>інші органи громадського самоврядування учасників освітнього процесу</w:t>
            </w:r>
            <w:r>
              <w:rPr>
                <w:rFonts w:ascii="Times New Roman" w:hAnsi="Times New Roman"/>
                <w:sz w:val="20"/>
                <w:szCs w:val="20"/>
              </w:rPr>
              <w:t>.</w:t>
            </w:r>
          </w:p>
        </w:tc>
        <w:tc>
          <w:tcPr>
            <w:tcW w:w="1504" w:type="dxa"/>
            <w:gridSpan w:val="2"/>
            <w:tcMar>
              <w:left w:w="57" w:type="dxa"/>
              <w:right w:w="57" w:type="dxa"/>
            </w:tcMar>
          </w:tcPr>
          <w:p w:rsidR="0054036F" w:rsidRPr="0014470B" w:rsidRDefault="0054036F" w:rsidP="0014470B">
            <w:pPr>
              <w:spacing w:after="0" w:line="240" w:lineRule="auto"/>
              <w:rPr>
                <w:rFonts w:ascii="Times New Roman" w:hAnsi="Times New Roman"/>
                <w:spacing w:val="-4"/>
                <w:sz w:val="20"/>
                <w:szCs w:val="20"/>
                <w:lang w:val="uk-UA"/>
              </w:rPr>
            </w:pPr>
            <w:r>
              <w:rPr>
                <w:rFonts w:ascii="Times New Roman" w:hAnsi="Times New Roman"/>
                <w:spacing w:val="-4"/>
                <w:sz w:val="20"/>
                <w:szCs w:val="20"/>
                <w:lang w:val="uk-UA"/>
              </w:rPr>
              <w:t>ч</w:t>
            </w:r>
            <w:r w:rsidRPr="008C1865">
              <w:rPr>
                <w:rFonts w:ascii="Times New Roman" w:hAnsi="Times New Roman"/>
                <w:spacing w:val="-4"/>
                <w:sz w:val="20"/>
                <w:szCs w:val="20"/>
                <w:lang w:val="uk-UA"/>
              </w:rPr>
              <w:t xml:space="preserve">астина перша статті 28 </w:t>
            </w:r>
            <w:r w:rsidRPr="008C1865">
              <w:rPr>
                <w:rFonts w:ascii="Times New Roman" w:hAnsi="Times New Roman"/>
                <w:spacing w:val="-4"/>
                <w:sz w:val="20"/>
                <w:szCs w:val="20"/>
              </w:rPr>
              <w:t>ЗУ № 2145-VІІІ</w:t>
            </w:r>
          </w:p>
        </w:tc>
        <w:tc>
          <w:tcPr>
            <w:tcW w:w="1479" w:type="dxa"/>
            <w:tcMar>
              <w:left w:w="57" w:type="dxa"/>
              <w:right w:w="57" w:type="dxa"/>
            </w:tcMar>
          </w:tcPr>
          <w:p w:rsidR="0054036F" w:rsidRPr="00083B02" w:rsidRDefault="0054036F"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val="restart"/>
            <w:tcMar>
              <w:left w:w="57" w:type="dxa"/>
              <w:right w:w="57" w:type="dxa"/>
            </w:tcMar>
          </w:tcPr>
          <w:p w:rsidR="0054036F"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vMerge w:val="restart"/>
            <w:tcMar>
              <w:left w:w="57" w:type="dxa"/>
              <w:right w:w="57" w:type="dxa"/>
            </w:tcMar>
          </w:tcPr>
          <w:p w:rsidR="0054036F" w:rsidRPr="00BC6451" w:rsidRDefault="0054036F"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E37B93" w:rsidRDefault="00E37B93" w:rsidP="00E37B93">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E37B93" w:rsidRDefault="00E37B93" w:rsidP="00E37B93">
            <w:pPr>
              <w:spacing w:after="0" w:line="240" w:lineRule="auto"/>
              <w:rPr>
                <w:rFonts w:ascii="Times New Roman" w:hAnsi="Times New Roman"/>
                <w:sz w:val="20"/>
                <w:szCs w:val="20"/>
                <w:lang w:val="uk-UA"/>
              </w:rPr>
            </w:pPr>
          </w:p>
          <w:p w:rsidR="00E37B93" w:rsidRDefault="00E37B93" w:rsidP="00E37B93">
            <w:pPr>
              <w:spacing w:after="0" w:line="240" w:lineRule="auto"/>
              <w:rPr>
                <w:rFonts w:ascii="Times New Roman" w:hAnsi="Times New Roman"/>
                <w:sz w:val="20"/>
                <w:szCs w:val="20"/>
                <w:lang w:val="uk-UA"/>
              </w:rPr>
            </w:pPr>
          </w:p>
          <w:p w:rsidR="0054036F" w:rsidRPr="008B12E9" w:rsidRDefault="00E37B93" w:rsidP="00E37B93">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E37B93" w:rsidRDefault="00E37B93" w:rsidP="00E37B9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E37B93" w:rsidRDefault="00E37B93" w:rsidP="00E37B93">
            <w:pPr>
              <w:spacing w:after="0" w:line="240" w:lineRule="auto"/>
              <w:rPr>
                <w:rFonts w:ascii="Times New Roman" w:hAnsi="Times New Roman"/>
                <w:sz w:val="20"/>
                <w:szCs w:val="20"/>
                <w:lang w:val="uk-UA"/>
              </w:rPr>
            </w:pPr>
          </w:p>
          <w:p w:rsidR="0054036F" w:rsidRPr="008B12E9" w:rsidRDefault="00E37B93" w:rsidP="00E37B9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4036F" w:rsidRPr="006D575F" w:rsidRDefault="00CF255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vMerge w:val="restart"/>
            <w:tcMar>
              <w:left w:w="57" w:type="dxa"/>
              <w:right w:w="57" w:type="dxa"/>
            </w:tcMar>
          </w:tcPr>
          <w:p w:rsidR="0054036F" w:rsidRPr="00CA34D6" w:rsidRDefault="0054036F" w:rsidP="004A6688">
            <w:pPr>
              <w:pStyle w:val="10"/>
              <w:rPr>
                <w:rFonts w:ascii="Times New Roman" w:hAnsi="Times New Roman"/>
                <w:bCs/>
                <w:iCs/>
                <w:sz w:val="20"/>
                <w:szCs w:val="20"/>
                <w:shd w:val="clear" w:color="auto" w:fill="FFFFFF"/>
                <w:lang w:eastAsia="ru-RU"/>
              </w:rPr>
            </w:pPr>
            <w:r w:rsidRPr="008C1865">
              <w:rPr>
                <w:rFonts w:ascii="Times New Roman" w:hAnsi="Times New Roman"/>
                <w:bCs/>
                <w:iCs/>
                <w:sz w:val="20"/>
                <w:szCs w:val="20"/>
                <w:shd w:val="clear" w:color="auto" w:fill="FFFFFF"/>
                <w:lang w:eastAsia="ru-RU"/>
              </w:rPr>
              <w:t>У суб’єкта реалізується право учасників освітнього процесу на участь у громадському самоврядуванні як безпосередньо, так і через органи громадського самоврядування</w:t>
            </w:r>
          </w:p>
        </w:tc>
        <w:tc>
          <w:tcPr>
            <w:tcW w:w="444" w:type="dxa"/>
            <w:tcMar>
              <w:left w:w="57" w:type="dxa"/>
              <w:right w:w="57" w:type="dxa"/>
            </w:tcMar>
          </w:tcPr>
          <w:p w:rsidR="0054036F" w:rsidRPr="006D575F" w:rsidRDefault="0054036F" w:rsidP="0046798A">
            <w:pPr>
              <w:spacing w:after="0" w:line="240" w:lineRule="auto"/>
              <w:rPr>
                <w:rFonts w:ascii="Times New Roman" w:hAnsi="Times New Roman"/>
                <w:sz w:val="20"/>
                <w:szCs w:val="20"/>
                <w:lang w:val="uk-UA" w:eastAsia="ru-RU"/>
              </w:rPr>
            </w:pPr>
          </w:p>
        </w:tc>
      </w:tr>
      <w:tr w:rsidR="0054036F" w:rsidRPr="00400535" w:rsidTr="00412D72">
        <w:trPr>
          <w:jc w:val="center"/>
        </w:trPr>
        <w:tc>
          <w:tcPr>
            <w:tcW w:w="663" w:type="dxa"/>
            <w:vMerge/>
            <w:tcMar>
              <w:left w:w="57" w:type="dxa"/>
              <w:right w:w="57" w:type="dxa"/>
            </w:tcMar>
          </w:tcPr>
          <w:p w:rsidR="0054036F" w:rsidRPr="008C1865" w:rsidRDefault="0054036F" w:rsidP="0046798A">
            <w:pPr>
              <w:spacing w:after="0" w:line="240" w:lineRule="auto"/>
              <w:rPr>
                <w:rFonts w:ascii="Times New Roman" w:hAnsi="Times New Roman"/>
                <w:sz w:val="20"/>
                <w:szCs w:val="20"/>
              </w:rPr>
            </w:pPr>
          </w:p>
        </w:tc>
        <w:tc>
          <w:tcPr>
            <w:tcW w:w="3037" w:type="dxa"/>
            <w:tcMar>
              <w:left w:w="57" w:type="dxa"/>
              <w:right w:w="57" w:type="dxa"/>
            </w:tcMar>
          </w:tcPr>
          <w:p w:rsidR="0054036F" w:rsidRPr="00CC0BBA" w:rsidRDefault="0054036F" w:rsidP="00CC0BBA">
            <w:pPr>
              <w:pStyle w:val="10"/>
              <w:ind w:firstLine="186"/>
              <w:rPr>
                <w:rFonts w:ascii="Times New Roman" w:hAnsi="Times New Roman"/>
                <w:sz w:val="20"/>
                <w:szCs w:val="20"/>
              </w:rPr>
            </w:pPr>
            <w:r w:rsidRPr="00D37D54">
              <w:rPr>
                <w:rFonts w:ascii="Times New Roman" w:hAnsi="Times New Roman"/>
                <w:sz w:val="20"/>
                <w:szCs w:val="20"/>
                <w:shd w:val="clear" w:color="auto" w:fill="FFFFFF"/>
              </w:rPr>
              <w:t>2. Вищим колегіальним органом громадського самоврядування закладу освіти є загальні збори (конференція) колективу закладу освіти</w:t>
            </w:r>
            <w:r>
              <w:rPr>
                <w:rFonts w:ascii="Times New Roman" w:hAnsi="Times New Roman"/>
                <w:sz w:val="20"/>
                <w:szCs w:val="20"/>
                <w:shd w:val="clear" w:color="auto" w:fill="FFFFFF"/>
              </w:rPr>
              <w:t>.</w:t>
            </w:r>
          </w:p>
        </w:tc>
        <w:tc>
          <w:tcPr>
            <w:tcW w:w="1504" w:type="dxa"/>
            <w:gridSpan w:val="2"/>
            <w:tcMar>
              <w:left w:w="57" w:type="dxa"/>
              <w:right w:w="57" w:type="dxa"/>
            </w:tcMar>
          </w:tcPr>
          <w:p w:rsidR="0054036F" w:rsidRDefault="0054036F" w:rsidP="0014784F">
            <w:pPr>
              <w:spacing w:after="0" w:line="240" w:lineRule="auto"/>
              <w:rPr>
                <w:rFonts w:ascii="Times New Roman" w:hAnsi="Times New Roman"/>
                <w:spacing w:val="-4"/>
                <w:sz w:val="20"/>
                <w:szCs w:val="20"/>
                <w:lang w:val="uk-UA"/>
              </w:rPr>
            </w:pPr>
            <w:r>
              <w:rPr>
                <w:rFonts w:ascii="Times New Roman" w:hAnsi="Times New Roman"/>
                <w:spacing w:val="-4"/>
                <w:sz w:val="20"/>
                <w:szCs w:val="20"/>
                <w:lang w:val="uk-UA"/>
              </w:rPr>
              <w:t>частина</w:t>
            </w:r>
            <w:r w:rsidRPr="00CA34D6">
              <w:rPr>
                <w:rFonts w:ascii="Times New Roman" w:hAnsi="Times New Roman"/>
                <w:spacing w:val="-4"/>
                <w:sz w:val="20"/>
                <w:szCs w:val="20"/>
                <w:lang w:val="uk-UA"/>
              </w:rPr>
              <w:t xml:space="preserve"> друга статті 28 ЗУ № 2145-VІІІ</w:t>
            </w:r>
          </w:p>
        </w:tc>
        <w:tc>
          <w:tcPr>
            <w:tcW w:w="1479" w:type="dxa"/>
            <w:tcMar>
              <w:left w:w="57" w:type="dxa"/>
              <w:right w:w="57" w:type="dxa"/>
            </w:tcMar>
          </w:tcPr>
          <w:p w:rsidR="0054036F" w:rsidRPr="00083B02" w:rsidRDefault="0054036F"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vMerge/>
            <w:tcMar>
              <w:left w:w="57" w:type="dxa"/>
              <w:right w:w="57" w:type="dxa"/>
            </w:tcMar>
          </w:tcPr>
          <w:p w:rsidR="0054036F" w:rsidRPr="00BC6451" w:rsidRDefault="0054036F" w:rsidP="00672BEE">
            <w:pPr>
              <w:spacing w:after="0" w:line="240" w:lineRule="auto"/>
              <w:rPr>
                <w:rFonts w:ascii="Times New Roman" w:hAnsi="Times New Roman"/>
                <w:sz w:val="20"/>
                <w:szCs w:val="20"/>
                <w:lang w:val="uk-UA" w:eastAsia="ru-RU"/>
              </w:rPr>
            </w:pPr>
          </w:p>
        </w:tc>
        <w:tc>
          <w:tcPr>
            <w:tcW w:w="1082" w:type="dxa"/>
            <w:vMerge/>
            <w:tcMar>
              <w:left w:w="57" w:type="dxa"/>
              <w:right w:w="57" w:type="dxa"/>
            </w:tcMar>
          </w:tcPr>
          <w:p w:rsidR="0054036F" w:rsidRPr="00BC6451" w:rsidRDefault="0054036F"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E37B93" w:rsidRDefault="00E37B93" w:rsidP="00E37B93">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E37B93" w:rsidRDefault="00E37B93" w:rsidP="00E37B93">
            <w:pPr>
              <w:spacing w:after="0" w:line="240" w:lineRule="auto"/>
              <w:rPr>
                <w:rFonts w:ascii="Times New Roman" w:hAnsi="Times New Roman"/>
                <w:sz w:val="20"/>
                <w:szCs w:val="20"/>
                <w:lang w:val="uk-UA"/>
              </w:rPr>
            </w:pPr>
          </w:p>
          <w:p w:rsidR="00E37B93" w:rsidRDefault="00E37B93" w:rsidP="00E37B93">
            <w:pPr>
              <w:spacing w:after="0" w:line="240" w:lineRule="auto"/>
              <w:rPr>
                <w:rFonts w:ascii="Times New Roman" w:hAnsi="Times New Roman"/>
                <w:sz w:val="20"/>
                <w:szCs w:val="20"/>
                <w:lang w:val="uk-UA"/>
              </w:rPr>
            </w:pPr>
          </w:p>
          <w:p w:rsidR="0054036F" w:rsidRPr="008B12E9" w:rsidRDefault="00E37B93" w:rsidP="00E37B93">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E37B93" w:rsidRDefault="00E37B93" w:rsidP="00E37B9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E37B93" w:rsidRDefault="00E37B93" w:rsidP="00E37B93">
            <w:pPr>
              <w:spacing w:after="0" w:line="240" w:lineRule="auto"/>
              <w:rPr>
                <w:rFonts w:ascii="Times New Roman" w:hAnsi="Times New Roman"/>
                <w:sz w:val="20"/>
                <w:szCs w:val="20"/>
                <w:lang w:val="uk-UA"/>
              </w:rPr>
            </w:pPr>
          </w:p>
          <w:p w:rsidR="0054036F" w:rsidRPr="008B12E9" w:rsidRDefault="00E37B93" w:rsidP="00E37B9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4036F" w:rsidRPr="006D575F" w:rsidRDefault="00CF255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vMerge/>
            <w:tcMar>
              <w:left w:w="57" w:type="dxa"/>
              <w:right w:w="57" w:type="dxa"/>
            </w:tcMar>
          </w:tcPr>
          <w:p w:rsidR="0054036F" w:rsidRPr="008C1865" w:rsidRDefault="0054036F" w:rsidP="004A6688">
            <w:pPr>
              <w:pStyle w:val="10"/>
              <w:rPr>
                <w:rFonts w:ascii="Times New Roman" w:hAnsi="Times New Roman"/>
                <w:bCs/>
                <w:iCs/>
                <w:sz w:val="20"/>
                <w:szCs w:val="20"/>
                <w:shd w:val="clear" w:color="auto" w:fill="FFFFFF"/>
                <w:lang w:eastAsia="ru-RU"/>
              </w:rPr>
            </w:pPr>
          </w:p>
        </w:tc>
        <w:tc>
          <w:tcPr>
            <w:tcW w:w="444" w:type="dxa"/>
            <w:tcMar>
              <w:left w:w="57" w:type="dxa"/>
              <w:right w:w="57" w:type="dxa"/>
            </w:tcMar>
          </w:tcPr>
          <w:p w:rsidR="0054036F" w:rsidRPr="006D575F" w:rsidRDefault="0054036F" w:rsidP="0046798A">
            <w:pPr>
              <w:spacing w:after="0" w:line="240" w:lineRule="auto"/>
              <w:rPr>
                <w:rFonts w:ascii="Times New Roman" w:hAnsi="Times New Roman"/>
                <w:sz w:val="20"/>
                <w:szCs w:val="20"/>
                <w:lang w:val="uk-UA" w:eastAsia="ru-RU"/>
              </w:rPr>
            </w:pPr>
          </w:p>
        </w:tc>
      </w:tr>
      <w:tr w:rsidR="0054036F" w:rsidRPr="00400535" w:rsidTr="00412D72">
        <w:trPr>
          <w:jc w:val="center"/>
        </w:trPr>
        <w:tc>
          <w:tcPr>
            <w:tcW w:w="663" w:type="dxa"/>
            <w:tcMar>
              <w:left w:w="57" w:type="dxa"/>
              <w:right w:w="57" w:type="dxa"/>
            </w:tcMar>
          </w:tcPr>
          <w:p w:rsidR="0054036F" w:rsidRPr="008C1865" w:rsidRDefault="0054036F" w:rsidP="0046798A">
            <w:pPr>
              <w:spacing w:after="0" w:line="240" w:lineRule="auto"/>
              <w:rPr>
                <w:rFonts w:ascii="Times New Roman" w:hAnsi="Times New Roman"/>
                <w:sz w:val="20"/>
                <w:szCs w:val="20"/>
              </w:rPr>
            </w:pPr>
            <w:r w:rsidRPr="00CE7BCE">
              <w:rPr>
                <w:rFonts w:ascii="Times New Roman" w:hAnsi="Times New Roman"/>
                <w:sz w:val="20"/>
                <w:szCs w:val="20"/>
              </w:rPr>
              <w:lastRenderedPageBreak/>
              <w:t>8.8</w:t>
            </w:r>
          </w:p>
        </w:tc>
        <w:tc>
          <w:tcPr>
            <w:tcW w:w="3037" w:type="dxa"/>
            <w:tcMar>
              <w:left w:w="57" w:type="dxa"/>
              <w:right w:w="57" w:type="dxa"/>
            </w:tcMar>
          </w:tcPr>
          <w:p w:rsidR="0054036F" w:rsidRPr="0054036F" w:rsidRDefault="0054036F" w:rsidP="0054036F">
            <w:pPr>
              <w:pStyle w:val="10"/>
              <w:ind w:firstLine="186"/>
              <w:rPr>
                <w:rFonts w:ascii="Times New Roman" w:hAnsi="Times New Roman"/>
                <w:sz w:val="20"/>
                <w:lang w:eastAsia="ru-RU"/>
              </w:rPr>
            </w:pPr>
            <w:r w:rsidRPr="0054036F">
              <w:rPr>
                <w:rFonts w:ascii="Times New Roman" w:hAnsi="Times New Roman"/>
                <w:sz w:val="20"/>
                <w:lang w:eastAsia="ru-RU"/>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54036F" w:rsidRPr="0054036F" w:rsidRDefault="0054036F" w:rsidP="00F14857">
            <w:pPr>
              <w:pStyle w:val="10"/>
              <w:ind w:firstLine="186"/>
              <w:rPr>
                <w:rFonts w:ascii="Times New Roman" w:hAnsi="Times New Roman"/>
                <w:sz w:val="20"/>
                <w:lang w:eastAsia="ru-RU"/>
              </w:rPr>
            </w:pPr>
            <w:r w:rsidRPr="0054036F">
              <w:rPr>
                <w:rFonts w:ascii="Times New Roman" w:hAnsi="Times New Roman"/>
                <w:sz w:val="20"/>
                <w:lang w:eastAsia="ru-RU"/>
              </w:rPr>
              <w:t>Кожна особа, стосовно якої порушено питання про порушення нею академічної доброчесності, має такі права:</w:t>
            </w:r>
          </w:p>
          <w:p w:rsidR="0054036F" w:rsidRPr="0054036F" w:rsidRDefault="0054036F" w:rsidP="00F14857">
            <w:pPr>
              <w:pStyle w:val="10"/>
              <w:ind w:firstLine="186"/>
              <w:rPr>
                <w:rFonts w:ascii="Times New Roman" w:hAnsi="Times New Roman"/>
                <w:sz w:val="20"/>
                <w:lang w:eastAsia="ru-RU"/>
              </w:rPr>
            </w:pPr>
            <w:r w:rsidRPr="0054036F">
              <w:rPr>
                <w:rFonts w:ascii="Times New Roman" w:hAnsi="Times New Roman"/>
                <w:sz w:val="20"/>
                <w:lang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54036F" w:rsidRPr="0054036F" w:rsidRDefault="0054036F" w:rsidP="00F14857">
            <w:pPr>
              <w:pStyle w:val="10"/>
              <w:ind w:firstLine="186"/>
              <w:rPr>
                <w:rFonts w:ascii="Times New Roman" w:hAnsi="Times New Roman"/>
                <w:sz w:val="20"/>
                <w:lang w:eastAsia="ru-RU"/>
              </w:rPr>
            </w:pPr>
            <w:r w:rsidRPr="0054036F">
              <w:rPr>
                <w:rFonts w:ascii="Times New Roman" w:hAnsi="Times New Roman"/>
                <w:sz w:val="20"/>
                <w:lang w:eastAsia="ru-RU"/>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54036F" w:rsidRPr="0054036F" w:rsidRDefault="0054036F" w:rsidP="00F14857">
            <w:pPr>
              <w:pStyle w:val="10"/>
              <w:ind w:firstLine="186"/>
              <w:rPr>
                <w:rFonts w:ascii="Times New Roman" w:hAnsi="Times New Roman"/>
                <w:sz w:val="20"/>
                <w:lang w:eastAsia="ru-RU"/>
              </w:rPr>
            </w:pPr>
            <w:r w:rsidRPr="0054036F">
              <w:rPr>
                <w:rFonts w:ascii="Times New Roman" w:hAnsi="Times New Roman"/>
                <w:sz w:val="20"/>
                <w:lang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54036F" w:rsidRPr="00D37D54" w:rsidRDefault="0054036F" w:rsidP="00F14857">
            <w:pPr>
              <w:pStyle w:val="10"/>
              <w:ind w:firstLine="186"/>
              <w:rPr>
                <w:shd w:val="clear" w:color="auto" w:fill="FFFFFF"/>
              </w:rPr>
            </w:pPr>
            <w:r w:rsidRPr="0054036F">
              <w:rPr>
                <w:rFonts w:ascii="Times New Roman" w:hAnsi="Times New Roman"/>
                <w:sz w:val="20"/>
                <w:lang w:eastAsia="ru-RU"/>
              </w:rPr>
              <w:t>оскаржити рішення про притягнення до академічної відповідальності до органу, уповноваженого розглядати апеляції, або до суду.</w:t>
            </w:r>
          </w:p>
        </w:tc>
        <w:tc>
          <w:tcPr>
            <w:tcW w:w="1504" w:type="dxa"/>
            <w:gridSpan w:val="2"/>
            <w:tcMar>
              <w:left w:w="57" w:type="dxa"/>
              <w:right w:w="57" w:type="dxa"/>
            </w:tcMar>
          </w:tcPr>
          <w:p w:rsidR="0054036F" w:rsidRDefault="00F14857" w:rsidP="0014784F">
            <w:pPr>
              <w:spacing w:after="0" w:line="240" w:lineRule="auto"/>
              <w:rPr>
                <w:rFonts w:ascii="Times New Roman" w:hAnsi="Times New Roman"/>
                <w:spacing w:val="-4"/>
                <w:sz w:val="20"/>
                <w:szCs w:val="20"/>
                <w:lang w:val="uk-UA"/>
              </w:rPr>
            </w:pPr>
            <w:r>
              <w:rPr>
                <w:rFonts w:ascii="Times New Roman" w:hAnsi="Times New Roman"/>
                <w:spacing w:val="-4"/>
                <w:sz w:val="20"/>
                <w:szCs w:val="20"/>
                <w:lang w:val="uk-UA"/>
              </w:rPr>
              <w:t>ч</w:t>
            </w:r>
            <w:r w:rsidR="0014470B">
              <w:rPr>
                <w:rFonts w:ascii="Times New Roman" w:hAnsi="Times New Roman"/>
                <w:spacing w:val="-4"/>
                <w:sz w:val="20"/>
                <w:szCs w:val="20"/>
                <w:lang w:val="uk-UA"/>
              </w:rPr>
              <w:t xml:space="preserve">астина восьма </w:t>
            </w:r>
            <w:r w:rsidR="0014470B">
              <w:rPr>
                <w:rFonts w:ascii="Times New Roman" w:hAnsi="Times New Roman"/>
                <w:spacing w:val="-4"/>
                <w:sz w:val="20"/>
                <w:szCs w:val="20"/>
                <w:lang w:val="uk-UA"/>
              </w:rPr>
              <w:br/>
              <w:t xml:space="preserve">статті 42 </w:t>
            </w:r>
            <w:r w:rsidRPr="00CE7BCE">
              <w:rPr>
                <w:rFonts w:ascii="Times New Roman" w:hAnsi="Times New Roman"/>
                <w:spacing w:val="-4"/>
                <w:sz w:val="20"/>
                <w:szCs w:val="20"/>
                <w:lang w:val="uk-UA"/>
              </w:rPr>
              <w:t>ЗУ № 2145-VІІІ</w:t>
            </w:r>
          </w:p>
        </w:tc>
        <w:tc>
          <w:tcPr>
            <w:tcW w:w="1479" w:type="dxa"/>
            <w:tcMar>
              <w:left w:w="57" w:type="dxa"/>
              <w:right w:w="57" w:type="dxa"/>
            </w:tcMar>
          </w:tcPr>
          <w:p w:rsidR="0054036F" w:rsidRPr="00083B02" w:rsidRDefault="00F14857"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54036F"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54036F" w:rsidRPr="00BC6451" w:rsidRDefault="00F14857"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E37B93" w:rsidRDefault="00E37B93" w:rsidP="00E37B93">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E37B93" w:rsidRDefault="00E37B93" w:rsidP="00E37B93">
            <w:pPr>
              <w:spacing w:after="0" w:line="240" w:lineRule="auto"/>
              <w:rPr>
                <w:rFonts w:ascii="Times New Roman" w:hAnsi="Times New Roman"/>
                <w:sz w:val="20"/>
                <w:szCs w:val="20"/>
                <w:lang w:val="uk-UA"/>
              </w:rPr>
            </w:pPr>
          </w:p>
          <w:p w:rsidR="00E37B93" w:rsidRDefault="00E37B93" w:rsidP="00E37B93">
            <w:pPr>
              <w:spacing w:after="0" w:line="240" w:lineRule="auto"/>
              <w:rPr>
                <w:rFonts w:ascii="Times New Roman" w:hAnsi="Times New Roman"/>
                <w:sz w:val="20"/>
                <w:szCs w:val="20"/>
                <w:lang w:val="uk-UA"/>
              </w:rPr>
            </w:pPr>
          </w:p>
          <w:p w:rsidR="0054036F" w:rsidRPr="008B12E9" w:rsidRDefault="00E37B93" w:rsidP="00E37B93">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E37B93" w:rsidRDefault="00E37B93" w:rsidP="00E37B9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E37B93" w:rsidRDefault="00E37B93" w:rsidP="00E37B93">
            <w:pPr>
              <w:spacing w:after="0" w:line="240" w:lineRule="auto"/>
              <w:rPr>
                <w:rFonts w:ascii="Times New Roman" w:hAnsi="Times New Roman"/>
                <w:sz w:val="20"/>
                <w:szCs w:val="20"/>
                <w:lang w:val="uk-UA"/>
              </w:rPr>
            </w:pPr>
          </w:p>
          <w:p w:rsidR="0054036F" w:rsidRPr="008B12E9" w:rsidRDefault="00E37B93" w:rsidP="00E37B93">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4036F" w:rsidRPr="006D575F" w:rsidRDefault="00CF255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54036F" w:rsidRPr="008C1865" w:rsidRDefault="00387C88" w:rsidP="004A6688">
            <w:pPr>
              <w:pStyle w:val="10"/>
              <w:rPr>
                <w:rFonts w:ascii="Times New Roman" w:hAnsi="Times New Roman"/>
                <w:bCs/>
                <w:iCs/>
                <w:sz w:val="20"/>
                <w:szCs w:val="20"/>
                <w:shd w:val="clear" w:color="auto" w:fill="FFFFFF"/>
                <w:lang w:eastAsia="ru-RU"/>
              </w:rPr>
            </w:pPr>
            <w:r w:rsidRPr="00CE7BCE">
              <w:rPr>
                <w:rFonts w:ascii="Times New Roman" w:hAnsi="Times New Roman"/>
                <w:bCs/>
                <w:iCs/>
                <w:sz w:val="20"/>
                <w:szCs w:val="20"/>
                <w:shd w:val="clear" w:color="auto" w:fill="FFFFFF"/>
                <w:lang w:eastAsia="ru-RU"/>
              </w:rPr>
              <w:t xml:space="preserve">У </w:t>
            </w:r>
            <w:r w:rsidRPr="00CE7BCE">
              <w:rPr>
                <w:rFonts w:ascii="Times New Roman" w:hAnsi="Times New Roman"/>
                <w:sz w:val="20"/>
                <w:szCs w:val="20"/>
              </w:rPr>
              <w:t>суб’єкта</w:t>
            </w:r>
            <w:r w:rsidRPr="00CE7BCE">
              <w:rPr>
                <w:rFonts w:ascii="Times New Roman" w:hAnsi="Times New Roman"/>
                <w:bCs/>
                <w:iCs/>
                <w:sz w:val="20"/>
                <w:szCs w:val="20"/>
                <w:shd w:val="clear" w:color="auto" w:fill="FFFFFF"/>
                <w:lang w:eastAsia="ru-RU"/>
              </w:rPr>
              <w:t xml:space="preserve"> визначено порядок виявлення та встановлення фактів порушення академічної доброчесності</w:t>
            </w:r>
          </w:p>
        </w:tc>
        <w:tc>
          <w:tcPr>
            <w:tcW w:w="444" w:type="dxa"/>
            <w:tcMar>
              <w:left w:w="57" w:type="dxa"/>
              <w:right w:w="57" w:type="dxa"/>
            </w:tcMar>
          </w:tcPr>
          <w:p w:rsidR="0054036F" w:rsidRPr="006D575F" w:rsidRDefault="0054036F" w:rsidP="0046798A">
            <w:pPr>
              <w:spacing w:after="0" w:line="240" w:lineRule="auto"/>
              <w:rPr>
                <w:rFonts w:ascii="Times New Roman" w:hAnsi="Times New Roman"/>
                <w:sz w:val="20"/>
                <w:szCs w:val="20"/>
                <w:lang w:val="uk-UA" w:eastAsia="ru-RU"/>
              </w:rPr>
            </w:pPr>
          </w:p>
        </w:tc>
      </w:tr>
      <w:tr w:rsidR="00572FCA" w:rsidRPr="00572FCA" w:rsidTr="00116622">
        <w:trPr>
          <w:jc w:val="center"/>
        </w:trPr>
        <w:tc>
          <w:tcPr>
            <w:tcW w:w="663" w:type="dxa"/>
            <w:tcMar>
              <w:left w:w="57" w:type="dxa"/>
              <w:right w:w="57" w:type="dxa"/>
            </w:tcMar>
          </w:tcPr>
          <w:p w:rsidR="00572FCA" w:rsidRPr="00572FCA" w:rsidRDefault="00572FCA" w:rsidP="0046798A">
            <w:pPr>
              <w:spacing w:after="0" w:line="240" w:lineRule="auto"/>
              <w:rPr>
                <w:rFonts w:ascii="Times New Roman" w:hAnsi="Times New Roman"/>
                <w:b/>
                <w:sz w:val="20"/>
                <w:szCs w:val="20"/>
              </w:rPr>
            </w:pPr>
            <w:r w:rsidRPr="00572FCA">
              <w:rPr>
                <w:rFonts w:ascii="Times New Roman" w:hAnsi="Times New Roman"/>
                <w:b/>
                <w:sz w:val="20"/>
                <w:szCs w:val="20"/>
                <w:lang w:val="uk-UA"/>
              </w:rPr>
              <w:t>9</w:t>
            </w:r>
          </w:p>
        </w:tc>
        <w:tc>
          <w:tcPr>
            <w:tcW w:w="14361" w:type="dxa"/>
            <w:gridSpan w:val="12"/>
            <w:tcMar>
              <w:left w:w="57" w:type="dxa"/>
              <w:right w:w="57" w:type="dxa"/>
            </w:tcMar>
          </w:tcPr>
          <w:p w:rsidR="00572FCA" w:rsidRPr="00572FCA" w:rsidRDefault="00572FCA" w:rsidP="0046798A">
            <w:pPr>
              <w:spacing w:after="0" w:line="240" w:lineRule="auto"/>
              <w:rPr>
                <w:rFonts w:ascii="Times New Roman" w:hAnsi="Times New Roman"/>
                <w:b/>
                <w:sz w:val="20"/>
                <w:szCs w:val="20"/>
                <w:lang w:val="uk-UA" w:eastAsia="ru-RU"/>
              </w:rPr>
            </w:pPr>
            <w:r w:rsidRPr="00572FCA">
              <w:rPr>
                <w:rFonts w:ascii="Times New Roman" w:hAnsi="Times New Roman"/>
                <w:b/>
                <w:sz w:val="20"/>
                <w:szCs w:val="20"/>
                <w:lang w:val="uk-UA" w:eastAsia="ru-RU"/>
              </w:rPr>
              <w:t>Ведення ділової документації</w:t>
            </w:r>
          </w:p>
        </w:tc>
      </w:tr>
      <w:tr w:rsidR="00572FCA" w:rsidRPr="00400535" w:rsidTr="00412D72">
        <w:trPr>
          <w:jc w:val="center"/>
        </w:trPr>
        <w:tc>
          <w:tcPr>
            <w:tcW w:w="663" w:type="dxa"/>
            <w:tcMar>
              <w:left w:w="57" w:type="dxa"/>
              <w:right w:w="57" w:type="dxa"/>
            </w:tcMar>
          </w:tcPr>
          <w:p w:rsidR="00572FCA" w:rsidRPr="00332EF9" w:rsidRDefault="00572FCA" w:rsidP="0046798A">
            <w:pPr>
              <w:spacing w:after="0" w:line="240" w:lineRule="auto"/>
              <w:rPr>
                <w:rFonts w:ascii="Times New Roman" w:hAnsi="Times New Roman"/>
                <w:b/>
                <w:sz w:val="20"/>
                <w:szCs w:val="20"/>
                <w:lang w:val="uk-UA"/>
              </w:rPr>
            </w:pPr>
            <w:r>
              <w:rPr>
                <w:rFonts w:ascii="Times New Roman" w:hAnsi="Times New Roman"/>
                <w:sz w:val="20"/>
                <w:szCs w:val="20"/>
              </w:rPr>
              <w:t>9</w:t>
            </w:r>
            <w:r w:rsidRPr="00810890">
              <w:rPr>
                <w:rFonts w:ascii="Times New Roman" w:hAnsi="Times New Roman"/>
                <w:sz w:val="20"/>
                <w:szCs w:val="20"/>
              </w:rPr>
              <w:t>.1</w:t>
            </w:r>
          </w:p>
        </w:tc>
        <w:tc>
          <w:tcPr>
            <w:tcW w:w="3037" w:type="dxa"/>
            <w:tcMar>
              <w:left w:w="57" w:type="dxa"/>
              <w:right w:w="57" w:type="dxa"/>
            </w:tcMar>
          </w:tcPr>
          <w:p w:rsidR="00572FCA" w:rsidRPr="0054036F" w:rsidRDefault="00962903" w:rsidP="0054036F">
            <w:pPr>
              <w:pStyle w:val="10"/>
              <w:ind w:firstLine="186"/>
              <w:rPr>
                <w:rFonts w:ascii="Times New Roman" w:hAnsi="Times New Roman"/>
                <w:sz w:val="20"/>
                <w:lang w:eastAsia="ru-RU"/>
              </w:rPr>
            </w:pPr>
            <w:r w:rsidRPr="000D1086">
              <w:rPr>
                <w:rFonts w:ascii="Times New Roman" w:hAnsi="Times New Roman"/>
                <w:color w:val="000000"/>
                <w:sz w:val="20"/>
                <w:szCs w:val="20"/>
                <w:shd w:val="clear" w:color="auto" w:fill="FFFFFF"/>
              </w:rPr>
              <w:t xml:space="preserve">Установи організовують </w:t>
            </w:r>
            <w:r w:rsidRPr="000D1086">
              <w:rPr>
                <w:rFonts w:ascii="Times New Roman" w:hAnsi="Times New Roman"/>
                <w:color w:val="000000"/>
                <w:sz w:val="20"/>
                <w:szCs w:val="20"/>
                <w:shd w:val="clear" w:color="auto" w:fill="FFFFFF"/>
              </w:rPr>
              <w:lastRenderedPageBreak/>
              <w:t>діловодство відповідно до затвердженої інструкції з діловодства установи</w:t>
            </w:r>
            <w:r>
              <w:rPr>
                <w:rFonts w:ascii="Times New Roman" w:hAnsi="Times New Roman"/>
                <w:color w:val="000000"/>
                <w:sz w:val="20"/>
                <w:szCs w:val="20"/>
                <w:shd w:val="clear" w:color="auto" w:fill="FFFFFF"/>
              </w:rPr>
              <w:t>.</w:t>
            </w:r>
          </w:p>
        </w:tc>
        <w:tc>
          <w:tcPr>
            <w:tcW w:w="1504" w:type="dxa"/>
            <w:gridSpan w:val="2"/>
            <w:tcMar>
              <w:left w:w="57" w:type="dxa"/>
              <w:right w:w="57" w:type="dxa"/>
            </w:tcMar>
          </w:tcPr>
          <w:p w:rsidR="00962903" w:rsidRPr="007C3FC1" w:rsidRDefault="00962903" w:rsidP="00962903">
            <w:pPr>
              <w:pStyle w:val="10"/>
              <w:rPr>
                <w:rFonts w:ascii="Times New Roman" w:hAnsi="Times New Roman"/>
                <w:spacing w:val="-4"/>
                <w:sz w:val="20"/>
                <w:szCs w:val="20"/>
              </w:rPr>
            </w:pPr>
            <w:r>
              <w:rPr>
                <w:rFonts w:ascii="Times New Roman" w:hAnsi="Times New Roman"/>
                <w:spacing w:val="-4"/>
                <w:sz w:val="20"/>
                <w:szCs w:val="20"/>
              </w:rPr>
              <w:lastRenderedPageBreak/>
              <w:t>а</w:t>
            </w:r>
            <w:r w:rsidRPr="007C3FC1">
              <w:rPr>
                <w:rFonts w:ascii="Times New Roman" w:hAnsi="Times New Roman"/>
                <w:spacing w:val="-4"/>
                <w:sz w:val="20"/>
                <w:szCs w:val="20"/>
              </w:rPr>
              <w:t xml:space="preserve">бзац третій </w:t>
            </w:r>
            <w:r w:rsidRPr="007C3FC1">
              <w:rPr>
                <w:rFonts w:ascii="Times New Roman" w:hAnsi="Times New Roman"/>
                <w:spacing w:val="-4"/>
                <w:sz w:val="20"/>
                <w:szCs w:val="20"/>
              </w:rPr>
              <w:lastRenderedPageBreak/>
              <w:t xml:space="preserve">пункту 7 </w:t>
            </w:r>
          </w:p>
          <w:p w:rsidR="00962903" w:rsidRDefault="00962903" w:rsidP="00962903">
            <w:pPr>
              <w:pStyle w:val="10"/>
              <w:rPr>
                <w:rFonts w:ascii="Times New Roman" w:hAnsi="Times New Roman"/>
                <w:spacing w:val="-4"/>
                <w:sz w:val="20"/>
                <w:szCs w:val="20"/>
              </w:rPr>
            </w:pPr>
            <w:r w:rsidRPr="007C3FC1">
              <w:rPr>
                <w:rFonts w:ascii="Times New Roman" w:hAnsi="Times New Roman"/>
                <w:spacing w:val="-4"/>
                <w:sz w:val="20"/>
                <w:szCs w:val="20"/>
              </w:rPr>
              <w:t xml:space="preserve">розділу І Правил організації діловодства та архівного зберігання документів у державних органах, органах місцевого самоврядування, на підприємствах, </w:t>
            </w:r>
          </w:p>
          <w:p w:rsidR="00572FCA" w:rsidRDefault="00962903" w:rsidP="00962903">
            <w:pPr>
              <w:spacing w:after="0" w:line="240" w:lineRule="auto"/>
              <w:rPr>
                <w:rFonts w:ascii="Times New Roman" w:hAnsi="Times New Roman"/>
                <w:spacing w:val="-4"/>
                <w:sz w:val="20"/>
                <w:szCs w:val="20"/>
                <w:lang w:val="uk-UA"/>
              </w:rPr>
            </w:pPr>
            <w:r w:rsidRPr="009F334E">
              <w:rPr>
                <w:rFonts w:ascii="Times New Roman" w:hAnsi="Times New Roman"/>
                <w:spacing w:val="-4"/>
                <w:sz w:val="20"/>
                <w:szCs w:val="20"/>
                <w:lang w:val="uk-UA"/>
              </w:rPr>
              <w:t xml:space="preserve">в установах і організаціях, затверджених наказом Міністерства юстиції України від 18 червня 2015 року </w:t>
            </w:r>
            <w:r w:rsidRPr="009F334E">
              <w:rPr>
                <w:rFonts w:ascii="Times New Roman" w:hAnsi="Times New Roman"/>
                <w:spacing w:val="-4"/>
                <w:sz w:val="20"/>
                <w:szCs w:val="20"/>
                <w:lang w:val="uk-UA"/>
              </w:rPr>
              <w:br/>
              <w:t>№ 1000/5, зареєстрованих в Міністерстві юстиції України 22 червня 2015 року за № 736/27181 (далі – Правила організації діловодства)</w:t>
            </w:r>
          </w:p>
        </w:tc>
        <w:tc>
          <w:tcPr>
            <w:tcW w:w="1479" w:type="dxa"/>
            <w:tcMar>
              <w:left w:w="57" w:type="dxa"/>
              <w:right w:w="57" w:type="dxa"/>
            </w:tcMar>
          </w:tcPr>
          <w:p w:rsidR="00572FCA" w:rsidRPr="00083B02" w:rsidRDefault="00962903"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lastRenderedPageBreak/>
              <w:t xml:space="preserve">Суб’єкт </w:t>
            </w:r>
            <w:r w:rsidRPr="00083B02">
              <w:rPr>
                <w:rFonts w:ascii="Times New Roman" w:hAnsi="Times New Roman"/>
                <w:bCs/>
                <w:sz w:val="20"/>
                <w:szCs w:val="20"/>
                <w:lang w:val="uk-UA" w:eastAsia="ru-RU"/>
              </w:rPr>
              <w:lastRenderedPageBreak/>
              <w:t>господарювання, що надає послуги у сфері професійної (професійно-технічної) освіти</w:t>
            </w:r>
          </w:p>
        </w:tc>
        <w:tc>
          <w:tcPr>
            <w:tcW w:w="1029" w:type="dxa"/>
            <w:tcMar>
              <w:left w:w="57" w:type="dxa"/>
              <w:right w:w="57" w:type="dxa"/>
            </w:tcMar>
          </w:tcPr>
          <w:p w:rsidR="00572FCA"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w:t>
            </w:r>
            <w:r>
              <w:rPr>
                <w:rFonts w:ascii="Times New Roman" w:hAnsi="Times New Roman"/>
                <w:sz w:val="20"/>
                <w:szCs w:val="20"/>
                <w:lang w:val="uk-UA" w:eastAsia="ru-RU"/>
              </w:rPr>
              <w:lastRenderedPageBreak/>
              <w:t>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572FCA" w:rsidRPr="00BC6451" w:rsidRDefault="00962903"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lastRenderedPageBreak/>
              <w:t>О2; О3</w:t>
            </w:r>
          </w:p>
        </w:tc>
        <w:tc>
          <w:tcPr>
            <w:tcW w:w="1448" w:type="dxa"/>
            <w:tcMar>
              <w:left w:w="57" w:type="dxa"/>
              <w:right w:w="57" w:type="dxa"/>
            </w:tcMar>
          </w:tcPr>
          <w:p w:rsidR="00C71ACD" w:rsidRDefault="00C71ACD" w:rsidP="00C71ACD">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C71ACD" w:rsidRDefault="00C71ACD" w:rsidP="00C71ACD">
            <w:pPr>
              <w:spacing w:after="0" w:line="240" w:lineRule="auto"/>
              <w:rPr>
                <w:rFonts w:ascii="Times New Roman" w:hAnsi="Times New Roman"/>
                <w:sz w:val="20"/>
                <w:szCs w:val="20"/>
                <w:lang w:val="uk-UA"/>
              </w:rPr>
            </w:pPr>
          </w:p>
          <w:p w:rsidR="00C71ACD" w:rsidRDefault="00C71ACD" w:rsidP="00C71ACD">
            <w:pPr>
              <w:spacing w:after="0" w:line="240" w:lineRule="auto"/>
              <w:rPr>
                <w:rFonts w:ascii="Times New Roman" w:hAnsi="Times New Roman"/>
                <w:sz w:val="20"/>
                <w:szCs w:val="20"/>
                <w:lang w:val="uk-UA"/>
              </w:rPr>
            </w:pPr>
          </w:p>
          <w:p w:rsidR="00572FCA" w:rsidRPr="008B12E9" w:rsidRDefault="00C71ACD" w:rsidP="00C71ACD">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C71ACD" w:rsidRDefault="00C71ACD" w:rsidP="00C71ACD">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 xml:space="preserve">негативний </w:t>
            </w:r>
            <w:r>
              <w:rPr>
                <w:rFonts w:ascii="Times New Roman" w:hAnsi="Times New Roman"/>
                <w:sz w:val="20"/>
                <w:szCs w:val="20"/>
                <w:lang w:val="uk-UA"/>
              </w:rPr>
              <w:lastRenderedPageBreak/>
              <w:t>наслідок 2.8;</w:t>
            </w:r>
          </w:p>
          <w:p w:rsidR="00C71ACD" w:rsidRDefault="00C71ACD" w:rsidP="00C71ACD">
            <w:pPr>
              <w:spacing w:after="0" w:line="240" w:lineRule="auto"/>
              <w:rPr>
                <w:rFonts w:ascii="Times New Roman" w:hAnsi="Times New Roman"/>
                <w:sz w:val="20"/>
                <w:szCs w:val="20"/>
                <w:lang w:val="uk-UA"/>
              </w:rPr>
            </w:pPr>
          </w:p>
          <w:p w:rsidR="00572FCA" w:rsidRPr="008B12E9" w:rsidRDefault="00C71ACD" w:rsidP="00C71AC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72FCA" w:rsidRPr="006D575F" w:rsidRDefault="00CF255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tcMar>
              <w:left w:w="57" w:type="dxa"/>
              <w:right w:w="57" w:type="dxa"/>
            </w:tcMar>
          </w:tcPr>
          <w:p w:rsidR="00572FCA" w:rsidRPr="00CE7BCE" w:rsidRDefault="00962903" w:rsidP="004A6688">
            <w:pPr>
              <w:pStyle w:val="10"/>
              <w:rPr>
                <w:rFonts w:ascii="Times New Roman" w:hAnsi="Times New Roman"/>
                <w:bCs/>
                <w:iCs/>
                <w:sz w:val="20"/>
                <w:szCs w:val="20"/>
                <w:shd w:val="clear" w:color="auto" w:fill="FFFFFF"/>
                <w:lang w:eastAsia="ru-RU"/>
              </w:rPr>
            </w:pPr>
            <w:r w:rsidRPr="007C3FC1">
              <w:rPr>
                <w:rFonts w:ascii="Times New Roman" w:hAnsi="Times New Roman"/>
                <w:sz w:val="20"/>
                <w:szCs w:val="20"/>
                <w:bdr w:val="none" w:sz="0" w:space="0" w:color="auto" w:frame="1"/>
              </w:rPr>
              <w:t xml:space="preserve">У суб’єкта </w:t>
            </w:r>
            <w:r w:rsidRPr="007C3FC1">
              <w:rPr>
                <w:rFonts w:ascii="Times New Roman" w:hAnsi="Times New Roman"/>
                <w:sz w:val="20"/>
                <w:szCs w:val="20"/>
                <w:bdr w:val="none" w:sz="0" w:space="0" w:color="auto" w:frame="1"/>
              </w:rPr>
              <w:lastRenderedPageBreak/>
              <w:t>діловодство організоване відповідно до затвердженої інструкції з діловодства суб’єкта</w:t>
            </w:r>
          </w:p>
        </w:tc>
        <w:tc>
          <w:tcPr>
            <w:tcW w:w="444" w:type="dxa"/>
            <w:tcMar>
              <w:left w:w="57" w:type="dxa"/>
              <w:right w:w="57" w:type="dxa"/>
            </w:tcMar>
          </w:tcPr>
          <w:p w:rsidR="00572FCA" w:rsidRPr="006D575F" w:rsidRDefault="00572FCA" w:rsidP="0046798A">
            <w:pPr>
              <w:spacing w:after="0" w:line="240" w:lineRule="auto"/>
              <w:rPr>
                <w:rFonts w:ascii="Times New Roman" w:hAnsi="Times New Roman"/>
                <w:sz w:val="20"/>
                <w:szCs w:val="20"/>
                <w:lang w:val="uk-UA" w:eastAsia="ru-RU"/>
              </w:rPr>
            </w:pPr>
          </w:p>
        </w:tc>
      </w:tr>
      <w:tr w:rsidR="00962903" w:rsidRPr="00400535" w:rsidTr="00412D72">
        <w:trPr>
          <w:jc w:val="center"/>
        </w:trPr>
        <w:tc>
          <w:tcPr>
            <w:tcW w:w="663" w:type="dxa"/>
            <w:tcMar>
              <w:left w:w="57" w:type="dxa"/>
              <w:right w:w="57" w:type="dxa"/>
            </w:tcMar>
          </w:tcPr>
          <w:p w:rsidR="00962903" w:rsidRDefault="00962903" w:rsidP="0046798A">
            <w:pPr>
              <w:spacing w:after="0" w:line="240" w:lineRule="auto"/>
              <w:rPr>
                <w:rFonts w:ascii="Times New Roman" w:hAnsi="Times New Roman"/>
                <w:sz w:val="20"/>
                <w:szCs w:val="20"/>
              </w:rPr>
            </w:pPr>
            <w:r>
              <w:rPr>
                <w:rFonts w:ascii="Times New Roman" w:hAnsi="Times New Roman"/>
                <w:sz w:val="20"/>
                <w:szCs w:val="20"/>
              </w:rPr>
              <w:lastRenderedPageBreak/>
              <w:t>9</w:t>
            </w:r>
            <w:r w:rsidRPr="00810890">
              <w:rPr>
                <w:rFonts w:ascii="Times New Roman" w:hAnsi="Times New Roman"/>
                <w:sz w:val="20"/>
                <w:szCs w:val="20"/>
              </w:rPr>
              <w:t>.</w:t>
            </w:r>
            <w:r>
              <w:rPr>
                <w:rFonts w:ascii="Times New Roman" w:hAnsi="Times New Roman"/>
                <w:sz w:val="20"/>
                <w:szCs w:val="20"/>
              </w:rPr>
              <w:t>2</w:t>
            </w:r>
          </w:p>
        </w:tc>
        <w:tc>
          <w:tcPr>
            <w:tcW w:w="3037" w:type="dxa"/>
            <w:tcMar>
              <w:left w:w="57" w:type="dxa"/>
              <w:right w:w="57" w:type="dxa"/>
            </w:tcMar>
          </w:tcPr>
          <w:p w:rsidR="00962903" w:rsidRPr="000D1086" w:rsidRDefault="00962903" w:rsidP="0054036F">
            <w:pPr>
              <w:pStyle w:val="10"/>
              <w:ind w:firstLine="186"/>
              <w:rPr>
                <w:rFonts w:ascii="Times New Roman" w:hAnsi="Times New Roman"/>
                <w:color w:val="000000"/>
                <w:sz w:val="20"/>
                <w:szCs w:val="20"/>
                <w:shd w:val="clear" w:color="auto" w:fill="FFFFFF"/>
              </w:rPr>
            </w:pPr>
            <w:r w:rsidRPr="0090182D">
              <w:rPr>
                <w:rFonts w:ascii="Times New Roman" w:hAnsi="Times New Roman"/>
                <w:color w:val="000000"/>
                <w:sz w:val="20"/>
                <w:szCs w:val="20"/>
                <w:shd w:val="clear" w:color="auto" w:fill="FFFFFF"/>
              </w:rPr>
              <w:t>4. Незалежно від наявності типової чи примірної номенклатури справ кожна установа повинна мати власну номенклатуру справ</w:t>
            </w:r>
            <w:r>
              <w:rPr>
                <w:rFonts w:ascii="Times New Roman" w:hAnsi="Times New Roman"/>
                <w:color w:val="000000"/>
                <w:sz w:val="20"/>
                <w:szCs w:val="20"/>
                <w:shd w:val="clear" w:color="auto" w:fill="FFFFFF"/>
              </w:rPr>
              <w:t>.</w:t>
            </w:r>
          </w:p>
        </w:tc>
        <w:tc>
          <w:tcPr>
            <w:tcW w:w="1504" w:type="dxa"/>
            <w:gridSpan w:val="2"/>
            <w:tcMar>
              <w:left w:w="57" w:type="dxa"/>
              <w:right w:w="57" w:type="dxa"/>
            </w:tcMar>
          </w:tcPr>
          <w:p w:rsidR="00F3763F" w:rsidRPr="00F3763F" w:rsidRDefault="00B21BA8" w:rsidP="00F3763F">
            <w:pPr>
              <w:pStyle w:val="10"/>
              <w:rPr>
                <w:rFonts w:ascii="Times New Roman" w:hAnsi="Times New Roman"/>
                <w:sz w:val="20"/>
              </w:rPr>
            </w:pPr>
            <w:r>
              <w:rPr>
                <w:rFonts w:ascii="Times New Roman" w:hAnsi="Times New Roman"/>
                <w:sz w:val="20"/>
              </w:rPr>
              <w:t>п</w:t>
            </w:r>
            <w:r w:rsidR="00F3763F" w:rsidRPr="00F3763F">
              <w:rPr>
                <w:rFonts w:ascii="Times New Roman" w:hAnsi="Times New Roman"/>
                <w:sz w:val="20"/>
              </w:rPr>
              <w:t xml:space="preserve">ункт 4 глави 1 </w:t>
            </w:r>
          </w:p>
          <w:p w:rsidR="00F3763F" w:rsidRPr="00F3763F" w:rsidRDefault="00F3763F" w:rsidP="00F3763F">
            <w:pPr>
              <w:pStyle w:val="10"/>
              <w:rPr>
                <w:rFonts w:ascii="Times New Roman" w:hAnsi="Times New Roman"/>
                <w:sz w:val="20"/>
              </w:rPr>
            </w:pPr>
            <w:r w:rsidRPr="00F3763F">
              <w:rPr>
                <w:rFonts w:ascii="Times New Roman" w:hAnsi="Times New Roman"/>
                <w:sz w:val="20"/>
              </w:rPr>
              <w:t xml:space="preserve">розділу ІV </w:t>
            </w:r>
          </w:p>
          <w:p w:rsidR="00962903" w:rsidRDefault="00F3763F" w:rsidP="00F3763F">
            <w:pPr>
              <w:pStyle w:val="10"/>
              <w:rPr>
                <w:sz w:val="20"/>
                <w:szCs w:val="20"/>
              </w:rPr>
            </w:pPr>
            <w:r w:rsidRPr="00F3763F">
              <w:rPr>
                <w:rFonts w:ascii="Times New Roman" w:hAnsi="Times New Roman"/>
                <w:sz w:val="20"/>
              </w:rPr>
              <w:t>Правил організації діловодства</w:t>
            </w:r>
          </w:p>
        </w:tc>
        <w:tc>
          <w:tcPr>
            <w:tcW w:w="1479" w:type="dxa"/>
            <w:tcMar>
              <w:left w:w="57" w:type="dxa"/>
              <w:right w:w="57" w:type="dxa"/>
            </w:tcMar>
          </w:tcPr>
          <w:p w:rsidR="00962903" w:rsidRPr="00083B02" w:rsidRDefault="00F3763F"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 xml:space="preserve">Суб’єкт господарювання, що надає послуги у сфері професійної (професійно-технічної) </w:t>
            </w:r>
            <w:r w:rsidRPr="00083B02">
              <w:rPr>
                <w:rFonts w:ascii="Times New Roman" w:hAnsi="Times New Roman"/>
                <w:bCs/>
                <w:sz w:val="20"/>
                <w:szCs w:val="20"/>
                <w:lang w:val="uk-UA" w:eastAsia="ru-RU"/>
              </w:rPr>
              <w:lastRenderedPageBreak/>
              <w:t>освіти</w:t>
            </w:r>
          </w:p>
        </w:tc>
        <w:tc>
          <w:tcPr>
            <w:tcW w:w="1029" w:type="dxa"/>
            <w:tcMar>
              <w:left w:w="57" w:type="dxa"/>
              <w:right w:w="57" w:type="dxa"/>
            </w:tcMar>
          </w:tcPr>
          <w:p w:rsidR="00962903"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962903" w:rsidRPr="00BC6451" w:rsidRDefault="00F3763F"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C71ACD" w:rsidRDefault="00C71ACD" w:rsidP="00C71ACD">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C71ACD" w:rsidRDefault="00C71ACD" w:rsidP="00C71ACD">
            <w:pPr>
              <w:spacing w:after="0" w:line="240" w:lineRule="auto"/>
              <w:rPr>
                <w:rFonts w:ascii="Times New Roman" w:hAnsi="Times New Roman"/>
                <w:sz w:val="20"/>
                <w:szCs w:val="20"/>
                <w:lang w:val="uk-UA"/>
              </w:rPr>
            </w:pPr>
          </w:p>
          <w:p w:rsidR="00C71ACD" w:rsidRDefault="00C71ACD" w:rsidP="00C71ACD">
            <w:pPr>
              <w:spacing w:after="0" w:line="240" w:lineRule="auto"/>
              <w:rPr>
                <w:rFonts w:ascii="Times New Roman" w:hAnsi="Times New Roman"/>
                <w:sz w:val="20"/>
                <w:szCs w:val="20"/>
                <w:lang w:val="uk-UA"/>
              </w:rPr>
            </w:pPr>
          </w:p>
          <w:p w:rsidR="00962903" w:rsidRPr="008B12E9" w:rsidRDefault="00C71ACD" w:rsidP="00C71ACD">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C71ACD" w:rsidRDefault="00C71ACD" w:rsidP="00C71AC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C71ACD" w:rsidRDefault="00C71ACD" w:rsidP="00C71ACD">
            <w:pPr>
              <w:spacing w:after="0" w:line="240" w:lineRule="auto"/>
              <w:rPr>
                <w:rFonts w:ascii="Times New Roman" w:hAnsi="Times New Roman"/>
                <w:sz w:val="20"/>
                <w:szCs w:val="20"/>
                <w:lang w:val="uk-UA"/>
              </w:rPr>
            </w:pPr>
          </w:p>
          <w:p w:rsidR="00962903" w:rsidRPr="008B12E9" w:rsidRDefault="00C71ACD" w:rsidP="00C71AC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962903" w:rsidRPr="006D575F" w:rsidRDefault="00CF255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962903" w:rsidRPr="007C3FC1" w:rsidRDefault="00F3763F" w:rsidP="004A6688">
            <w:pPr>
              <w:pStyle w:val="10"/>
              <w:rPr>
                <w:rFonts w:ascii="Times New Roman" w:hAnsi="Times New Roman"/>
                <w:sz w:val="20"/>
                <w:szCs w:val="20"/>
                <w:bdr w:val="none" w:sz="0" w:space="0" w:color="auto" w:frame="1"/>
              </w:rPr>
            </w:pPr>
            <w:r w:rsidRPr="002F6967">
              <w:rPr>
                <w:rFonts w:ascii="Times New Roman" w:hAnsi="Times New Roman"/>
                <w:sz w:val="20"/>
                <w:szCs w:val="20"/>
                <w:bdr w:val="none" w:sz="0" w:space="0" w:color="auto" w:frame="1"/>
              </w:rPr>
              <w:t>У суб’єкта номенклатура справ наявна</w:t>
            </w:r>
          </w:p>
        </w:tc>
        <w:tc>
          <w:tcPr>
            <w:tcW w:w="444" w:type="dxa"/>
            <w:tcMar>
              <w:left w:w="57" w:type="dxa"/>
              <w:right w:w="57" w:type="dxa"/>
            </w:tcMar>
          </w:tcPr>
          <w:p w:rsidR="00962903" w:rsidRPr="006D575F" w:rsidRDefault="00962903" w:rsidP="0046798A">
            <w:pPr>
              <w:spacing w:after="0" w:line="240" w:lineRule="auto"/>
              <w:rPr>
                <w:rFonts w:ascii="Times New Roman" w:hAnsi="Times New Roman"/>
                <w:sz w:val="20"/>
                <w:szCs w:val="20"/>
                <w:lang w:val="uk-UA" w:eastAsia="ru-RU"/>
              </w:rPr>
            </w:pPr>
          </w:p>
        </w:tc>
      </w:tr>
      <w:tr w:rsidR="00F3763F" w:rsidRPr="00400535" w:rsidTr="00412D72">
        <w:trPr>
          <w:jc w:val="center"/>
        </w:trPr>
        <w:tc>
          <w:tcPr>
            <w:tcW w:w="663" w:type="dxa"/>
            <w:tcMar>
              <w:left w:w="57" w:type="dxa"/>
              <w:right w:w="57" w:type="dxa"/>
            </w:tcMar>
          </w:tcPr>
          <w:p w:rsidR="00F3763F" w:rsidRDefault="00F3763F" w:rsidP="0046798A">
            <w:pPr>
              <w:spacing w:after="0" w:line="240" w:lineRule="auto"/>
              <w:rPr>
                <w:rFonts w:ascii="Times New Roman" w:hAnsi="Times New Roman"/>
                <w:sz w:val="20"/>
                <w:szCs w:val="20"/>
              </w:rPr>
            </w:pPr>
            <w:r>
              <w:rPr>
                <w:rFonts w:ascii="Times New Roman" w:hAnsi="Times New Roman"/>
                <w:sz w:val="20"/>
                <w:szCs w:val="20"/>
              </w:rPr>
              <w:lastRenderedPageBreak/>
              <w:t>9</w:t>
            </w:r>
            <w:r w:rsidRPr="00810890">
              <w:rPr>
                <w:rFonts w:ascii="Times New Roman" w:hAnsi="Times New Roman"/>
                <w:sz w:val="20"/>
                <w:szCs w:val="20"/>
              </w:rPr>
              <w:t>.</w:t>
            </w:r>
            <w:r>
              <w:rPr>
                <w:rFonts w:ascii="Times New Roman" w:hAnsi="Times New Roman"/>
                <w:sz w:val="20"/>
                <w:szCs w:val="20"/>
              </w:rPr>
              <w:t>3</w:t>
            </w:r>
          </w:p>
        </w:tc>
        <w:tc>
          <w:tcPr>
            <w:tcW w:w="3037" w:type="dxa"/>
            <w:tcMar>
              <w:left w:w="57" w:type="dxa"/>
              <w:right w:w="57" w:type="dxa"/>
            </w:tcMar>
          </w:tcPr>
          <w:p w:rsidR="00F3763F" w:rsidRPr="0090182D" w:rsidRDefault="00F3763F" w:rsidP="0054036F">
            <w:pPr>
              <w:pStyle w:val="10"/>
              <w:ind w:firstLine="186"/>
              <w:rPr>
                <w:rFonts w:ascii="Times New Roman" w:hAnsi="Times New Roman"/>
                <w:color w:val="000000"/>
                <w:sz w:val="20"/>
                <w:szCs w:val="20"/>
                <w:shd w:val="clear" w:color="auto" w:fill="FFFFFF"/>
              </w:rPr>
            </w:pPr>
            <w:r w:rsidRPr="005256D0">
              <w:rPr>
                <w:rFonts w:ascii="Times New Roman" w:hAnsi="Times New Roman"/>
                <w:color w:val="000000"/>
                <w:sz w:val="20"/>
                <w:szCs w:val="20"/>
                <w:shd w:val="clear" w:color="auto" w:fill="FFFFFF"/>
              </w:rPr>
              <w:t>2. Керівники структурних підрозділів установи і працівники, відповідальні за організацію діловодства в цих підрозділах, зобов’язані забезпечити зберігання документів і справ</w:t>
            </w:r>
          </w:p>
        </w:tc>
        <w:tc>
          <w:tcPr>
            <w:tcW w:w="1504" w:type="dxa"/>
            <w:gridSpan w:val="2"/>
            <w:tcMar>
              <w:left w:w="57" w:type="dxa"/>
              <w:right w:w="57" w:type="dxa"/>
            </w:tcMar>
          </w:tcPr>
          <w:p w:rsidR="00F3763F" w:rsidRPr="00F3763F" w:rsidRDefault="00B21BA8" w:rsidP="00F3763F">
            <w:pPr>
              <w:pStyle w:val="10"/>
              <w:rPr>
                <w:rFonts w:ascii="Times New Roman" w:hAnsi="Times New Roman"/>
                <w:spacing w:val="-4"/>
                <w:sz w:val="20"/>
                <w:szCs w:val="18"/>
              </w:rPr>
            </w:pPr>
            <w:r>
              <w:rPr>
                <w:rFonts w:ascii="Times New Roman" w:hAnsi="Times New Roman"/>
                <w:spacing w:val="-4"/>
                <w:sz w:val="20"/>
                <w:szCs w:val="18"/>
              </w:rPr>
              <w:t>п</w:t>
            </w:r>
            <w:r w:rsidR="00F3763F" w:rsidRPr="00F3763F">
              <w:rPr>
                <w:rFonts w:ascii="Times New Roman" w:hAnsi="Times New Roman"/>
                <w:spacing w:val="-4"/>
                <w:sz w:val="20"/>
                <w:szCs w:val="18"/>
              </w:rPr>
              <w:t xml:space="preserve">ункт 2 глави 3 </w:t>
            </w:r>
          </w:p>
          <w:p w:rsidR="00F3763F" w:rsidRPr="00F3763F" w:rsidRDefault="00F3763F" w:rsidP="00F3763F">
            <w:pPr>
              <w:pStyle w:val="10"/>
              <w:rPr>
                <w:rFonts w:ascii="Times New Roman" w:hAnsi="Times New Roman"/>
                <w:sz w:val="20"/>
              </w:rPr>
            </w:pPr>
            <w:r w:rsidRPr="00F3763F">
              <w:rPr>
                <w:rFonts w:ascii="Times New Roman" w:hAnsi="Times New Roman"/>
                <w:spacing w:val="-4"/>
                <w:sz w:val="20"/>
                <w:szCs w:val="18"/>
              </w:rPr>
              <w:t>розділу ІV Правил організації діловодства</w:t>
            </w:r>
          </w:p>
        </w:tc>
        <w:tc>
          <w:tcPr>
            <w:tcW w:w="1479" w:type="dxa"/>
            <w:tcMar>
              <w:left w:w="57" w:type="dxa"/>
              <w:right w:w="57" w:type="dxa"/>
            </w:tcMar>
          </w:tcPr>
          <w:p w:rsidR="00F3763F" w:rsidRPr="00083B02" w:rsidRDefault="00F3763F"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F3763F"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F3763F" w:rsidRPr="00BC6451" w:rsidRDefault="00F3763F"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C71ACD" w:rsidRDefault="00C71ACD" w:rsidP="00C71ACD">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C71ACD" w:rsidRDefault="00C71ACD" w:rsidP="00C71ACD">
            <w:pPr>
              <w:spacing w:after="0" w:line="240" w:lineRule="auto"/>
              <w:rPr>
                <w:rFonts w:ascii="Times New Roman" w:hAnsi="Times New Roman"/>
                <w:sz w:val="20"/>
                <w:szCs w:val="20"/>
                <w:lang w:val="uk-UA"/>
              </w:rPr>
            </w:pPr>
          </w:p>
          <w:p w:rsidR="00C71ACD" w:rsidRDefault="00C71ACD" w:rsidP="00C71ACD">
            <w:pPr>
              <w:spacing w:after="0" w:line="240" w:lineRule="auto"/>
              <w:rPr>
                <w:rFonts w:ascii="Times New Roman" w:hAnsi="Times New Roman"/>
                <w:sz w:val="20"/>
                <w:szCs w:val="20"/>
                <w:lang w:val="uk-UA"/>
              </w:rPr>
            </w:pPr>
          </w:p>
          <w:p w:rsidR="00F3763F" w:rsidRPr="008B12E9" w:rsidRDefault="00C71ACD" w:rsidP="00C71ACD">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C71ACD" w:rsidRDefault="00C71ACD" w:rsidP="00C71AC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C71ACD" w:rsidRDefault="00C71ACD" w:rsidP="00C71ACD">
            <w:pPr>
              <w:spacing w:after="0" w:line="240" w:lineRule="auto"/>
              <w:rPr>
                <w:rFonts w:ascii="Times New Roman" w:hAnsi="Times New Roman"/>
                <w:sz w:val="20"/>
                <w:szCs w:val="20"/>
                <w:lang w:val="uk-UA"/>
              </w:rPr>
            </w:pPr>
          </w:p>
          <w:p w:rsidR="00F3763F" w:rsidRPr="008B12E9" w:rsidRDefault="00C71ACD" w:rsidP="00C71AC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F3763F" w:rsidRPr="006D575F" w:rsidRDefault="0074140D"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F3763F" w:rsidRPr="002F6967" w:rsidRDefault="00F3763F" w:rsidP="004A6688">
            <w:pPr>
              <w:pStyle w:val="10"/>
              <w:rPr>
                <w:rFonts w:ascii="Times New Roman" w:hAnsi="Times New Roman"/>
                <w:sz w:val="20"/>
                <w:szCs w:val="20"/>
                <w:bdr w:val="none" w:sz="0" w:space="0" w:color="auto" w:frame="1"/>
              </w:rPr>
            </w:pPr>
            <w:r w:rsidRPr="002F6967">
              <w:rPr>
                <w:rFonts w:ascii="Times New Roman" w:hAnsi="Times New Roman"/>
                <w:sz w:val="20"/>
                <w:szCs w:val="20"/>
                <w:bdr w:val="none" w:sz="0" w:space="0" w:color="auto" w:frame="1"/>
              </w:rPr>
              <w:t>У суб’єкта зберігання документів і справ забезпечено</w:t>
            </w:r>
          </w:p>
        </w:tc>
        <w:tc>
          <w:tcPr>
            <w:tcW w:w="444" w:type="dxa"/>
            <w:tcMar>
              <w:left w:w="57" w:type="dxa"/>
              <w:right w:w="57" w:type="dxa"/>
            </w:tcMar>
          </w:tcPr>
          <w:p w:rsidR="00F3763F" w:rsidRPr="006D575F" w:rsidRDefault="00F3763F" w:rsidP="0046798A">
            <w:pPr>
              <w:spacing w:after="0" w:line="240" w:lineRule="auto"/>
              <w:rPr>
                <w:rFonts w:ascii="Times New Roman" w:hAnsi="Times New Roman"/>
                <w:sz w:val="20"/>
                <w:szCs w:val="20"/>
                <w:lang w:val="uk-UA" w:eastAsia="ru-RU"/>
              </w:rPr>
            </w:pPr>
          </w:p>
        </w:tc>
      </w:tr>
      <w:tr w:rsidR="00F3763F" w:rsidRPr="00400535" w:rsidTr="00412D72">
        <w:trPr>
          <w:jc w:val="center"/>
        </w:trPr>
        <w:tc>
          <w:tcPr>
            <w:tcW w:w="663" w:type="dxa"/>
            <w:tcMar>
              <w:left w:w="57" w:type="dxa"/>
              <w:right w:w="57" w:type="dxa"/>
            </w:tcMar>
          </w:tcPr>
          <w:p w:rsidR="00F3763F" w:rsidRDefault="00F3763F" w:rsidP="0046798A">
            <w:pPr>
              <w:spacing w:after="0" w:line="240" w:lineRule="auto"/>
              <w:rPr>
                <w:rFonts w:ascii="Times New Roman" w:hAnsi="Times New Roman"/>
                <w:sz w:val="20"/>
                <w:szCs w:val="20"/>
              </w:rPr>
            </w:pPr>
            <w:r>
              <w:rPr>
                <w:rFonts w:ascii="Times New Roman" w:hAnsi="Times New Roman"/>
                <w:sz w:val="20"/>
                <w:szCs w:val="20"/>
              </w:rPr>
              <w:t>9</w:t>
            </w:r>
            <w:r w:rsidRPr="00810890">
              <w:rPr>
                <w:rFonts w:ascii="Times New Roman" w:hAnsi="Times New Roman"/>
                <w:sz w:val="20"/>
                <w:szCs w:val="20"/>
              </w:rPr>
              <w:t>.</w:t>
            </w:r>
            <w:r>
              <w:rPr>
                <w:rFonts w:ascii="Times New Roman" w:hAnsi="Times New Roman"/>
                <w:sz w:val="20"/>
                <w:szCs w:val="20"/>
              </w:rPr>
              <w:t>4</w:t>
            </w:r>
          </w:p>
        </w:tc>
        <w:tc>
          <w:tcPr>
            <w:tcW w:w="3037" w:type="dxa"/>
            <w:tcMar>
              <w:left w:w="57" w:type="dxa"/>
              <w:right w:w="57" w:type="dxa"/>
            </w:tcMar>
          </w:tcPr>
          <w:p w:rsidR="00B21BA8" w:rsidRDefault="00B21BA8" w:rsidP="00B21BA8">
            <w:pPr>
              <w:shd w:val="clear" w:color="auto" w:fill="FFFFFF"/>
              <w:spacing w:after="0" w:line="240" w:lineRule="auto"/>
              <w:ind w:firstLine="186"/>
              <w:rPr>
                <w:rFonts w:ascii="Times New Roman" w:hAnsi="Times New Roman"/>
                <w:color w:val="000000"/>
                <w:sz w:val="20"/>
                <w:szCs w:val="20"/>
                <w:lang w:val="uk-UA" w:eastAsia="ru-RU"/>
              </w:rPr>
            </w:pPr>
            <w:r w:rsidRPr="00E92647">
              <w:rPr>
                <w:rFonts w:ascii="Times New Roman" w:hAnsi="Times New Roman"/>
                <w:color w:val="000000"/>
                <w:sz w:val="20"/>
                <w:szCs w:val="20"/>
                <w:lang w:val="uk-UA" w:eastAsia="ru-RU"/>
              </w:rPr>
              <w:t xml:space="preserve">12. В особових справах, що формуються впродовж усього часу роботи працівника в установі, документи групуються в хронологічному порядку в міру їх надходження (поповнення) (заява про прийняття на роботу, письмовий трудовий договір (контракт), копії або витяги з розпорядчих документів (наказів, розпоряджень) про прийняття на роботу, особовий листок з обліку кадрів, доповнення до особового листка з обліку кадрів, автобіографія, копія паспорта, копія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копія військового квитка (у разі наявності), копії документів про освіту, науковий ступінь, вчене звання, заяви про переведення на іншу роботу (посаду), </w:t>
            </w:r>
            <w:r w:rsidRPr="00E92647">
              <w:rPr>
                <w:rFonts w:ascii="Times New Roman" w:hAnsi="Times New Roman"/>
                <w:color w:val="000000"/>
                <w:sz w:val="20"/>
                <w:szCs w:val="20"/>
                <w:lang w:val="uk-UA" w:eastAsia="ru-RU"/>
              </w:rPr>
              <w:lastRenderedPageBreak/>
              <w:t>сумісництво, зміну біографічних даних, копії або витяги з розпорядчих документів (наказів, розпоряджень) про переведення на іншу роботу (посаду), сумісництво, копії документів, що є підставами для надання пільг (за наявності), копії документів про внесення змін до облікових документів у зв’язку зі зміною біографічних даних (прізвища, імені, по батькові), характеристики, копії документів про підвищення кваліфікації, стажування, заохочення (нагородження, преміювання), документи з атестації, заява про звільнення з роботи, копії або витяги з розпорядчих документів (наказів, розпоряджень) про звільнення з роботи).</w:t>
            </w:r>
            <w:bookmarkStart w:id="146" w:name="n1685"/>
            <w:bookmarkEnd w:id="146"/>
          </w:p>
          <w:p w:rsidR="00B21BA8" w:rsidRDefault="00B21BA8" w:rsidP="00B21BA8">
            <w:pPr>
              <w:shd w:val="clear" w:color="auto" w:fill="FFFFFF"/>
              <w:spacing w:after="0" w:line="240" w:lineRule="auto"/>
              <w:ind w:firstLine="186"/>
              <w:rPr>
                <w:rFonts w:ascii="Times New Roman" w:hAnsi="Times New Roman"/>
                <w:color w:val="000000"/>
                <w:sz w:val="20"/>
                <w:szCs w:val="20"/>
                <w:lang w:val="uk-UA" w:eastAsia="ru-RU"/>
              </w:rPr>
            </w:pPr>
            <w:r w:rsidRPr="00E92647">
              <w:rPr>
                <w:rFonts w:ascii="Times New Roman" w:hAnsi="Times New Roman"/>
                <w:color w:val="000000"/>
                <w:sz w:val="20"/>
                <w:szCs w:val="20"/>
                <w:lang w:val="uk-UA" w:eastAsia="ru-RU"/>
              </w:rPr>
              <w:t>До особової справи обов’язково складається внутрішній опис, який розміщується на початку справи.</w:t>
            </w:r>
            <w:bookmarkStart w:id="147" w:name="n1686"/>
            <w:bookmarkEnd w:id="147"/>
          </w:p>
          <w:p w:rsidR="00F3763F" w:rsidRPr="00B21BA8" w:rsidRDefault="00B21BA8" w:rsidP="00B21BA8">
            <w:pPr>
              <w:shd w:val="clear" w:color="auto" w:fill="FFFFFF"/>
              <w:spacing w:after="0" w:line="240" w:lineRule="auto"/>
              <w:ind w:firstLine="186"/>
              <w:rPr>
                <w:rFonts w:ascii="Times New Roman" w:hAnsi="Times New Roman"/>
                <w:color w:val="000000"/>
                <w:sz w:val="20"/>
                <w:szCs w:val="20"/>
                <w:lang w:val="uk-UA" w:eastAsia="ru-RU"/>
              </w:rPr>
            </w:pPr>
            <w:r w:rsidRPr="00E92647">
              <w:rPr>
                <w:rFonts w:ascii="Times New Roman" w:hAnsi="Times New Roman"/>
                <w:sz w:val="20"/>
                <w:szCs w:val="20"/>
                <w:lang w:val="uk-UA" w:eastAsia="ru-RU"/>
              </w:rPr>
              <w:t>Відомості про стягнення, заохочення, виконання обов’язків тимчасово відсутнього працівника, заміщення вакантної посади вносяться до доповнення до особового листка з обліку кадрів</w:t>
            </w:r>
            <w:r>
              <w:rPr>
                <w:rFonts w:ascii="Times New Roman" w:hAnsi="Times New Roman"/>
                <w:sz w:val="20"/>
                <w:szCs w:val="20"/>
                <w:lang w:val="uk-UA" w:eastAsia="ru-RU"/>
              </w:rPr>
              <w:t>.</w:t>
            </w:r>
          </w:p>
        </w:tc>
        <w:tc>
          <w:tcPr>
            <w:tcW w:w="1504" w:type="dxa"/>
            <w:gridSpan w:val="2"/>
            <w:tcMar>
              <w:left w:w="57" w:type="dxa"/>
              <w:right w:w="57" w:type="dxa"/>
            </w:tcMar>
          </w:tcPr>
          <w:p w:rsidR="00B21BA8" w:rsidRPr="00E92647" w:rsidRDefault="00B21BA8" w:rsidP="00B21BA8">
            <w:pPr>
              <w:pStyle w:val="10"/>
              <w:rPr>
                <w:rFonts w:ascii="Times New Roman" w:hAnsi="Times New Roman"/>
                <w:spacing w:val="-4"/>
                <w:sz w:val="20"/>
                <w:szCs w:val="20"/>
              </w:rPr>
            </w:pPr>
            <w:r>
              <w:rPr>
                <w:rFonts w:ascii="Times New Roman" w:hAnsi="Times New Roman"/>
                <w:spacing w:val="-4"/>
                <w:sz w:val="20"/>
                <w:szCs w:val="20"/>
              </w:rPr>
              <w:lastRenderedPageBreak/>
              <w:t>п</w:t>
            </w:r>
            <w:r w:rsidRPr="00E92647">
              <w:rPr>
                <w:rFonts w:ascii="Times New Roman" w:hAnsi="Times New Roman"/>
                <w:spacing w:val="-4"/>
                <w:sz w:val="20"/>
                <w:szCs w:val="20"/>
              </w:rPr>
              <w:t xml:space="preserve">ункт 12 глави 2 </w:t>
            </w:r>
          </w:p>
          <w:p w:rsidR="00F3763F" w:rsidRPr="00F3763F" w:rsidRDefault="00B21BA8" w:rsidP="00B21BA8">
            <w:pPr>
              <w:pStyle w:val="10"/>
              <w:rPr>
                <w:rFonts w:ascii="Times New Roman" w:hAnsi="Times New Roman"/>
                <w:spacing w:val="-4"/>
                <w:sz w:val="20"/>
                <w:szCs w:val="18"/>
              </w:rPr>
            </w:pPr>
            <w:r w:rsidRPr="00E92647">
              <w:rPr>
                <w:rFonts w:ascii="Times New Roman" w:hAnsi="Times New Roman"/>
                <w:spacing w:val="-4"/>
                <w:sz w:val="20"/>
                <w:szCs w:val="20"/>
              </w:rPr>
              <w:t>розділу ІV Правил організації діловодства</w:t>
            </w:r>
          </w:p>
        </w:tc>
        <w:tc>
          <w:tcPr>
            <w:tcW w:w="1479" w:type="dxa"/>
            <w:tcMar>
              <w:left w:w="57" w:type="dxa"/>
              <w:right w:w="57" w:type="dxa"/>
            </w:tcMar>
          </w:tcPr>
          <w:p w:rsidR="00F3763F" w:rsidRPr="00083B02" w:rsidRDefault="00B21BA8" w:rsidP="0046798A">
            <w:pPr>
              <w:spacing w:after="0" w:line="240" w:lineRule="auto"/>
              <w:rPr>
                <w:rFonts w:ascii="Times New Roman" w:hAnsi="Times New Roman"/>
                <w:bCs/>
                <w:sz w:val="20"/>
                <w:szCs w:val="20"/>
                <w:lang w:val="uk-UA" w:eastAsia="ru-RU"/>
              </w:rPr>
            </w:pPr>
            <w:r w:rsidRPr="00083B02">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F3763F" w:rsidRPr="00BC645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F3763F" w:rsidRPr="00BC6451" w:rsidRDefault="001455BB" w:rsidP="0046798A">
            <w:pPr>
              <w:spacing w:after="0" w:line="240" w:lineRule="auto"/>
              <w:rPr>
                <w:rFonts w:ascii="Times New Roman" w:hAnsi="Times New Roman"/>
                <w:sz w:val="20"/>
                <w:szCs w:val="20"/>
                <w:lang w:val="uk-UA" w:eastAsia="ru-RU"/>
              </w:rPr>
            </w:pPr>
            <w:r w:rsidRPr="00BC6451">
              <w:rPr>
                <w:rFonts w:ascii="Times New Roman" w:hAnsi="Times New Roman"/>
                <w:sz w:val="20"/>
                <w:szCs w:val="20"/>
                <w:lang w:val="uk-UA" w:eastAsia="ru-RU"/>
              </w:rPr>
              <w:t>О2; О3</w:t>
            </w:r>
          </w:p>
        </w:tc>
        <w:tc>
          <w:tcPr>
            <w:tcW w:w="1448" w:type="dxa"/>
            <w:tcMar>
              <w:left w:w="57" w:type="dxa"/>
              <w:right w:w="57" w:type="dxa"/>
            </w:tcMar>
          </w:tcPr>
          <w:p w:rsidR="00C71ACD" w:rsidRDefault="00C71ACD" w:rsidP="00C71ACD">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C71ACD" w:rsidRDefault="00C71ACD" w:rsidP="00C71ACD">
            <w:pPr>
              <w:spacing w:after="0" w:line="240" w:lineRule="auto"/>
              <w:rPr>
                <w:rFonts w:ascii="Times New Roman" w:hAnsi="Times New Roman"/>
                <w:sz w:val="20"/>
                <w:szCs w:val="20"/>
                <w:lang w:val="uk-UA"/>
              </w:rPr>
            </w:pPr>
          </w:p>
          <w:p w:rsidR="00C71ACD" w:rsidRDefault="00C71ACD" w:rsidP="00C71ACD">
            <w:pPr>
              <w:spacing w:after="0" w:line="240" w:lineRule="auto"/>
              <w:rPr>
                <w:rFonts w:ascii="Times New Roman" w:hAnsi="Times New Roman"/>
                <w:sz w:val="20"/>
                <w:szCs w:val="20"/>
                <w:lang w:val="uk-UA"/>
              </w:rPr>
            </w:pPr>
          </w:p>
          <w:p w:rsidR="00F3763F" w:rsidRPr="008B12E9" w:rsidRDefault="00C71ACD" w:rsidP="00C71ACD">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C71ACD" w:rsidRDefault="00C71ACD" w:rsidP="00C71AC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C71ACD" w:rsidRDefault="00C71ACD" w:rsidP="00C71ACD">
            <w:pPr>
              <w:spacing w:after="0" w:line="240" w:lineRule="auto"/>
              <w:rPr>
                <w:rFonts w:ascii="Times New Roman" w:hAnsi="Times New Roman"/>
                <w:sz w:val="20"/>
                <w:szCs w:val="20"/>
                <w:lang w:val="uk-UA"/>
              </w:rPr>
            </w:pPr>
          </w:p>
          <w:p w:rsidR="00F3763F" w:rsidRPr="008B12E9" w:rsidRDefault="00C71ACD" w:rsidP="00C71ACD">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F3763F" w:rsidRPr="006D575F" w:rsidRDefault="0074140D"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1455BB" w:rsidRPr="001455BB" w:rsidRDefault="001455BB" w:rsidP="001455BB">
            <w:pPr>
              <w:pStyle w:val="10"/>
              <w:rPr>
                <w:rFonts w:ascii="Times New Roman" w:hAnsi="Times New Roman"/>
                <w:bCs/>
                <w:iCs/>
                <w:sz w:val="20"/>
                <w:szCs w:val="24"/>
                <w:shd w:val="clear" w:color="auto" w:fill="FFFFFF"/>
                <w:lang w:eastAsia="ru-RU"/>
              </w:rPr>
            </w:pPr>
            <w:r w:rsidRPr="001455BB">
              <w:rPr>
                <w:rFonts w:ascii="Times New Roman" w:hAnsi="Times New Roman"/>
                <w:bCs/>
                <w:iCs/>
                <w:sz w:val="20"/>
                <w:szCs w:val="24"/>
                <w:shd w:val="clear" w:color="auto" w:fill="FFFFFF"/>
                <w:lang w:eastAsia="ru-RU"/>
              </w:rPr>
              <w:t>Особові справи працівників формуються та ведуться відповідно до вимог Правил організації діловодства</w:t>
            </w:r>
          </w:p>
          <w:p w:rsidR="00F3763F" w:rsidRPr="002F6967" w:rsidRDefault="00F3763F" w:rsidP="004A6688">
            <w:pPr>
              <w:pStyle w:val="10"/>
              <w:rPr>
                <w:rFonts w:ascii="Times New Roman" w:hAnsi="Times New Roman"/>
                <w:sz w:val="20"/>
                <w:szCs w:val="20"/>
                <w:bdr w:val="none" w:sz="0" w:space="0" w:color="auto" w:frame="1"/>
              </w:rPr>
            </w:pPr>
          </w:p>
        </w:tc>
        <w:tc>
          <w:tcPr>
            <w:tcW w:w="444" w:type="dxa"/>
            <w:tcMar>
              <w:left w:w="57" w:type="dxa"/>
              <w:right w:w="57" w:type="dxa"/>
            </w:tcMar>
          </w:tcPr>
          <w:p w:rsidR="00F3763F" w:rsidRPr="006D575F" w:rsidRDefault="00F3763F" w:rsidP="0046798A">
            <w:pPr>
              <w:spacing w:after="0" w:line="240" w:lineRule="auto"/>
              <w:rPr>
                <w:rFonts w:ascii="Times New Roman" w:hAnsi="Times New Roman"/>
                <w:sz w:val="20"/>
                <w:szCs w:val="20"/>
                <w:lang w:val="uk-UA" w:eastAsia="ru-RU"/>
              </w:rPr>
            </w:pPr>
          </w:p>
        </w:tc>
      </w:tr>
      <w:tr w:rsidR="00332EF9" w:rsidRPr="00332EF9" w:rsidTr="00116622">
        <w:trPr>
          <w:jc w:val="center"/>
        </w:trPr>
        <w:tc>
          <w:tcPr>
            <w:tcW w:w="663" w:type="dxa"/>
            <w:tcMar>
              <w:left w:w="57" w:type="dxa"/>
              <w:right w:w="57" w:type="dxa"/>
            </w:tcMar>
          </w:tcPr>
          <w:p w:rsidR="00332EF9" w:rsidRPr="00332EF9" w:rsidRDefault="00332EF9" w:rsidP="0046798A">
            <w:pPr>
              <w:spacing w:after="0" w:line="240" w:lineRule="auto"/>
              <w:rPr>
                <w:rFonts w:ascii="Times New Roman" w:hAnsi="Times New Roman"/>
                <w:b/>
                <w:sz w:val="20"/>
                <w:szCs w:val="20"/>
                <w:lang w:val="uk-UA"/>
              </w:rPr>
            </w:pPr>
            <w:r w:rsidRPr="00332EF9">
              <w:rPr>
                <w:rFonts w:ascii="Times New Roman" w:hAnsi="Times New Roman"/>
                <w:b/>
                <w:sz w:val="20"/>
                <w:szCs w:val="20"/>
                <w:lang w:val="uk-UA"/>
              </w:rPr>
              <w:lastRenderedPageBreak/>
              <w:t>10</w:t>
            </w:r>
          </w:p>
        </w:tc>
        <w:tc>
          <w:tcPr>
            <w:tcW w:w="14361" w:type="dxa"/>
            <w:gridSpan w:val="12"/>
            <w:tcMar>
              <w:left w:w="57" w:type="dxa"/>
              <w:right w:w="57" w:type="dxa"/>
            </w:tcMar>
          </w:tcPr>
          <w:p w:rsidR="00332EF9" w:rsidRPr="00332EF9" w:rsidRDefault="00332EF9" w:rsidP="0046798A">
            <w:pPr>
              <w:spacing w:after="0" w:line="240" w:lineRule="auto"/>
              <w:rPr>
                <w:rFonts w:ascii="Times New Roman" w:hAnsi="Times New Roman"/>
                <w:b/>
                <w:sz w:val="20"/>
                <w:szCs w:val="20"/>
                <w:lang w:val="uk-UA" w:eastAsia="ru-RU"/>
              </w:rPr>
            </w:pPr>
            <w:r>
              <w:rPr>
                <w:rFonts w:ascii="Times New Roman" w:hAnsi="Times New Roman"/>
                <w:b/>
                <w:sz w:val="20"/>
                <w:szCs w:val="20"/>
                <w:lang w:val="uk-UA" w:eastAsia="ru-RU"/>
              </w:rPr>
              <w:t xml:space="preserve">Прозорість та інформаційна відкритість суб’єкта </w:t>
            </w:r>
          </w:p>
        </w:tc>
      </w:tr>
      <w:tr w:rsidR="00332EF9" w:rsidRPr="00332EF9" w:rsidTr="00116622">
        <w:trPr>
          <w:jc w:val="center"/>
        </w:trPr>
        <w:tc>
          <w:tcPr>
            <w:tcW w:w="663" w:type="dxa"/>
            <w:tcMar>
              <w:left w:w="57" w:type="dxa"/>
              <w:right w:w="57" w:type="dxa"/>
            </w:tcMar>
          </w:tcPr>
          <w:p w:rsidR="00332EF9" w:rsidRPr="00332EF9" w:rsidRDefault="00332EF9" w:rsidP="0046798A">
            <w:pPr>
              <w:spacing w:after="0" w:line="240" w:lineRule="auto"/>
              <w:rPr>
                <w:rFonts w:ascii="Times New Roman" w:hAnsi="Times New Roman"/>
                <w:b/>
                <w:sz w:val="20"/>
                <w:szCs w:val="20"/>
                <w:lang w:val="uk-UA"/>
              </w:rPr>
            </w:pPr>
            <w:r>
              <w:rPr>
                <w:rFonts w:ascii="Times New Roman" w:hAnsi="Times New Roman"/>
                <w:b/>
                <w:sz w:val="20"/>
                <w:szCs w:val="20"/>
                <w:lang w:val="uk-UA"/>
              </w:rPr>
              <w:t>10.1</w:t>
            </w:r>
          </w:p>
        </w:tc>
        <w:tc>
          <w:tcPr>
            <w:tcW w:w="14361" w:type="dxa"/>
            <w:gridSpan w:val="12"/>
            <w:tcMar>
              <w:left w:w="57" w:type="dxa"/>
              <w:right w:w="57" w:type="dxa"/>
            </w:tcMar>
          </w:tcPr>
          <w:p w:rsidR="00332EF9" w:rsidRDefault="00332EF9" w:rsidP="0046798A">
            <w:pPr>
              <w:spacing w:after="0" w:line="240" w:lineRule="auto"/>
              <w:rPr>
                <w:rFonts w:ascii="Times New Roman" w:hAnsi="Times New Roman"/>
                <w:b/>
                <w:sz w:val="20"/>
                <w:szCs w:val="20"/>
                <w:lang w:val="uk-UA" w:eastAsia="ru-RU"/>
              </w:rPr>
            </w:pPr>
            <w:r>
              <w:rPr>
                <w:rFonts w:ascii="Times New Roman" w:hAnsi="Times New Roman"/>
                <w:b/>
                <w:sz w:val="20"/>
                <w:szCs w:val="20"/>
                <w:lang w:val="uk-UA" w:eastAsia="ru-RU"/>
              </w:rPr>
              <w:t>Суб’єктом забезпечено на своєму вебсайті (якщо такого немає, на вебсайті свого засновника) відкритий доступ до інформації про свою діяльність та документів:</w:t>
            </w:r>
          </w:p>
        </w:tc>
      </w:tr>
      <w:tr w:rsidR="006F664D" w:rsidRPr="00F90FD4" w:rsidTr="00412D72">
        <w:trPr>
          <w:jc w:val="center"/>
        </w:trPr>
        <w:tc>
          <w:tcPr>
            <w:tcW w:w="663" w:type="dxa"/>
            <w:tcMar>
              <w:left w:w="57" w:type="dxa"/>
              <w:right w:w="57" w:type="dxa"/>
            </w:tcMar>
          </w:tcPr>
          <w:p w:rsidR="006F664D" w:rsidRDefault="006F664D" w:rsidP="0046798A">
            <w:pPr>
              <w:spacing w:after="0" w:line="240" w:lineRule="auto"/>
              <w:rPr>
                <w:rFonts w:ascii="Times New Roman" w:hAnsi="Times New Roman"/>
                <w:sz w:val="20"/>
                <w:szCs w:val="20"/>
                <w:lang w:val="uk-UA"/>
              </w:rPr>
            </w:pPr>
          </w:p>
        </w:tc>
        <w:tc>
          <w:tcPr>
            <w:tcW w:w="3037" w:type="dxa"/>
            <w:tcMar>
              <w:left w:w="57" w:type="dxa"/>
              <w:right w:w="57" w:type="dxa"/>
            </w:tcMar>
          </w:tcPr>
          <w:p w:rsidR="006F664D" w:rsidRDefault="006F664D"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2. Заклади освіти, що мають ліцензію на провадження </w:t>
            </w:r>
            <w:r>
              <w:rPr>
                <w:rFonts w:ascii="Times New Roman" w:hAnsi="Times New Roman"/>
                <w:color w:val="000000"/>
                <w:sz w:val="20"/>
                <w:szCs w:val="20"/>
                <w:shd w:val="clear" w:color="auto" w:fill="FFFFFF"/>
                <w:lang w:val="uk-UA"/>
              </w:rPr>
              <w:lastRenderedPageBreak/>
              <w:t>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tc>
        <w:tc>
          <w:tcPr>
            <w:tcW w:w="1504" w:type="dxa"/>
            <w:gridSpan w:val="2"/>
            <w:tcMar>
              <w:left w:w="57" w:type="dxa"/>
              <w:right w:w="57" w:type="dxa"/>
            </w:tcMar>
          </w:tcPr>
          <w:p w:rsidR="006F664D" w:rsidRDefault="006F664D" w:rsidP="001B73FE">
            <w:pPr>
              <w:pStyle w:val="10"/>
              <w:rPr>
                <w:rFonts w:ascii="Times New Roman" w:hAnsi="Times New Roman"/>
                <w:spacing w:val="-4"/>
                <w:sz w:val="20"/>
                <w:szCs w:val="20"/>
              </w:rPr>
            </w:pPr>
          </w:p>
        </w:tc>
        <w:tc>
          <w:tcPr>
            <w:tcW w:w="1479" w:type="dxa"/>
            <w:tcMar>
              <w:left w:w="57" w:type="dxa"/>
              <w:right w:w="57" w:type="dxa"/>
            </w:tcMar>
          </w:tcPr>
          <w:p w:rsidR="006F664D" w:rsidRDefault="006F664D" w:rsidP="0046798A">
            <w:pPr>
              <w:spacing w:after="0" w:line="240" w:lineRule="auto"/>
              <w:rPr>
                <w:rFonts w:ascii="Times New Roman" w:hAnsi="Times New Roman"/>
                <w:bCs/>
                <w:sz w:val="20"/>
                <w:szCs w:val="20"/>
                <w:lang w:val="uk-UA" w:eastAsia="ru-RU"/>
              </w:rPr>
            </w:pPr>
          </w:p>
        </w:tc>
        <w:tc>
          <w:tcPr>
            <w:tcW w:w="1029" w:type="dxa"/>
            <w:tcMar>
              <w:left w:w="57" w:type="dxa"/>
              <w:right w:w="57" w:type="dxa"/>
            </w:tcMar>
          </w:tcPr>
          <w:p w:rsidR="006F664D" w:rsidRDefault="006F664D" w:rsidP="00672BEE">
            <w:pPr>
              <w:spacing w:after="0" w:line="240" w:lineRule="auto"/>
              <w:rPr>
                <w:rFonts w:ascii="Times New Roman" w:hAnsi="Times New Roman"/>
                <w:sz w:val="20"/>
                <w:szCs w:val="20"/>
                <w:lang w:val="uk-UA" w:eastAsia="ru-RU"/>
              </w:rPr>
            </w:pPr>
          </w:p>
        </w:tc>
        <w:tc>
          <w:tcPr>
            <w:tcW w:w="1082" w:type="dxa"/>
            <w:tcMar>
              <w:left w:w="57" w:type="dxa"/>
              <w:right w:w="57" w:type="dxa"/>
            </w:tcMar>
          </w:tcPr>
          <w:p w:rsidR="006F664D" w:rsidRDefault="006F664D" w:rsidP="0046798A">
            <w:pPr>
              <w:spacing w:after="0" w:line="240" w:lineRule="auto"/>
              <w:rPr>
                <w:rFonts w:ascii="Times New Roman" w:hAnsi="Times New Roman"/>
                <w:sz w:val="20"/>
                <w:szCs w:val="20"/>
                <w:lang w:val="uk-UA" w:eastAsia="ru-RU"/>
              </w:rPr>
            </w:pPr>
          </w:p>
        </w:tc>
        <w:tc>
          <w:tcPr>
            <w:tcW w:w="1448" w:type="dxa"/>
            <w:tcMar>
              <w:left w:w="57" w:type="dxa"/>
              <w:right w:w="57" w:type="dxa"/>
            </w:tcMar>
          </w:tcPr>
          <w:p w:rsidR="006F664D" w:rsidRPr="008B12E9" w:rsidRDefault="006F664D" w:rsidP="00E679A8">
            <w:pPr>
              <w:spacing w:after="0" w:line="240" w:lineRule="auto"/>
              <w:rPr>
                <w:rFonts w:ascii="Times New Roman" w:hAnsi="Times New Roman"/>
                <w:sz w:val="20"/>
                <w:szCs w:val="20"/>
                <w:lang w:val="uk-UA"/>
              </w:rPr>
            </w:pPr>
          </w:p>
        </w:tc>
        <w:tc>
          <w:tcPr>
            <w:tcW w:w="1315" w:type="dxa"/>
            <w:gridSpan w:val="2"/>
            <w:tcMar>
              <w:left w:w="57" w:type="dxa"/>
              <w:right w:w="57" w:type="dxa"/>
            </w:tcMar>
          </w:tcPr>
          <w:p w:rsidR="006F664D" w:rsidRPr="008B12E9" w:rsidRDefault="006F664D" w:rsidP="00BB1BC4">
            <w:pPr>
              <w:spacing w:after="0" w:line="240" w:lineRule="auto"/>
              <w:rPr>
                <w:rFonts w:ascii="Times New Roman" w:hAnsi="Times New Roman"/>
                <w:sz w:val="20"/>
                <w:szCs w:val="20"/>
                <w:lang w:val="uk-UA"/>
              </w:rPr>
            </w:pPr>
          </w:p>
        </w:tc>
        <w:tc>
          <w:tcPr>
            <w:tcW w:w="1130" w:type="dxa"/>
            <w:tcMar>
              <w:left w:w="57" w:type="dxa"/>
              <w:right w:w="57" w:type="dxa"/>
            </w:tcMar>
          </w:tcPr>
          <w:p w:rsidR="006F664D" w:rsidRPr="006D575F" w:rsidRDefault="006F664D" w:rsidP="00412D72">
            <w:pPr>
              <w:spacing w:after="0" w:line="240" w:lineRule="auto"/>
              <w:jc w:val="center"/>
              <w:rPr>
                <w:rFonts w:ascii="Times New Roman" w:hAnsi="Times New Roman"/>
                <w:sz w:val="20"/>
                <w:szCs w:val="20"/>
                <w:lang w:val="uk-UA" w:eastAsia="ru-RU"/>
              </w:rPr>
            </w:pPr>
          </w:p>
        </w:tc>
        <w:tc>
          <w:tcPr>
            <w:tcW w:w="1893" w:type="dxa"/>
            <w:tcMar>
              <w:left w:w="57" w:type="dxa"/>
              <w:right w:w="57" w:type="dxa"/>
            </w:tcMar>
          </w:tcPr>
          <w:p w:rsidR="006F664D" w:rsidRDefault="006F664D" w:rsidP="0046798A">
            <w:pPr>
              <w:spacing w:after="0" w:line="240" w:lineRule="auto"/>
              <w:rPr>
                <w:rFonts w:ascii="Times New Roman" w:hAnsi="Times New Roman"/>
                <w:color w:val="000000"/>
                <w:sz w:val="20"/>
                <w:szCs w:val="20"/>
                <w:shd w:val="clear" w:color="auto" w:fill="FFFFFF"/>
                <w:lang w:val="uk-UA"/>
              </w:rPr>
            </w:pPr>
          </w:p>
        </w:tc>
        <w:tc>
          <w:tcPr>
            <w:tcW w:w="444" w:type="dxa"/>
            <w:tcMar>
              <w:left w:w="57" w:type="dxa"/>
              <w:right w:w="57" w:type="dxa"/>
            </w:tcMar>
          </w:tcPr>
          <w:p w:rsidR="006F664D" w:rsidRPr="006D575F" w:rsidRDefault="006F664D" w:rsidP="0046798A">
            <w:pPr>
              <w:spacing w:after="0" w:line="240" w:lineRule="auto"/>
              <w:rPr>
                <w:rFonts w:ascii="Times New Roman" w:hAnsi="Times New Roman"/>
                <w:sz w:val="20"/>
                <w:szCs w:val="20"/>
                <w:lang w:val="uk-UA" w:eastAsia="ru-RU"/>
              </w:rPr>
            </w:pPr>
          </w:p>
        </w:tc>
      </w:tr>
      <w:tr w:rsidR="00332EF9" w:rsidRPr="009944BC" w:rsidTr="00412D72">
        <w:trPr>
          <w:jc w:val="center"/>
        </w:trPr>
        <w:tc>
          <w:tcPr>
            <w:tcW w:w="663" w:type="dxa"/>
            <w:tcMar>
              <w:left w:w="57" w:type="dxa"/>
              <w:right w:w="57" w:type="dxa"/>
            </w:tcMar>
          </w:tcPr>
          <w:p w:rsidR="00332EF9" w:rsidRDefault="00E01C5E"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10.1.1</w:t>
            </w:r>
          </w:p>
        </w:tc>
        <w:tc>
          <w:tcPr>
            <w:tcW w:w="3037" w:type="dxa"/>
            <w:tcMar>
              <w:left w:w="57" w:type="dxa"/>
              <w:right w:w="57" w:type="dxa"/>
            </w:tcMar>
          </w:tcPr>
          <w:p w:rsidR="00332EF9" w:rsidRDefault="008B69ED"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статут закладу освіти;</w:t>
            </w:r>
          </w:p>
        </w:tc>
        <w:tc>
          <w:tcPr>
            <w:tcW w:w="1504" w:type="dxa"/>
            <w:gridSpan w:val="2"/>
            <w:tcMar>
              <w:left w:w="57" w:type="dxa"/>
              <w:right w:w="57" w:type="dxa"/>
            </w:tcMar>
          </w:tcPr>
          <w:p w:rsidR="00332EF9" w:rsidRPr="00431FBB" w:rsidRDefault="00E01C5E" w:rsidP="001B73FE">
            <w:pPr>
              <w:pStyle w:val="10"/>
              <w:rPr>
                <w:rFonts w:ascii="Times New Roman" w:hAnsi="Times New Roman"/>
                <w:spacing w:val="-4"/>
                <w:sz w:val="20"/>
                <w:szCs w:val="20"/>
              </w:rPr>
            </w:pPr>
            <w:r>
              <w:rPr>
                <w:rFonts w:ascii="Times New Roman" w:hAnsi="Times New Roman"/>
                <w:spacing w:val="-4"/>
                <w:sz w:val="20"/>
                <w:szCs w:val="20"/>
              </w:rPr>
              <w:t>абзац другий частини</w:t>
            </w:r>
            <w:r w:rsidR="00431FBB">
              <w:rPr>
                <w:rFonts w:ascii="Times New Roman" w:hAnsi="Times New Roman"/>
                <w:spacing w:val="-4"/>
                <w:sz w:val="20"/>
                <w:szCs w:val="20"/>
              </w:rPr>
              <w:t xml:space="preserve"> другої статті 30 ЗУ № 2145-</w:t>
            </w:r>
            <w:r w:rsidR="00431FBB">
              <w:rPr>
                <w:rFonts w:ascii="Times New Roman" w:hAnsi="Times New Roman"/>
                <w:spacing w:val="-4"/>
                <w:sz w:val="20"/>
                <w:szCs w:val="20"/>
                <w:lang w:val="en-US"/>
              </w:rPr>
              <w:t>V</w:t>
            </w:r>
            <w:r w:rsidR="00431FBB">
              <w:rPr>
                <w:rFonts w:ascii="Times New Roman" w:hAnsi="Times New Roman"/>
                <w:spacing w:val="-4"/>
                <w:sz w:val="20"/>
                <w:szCs w:val="20"/>
              </w:rPr>
              <w:t>ІІІ</w:t>
            </w:r>
          </w:p>
        </w:tc>
        <w:tc>
          <w:tcPr>
            <w:tcW w:w="1479" w:type="dxa"/>
            <w:tcMar>
              <w:left w:w="57" w:type="dxa"/>
              <w:right w:w="57" w:type="dxa"/>
            </w:tcMar>
          </w:tcPr>
          <w:p w:rsidR="00332EF9" w:rsidRDefault="00C568B7"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332EF9"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332EF9" w:rsidRDefault="008B69ED"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4837AE" w:rsidRDefault="004837AE" w:rsidP="004837AE">
            <w:pPr>
              <w:spacing w:after="0" w:line="240" w:lineRule="auto"/>
              <w:rPr>
                <w:rFonts w:ascii="Times New Roman" w:hAnsi="Times New Roman"/>
                <w:sz w:val="20"/>
                <w:szCs w:val="20"/>
                <w:lang w:val="uk-UA"/>
              </w:rPr>
            </w:pPr>
          </w:p>
          <w:p w:rsidR="004837AE" w:rsidRDefault="004837AE" w:rsidP="004837AE">
            <w:pPr>
              <w:spacing w:after="0" w:line="240" w:lineRule="auto"/>
              <w:rPr>
                <w:rFonts w:ascii="Times New Roman" w:hAnsi="Times New Roman"/>
                <w:sz w:val="20"/>
                <w:szCs w:val="20"/>
                <w:lang w:val="uk-UA"/>
              </w:rPr>
            </w:pPr>
          </w:p>
          <w:p w:rsidR="00332EF9"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4837AE" w:rsidRDefault="004837AE" w:rsidP="004837AE">
            <w:pPr>
              <w:spacing w:after="0" w:line="240" w:lineRule="auto"/>
              <w:rPr>
                <w:rFonts w:ascii="Times New Roman" w:hAnsi="Times New Roman"/>
                <w:sz w:val="20"/>
                <w:szCs w:val="20"/>
                <w:lang w:val="uk-UA"/>
              </w:rPr>
            </w:pPr>
          </w:p>
          <w:p w:rsidR="00332EF9"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332EF9" w:rsidRPr="006D575F" w:rsidRDefault="0074140D"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332EF9" w:rsidRDefault="00E01C5E" w:rsidP="0046798A">
            <w:pPr>
              <w:spacing w:after="0" w:line="240" w:lineRule="auto"/>
              <w:rPr>
                <w:rFonts w:ascii="Times New Roman" w:hAnsi="Times New Roman"/>
                <w:sz w:val="20"/>
                <w:szCs w:val="20"/>
                <w:bdr w:val="none" w:sz="0" w:space="0" w:color="auto" w:frame="1"/>
                <w:lang w:val="uk-UA"/>
              </w:rPr>
            </w:pPr>
            <w:r>
              <w:rPr>
                <w:rFonts w:ascii="Times New Roman" w:hAnsi="Times New Roman"/>
                <w:color w:val="000000"/>
                <w:sz w:val="20"/>
                <w:szCs w:val="20"/>
                <w:shd w:val="clear" w:color="auto" w:fill="FFFFFF"/>
                <w:lang w:val="uk-UA"/>
              </w:rPr>
              <w:t>статут суб’єкта</w:t>
            </w:r>
          </w:p>
        </w:tc>
        <w:tc>
          <w:tcPr>
            <w:tcW w:w="444" w:type="dxa"/>
            <w:tcMar>
              <w:left w:w="57" w:type="dxa"/>
              <w:right w:w="57" w:type="dxa"/>
            </w:tcMar>
          </w:tcPr>
          <w:p w:rsidR="00332EF9" w:rsidRPr="006D575F" w:rsidRDefault="00332EF9" w:rsidP="0046798A">
            <w:pPr>
              <w:spacing w:after="0" w:line="240" w:lineRule="auto"/>
              <w:rPr>
                <w:rFonts w:ascii="Times New Roman" w:hAnsi="Times New Roman"/>
                <w:sz w:val="20"/>
                <w:szCs w:val="20"/>
                <w:lang w:val="uk-UA" w:eastAsia="ru-RU"/>
              </w:rPr>
            </w:pPr>
          </w:p>
        </w:tc>
      </w:tr>
      <w:tr w:rsidR="005C406B" w:rsidRPr="009944BC" w:rsidTr="00412D72">
        <w:trPr>
          <w:jc w:val="center"/>
        </w:trPr>
        <w:tc>
          <w:tcPr>
            <w:tcW w:w="663" w:type="dxa"/>
            <w:tcMar>
              <w:left w:w="57" w:type="dxa"/>
              <w:right w:w="57" w:type="dxa"/>
            </w:tcMar>
          </w:tcPr>
          <w:p w:rsidR="005C406B" w:rsidRDefault="005C406B" w:rsidP="0046798A">
            <w:pPr>
              <w:spacing w:after="0" w:line="240" w:lineRule="auto"/>
              <w:rPr>
                <w:rFonts w:ascii="Times New Roman" w:hAnsi="Times New Roman"/>
                <w:sz w:val="20"/>
                <w:szCs w:val="20"/>
                <w:lang w:val="uk-UA"/>
              </w:rPr>
            </w:pPr>
            <w:r>
              <w:rPr>
                <w:rFonts w:ascii="Times New Roman" w:hAnsi="Times New Roman"/>
                <w:sz w:val="20"/>
                <w:szCs w:val="20"/>
                <w:lang w:val="uk-UA"/>
              </w:rPr>
              <w:t>10.1.2</w:t>
            </w:r>
          </w:p>
        </w:tc>
        <w:tc>
          <w:tcPr>
            <w:tcW w:w="3037" w:type="dxa"/>
            <w:tcMar>
              <w:left w:w="57" w:type="dxa"/>
              <w:right w:w="57" w:type="dxa"/>
            </w:tcMar>
          </w:tcPr>
          <w:p w:rsidR="005C406B" w:rsidRDefault="00E162B5"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ліцензії на провадження освітньої діяльності;</w:t>
            </w:r>
          </w:p>
        </w:tc>
        <w:tc>
          <w:tcPr>
            <w:tcW w:w="1504" w:type="dxa"/>
            <w:gridSpan w:val="2"/>
            <w:tcMar>
              <w:left w:w="57" w:type="dxa"/>
              <w:right w:w="57" w:type="dxa"/>
            </w:tcMar>
          </w:tcPr>
          <w:p w:rsidR="005C406B" w:rsidRDefault="005C406B" w:rsidP="001B73FE">
            <w:pPr>
              <w:pStyle w:val="10"/>
              <w:rPr>
                <w:rFonts w:ascii="Times New Roman" w:hAnsi="Times New Roman"/>
                <w:spacing w:val="-4"/>
                <w:sz w:val="20"/>
                <w:szCs w:val="20"/>
              </w:rPr>
            </w:pPr>
            <w:r>
              <w:rPr>
                <w:rFonts w:ascii="Times New Roman" w:hAnsi="Times New Roman"/>
                <w:spacing w:val="-4"/>
                <w:sz w:val="20"/>
                <w:szCs w:val="20"/>
              </w:rPr>
              <w:t>абзац третій частини другої статті 30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57" w:type="dxa"/>
              <w:right w:w="57" w:type="dxa"/>
            </w:tcMar>
          </w:tcPr>
          <w:p w:rsidR="005C406B" w:rsidRDefault="00C568B7"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5C406B"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5C406B" w:rsidRDefault="00E162B5"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4837AE" w:rsidRDefault="004837AE" w:rsidP="004837AE">
            <w:pPr>
              <w:spacing w:after="0" w:line="240" w:lineRule="auto"/>
              <w:rPr>
                <w:rFonts w:ascii="Times New Roman" w:hAnsi="Times New Roman"/>
                <w:sz w:val="20"/>
                <w:szCs w:val="20"/>
                <w:lang w:val="uk-UA"/>
              </w:rPr>
            </w:pPr>
          </w:p>
          <w:p w:rsidR="004837AE" w:rsidRDefault="004837AE" w:rsidP="004837AE">
            <w:pPr>
              <w:spacing w:after="0" w:line="240" w:lineRule="auto"/>
              <w:rPr>
                <w:rFonts w:ascii="Times New Roman" w:hAnsi="Times New Roman"/>
                <w:sz w:val="20"/>
                <w:szCs w:val="20"/>
                <w:lang w:val="uk-UA"/>
              </w:rPr>
            </w:pPr>
          </w:p>
          <w:p w:rsidR="005C406B"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4837AE" w:rsidRDefault="004837AE" w:rsidP="004837AE">
            <w:pPr>
              <w:spacing w:after="0" w:line="240" w:lineRule="auto"/>
              <w:rPr>
                <w:rFonts w:ascii="Times New Roman" w:hAnsi="Times New Roman"/>
                <w:sz w:val="20"/>
                <w:szCs w:val="20"/>
                <w:lang w:val="uk-UA"/>
              </w:rPr>
            </w:pPr>
          </w:p>
          <w:p w:rsidR="005C406B"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C406B" w:rsidRPr="006D575F" w:rsidRDefault="0074140D"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5C406B" w:rsidRDefault="005C406B" w:rsidP="0046798A">
            <w:pPr>
              <w:spacing w:after="0" w:line="240" w:lineRule="auto"/>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ліцензія на провадження освітньої діяльності</w:t>
            </w:r>
          </w:p>
        </w:tc>
        <w:tc>
          <w:tcPr>
            <w:tcW w:w="444" w:type="dxa"/>
            <w:tcMar>
              <w:left w:w="57" w:type="dxa"/>
              <w:right w:w="57" w:type="dxa"/>
            </w:tcMar>
          </w:tcPr>
          <w:p w:rsidR="005C406B" w:rsidRPr="006D575F" w:rsidRDefault="005C406B" w:rsidP="0046798A">
            <w:pPr>
              <w:spacing w:after="0" w:line="240" w:lineRule="auto"/>
              <w:rPr>
                <w:rFonts w:ascii="Times New Roman" w:hAnsi="Times New Roman"/>
                <w:sz w:val="20"/>
                <w:szCs w:val="20"/>
                <w:lang w:val="uk-UA" w:eastAsia="ru-RU"/>
              </w:rPr>
            </w:pPr>
          </w:p>
        </w:tc>
      </w:tr>
      <w:tr w:rsidR="005A777B" w:rsidRPr="009944BC" w:rsidTr="00412D72">
        <w:trPr>
          <w:jc w:val="center"/>
        </w:trPr>
        <w:tc>
          <w:tcPr>
            <w:tcW w:w="663" w:type="dxa"/>
            <w:tcMar>
              <w:left w:w="57" w:type="dxa"/>
              <w:right w:w="57" w:type="dxa"/>
            </w:tcMar>
          </w:tcPr>
          <w:p w:rsidR="005A777B" w:rsidRDefault="0038646B" w:rsidP="0046798A">
            <w:pPr>
              <w:spacing w:after="0" w:line="240" w:lineRule="auto"/>
              <w:rPr>
                <w:rFonts w:ascii="Times New Roman" w:hAnsi="Times New Roman"/>
                <w:sz w:val="20"/>
                <w:szCs w:val="20"/>
                <w:lang w:val="uk-UA"/>
              </w:rPr>
            </w:pPr>
            <w:r>
              <w:rPr>
                <w:rFonts w:ascii="Times New Roman" w:hAnsi="Times New Roman"/>
                <w:sz w:val="20"/>
                <w:szCs w:val="20"/>
                <w:lang w:val="uk-UA"/>
              </w:rPr>
              <w:t>10.1.3</w:t>
            </w:r>
          </w:p>
        </w:tc>
        <w:tc>
          <w:tcPr>
            <w:tcW w:w="3037" w:type="dxa"/>
            <w:tcMar>
              <w:left w:w="57" w:type="dxa"/>
              <w:right w:w="57" w:type="dxa"/>
            </w:tcMar>
          </w:tcPr>
          <w:p w:rsidR="005A777B" w:rsidRDefault="00B02334"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структура та органи управління закладу освіти;</w:t>
            </w:r>
          </w:p>
        </w:tc>
        <w:tc>
          <w:tcPr>
            <w:tcW w:w="1504" w:type="dxa"/>
            <w:gridSpan w:val="2"/>
            <w:tcMar>
              <w:left w:w="57" w:type="dxa"/>
              <w:right w:w="57" w:type="dxa"/>
            </w:tcMar>
          </w:tcPr>
          <w:p w:rsidR="005A777B" w:rsidRDefault="0038646B" w:rsidP="001B73FE">
            <w:pPr>
              <w:pStyle w:val="10"/>
              <w:rPr>
                <w:rFonts w:ascii="Times New Roman" w:hAnsi="Times New Roman"/>
                <w:spacing w:val="-4"/>
                <w:sz w:val="20"/>
                <w:szCs w:val="20"/>
              </w:rPr>
            </w:pPr>
            <w:r>
              <w:rPr>
                <w:rFonts w:ascii="Times New Roman" w:hAnsi="Times New Roman"/>
                <w:spacing w:val="-4"/>
                <w:sz w:val="20"/>
                <w:szCs w:val="20"/>
              </w:rPr>
              <w:t>абзац п’ятий частини другої статті 30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57" w:type="dxa"/>
              <w:right w:w="57" w:type="dxa"/>
            </w:tcMar>
          </w:tcPr>
          <w:p w:rsidR="005A777B" w:rsidRDefault="00C568B7"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5A777B"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5A777B" w:rsidRDefault="005A777B"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4837AE" w:rsidRDefault="004837AE" w:rsidP="004837AE">
            <w:pPr>
              <w:spacing w:after="0" w:line="240" w:lineRule="auto"/>
              <w:rPr>
                <w:rFonts w:ascii="Times New Roman" w:hAnsi="Times New Roman"/>
                <w:sz w:val="20"/>
                <w:szCs w:val="20"/>
                <w:lang w:val="uk-UA"/>
              </w:rPr>
            </w:pPr>
          </w:p>
          <w:p w:rsidR="004837AE" w:rsidRDefault="004837AE" w:rsidP="004837AE">
            <w:pPr>
              <w:spacing w:after="0" w:line="240" w:lineRule="auto"/>
              <w:rPr>
                <w:rFonts w:ascii="Times New Roman" w:hAnsi="Times New Roman"/>
                <w:sz w:val="20"/>
                <w:szCs w:val="20"/>
                <w:lang w:val="uk-UA"/>
              </w:rPr>
            </w:pPr>
          </w:p>
          <w:p w:rsidR="005A777B"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4837AE" w:rsidRDefault="004837AE" w:rsidP="004837AE">
            <w:pPr>
              <w:spacing w:after="0" w:line="240" w:lineRule="auto"/>
              <w:rPr>
                <w:rFonts w:ascii="Times New Roman" w:hAnsi="Times New Roman"/>
                <w:sz w:val="20"/>
                <w:szCs w:val="20"/>
                <w:lang w:val="uk-UA"/>
              </w:rPr>
            </w:pPr>
          </w:p>
          <w:p w:rsidR="005A777B"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5A777B" w:rsidRPr="006D575F" w:rsidRDefault="0074140D"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5A777B" w:rsidRDefault="005A777B" w:rsidP="0046798A">
            <w:pPr>
              <w:spacing w:after="0" w:line="240" w:lineRule="auto"/>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структура та органи управління суб’єкта </w:t>
            </w:r>
          </w:p>
        </w:tc>
        <w:tc>
          <w:tcPr>
            <w:tcW w:w="444" w:type="dxa"/>
            <w:tcMar>
              <w:left w:w="57" w:type="dxa"/>
              <w:right w:w="57" w:type="dxa"/>
            </w:tcMar>
          </w:tcPr>
          <w:p w:rsidR="005A777B" w:rsidRPr="006D575F" w:rsidRDefault="005A777B" w:rsidP="0046798A">
            <w:pPr>
              <w:spacing w:after="0" w:line="240" w:lineRule="auto"/>
              <w:rPr>
                <w:rFonts w:ascii="Times New Roman" w:hAnsi="Times New Roman"/>
                <w:sz w:val="20"/>
                <w:szCs w:val="20"/>
                <w:lang w:val="uk-UA" w:eastAsia="ru-RU"/>
              </w:rPr>
            </w:pPr>
          </w:p>
        </w:tc>
      </w:tr>
      <w:tr w:rsidR="00B02334" w:rsidRPr="009944BC" w:rsidTr="00412D72">
        <w:trPr>
          <w:jc w:val="center"/>
        </w:trPr>
        <w:tc>
          <w:tcPr>
            <w:tcW w:w="663" w:type="dxa"/>
            <w:tcMar>
              <w:left w:w="57" w:type="dxa"/>
              <w:right w:w="57" w:type="dxa"/>
            </w:tcMar>
          </w:tcPr>
          <w:p w:rsidR="00B02334" w:rsidRDefault="00D731FA" w:rsidP="0046798A">
            <w:pPr>
              <w:spacing w:after="0" w:line="240" w:lineRule="auto"/>
              <w:rPr>
                <w:rFonts w:ascii="Times New Roman" w:hAnsi="Times New Roman"/>
                <w:sz w:val="20"/>
                <w:szCs w:val="20"/>
                <w:lang w:val="uk-UA"/>
              </w:rPr>
            </w:pPr>
            <w:r>
              <w:rPr>
                <w:rFonts w:ascii="Times New Roman" w:hAnsi="Times New Roman"/>
                <w:sz w:val="20"/>
                <w:szCs w:val="20"/>
                <w:lang w:val="uk-UA"/>
              </w:rPr>
              <w:t>10.1.4</w:t>
            </w:r>
          </w:p>
        </w:tc>
        <w:tc>
          <w:tcPr>
            <w:tcW w:w="3037" w:type="dxa"/>
            <w:tcMar>
              <w:left w:w="57" w:type="dxa"/>
              <w:right w:w="57" w:type="dxa"/>
            </w:tcMar>
          </w:tcPr>
          <w:p w:rsidR="00B02334" w:rsidRDefault="00D731FA"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кадровий склад закладу освіти згідно з ліцензійними умовами;</w:t>
            </w:r>
          </w:p>
        </w:tc>
        <w:tc>
          <w:tcPr>
            <w:tcW w:w="1504" w:type="dxa"/>
            <w:gridSpan w:val="2"/>
            <w:tcMar>
              <w:left w:w="57" w:type="dxa"/>
              <w:right w:w="57" w:type="dxa"/>
            </w:tcMar>
          </w:tcPr>
          <w:p w:rsidR="00B02334" w:rsidRDefault="006B164F" w:rsidP="001B73FE">
            <w:pPr>
              <w:pStyle w:val="10"/>
              <w:rPr>
                <w:rFonts w:ascii="Times New Roman" w:hAnsi="Times New Roman"/>
                <w:spacing w:val="-4"/>
                <w:sz w:val="20"/>
                <w:szCs w:val="20"/>
              </w:rPr>
            </w:pPr>
            <w:r>
              <w:rPr>
                <w:rFonts w:ascii="Times New Roman" w:hAnsi="Times New Roman"/>
                <w:spacing w:val="-4"/>
                <w:sz w:val="20"/>
                <w:szCs w:val="20"/>
              </w:rPr>
              <w:t>абзац шостий частини другої статті 30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57" w:type="dxa"/>
              <w:right w:w="57" w:type="dxa"/>
            </w:tcMar>
          </w:tcPr>
          <w:p w:rsidR="00B02334" w:rsidRDefault="00C568B7"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w:t>
            </w:r>
            <w:r w:rsidRPr="008B12E9">
              <w:rPr>
                <w:rFonts w:ascii="Times New Roman" w:hAnsi="Times New Roman"/>
                <w:bCs/>
                <w:sz w:val="20"/>
                <w:szCs w:val="20"/>
                <w:lang w:val="uk-UA" w:eastAsia="ru-RU"/>
              </w:rPr>
              <w:lastRenderedPageBreak/>
              <w:t>технічної) освіти</w:t>
            </w:r>
          </w:p>
        </w:tc>
        <w:tc>
          <w:tcPr>
            <w:tcW w:w="1029" w:type="dxa"/>
            <w:tcMar>
              <w:left w:w="57" w:type="dxa"/>
              <w:right w:w="57" w:type="dxa"/>
            </w:tcMar>
          </w:tcPr>
          <w:p w:rsidR="00B02334"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B02334" w:rsidRDefault="006B164F"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4837AE" w:rsidRDefault="004837AE" w:rsidP="004837AE">
            <w:pPr>
              <w:spacing w:after="0" w:line="240" w:lineRule="auto"/>
              <w:rPr>
                <w:rFonts w:ascii="Times New Roman" w:hAnsi="Times New Roman"/>
                <w:sz w:val="20"/>
                <w:szCs w:val="20"/>
                <w:lang w:val="uk-UA"/>
              </w:rPr>
            </w:pPr>
          </w:p>
          <w:p w:rsidR="004837AE" w:rsidRDefault="004837AE" w:rsidP="004837AE">
            <w:pPr>
              <w:spacing w:after="0" w:line="240" w:lineRule="auto"/>
              <w:rPr>
                <w:rFonts w:ascii="Times New Roman" w:hAnsi="Times New Roman"/>
                <w:sz w:val="20"/>
                <w:szCs w:val="20"/>
                <w:lang w:val="uk-UA"/>
              </w:rPr>
            </w:pPr>
          </w:p>
          <w:p w:rsidR="00B02334"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4837AE" w:rsidRDefault="004837AE" w:rsidP="004837AE">
            <w:pPr>
              <w:spacing w:after="0" w:line="240" w:lineRule="auto"/>
              <w:rPr>
                <w:rFonts w:ascii="Times New Roman" w:hAnsi="Times New Roman"/>
                <w:sz w:val="20"/>
                <w:szCs w:val="20"/>
                <w:lang w:val="uk-UA"/>
              </w:rPr>
            </w:pPr>
          </w:p>
          <w:p w:rsidR="00B02334"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B02334" w:rsidRPr="006D575F" w:rsidRDefault="0074140D"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B02334" w:rsidRDefault="006B164F" w:rsidP="0046798A">
            <w:pPr>
              <w:spacing w:after="0" w:line="240" w:lineRule="auto"/>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кадровий склад суб’єкта </w:t>
            </w:r>
          </w:p>
        </w:tc>
        <w:tc>
          <w:tcPr>
            <w:tcW w:w="444" w:type="dxa"/>
            <w:tcMar>
              <w:left w:w="57" w:type="dxa"/>
              <w:right w:w="57" w:type="dxa"/>
            </w:tcMar>
          </w:tcPr>
          <w:p w:rsidR="00B02334" w:rsidRPr="006D575F" w:rsidRDefault="00B02334" w:rsidP="0046798A">
            <w:pPr>
              <w:spacing w:after="0" w:line="240" w:lineRule="auto"/>
              <w:rPr>
                <w:rFonts w:ascii="Times New Roman" w:hAnsi="Times New Roman"/>
                <w:sz w:val="20"/>
                <w:szCs w:val="20"/>
                <w:lang w:val="uk-UA" w:eastAsia="ru-RU"/>
              </w:rPr>
            </w:pPr>
          </w:p>
        </w:tc>
      </w:tr>
      <w:tr w:rsidR="0004328C" w:rsidRPr="00F90FD4" w:rsidTr="00412D72">
        <w:trPr>
          <w:jc w:val="center"/>
        </w:trPr>
        <w:tc>
          <w:tcPr>
            <w:tcW w:w="663" w:type="dxa"/>
            <w:tcMar>
              <w:left w:w="57" w:type="dxa"/>
              <w:right w:w="57" w:type="dxa"/>
            </w:tcMar>
          </w:tcPr>
          <w:p w:rsidR="0004328C" w:rsidRDefault="00B203ED"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10.1.5</w:t>
            </w:r>
          </w:p>
        </w:tc>
        <w:tc>
          <w:tcPr>
            <w:tcW w:w="3037" w:type="dxa"/>
            <w:tcMar>
              <w:left w:w="57" w:type="dxa"/>
              <w:right w:w="57" w:type="dxa"/>
            </w:tcMar>
          </w:tcPr>
          <w:p w:rsidR="0004328C" w:rsidRDefault="008A1EBF"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освітні програми, що реалізуються в закладі освіти, та перелік освітніх компонентів, що передбачені відповідною освітньою програмою;</w:t>
            </w:r>
          </w:p>
        </w:tc>
        <w:tc>
          <w:tcPr>
            <w:tcW w:w="1504" w:type="dxa"/>
            <w:gridSpan w:val="2"/>
            <w:tcMar>
              <w:left w:w="57" w:type="dxa"/>
              <w:right w:w="57" w:type="dxa"/>
            </w:tcMar>
          </w:tcPr>
          <w:p w:rsidR="0004328C" w:rsidRDefault="0004328C" w:rsidP="001B73FE">
            <w:pPr>
              <w:pStyle w:val="10"/>
              <w:rPr>
                <w:rFonts w:ascii="Times New Roman" w:hAnsi="Times New Roman"/>
                <w:spacing w:val="-4"/>
                <w:sz w:val="20"/>
                <w:szCs w:val="20"/>
              </w:rPr>
            </w:pPr>
            <w:r>
              <w:rPr>
                <w:rFonts w:ascii="Times New Roman" w:hAnsi="Times New Roman"/>
                <w:spacing w:val="-4"/>
                <w:sz w:val="20"/>
                <w:szCs w:val="20"/>
              </w:rPr>
              <w:t>абзац сьомий частини другої статті 30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57" w:type="dxa"/>
              <w:right w:w="57" w:type="dxa"/>
            </w:tcMar>
          </w:tcPr>
          <w:p w:rsidR="0004328C" w:rsidRDefault="00C568B7"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04328C"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04328C" w:rsidRDefault="0004328C"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4837AE" w:rsidRDefault="004837AE" w:rsidP="004837AE">
            <w:pPr>
              <w:spacing w:after="0" w:line="240" w:lineRule="auto"/>
              <w:rPr>
                <w:rFonts w:ascii="Times New Roman" w:hAnsi="Times New Roman"/>
                <w:sz w:val="20"/>
                <w:szCs w:val="20"/>
                <w:lang w:val="uk-UA"/>
              </w:rPr>
            </w:pPr>
          </w:p>
          <w:p w:rsidR="004837AE" w:rsidRDefault="004837AE" w:rsidP="004837AE">
            <w:pPr>
              <w:spacing w:after="0" w:line="240" w:lineRule="auto"/>
              <w:rPr>
                <w:rFonts w:ascii="Times New Roman" w:hAnsi="Times New Roman"/>
                <w:sz w:val="20"/>
                <w:szCs w:val="20"/>
                <w:lang w:val="uk-UA"/>
              </w:rPr>
            </w:pPr>
          </w:p>
          <w:p w:rsidR="0004328C"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4837AE" w:rsidRDefault="004837AE" w:rsidP="004837AE">
            <w:pPr>
              <w:spacing w:after="0" w:line="240" w:lineRule="auto"/>
              <w:rPr>
                <w:rFonts w:ascii="Times New Roman" w:hAnsi="Times New Roman"/>
                <w:sz w:val="20"/>
                <w:szCs w:val="20"/>
                <w:lang w:val="uk-UA"/>
              </w:rPr>
            </w:pPr>
          </w:p>
          <w:p w:rsidR="0004328C"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04328C" w:rsidRPr="006D575F" w:rsidRDefault="0074140D"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04328C" w:rsidRDefault="0004328C" w:rsidP="0046798A">
            <w:pPr>
              <w:spacing w:after="0" w:line="240" w:lineRule="auto"/>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освітня програма (освітні програми)</w:t>
            </w:r>
            <w:r w:rsidR="00B67A32">
              <w:rPr>
                <w:rFonts w:ascii="Times New Roman" w:hAnsi="Times New Roman"/>
                <w:color w:val="000000"/>
                <w:sz w:val="20"/>
                <w:szCs w:val="20"/>
                <w:shd w:val="clear" w:color="auto" w:fill="FFFFFF"/>
                <w:lang w:val="uk-UA"/>
              </w:rPr>
              <w:t>, що реалізується (реалізуються) у суб’єкта, та перелік освітніх компонентів, що передбачені відповідною освітньою програмою</w:t>
            </w:r>
          </w:p>
        </w:tc>
        <w:tc>
          <w:tcPr>
            <w:tcW w:w="444" w:type="dxa"/>
            <w:tcMar>
              <w:left w:w="57" w:type="dxa"/>
              <w:right w:w="57" w:type="dxa"/>
            </w:tcMar>
          </w:tcPr>
          <w:p w:rsidR="0004328C" w:rsidRPr="006D575F" w:rsidRDefault="0004328C" w:rsidP="0046798A">
            <w:pPr>
              <w:spacing w:after="0" w:line="240" w:lineRule="auto"/>
              <w:rPr>
                <w:rFonts w:ascii="Times New Roman" w:hAnsi="Times New Roman"/>
                <w:sz w:val="20"/>
                <w:szCs w:val="20"/>
                <w:lang w:val="uk-UA" w:eastAsia="ru-RU"/>
              </w:rPr>
            </w:pPr>
          </w:p>
        </w:tc>
      </w:tr>
      <w:tr w:rsidR="00B203ED" w:rsidRPr="009944BC" w:rsidTr="00412D72">
        <w:trPr>
          <w:jc w:val="center"/>
        </w:trPr>
        <w:tc>
          <w:tcPr>
            <w:tcW w:w="663" w:type="dxa"/>
            <w:tcMar>
              <w:left w:w="57" w:type="dxa"/>
              <w:right w:w="57" w:type="dxa"/>
            </w:tcMar>
          </w:tcPr>
          <w:p w:rsidR="00B203ED" w:rsidRDefault="00B203ED" w:rsidP="0046798A">
            <w:pPr>
              <w:spacing w:after="0" w:line="240" w:lineRule="auto"/>
              <w:rPr>
                <w:rFonts w:ascii="Times New Roman" w:hAnsi="Times New Roman"/>
                <w:sz w:val="20"/>
                <w:szCs w:val="20"/>
                <w:lang w:val="uk-UA"/>
              </w:rPr>
            </w:pPr>
            <w:r>
              <w:rPr>
                <w:rFonts w:ascii="Times New Roman" w:hAnsi="Times New Roman"/>
                <w:sz w:val="20"/>
                <w:szCs w:val="20"/>
                <w:lang w:val="uk-UA"/>
              </w:rPr>
              <w:t>10.1.6</w:t>
            </w:r>
          </w:p>
        </w:tc>
        <w:tc>
          <w:tcPr>
            <w:tcW w:w="3037" w:type="dxa"/>
            <w:tcMar>
              <w:left w:w="57" w:type="dxa"/>
              <w:right w:w="57" w:type="dxa"/>
            </w:tcMar>
          </w:tcPr>
          <w:p w:rsidR="00B203ED" w:rsidRDefault="00684BDA"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ліцензований обсяг та фактична кількість осіб, які навчаються у закладі освіти;</w:t>
            </w:r>
          </w:p>
        </w:tc>
        <w:tc>
          <w:tcPr>
            <w:tcW w:w="1504" w:type="dxa"/>
            <w:gridSpan w:val="2"/>
            <w:tcMar>
              <w:left w:w="57" w:type="dxa"/>
              <w:right w:w="57" w:type="dxa"/>
            </w:tcMar>
          </w:tcPr>
          <w:p w:rsidR="00B203ED" w:rsidRDefault="00684BDA" w:rsidP="001B73FE">
            <w:pPr>
              <w:pStyle w:val="10"/>
              <w:rPr>
                <w:rFonts w:ascii="Times New Roman" w:hAnsi="Times New Roman"/>
                <w:spacing w:val="-4"/>
                <w:sz w:val="20"/>
                <w:szCs w:val="20"/>
              </w:rPr>
            </w:pPr>
            <w:r>
              <w:rPr>
                <w:rFonts w:ascii="Times New Roman" w:hAnsi="Times New Roman"/>
                <w:spacing w:val="-4"/>
                <w:sz w:val="20"/>
                <w:szCs w:val="20"/>
              </w:rPr>
              <w:t>абзац дев’ятий частини другої статті 30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57" w:type="dxa"/>
              <w:right w:w="57" w:type="dxa"/>
            </w:tcMar>
          </w:tcPr>
          <w:p w:rsidR="00B203ED" w:rsidRDefault="00C568B7"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B203ED"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B203ED" w:rsidRDefault="00684BDA"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4837AE" w:rsidRDefault="004837AE" w:rsidP="004837AE">
            <w:pPr>
              <w:spacing w:after="0" w:line="240" w:lineRule="auto"/>
              <w:rPr>
                <w:rFonts w:ascii="Times New Roman" w:hAnsi="Times New Roman"/>
                <w:sz w:val="20"/>
                <w:szCs w:val="20"/>
                <w:lang w:val="uk-UA"/>
              </w:rPr>
            </w:pPr>
          </w:p>
          <w:p w:rsidR="004837AE" w:rsidRDefault="004837AE" w:rsidP="004837AE">
            <w:pPr>
              <w:spacing w:after="0" w:line="240" w:lineRule="auto"/>
              <w:rPr>
                <w:rFonts w:ascii="Times New Roman" w:hAnsi="Times New Roman"/>
                <w:sz w:val="20"/>
                <w:szCs w:val="20"/>
                <w:lang w:val="uk-UA"/>
              </w:rPr>
            </w:pPr>
          </w:p>
          <w:p w:rsidR="00B203ED"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4837AE" w:rsidRDefault="004837AE" w:rsidP="004837AE">
            <w:pPr>
              <w:spacing w:after="0" w:line="240" w:lineRule="auto"/>
              <w:rPr>
                <w:rFonts w:ascii="Times New Roman" w:hAnsi="Times New Roman"/>
                <w:sz w:val="20"/>
                <w:szCs w:val="20"/>
                <w:lang w:val="uk-UA"/>
              </w:rPr>
            </w:pPr>
          </w:p>
          <w:p w:rsidR="00B203ED"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B203ED" w:rsidRPr="006D575F" w:rsidRDefault="0018760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B203ED" w:rsidRDefault="00684BDA" w:rsidP="0046798A">
            <w:pPr>
              <w:spacing w:after="0" w:line="240" w:lineRule="auto"/>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л</w:t>
            </w:r>
            <w:r w:rsidR="00B203ED">
              <w:rPr>
                <w:rFonts w:ascii="Times New Roman" w:hAnsi="Times New Roman"/>
                <w:color w:val="000000"/>
                <w:sz w:val="20"/>
                <w:szCs w:val="20"/>
                <w:shd w:val="clear" w:color="auto" w:fill="FFFFFF"/>
                <w:lang w:val="uk-UA"/>
              </w:rPr>
              <w:t>іцензований обсяг та фактична кількість</w:t>
            </w:r>
            <w:r>
              <w:rPr>
                <w:rFonts w:ascii="Times New Roman" w:hAnsi="Times New Roman"/>
                <w:color w:val="000000"/>
                <w:sz w:val="20"/>
                <w:szCs w:val="20"/>
                <w:shd w:val="clear" w:color="auto" w:fill="FFFFFF"/>
                <w:lang w:val="uk-UA"/>
              </w:rPr>
              <w:t xml:space="preserve"> осіб, які навчаються</w:t>
            </w:r>
          </w:p>
        </w:tc>
        <w:tc>
          <w:tcPr>
            <w:tcW w:w="444" w:type="dxa"/>
            <w:tcMar>
              <w:left w:w="57" w:type="dxa"/>
              <w:right w:w="57" w:type="dxa"/>
            </w:tcMar>
          </w:tcPr>
          <w:p w:rsidR="00B203ED" w:rsidRPr="006D575F" w:rsidRDefault="00B203ED" w:rsidP="0046798A">
            <w:pPr>
              <w:spacing w:after="0" w:line="240" w:lineRule="auto"/>
              <w:rPr>
                <w:rFonts w:ascii="Times New Roman" w:hAnsi="Times New Roman"/>
                <w:sz w:val="20"/>
                <w:szCs w:val="20"/>
                <w:lang w:val="uk-UA" w:eastAsia="ru-RU"/>
              </w:rPr>
            </w:pPr>
          </w:p>
        </w:tc>
      </w:tr>
      <w:tr w:rsidR="00684BDA" w:rsidRPr="009944BC" w:rsidTr="00412D72">
        <w:trPr>
          <w:jc w:val="center"/>
        </w:trPr>
        <w:tc>
          <w:tcPr>
            <w:tcW w:w="663" w:type="dxa"/>
            <w:tcMar>
              <w:left w:w="57" w:type="dxa"/>
              <w:right w:w="57" w:type="dxa"/>
            </w:tcMar>
          </w:tcPr>
          <w:p w:rsidR="00684BDA" w:rsidRDefault="00D50FE4" w:rsidP="0046798A">
            <w:pPr>
              <w:spacing w:after="0" w:line="240" w:lineRule="auto"/>
              <w:rPr>
                <w:rFonts w:ascii="Times New Roman" w:hAnsi="Times New Roman"/>
                <w:sz w:val="20"/>
                <w:szCs w:val="20"/>
                <w:lang w:val="uk-UA"/>
              </w:rPr>
            </w:pPr>
            <w:r>
              <w:rPr>
                <w:rFonts w:ascii="Times New Roman" w:hAnsi="Times New Roman"/>
                <w:sz w:val="20"/>
                <w:szCs w:val="20"/>
                <w:lang w:val="uk-UA"/>
              </w:rPr>
              <w:t>10.1.7</w:t>
            </w:r>
          </w:p>
        </w:tc>
        <w:tc>
          <w:tcPr>
            <w:tcW w:w="3037" w:type="dxa"/>
            <w:tcMar>
              <w:left w:w="57" w:type="dxa"/>
              <w:right w:w="57" w:type="dxa"/>
            </w:tcMar>
          </w:tcPr>
          <w:p w:rsidR="00684BDA" w:rsidRDefault="00D50FE4"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мова (мови) освітнього процесу</w:t>
            </w:r>
            <w:r w:rsidR="007A660B">
              <w:rPr>
                <w:rFonts w:ascii="Times New Roman" w:hAnsi="Times New Roman"/>
                <w:color w:val="000000"/>
                <w:sz w:val="20"/>
                <w:szCs w:val="20"/>
                <w:shd w:val="clear" w:color="auto" w:fill="FFFFFF"/>
                <w:lang w:val="uk-UA"/>
              </w:rPr>
              <w:t>;</w:t>
            </w:r>
          </w:p>
        </w:tc>
        <w:tc>
          <w:tcPr>
            <w:tcW w:w="1504" w:type="dxa"/>
            <w:gridSpan w:val="2"/>
            <w:tcMar>
              <w:left w:w="57" w:type="dxa"/>
              <w:right w:w="57" w:type="dxa"/>
            </w:tcMar>
          </w:tcPr>
          <w:p w:rsidR="00684BDA" w:rsidRDefault="00684BDA" w:rsidP="001B73FE">
            <w:pPr>
              <w:pStyle w:val="10"/>
              <w:rPr>
                <w:rFonts w:ascii="Times New Roman" w:hAnsi="Times New Roman"/>
                <w:spacing w:val="-4"/>
                <w:sz w:val="20"/>
                <w:szCs w:val="20"/>
              </w:rPr>
            </w:pPr>
            <w:r>
              <w:rPr>
                <w:rFonts w:ascii="Times New Roman" w:hAnsi="Times New Roman"/>
                <w:spacing w:val="-4"/>
                <w:sz w:val="20"/>
                <w:szCs w:val="20"/>
              </w:rPr>
              <w:t>абзац десятий частини другої статті 30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57" w:type="dxa"/>
              <w:right w:w="57" w:type="dxa"/>
            </w:tcMar>
          </w:tcPr>
          <w:p w:rsidR="00684BDA" w:rsidRDefault="00C568B7"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684BDA"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684BDA" w:rsidRDefault="00684BDA"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4837AE" w:rsidRDefault="004837AE" w:rsidP="004837AE">
            <w:pPr>
              <w:spacing w:after="0" w:line="240" w:lineRule="auto"/>
              <w:rPr>
                <w:rFonts w:ascii="Times New Roman" w:hAnsi="Times New Roman"/>
                <w:sz w:val="20"/>
                <w:szCs w:val="20"/>
                <w:lang w:val="uk-UA"/>
              </w:rPr>
            </w:pPr>
          </w:p>
          <w:p w:rsidR="004837AE" w:rsidRDefault="004837AE" w:rsidP="004837AE">
            <w:pPr>
              <w:spacing w:after="0" w:line="240" w:lineRule="auto"/>
              <w:rPr>
                <w:rFonts w:ascii="Times New Roman" w:hAnsi="Times New Roman"/>
                <w:sz w:val="20"/>
                <w:szCs w:val="20"/>
                <w:lang w:val="uk-UA"/>
              </w:rPr>
            </w:pPr>
          </w:p>
          <w:p w:rsidR="00684BDA"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4837AE" w:rsidRDefault="004837AE" w:rsidP="004837AE">
            <w:pPr>
              <w:spacing w:after="0" w:line="240" w:lineRule="auto"/>
              <w:rPr>
                <w:rFonts w:ascii="Times New Roman" w:hAnsi="Times New Roman"/>
                <w:sz w:val="20"/>
                <w:szCs w:val="20"/>
                <w:lang w:val="uk-UA"/>
              </w:rPr>
            </w:pPr>
          </w:p>
          <w:p w:rsidR="00684BDA"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684BDA" w:rsidRPr="006D575F" w:rsidRDefault="0018760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684BDA" w:rsidRDefault="00684BDA" w:rsidP="0046798A">
            <w:pPr>
              <w:spacing w:after="0" w:line="240" w:lineRule="auto"/>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мова (мови) освітнього процесу</w:t>
            </w:r>
          </w:p>
        </w:tc>
        <w:tc>
          <w:tcPr>
            <w:tcW w:w="444" w:type="dxa"/>
            <w:tcMar>
              <w:left w:w="57" w:type="dxa"/>
              <w:right w:w="57" w:type="dxa"/>
            </w:tcMar>
          </w:tcPr>
          <w:p w:rsidR="00684BDA" w:rsidRPr="006D575F" w:rsidRDefault="00684BDA" w:rsidP="0046798A">
            <w:pPr>
              <w:spacing w:after="0" w:line="240" w:lineRule="auto"/>
              <w:rPr>
                <w:rFonts w:ascii="Times New Roman" w:hAnsi="Times New Roman"/>
                <w:sz w:val="20"/>
                <w:szCs w:val="20"/>
                <w:lang w:val="uk-UA" w:eastAsia="ru-RU"/>
              </w:rPr>
            </w:pPr>
          </w:p>
        </w:tc>
      </w:tr>
      <w:tr w:rsidR="00D50FE4" w:rsidRPr="009944BC" w:rsidTr="00412D72">
        <w:trPr>
          <w:jc w:val="center"/>
        </w:trPr>
        <w:tc>
          <w:tcPr>
            <w:tcW w:w="663" w:type="dxa"/>
            <w:tcMar>
              <w:left w:w="57" w:type="dxa"/>
              <w:right w:w="57" w:type="dxa"/>
            </w:tcMar>
          </w:tcPr>
          <w:p w:rsidR="00D50FE4" w:rsidRDefault="00D50FE4" w:rsidP="0046798A">
            <w:pPr>
              <w:spacing w:after="0" w:line="240" w:lineRule="auto"/>
              <w:rPr>
                <w:rFonts w:ascii="Times New Roman" w:hAnsi="Times New Roman"/>
                <w:sz w:val="20"/>
                <w:szCs w:val="20"/>
                <w:lang w:val="uk-UA"/>
              </w:rPr>
            </w:pPr>
            <w:r>
              <w:rPr>
                <w:rFonts w:ascii="Times New Roman" w:hAnsi="Times New Roman"/>
                <w:sz w:val="20"/>
                <w:szCs w:val="20"/>
                <w:lang w:val="uk-UA"/>
              </w:rPr>
              <w:t>10.1.8</w:t>
            </w:r>
          </w:p>
        </w:tc>
        <w:tc>
          <w:tcPr>
            <w:tcW w:w="3037" w:type="dxa"/>
            <w:tcMar>
              <w:left w:w="57" w:type="dxa"/>
              <w:right w:w="57" w:type="dxa"/>
            </w:tcMar>
          </w:tcPr>
          <w:p w:rsidR="00D50FE4" w:rsidRDefault="007D6678"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наявність вакантних посад, порядок і умови проведення конкурсу на їх заміщення (у разі його проведення)</w:t>
            </w:r>
            <w:r w:rsidR="007A660B">
              <w:rPr>
                <w:rFonts w:ascii="Times New Roman" w:hAnsi="Times New Roman"/>
                <w:color w:val="000000"/>
                <w:sz w:val="20"/>
                <w:szCs w:val="20"/>
                <w:shd w:val="clear" w:color="auto" w:fill="FFFFFF"/>
                <w:lang w:val="uk-UA"/>
              </w:rPr>
              <w:t>;</w:t>
            </w:r>
          </w:p>
        </w:tc>
        <w:tc>
          <w:tcPr>
            <w:tcW w:w="1504" w:type="dxa"/>
            <w:gridSpan w:val="2"/>
            <w:tcMar>
              <w:left w:w="57" w:type="dxa"/>
              <w:right w:w="57" w:type="dxa"/>
            </w:tcMar>
          </w:tcPr>
          <w:p w:rsidR="00D50FE4" w:rsidRDefault="007D6678" w:rsidP="001B73FE">
            <w:pPr>
              <w:pStyle w:val="10"/>
              <w:rPr>
                <w:rFonts w:ascii="Times New Roman" w:hAnsi="Times New Roman"/>
                <w:spacing w:val="-4"/>
                <w:sz w:val="20"/>
                <w:szCs w:val="20"/>
              </w:rPr>
            </w:pPr>
            <w:r>
              <w:rPr>
                <w:rFonts w:ascii="Times New Roman" w:hAnsi="Times New Roman"/>
                <w:spacing w:val="-4"/>
                <w:sz w:val="20"/>
                <w:szCs w:val="20"/>
              </w:rPr>
              <w:t>абзац одинадцятий частини другої статті 30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57" w:type="dxa"/>
              <w:right w:w="57" w:type="dxa"/>
            </w:tcMar>
          </w:tcPr>
          <w:p w:rsidR="00D50FE4" w:rsidRDefault="00C568B7"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 xml:space="preserve">Суб’єкт господарювання, що надає послуги у сфері професійної (професійно-технічної) </w:t>
            </w:r>
            <w:r w:rsidRPr="008B12E9">
              <w:rPr>
                <w:rFonts w:ascii="Times New Roman" w:hAnsi="Times New Roman"/>
                <w:bCs/>
                <w:sz w:val="20"/>
                <w:szCs w:val="20"/>
                <w:lang w:val="uk-UA" w:eastAsia="ru-RU"/>
              </w:rPr>
              <w:lastRenderedPageBreak/>
              <w:t>освіти</w:t>
            </w:r>
          </w:p>
        </w:tc>
        <w:tc>
          <w:tcPr>
            <w:tcW w:w="1029" w:type="dxa"/>
            <w:tcMar>
              <w:left w:w="57" w:type="dxa"/>
              <w:right w:w="57" w:type="dxa"/>
            </w:tcMar>
          </w:tcPr>
          <w:p w:rsidR="00D50FE4"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D50FE4" w:rsidRDefault="007D6678"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4837AE" w:rsidRDefault="004837AE" w:rsidP="004837AE">
            <w:pPr>
              <w:spacing w:after="0" w:line="240" w:lineRule="auto"/>
              <w:rPr>
                <w:rFonts w:ascii="Times New Roman" w:hAnsi="Times New Roman"/>
                <w:sz w:val="20"/>
                <w:szCs w:val="20"/>
                <w:lang w:val="uk-UA"/>
              </w:rPr>
            </w:pPr>
          </w:p>
          <w:p w:rsidR="004837AE" w:rsidRDefault="004837AE" w:rsidP="004837AE">
            <w:pPr>
              <w:spacing w:after="0" w:line="240" w:lineRule="auto"/>
              <w:rPr>
                <w:rFonts w:ascii="Times New Roman" w:hAnsi="Times New Roman"/>
                <w:sz w:val="20"/>
                <w:szCs w:val="20"/>
                <w:lang w:val="uk-UA"/>
              </w:rPr>
            </w:pPr>
          </w:p>
          <w:p w:rsidR="00D50FE4"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4837AE" w:rsidRDefault="004837AE" w:rsidP="004837AE">
            <w:pPr>
              <w:spacing w:after="0" w:line="240" w:lineRule="auto"/>
              <w:rPr>
                <w:rFonts w:ascii="Times New Roman" w:hAnsi="Times New Roman"/>
                <w:sz w:val="20"/>
                <w:szCs w:val="20"/>
                <w:lang w:val="uk-UA"/>
              </w:rPr>
            </w:pPr>
          </w:p>
          <w:p w:rsidR="00D50FE4"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D50FE4" w:rsidRPr="006D575F" w:rsidRDefault="0018760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57" w:type="dxa"/>
              <w:right w:w="57" w:type="dxa"/>
            </w:tcMar>
          </w:tcPr>
          <w:p w:rsidR="00D50FE4" w:rsidRDefault="00D50FE4" w:rsidP="0046798A">
            <w:pPr>
              <w:spacing w:after="0" w:line="240" w:lineRule="auto"/>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наявність вакантних посад, порядок і умови проведення конкурсу на їх заміщення (у разі його проведення)</w:t>
            </w:r>
          </w:p>
        </w:tc>
        <w:tc>
          <w:tcPr>
            <w:tcW w:w="444" w:type="dxa"/>
            <w:tcMar>
              <w:left w:w="57" w:type="dxa"/>
              <w:right w:w="57" w:type="dxa"/>
            </w:tcMar>
          </w:tcPr>
          <w:p w:rsidR="00D50FE4" w:rsidRPr="006D575F" w:rsidRDefault="00D50FE4" w:rsidP="0046798A">
            <w:pPr>
              <w:spacing w:after="0" w:line="240" w:lineRule="auto"/>
              <w:rPr>
                <w:rFonts w:ascii="Times New Roman" w:hAnsi="Times New Roman"/>
                <w:sz w:val="20"/>
                <w:szCs w:val="20"/>
                <w:lang w:val="uk-UA" w:eastAsia="ru-RU"/>
              </w:rPr>
            </w:pPr>
          </w:p>
        </w:tc>
      </w:tr>
      <w:tr w:rsidR="00BC7638" w:rsidRPr="009944BC" w:rsidTr="00412D72">
        <w:trPr>
          <w:jc w:val="center"/>
        </w:trPr>
        <w:tc>
          <w:tcPr>
            <w:tcW w:w="663" w:type="dxa"/>
            <w:tcMar>
              <w:left w:w="57" w:type="dxa"/>
              <w:right w:w="57" w:type="dxa"/>
            </w:tcMar>
          </w:tcPr>
          <w:p w:rsidR="00BC7638" w:rsidRDefault="00BC7638"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10.1.9</w:t>
            </w:r>
          </w:p>
        </w:tc>
        <w:tc>
          <w:tcPr>
            <w:tcW w:w="3037" w:type="dxa"/>
            <w:tcMar>
              <w:left w:w="57" w:type="dxa"/>
              <w:right w:w="57" w:type="dxa"/>
            </w:tcMar>
          </w:tcPr>
          <w:p w:rsidR="00BC7638" w:rsidRDefault="007A660B"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матеріально-технічне забезпечення закладу освіти (згідно з ліцензійними умовами);</w:t>
            </w:r>
          </w:p>
        </w:tc>
        <w:tc>
          <w:tcPr>
            <w:tcW w:w="1504" w:type="dxa"/>
            <w:gridSpan w:val="2"/>
            <w:tcMar>
              <w:left w:w="57" w:type="dxa"/>
              <w:right w:w="57" w:type="dxa"/>
            </w:tcMar>
          </w:tcPr>
          <w:p w:rsidR="00BC7638" w:rsidRDefault="00BC7638" w:rsidP="001B73FE">
            <w:pPr>
              <w:pStyle w:val="10"/>
              <w:rPr>
                <w:rFonts w:ascii="Times New Roman" w:hAnsi="Times New Roman"/>
                <w:spacing w:val="-4"/>
                <w:sz w:val="20"/>
                <w:szCs w:val="20"/>
              </w:rPr>
            </w:pPr>
            <w:r>
              <w:rPr>
                <w:rFonts w:ascii="Times New Roman" w:hAnsi="Times New Roman"/>
                <w:spacing w:val="-4"/>
                <w:sz w:val="20"/>
                <w:szCs w:val="20"/>
              </w:rPr>
              <w:t>абзац дванадцятий частини другої статті 30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57" w:type="dxa"/>
              <w:right w:w="57" w:type="dxa"/>
            </w:tcMar>
          </w:tcPr>
          <w:p w:rsidR="00BC7638" w:rsidRDefault="00C568B7"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57" w:type="dxa"/>
              <w:right w:w="57" w:type="dxa"/>
            </w:tcMar>
          </w:tcPr>
          <w:p w:rsidR="00BC7638"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57" w:type="dxa"/>
              <w:right w:w="57" w:type="dxa"/>
            </w:tcMar>
          </w:tcPr>
          <w:p w:rsidR="00BC7638" w:rsidRDefault="00BC7638"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57" w:type="dxa"/>
              <w:right w:w="57"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4837AE" w:rsidRDefault="004837AE" w:rsidP="004837AE">
            <w:pPr>
              <w:spacing w:after="0" w:line="240" w:lineRule="auto"/>
              <w:rPr>
                <w:rFonts w:ascii="Times New Roman" w:hAnsi="Times New Roman"/>
                <w:sz w:val="20"/>
                <w:szCs w:val="20"/>
                <w:lang w:val="uk-UA"/>
              </w:rPr>
            </w:pPr>
          </w:p>
          <w:p w:rsidR="004837AE" w:rsidRDefault="004837AE" w:rsidP="004837AE">
            <w:pPr>
              <w:spacing w:after="0" w:line="240" w:lineRule="auto"/>
              <w:rPr>
                <w:rFonts w:ascii="Times New Roman" w:hAnsi="Times New Roman"/>
                <w:sz w:val="20"/>
                <w:szCs w:val="20"/>
                <w:lang w:val="uk-UA"/>
              </w:rPr>
            </w:pPr>
          </w:p>
          <w:p w:rsidR="00BC7638"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57" w:type="dxa"/>
              <w:right w:w="57"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4837AE" w:rsidRDefault="004837AE" w:rsidP="004837AE">
            <w:pPr>
              <w:spacing w:after="0" w:line="240" w:lineRule="auto"/>
              <w:rPr>
                <w:rFonts w:ascii="Times New Roman" w:hAnsi="Times New Roman"/>
                <w:sz w:val="20"/>
                <w:szCs w:val="20"/>
                <w:lang w:val="uk-UA"/>
              </w:rPr>
            </w:pPr>
          </w:p>
          <w:p w:rsidR="00BC7638"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57" w:type="dxa"/>
              <w:right w:w="57" w:type="dxa"/>
            </w:tcMar>
          </w:tcPr>
          <w:p w:rsidR="00BC7638" w:rsidRPr="006D575F" w:rsidRDefault="0018760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57" w:type="dxa"/>
              <w:right w:w="57" w:type="dxa"/>
            </w:tcMar>
          </w:tcPr>
          <w:p w:rsidR="00BC7638" w:rsidRDefault="00BC7638" w:rsidP="0046798A">
            <w:pPr>
              <w:spacing w:after="0" w:line="240" w:lineRule="auto"/>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матеріально-технічне забезпечення</w:t>
            </w:r>
          </w:p>
        </w:tc>
        <w:tc>
          <w:tcPr>
            <w:tcW w:w="444" w:type="dxa"/>
            <w:tcMar>
              <w:left w:w="57" w:type="dxa"/>
              <w:right w:w="57" w:type="dxa"/>
            </w:tcMar>
          </w:tcPr>
          <w:p w:rsidR="00BC7638" w:rsidRPr="006D575F" w:rsidRDefault="00BC7638" w:rsidP="0046798A">
            <w:pPr>
              <w:spacing w:after="0" w:line="240" w:lineRule="auto"/>
              <w:rPr>
                <w:rFonts w:ascii="Times New Roman" w:hAnsi="Times New Roman"/>
                <w:sz w:val="20"/>
                <w:szCs w:val="20"/>
                <w:lang w:val="uk-UA" w:eastAsia="ru-RU"/>
              </w:rPr>
            </w:pPr>
          </w:p>
        </w:tc>
      </w:tr>
      <w:tr w:rsidR="007A660B" w:rsidRPr="009944BC" w:rsidTr="00412D72">
        <w:trPr>
          <w:jc w:val="center"/>
        </w:trPr>
        <w:tc>
          <w:tcPr>
            <w:tcW w:w="663" w:type="dxa"/>
            <w:tcMar>
              <w:left w:w="28" w:type="dxa"/>
              <w:right w:w="28" w:type="dxa"/>
            </w:tcMar>
          </w:tcPr>
          <w:p w:rsidR="007A660B" w:rsidRDefault="007A660B" w:rsidP="0046798A">
            <w:pPr>
              <w:spacing w:after="0" w:line="240" w:lineRule="auto"/>
              <w:rPr>
                <w:rFonts w:ascii="Times New Roman" w:hAnsi="Times New Roman"/>
                <w:sz w:val="20"/>
                <w:szCs w:val="20"/>
                <w:lang w:val="uk-UA"/>
              </w:rPr>
            </w:pPr>
            <w:r>
              <w:rPr>
                <w:rFonts w:ascii="Times New Roman" w:hAnsi="Times New Roman"/>
                <w:sz w:val="20"/>
                <w:szCs w:val="20"/>
                <w:lang w:val="uk-UA"/>
              </w:rPr>
              <w:t>10.1.10</w:t>
            </w:r>
          </w:p>
        </w:tc>
        <w:tc>
          <w:tcPr>
            <w:tcW w:w="3037" w:type="dxa"/>
            <w:tcMar>
              <w:left w:w="57" w:type="dxa"/>
              <w:right w:w="57" w:type="dxa"/>
            </w:tcMar>
          </w:tcPr>
          <w:p w:rsidR="007A660B" w:rsidRDefault="00677B55"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наявність гуртожитків та вільних місць у них, розмір плати за проживання;</w:t>
            </w:r>
          </w:p>
        </w:tc>
        <w:tc>
          <w:tcPr>
            <w:tcW w:w="1504" w:type="dxa"/>
            <w:gridSpan w:val="2"/>
            <w:tcMar>
              <w:left w:w="28" w:type="dxa"/>
              <w:right w:w="28" w:type="dxa"/>
            </w:tcMar>
          </w:tcPr>
          <w:p w:rsidR="007A660B" w:rsidRDefault="005469D5" w:rsidP="001B73FE">
            <w:pPr>
              <w:pStyle w:val="10"/>
              <w:rPr>
                <w:rFonts w:ascii="Times New Roman" w:hAnsi="Times New Roman"/>
                <w:spacing w:val="-4"/>
                <w:sz w:val="20"/>
                <w:szCs w:val="20"/>
              </w:rPr>
            </w:pPr>
            <w:r>
              <w:rPr>
                <w:rFonts w:ascii="Times New Roman" w:hAnsi="Times New Roman"/>
                <w:spacing w:val="-4"/>
                <w:sz w:val="20"/>
                <w:szCs w:val="20"/>
              </w:rPr>
              <w:t>абзац чотирнадцятий частини другої статті 30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28" w:type="dxa"/>
              <w:right w:w="28" w:type="dxa"/>
            </w:tcMar>
          </w:tcPr>
          <w:p w:rsidR="007A660B" w:rsidRDefault="00C568B7"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28" w:type="dxa"/>
              <w:right w:w="28" w:type="dxa"/>
            </w:tcMar>
          </w:tcPr>
          <w:p w:rsidR="007A660B"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28" w:type="dxa"/>
              <w:right w:w="28" w:type="dxa"/>
            </w:tcMar>
          </w:tcPr>
          <w:p w:rsidR="007A660B" w:rsidRDefault="005469D5"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28" w:type="dxa"/>
              <w:right w:w="28"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4837AE" w:rsidRDefault="004837AE" w:rsidP="004837AE">
            <w:pPr>
              <w:spacing w:after="0" w:line="240" w:lineRule="auto"/>
              <w:rPr>
                <w:rFonts w:ascii="Times New Roman" w:hAnsi="Times New Roman"/>
                <w:sz w:val="20"/>
                <w:szCs w:val="20"/>
                <w:lang w:val="uk-UA"/>
              </w:rPr>
            </w:pPr>
          </w:p>
          <w:p w:rsidR="004837AE" w:rsidRDefault="004837AE" w:rsidP="004837AE">
            <w:pPr>
              <w:spacing w:after="0" w:line="240" w:lineRule="auto"/>
              <w:rPr>
                <w:rFonts w:ascii="Times New Roman" w:hAnsi="Times New Roman"/>
                <w:sz w:val="20"/>
                <w:szCs w:val="20"/>
                <w:lang w:val="uk-UA"/>
              </w:rPr>
            </w:pPr>
          </w:p>
          <w:p w:rsidR="007A660B"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28" w:type="dxa"/>
              <w:right w:w="28"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4837AE" w:rsidRDefault="004837AE" w:rsidP="004837AE">
            <w:pPr>
              <w:spacing w:after="0" w:line="240" w:lineRule="auto"/>
              <w:rPr>
                <w:rFonts w:ascii="Times New Roman" w:hAnsi="Times New Roman"/>
                <w:sz w:val="20"/>
                <w:szCs w:val="20"/>
                <w:lang w:val="uk-UA"/>
              </w:rPr>
            </w:pPr>
          </w:p>
          <w:p w:rsidR="007A660B"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28" w:type="dxa"/>
              <w:right w:w="28" w:type="dxa"/>
            </w:tcMar>
          </w:tcPr>
          <w:p w:rsidR="007A660B" w:rsidRPr="006D575F" w:rsidRDefault="0018760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28" w:type="dxa"/>
              <w:right w:w="28" w:type="dxa"/>
            </w:tcMar>
          </w:tcPr>
          <w:p w:rsidR="007A660B" w:rsidRDefault="005469D5" w:rsidP="0046798A">
            <w:pPr>
              <w:spacing w:after="0" w:line="240" w:lineRule="auto"/>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наявність гуртожитків та вільних місць у них, розмір плати за проживання</w:t>
            </w:r>
          </w:p>
        </w:tc>
        <w:tc>
          <w:tcPr>
            <w:tcW w:w="444" w:type="dxa"/>
            <w:tcMar>
              <w:left w:w="28" w:type="dxa"/>
              <w:right w:w="28" w:type="dxa"/>
            </w:tcMar>
          </w:tcPr>
          <w:p w:rsidR="007A660B" w:rsidRPr="006D575F" w:rsidRDefault="007A660B" w:rsidP="0046798A">
            <w:pPr>
              <w:spacing w:after="0" w:line="240" w:lineRule="auto"/>
              <w:rPr>
                <w:rFonts w:ascii="Times New Roman" w:hAnsi="Times New Roman"/>
                <w:sz w:val="20"/>
                <w:szCs w:val="20"/>
                <w:lang w:val="uk-UA" w:eastAsia="ru-RU"/>
              </w:rPr>
            </w:pPr>
          </w:p>
        </w:tc>
      </w:tr>
      <w:tr w:rsidR="00645DAA" w:rsidRPr="009944BC" w:rsidTr="00412D72">
        <w:trPr>
          <w:jc w:val="center"/>
        </w:trPr>
        <w:tc>
          <w:tcPr>
            <w:tcW w:w="663" w:type="dxa"/>
            <w:tcMar>
              <w:left w:w="28" w:type="dxa"/>
              <w:right w:w="28" w:type="dxa"/>
            </w:tcMar>
          </w:tcPr>
          <w:p w:rsidR="00645DAA" w:rsidRDefault="00645DAA" w:rsidP="0046798A">
            <w:pPr>
              <w:spacing w:after="0" w:line="240" w:lineRule="auto"/>
              <w:rPr>
                <w:rFonts w:ascii="Times New Roman" w:hAnsi="Times New Roman"/>
                <w:sz w:val="20"/>
                <w:szCs w:val="20"/>
                <w:lang w:val="uk-UA"/>
              </w:rPr>
            </w:pPr>
            <w:r>
              <w:rPr>
                <w:rFonts w:ascii="Times New Roman" w:hAnsi="Times New Roman"/>
                <w:sz w:val="20"/>
                <w:szCs w:val="20"/>
                <w:lang w:val="uk-UA"/>
              </w:rPr>
              <w:t>10.1.11</w:t>
            </w:r>
          </w:p>
        </w:tc>
        <w:tc>
          <w:tcPr>
            <w:tcW w:w="3037" w:type="dxa"/>
            <w:tcMar>
              <w:left w:w="57" w:type="dxa"/>
              <w:right w:w="57" w:type="dxa"/>
            </w:tcMar>
          </w:tcPr>
          <w:p w:rsidR="00645DAA" w:rsidRDefault="00D5314D"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результати моніторингу якості освіти;</w:t>
            </w:r>
          </w:p>
        </w:tc>
        <w:tc>
          <w:tcPr>
            <w:tcW w:w="1504" w:type="dxa"/>
            <w:gridSpan w:val="2"/>
            <w:tcMar>
              <w:left w:w="28" w:type="dxa"/>
              <w:right w:w="28" w:type="dxa"/>
            </w:tcMar>
          </w:tcPr>
          <w:p w:rsidR="00645DAA" w:rsidRDefault="00645DAA" w:rsidP="001B73FE">
            <w:pPr>
              <w:pStyle w:val="10"/>
              <w:rPr>
                <w:rFonts w:ascii="Times New Roman" w:hAnsi="Times New Roman"/>
                <w:spacing w:val="-4"/>
                <w:sz w:val="20"/>
                <w:szCs w:val="20"/>
              </w:rPr>
            </w:pPr>
            <w:r>
              <w:rPr>
                <w:rFonts w:ascii="Times New Roman" w:hAnsi="Times New Roman"/>
                <w:spacing w:val="-4"/>
                <w:sz w:val="20"/>
                <w:szCs w:val="20"/>
              </w:rPr>
              <w:t>абзац п’ятнадцятий частини другої статті 30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28" w:type="dxa"/>
              <w:right w:w="28" w:type="dxa"/>
            </w:tcMar>
          </w:tcPr>
          <w:p w:rsidR="00645DAA" w:rsidRDefault="00C568B7"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28" w:type="dxa"/>
              <w:right w:w="28" w:type="dxa"/>
            </w:tcMar>
          </w:tcPr>
          <w:p w:rsidR="00645DAA"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28" w:type="dxa"/>
              <w:right w:w="28" w:type="dxa"/>
            </w:tcMar>
          </w:tcPr>
          <w:p w:rsidR="00645DAA" w:rsidRDefault="00D5314D"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28" w:type="dxa"/>
              <w:right w:w="28"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4837AE" w:rsidRDefault="004837AE" w:rsidP="004837AE">
            <w:pPr>
              <w:spacing w:after="0" w:line="240" w:lineRule="auto"/>
              <w:rPr>
                <w:rFonts w:ascii="Times New Roman" w:hAnsi="Times New Roman"/>
                <w:sz w:val="20"/>
                <w:szCs w:val="20"/>
                <w:lang w:val="uk-UA"/>
              </w:rPr>
            </w:pPr>
          </w:p>
          <w:p w:rsidR="004837AE" w:rsidRDefault="004837AE" w:rsidP="004837AE">
            <w:pPr>
              <w:spacing w:after="0" w:line="240" w:lineRule="auto"/>
              <w:rPr>
                <w:rFonts w:ascii="Times New Roman" w:hAnsi="Times New Roman"/>
                <w:sz w:val="20"/>
                <w:szCs w:val="20"/>
                <w:lang w:val="uk-UA"/>
              </w:rPr>
            </w:pPr>
          </w:p>
          <w:p w:rsidR="00645DAA"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28" w:type="dxa"/>
              <w:right w:w="28" w:type="dxa"/>
            </w:tcMar>
          </w:tcPr>
          <w:p w:rsidR="002452B8" w:rsidRDefault="002452B8" w:rsidP="002452B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2452B8" w:rsidRDefault="002452B8" w:rsidP="002452B8">
            <w:pPr>
              <w:spacing w:after="0" w:line="240" w:lineRule="auto"/>
              <w:rPr>
                <w:rFonts w:ascii="Times New Roman" w:hAnsi="Times New Roman"/>
                <w:sz w:val="20"/>
                <w:szCs w:val="20"/>
                <w:lang w:val="uk-UA"/>
              </w:rPr>
            </w:pPr>
          </w:p>
          <w:p w:rsidR="00645DAA" w:rsidRPr="008B12E9" w:rsidRDefault="002452B8" w:rsidP="002452B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28" w:type="dxa"/>
              <w:right w:w="28" w:type="dxa"/>
            </w:tcMar>
          </w:tcPr>
          <w:p w:rsidR="00645DAA" w:rsidRPr="006D575F" w:rsidRDefault="0018760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28" w:type="dxa"/>
              <w:right w:w="28" w:type="dxa"/>
            </w:tcMar>
          </w:tcPr>
          <w:p w:rsidR="00645DAA" w:rsidRDefault="00645DAA" w:rsidP="0046798A">
            <w:pPr>
              <w:spacing w:after="0" w:line="240" w:lineRule="auto"/>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результати моніторингу якості освіти</w:t>
            </w:r>
          </w:p>
        </w:tc>
        <w:tc>
          <w:tcPr>
            <w:tcW w:w="444" w:type="dxa"/>
            <w:tcMar>
              <w:left w:w="28" w:type="dxa"/>
              <w:right w:w="28" w:type="dxa"/>
            </w:tcMar>
          </w:tcPr>
          <w:p w:rsidR="00645DAA" w:rsidRPr="006D575F" w:rsidRDefault="00645DAA" w:rsidP="0046798A">
            <w:pPr>
              <w:spacing w:after="0" w:line="240" w:lineRule="auto"/>
              <w:rPr>
                <w:rFonts w:ascii="Times New Roman" w:hAnsi="Times New Roman"/>
                <w:sz w:val="20"/>
                <w:szCs w:val="20"/>
                <w:lang w:val="uk-UA" w:eastAsia="ru-RU"/>
              </w:rPr>
            </w:pPr>
          </w:p>
        </w:tc>
      </w:tr>
      <w:tr w:rsidR="00FD2721" w:rsidRPr="009944BC" w:rsidTr="00412D72">
        <w:trPr>
          <w:jc w:val="center"/>
        </w:trPr>
        <w:tc>
          <w:tcPr>
            <w:tcW w:w="663" w:type="dxa"/>
            <w:tcMar>
              <w:left w:w="28" w:type="dxa"/>
              <w:right w:w="28" w:type="dxa"/>
            </w:tcMar>
          </w:tcPr>
          <w:p w:rsidR="00FD2721" w:rsidRDefault="00903474" w:rsidP="0046798A">
            <w:pPr>
              <w:spacing w:after="0" w:line="240" w:lineRule="auto"/>
              <w:rPr>
                <w:rFonts w:ascii="Times New Roman" w:hAnsi="Times New Roman"/>
                <w:sz w:val="20"/>
                <w:szCs w:val="20"/>
                <w:lang w:val="uk-UA"/>
              </w:rPr>
            </w:pPr>
            <w:r>
              <w:rPr>
                <w:rFonts w:ascii="Times New Roman" w:hAnsi="Times New Roman"/>
                <w:sz w:val="20"/>
                <w:szCs w:val="20"/>
                <w:lang w:val="uk-UA"/>
              </w:rPr>
              <w:t>10.1.12</w:t>
            </w:r>
          </w:p>
        </w:tc>
        <w:tc>
          <w:tcPr>
            <w:tcW w:w="3037" w:type="dxa"/>
            <w:tcMar>
              <w:left w:w="57" w:type="dxa"/>
              <w:right w:w="57" w:type="dxa"/>
            </w:tcMar>
          </w:tcPr>
          <w:p w:rsidR="00FD2721" w:rsidRDefault="00C17D52"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річний звіт про діяльність закладу освіти;</w:t>
            </w:r>
          </w:p>
        </w:tc>
        <w:tc>
          <w:tcPr>
            <w:tcW w:w="1504" w:type="dxa"/>
            <w:gridSpan w:val="2"/>
            <w:tcMar>
              <w:left w:w="28" w:type="dxa"/>
              <w:right w:w="28" w:type="dxa"/>
            </w:tcMar>
          </w:tcPr>
          <w:p w:rsidR="00FD2721" w:rsidRDefault="00864917" w:rsidP="001B73FE">
            <w:pPr>
              <w:pStyle w:val="10"/>
              <w:rPr>
                <w:rFonts w:ascii="Times New Roman" w:hAnsi="Times New Roman"/>
                <w:spacing w:val="-4"/>
                <w:sz w:val="20"/>
                <w:szCs w:val="20"/>
              </w:rPr>
            </w:pPr>
            <w:r>
              <w:rPr>
                <w:rFonts w:ascii="Times New Roman" w:hAnsi="Times New Roman"/>
                <w:spacing w:val="-4"/>
                <w:sz w:val="20"/>
                <w:szCs w:val="20"/>
              </w:rPr>
              <w:t>абзац шістнадцятий частини другої статті 30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28" w:type="dxa"/>
              <w:right w:w="28" w:type="dxa"/>
            </w:tcMar>
          </w:tcPr>
          <w:p w:rsidR="00FD2721" w:rsidRDefault="00C568B7"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28" w:type="dxa"/>
              <w:right w:w="28" w:type="dxa"/>
            </w:tcMar>
          </w:tcPr>
          <w:p w:rsidR="00FD272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28" w:type="dxa"/>
              <w:right w:w="28" w:type="dxa"/>
            </w:tcMar>
          </w:tcPr>
          <w:p w:rsidR="00FD2721" w:rsidRDefault="00FD2721"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28" w:type="dxa"/>
              <w:right w:w="28"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4837AE" w:rsidRDefault="004837AE" w:rsidP="004837AE">
            <w:pPr>
              <w:spacing w:after="0" w:line="240" w:lineRule="auto"/>
              <w:rPr>
                <w:rFonts w:ascii="Times New Roman" w:hAnsi="Times New Roman"/>
                <w:sz w:val="20"/>
                <w:szCs w:val="20"/>
                <w:lang w:val="uk-UA"/>
              </w:rPr>
            </w:pPr>
          </w:p>
          <w:p w:rsidR="004837AE" w:rsidRDefault="004837AE" w:rsidP="004837AE">
            <w:pPr>
              <w:spacing w:after="0" w:line="240" w:lineRule="auto"/>
              <w:rPr>
                <w:rFonts w:ascii="Times New Roman" w:hAnsi="Times New Roman"/>
                <w:sz w:val="20"/>
                <w:szCs w:val="20"/>
                <w:lang w:val="uk-UA"/>
              </w:rPr>
            </w:pPr>
          </w:p>
          <w:p w:rsidR="00FD2721"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28" w:type="dxa"/>
              <w:right w:w="28" w:type="dxa"/>
            </w:tcMar>
          </w:tcPr>
          <w:p w:rsidR="002452B8" w:rsidRDefault="002452B8" w:rsidP="002452B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2452B8" w:rsidRDefault="002452B8" w:rsidP="002452B8">
            <w:pPr>
              <w:spacing w:after="0" w:line="240" w:lineRule="auto"/>
              <w:rPr>
                <w:rFonts w:ascii="Times New Roman" w:hAnsi="Times New Roman"/>
                <w:sz w:val="20"/>
                <w:szCs w:val="20"/>
                <w:lang w:val="uk-UA"/>
              </w:rPr>
            </w:pPr>
          </w:p>
          <w:p w:rsidR="00FD2721" w:rsidRPr="008B12E9" w:rsidRDefault="002452B8" w:rsidP="002452B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28" w:type="dxa"/>
              <w:right w:w="28" w:type="dxa"/>
            </w:tcMar>
          </w:tcPr>
          <w:p w:rsidR="00FD2721" w:rsidRPr="006D575F" w:rsidRDefault="0018760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1893" w:type="dxa"/>
            <w:tcMar>
              <w:left w:w="28" w:type="dxa"/>
              <w:right w:w="28" w:type="dxa"/>
            </w:tcMar>
          </w:tcPr>
          <w:p w:rsidR="00FD2721" w:rsidRDefault="00FD2721" w:rsidP="0046798A">
            <w:pPr>
              <w:spacing w:after="0" w:line="240" w:lineRule="auto"/>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річний звіт про діяльність суб’єкта </w:t>
            </w:r>
          </w:p>
        </w:tc>
        <w:tc>
          <w:tcPr>
            <w:tcW w:w="444" w:type="dxa"/>
            <w:tcMar>
              <w:left w:w="28" w:type="dxa"/>
              <w:right w:w="28" w:type="dxa"/>
            </w:tcMar>
          </w:tcPr>
          <w:p w:rsidR="00FD2721" w:rsidRPr="006D575F" w:rsidRDefault="00FD2721" w:rsidP="0046798A">
            <w:pPr>
              <w:spacing w:after="0" w:line="240" w:lineRule="auto"/>
              <w:rPr>
                <w:rFonts w:ascii="Times New Roman" w:hAnsi="Times New Roman"/>
                <w:sz w:val="20"/>
                <w:szCs w:val="20"/>
                <w:lang w:val="uk-UA" w:eastAsia="ru-RU"/>
              </w:rPr>
            </w:pPr>
          </w:p>
        </w:tc>
      </w:tr>
      <w:tr w:rsidR="006F379D" w:rsidRPr="009944BC" w:rsidTr="00412D72">
        <w:trPr>
          <w:jc w:val="center"/>
        </w:trPr>
        <w:tc>
          <w:tcPr>
            <w:tcW w:w="663" w:type="dxa"/>
            <w:tcMar>
              <w:left w:w="28" w:type="dxa"/>
              <w:right w:w="28" w:type="dxa"/>
            </w:tcMar>
          </w:tcPr>
          <w:p w:rsidR="006F379D" w:rsidRDefault="00903474" w:rsidP="0046798A">
            <w:pPr>
              <w:spacing w:after="0" w:line="240" w:lineRule="auto"/>
              <w:rPr>
                <w:rFonts w:ascii="Times New Roman" w:hAnsi="Times New Roman"/>
                <w:sz w:val="20"/>
                <w:szCs w:val="20"/>
                <w:lang w:val="uk-UA"/>
              </w:rPr>
            </w:pPr>
            <w:r>
              <w:rPr>
                <w:rFonts w:ascii="Times New Roman" w:hAnsi="Times New Roman"/>
                <w:sz w:val="20"/>
                <w:szCs w:val="20"/>
                <w:lang w:val="uk-UA"/>
              </w:rPr>
              <w:t>10.1.13</w:t>
            </w:r>
          </w:p>
        </w:tc>
        <w:tc>
          <w:tcPr>
            <w:tcW w:w="3037" w:type="dxa"/>
            <w:tcMar>
              <w:left w:w="57" w:type="dxa"/>
              <w:right w:w="57" w:type="dxa"/>
            </w:tcMar>
          </w:tcPr>
          <w:p w:rsidR="006F379D" w:rsidRDefault="00903474"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правила прийому до закладу освіти;</w:t>
            </w:r>
          </w:p>
        </w:tc>
        <w:tc>
          <w:tcPr>
            <w:tcW w:w="1504" w:type="dxa"/>
            <w:gridSpan w:val="2"/>
            <w:tcMar>
              <w:left w:w="28" w:type="dxa"/>
              <w:right w:w="28" w:type="dxa"/>
            </w:tcMar>
          </w:tcPr>
          <w:p w:rsidR="006F379D" w:rsidRDefault="00903474" w:rsidP="001B73FE">
            <w:pPr>
              <w:pStyle w:val="10"/>
              <w:rPr>
                <w:rFonts w:ascii="Times New Roman" w:hAnsi="Times New Roman"/>
                <w:spacing w:val="-4"/>
                <w:sz w:val="20"/>
                <w:szCs w:val="20"/>
              </w:rPr>
            </w:pPr>
            <w:r>
              <w:rPr>
                <w:rFonts w:ascii="Times New Roman" w:hAnsi="Times New Roman"/>
                <w:spacing w:val="-4"/>
                <w:sz w:val="20"/>
                <w:szCs w:val="20"/>
              </w:rPr>
              <w:t xml:space="preserve">абзац сімнадцятий частини другої </w:t>
            </w:r>
            <w:r>
              <w:rPr>
                <w:rFonts w:ascii="Times New Roman" w:hAnsi="Times New Roman"/>
                <w:spacing w:val="-4"/>
                <w:sz w:val="20"/>
                <w:szCs w:val="20"/>
              </w:rPr>
              <w:lastRenderedPageBreak/>
              <w:t>статті 30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28" w:type="dxa"/>
              <w:right w:w="28" w:type="dxa"/>
            </w:tcMar>
          </w:tcPr>
          <w:p w:rsidR="006F379D" w:rsidRDefault="00C568B7"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lastRenderedPageBreak/>
              <w:t xml:space="preserve">Суб’єкт господарювання, що надає </w:t>
            </w:r>
            <w:r w:rsidRPr="008B12E9">
              <w:rPr>
                <w:rFonts w:ascii="Times New Roman" w:hAnsi="Times New Roman"/>
                <w:bCs/>
                <w:sz w:val="20"/>
                <w:szCs w:val="20"/>
                <w:lang w:val="uk-UA" w:eastAsia="ru-RU"/>
              </w:rPr>
              <w:lastRenderedPageBreak/>
              <w:t>послуги у сфері професійної (професійно-технічної) освіти</w:t>
            </w:r>
          </w:p>
        </w:tc>
        <w:tc>
          <w:tcPr>
            <w:tcW w:w="1029" w:type="dxa"/>
            <w:tcMar>
              <w:left w:w="28" w:type="dxa"/>
              <w:right w:w="28" w:type="dxa"/>
            </w:tcMar>
          </w:tcPr>
          <w:p w:rsidR="006F379D"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 xml:space="preserve">технічна освіта </w:t>
            </w:r>
            <w:r w:rsidRPr="0059424D">
              <w:rPr>
                <w:rFonts w:ascii="Times New Roman" w:hAnsi="Times New Roman"/>
                <w:sz w:val="20"/>
                <w:szCs w:val="20"/>
                <w:lang w:val="uk-UA" w:eastAsia="ru-RU"/>
              </w:rPr>
              <w:lastRenderedPageBreak/>
              <w:t>(85.32)</w:t>
            </w:r>
          </w:p>
        </w:tc>
        <w:tc>
          <w:tcPr>
            <w:tcW w:w="1082" w:type="dxa"/>
            <w:tcMar>
              <w:left w:w="28" w:type="dxa"/>
              <w:right w:w="28" w:type="dxa"/>
            </w:tcMar>
          </w:tcPr>
          <w:p w:rsidR="006F379D" w:rsidRDefault="00903474"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О2; О3</w:t>
            </w:r>
          </w:p>
        </w:tc>
        <w:tc>
          <w:tcPr>
            <w:tcW w:w="1448" w:type="dxa"/>
            <w:tcMar>
              <w:left w:w="28" w:type="dxa"/>
              <w:right w:w="28"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4837AE" w:rsidRDefault="004837AE" w:rsidP="004837AE">
            <w:pPr>
              <w:spacing w:after="0" w:line="240" w:lineRule="auto"/>
              <w:rPr>
                <w:rFonts w:ascii="Times New Roman" w:hAnsi="Times New Roman"/>
                <w:sz w:val="20"/>
                <w:szCs w:val="20"/>
                <w:lang w:val="uk-UA"/>
              </w:rPr>
            </w:pPr>
          </w:p>
          <w:p w:rsidR="004837AE" w:rsidRDefault="004837AE" w:rsidP="004837AE">
            <w:pPr>
              <w:spacing w:after="0" w:line="240" w:lineRule="auto"/>
              <w:rPr>
                <w:rFonts w:ascii="Times New Roman" w:hAnsi="Times New Roman"/>
                <w:sz w:val="20"/>
                <w:szCs w:val="20"/>
                <w:lang w:val="uk-UA"/>
              </w:rPr>
            </w:pPr>
          </w:p>
          <w:p w:rsidR="006F379D"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подія 3.8</w:t>
            </w:r>
          </w:p>
        </w:tc>
        <w:tc>
          <w:tcPr>
            <w:tcW w:w="1315" w:type="dxa"/>
            <w:gridSpan w:val="2"/>
            <w:tcMar>
              <w:left w:w="28" w:type="dxa"/>
              <w:right w:w="28" w:type="dxa"/>
            </w:tcMar>
          </w:tcPr>
          <w:p w:rsidR="002452B8" w:rsidRDefault="002452B8" w:rsidP="002452B8">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2.8;</w:t>
            </w:r>
          </w:p>
          <w:p w:rsidR="002452B8" w:rsidRDefault="002452B8" w:rsidP="002452B8">
            <w:pPr>
              <w:spacing w:after="0" w:line="240" w:lineRule="auto"/>
              <w:rPr>
                <w:rFonts w:ascii="Times New Roman" w:hAnsi="Times New Roman"/>
                <w:sz w:val="20"/>
                <w:szCs w:val="20"/>
                <w:lang w:val="uk-UA"/>
              </w:rPr>
            </w:pPr>
          </w:p>
          <w:p w:rsidR="006F379D" w:rsidRPr="008B12E9" w:rsidRDefault="002452B8" w:rsidP="002452B8">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негативний наслідок 3.8</w:t>
            </w:r>
          </w:p>
        </w:tc>
        <w:tc>
          <w:tcPr>
            <w:tcW w:w="1130" w:type="dxa"/>
            <w:tcMar>
              <w:left w:w="28" w:type="dxa"/>
              <w:right w:w="28" w:type="dxa"/>
            </w:tcMar>
          </w:tcPr>
          <w:p w:rsidR="006F379D" w:rsidRPr="006D575F" w:rsidRDefault="0018760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4</w:t>
            </w:r>
          </w:p>
        </w:tc>
        <w:tc>
          <w:tcPr>
            <w:tcW w:w="1893" w:type="dxa"/>
            <w:tcMar>
              <w:left w:w="28" w:type="dxa"/>
              <w:right w:w="28" w:type="dxa"/>
            </w:tcMar>
          </w:tcPr>
          <w:p w:rsidR="006F379D" w:rsidRDefault="00903474" w:rsidP="0046798A">
            <w:pPr>
              <w:spacing w:after="0" w:line="240" w:lineRule="auto"/>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правила прийому</w:t>
            </w:r>
          </w:p>
        </w:tc>
        <w:tc>
          <w:tcPr>
            <w:tcW w:w="444" w:type="dxa"/>
            <w:tcMar>
              <w:left w:w="28" w:type="dxa"/>
              <w:right w:w="28" w:type="dxa"/>
            </w:tcMar>
          </w:tcPr>
          <w:p w:rsidR="006F379D" w:rsidRPr="006D575F" w:rsidRDefault="006F379D" w:rsidP="0046798A">
            <w:pPr>
              <w:spacing w:after="0" w:line="240" w:lineRule="auto"/>
              <w:rPr>
                <w:rFonts w:ascii="Times New Roman" w:hAnsi="Times New Roman"/>
                <w:sz w:val="20"/>
                <w:szCs w:val="20"/>
                <w:lang w:val="uk-UA" w:eastAsia="ru-RU"/>
              </w:rPr>
            </w:pPr>
          </w:p>
        </w:tc>
      </w:tr>
      <w:tr w:rsidR="00F254AB" w:rsidRPr="009944BC" w:rsidTr="00412D72">
        <w:trPr>
          <w:jc w:val="center"/>
        </w:trPr>
        <w:tc>
          <w:tcPr>
            <w:tcW w:w="663" w:type="dxa"/>
            <w:tcMar>
              <w:left w:w="28" w:type="dxa"/>
              <w:right w:w="28" w:type="dxa"/>
            </w:tcMar>
          </w:tcPr>
          <w:p w:rsidR="00F254AB" w:rsidRDefault="00F254AB"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10.1.14</w:t>
            </w:r>
          </w:p>
        </w:tc>
        <w:tc>
          <w:tcPr>
            <w:tcW w:w="3037" w:type="dxa"/>
            <w:tcMar>
              <w:left w:w="57" w:type="dxa"/>
              <w:right w:w="57" w:type="dxa"/>
            </w:tcMar>
          </w:tcPr>
          <w:p w:rsidR="00F254AB" w:rsidRDefault="00D931DB"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умови доступності закладу освіти для навчання осіб з особливими освітніми потребами;</w:t>
            </w:r>
          </w:p>
        </w:tc>
        <w:tc>
          <w:tcPr>
            <w:tcW w:w="1504" w:type="dxa"/>
            <w:gridSpan w:val="2"/>
            <w:tcMar>
              <w:left w:w="28" w:type="dxa"/>
              <w:right w:w="28" w:type="dxa"/>
            </w:tcMar>
          </w:tcPr>
          <w:p w:rsidR="00F254AB" w:rsidRDefault="00D931DB" w:rsidP="001B73FE">
            <w:pPr>
              <w:pStyle w:val="10"/>
              <w:rPr>
                <w:rFonts w:ascii="Times New Roman" w:hAnsi="Times New Roman"/>
                <w:spacing w:val="-4"/>
                <w:sz w:val="20"/>
                <w:szCs w:val="20"/>
              </w:rPr>
            </w:pPr>
            <w:r>
              <w:rPr>
                <w:rFonts w:ascii="Times New Roman" w:hAnsi="Times New Roman"/>
                <w:spacing w:val="-4"/>
                <w:sz w:val="20"/>
                <w:szCs w:val="20"/>
              </w:rPr>
              <w:t>абзац вісімнадцятий частини другої статті 30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28" w:type="dxa"/>
              <w:right w:w="28" w:type="dxa"/>
            </w:tcMar>
          </w:tcPr>
          <w:p w:rsidR="00F254AB" w:rsidRDefault="00C568B7"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28" w:type="dxa"/>
              <w:right w:w="28" w:type="dxa"/>
            </w:tcMar>
          </w:tcPr>
          <w:p w:rsidR="00F254AB"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28" w:type="dxa"/>
              <w:right w:w="28" w:type="dxa"/>
            </w:tcMar>
          </w:tcPr>
          <w:p w:rsidR="00F254AB" w:rsidRDefault="00D931DB"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28" w:type="dxa"/>
              <w:right w:w="28" w:type="dxa"/>
            </w:tcMar>
          </w:tcPr>
          <w:p w:rsidR="004837AE"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4837AE" w:rsidRDefault="004837AE" w:rsidP="004837AE">
            <w:pPr>
              <w:spacing w:after="0" w:line="240" w:lineRule="auto"/>
              <w:rPr>
                <w:rFonts w:ascii="Times New Roman" w:hAnsi="Times New Roman"/>
                <w:sz w:val="20"/>
                <w:szCs w:val="20"/>
                <w:lang w:val="uk-UA"/>
              </w:rPr>
            </w:pPr>
          </w:p>
          <w:p w:rsidR="004837AE" w:rsidRDefault="004837AE" w:rsidP="004837AE">
            <w:pPr>
              <w:spacing w:after="0" w:line="240" w:lineRule="auto"/>
              <w:rPr>
                <w:rFonts w:ascii="Times New Roman" w:hAnsi="Times New Roman"/>
                <w:sz w:val="20"/>
                <w:szCs w:val="20"/>
                <w:lang w:val="uk-UA"/>
              </w:rPr>
            </w:pPr>
          </w:p>
          <w:p w:rsidR="00F254AB" w:rsidRPr="008B12E9" w:rsidRDefault="004837AE" w:rsidP="004837AE">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28" w:type="dxa"/>
              <w:right w:w="28" w:type="dxa"/>
            </w:tcMar>
          </w:tcPr>
          <w:p w:rsidR="002452B8" w:rsidRDefault="002452B8" w:rsidP="002452B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2452B8" w:rsidRDefault="002452B8" w:rsidP="002452B8">
            <w:pPr>
              <w:spacing w:after="0" w:line="240" w:lineRule="auto"/>
              <w:rPr>
                <w:rFonts w:ascii="Times New Roman" w:hAnsi="Times New Roman"/>
                <w:sz w:val="20"/>
                <w:szCs w:val="20"/>
                <w:lang w:val="uk-UA"/>
              </w:rPr>
            </w:pPr>
          </w:p>
          <w:p w:rsidR="00F254AB" w:rsidRPr="008B12E9" w:rsidRDefault="002452B8" w:rsidP="002452B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28" w:type="dxa"/>
              <w:right w:w="28" w:type="dxa"/>
            </w:tcMar>
          </w:tcPr>
          <w:p w:rsidR="00F254AB" w:rsidRPr="006D575F" w:rsidRDefault="0018760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28" w:type="dxa"/>
              <w:right w:w="28" w:type="dxa"/>
            </w:tcMar>
          </w:tcPr>
          <w:p w:rsidR="00F254AB" w:rsidRDefault="00F254AB" w:rsidP="0046798A">
            <w:pPr>
              <w:spacing w:after="0" w:line="240" w:lineRule="auto"/>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умови доступності для навчання осіб з особливими освітніми потребами</w:t>
            </w:r>
          </w:p>
        </w:tc>
        <w:tc>
          <w:tcPr>
            <w:tcW w:w="444" w:type="dxa"/>
            <w:tcMar>
              <w:left w:w="28" w:type="dxa"/>
              <w:right w:w="28" w:type="dxa"/>
            </w:tcMar>
          </w:tcPr>
          <w:p w:rsidR="00F254AB" w:rsidRPr="006D575F" w:rsidRDefault="00F254AB" w:rsidP="0046798A">
            <w:pPr>
              <w:spacing w:after="0" w:line="240" w:lineRule="auto"/>
              <w:rPr>
                <w:rFonts w:ascii="Times New Roman" w:hAnsi="Times New Roman"/>
                <w:sz w:val="20"/>
                <w:szCs w:val="20"/>
                <w:lang w:val="uk-UA" w:eastAsia="ru-RU"/>
              </w:rPr>
            </w:pPr>
          </w:p>
        </w:tc>
      </w:tr>
      <w:tr w:rsidR="004273DB" w:rsidRPr="009944BC" w:rsidTr="00412D72">
        <w:trPr>
          <w:jc w:val="center"/>
        </w:trPr>
        <w:tc>
          <w:tcPr>
            <w:tcW w:w="663" w:type="dxa"/>
            <w:tcMar>
              <w:left w:w="28" w:type="dxa"/>
              <w:right w:w="28" w:type="dxa"/>
            </w:tcMar>
          </w:tcPr>
          <w:p w:rsidR="004273DB" w:rsidRDefault="004273DB" w:rsidP="0046798A">
            <w:pPr>
              <w:spacing w:after="0" w:line="240" w:lineRule="auto"/>
              <w:rPr>
                <w:rFonts w:ascii="Times New Roman" w:hAnsi="Times New Roman"/>
                <w:sz w:val="20"/>
                <w:szCs w:val="20"/>
                <w:lang w:val="uk-UA"/>
              </w:rPr>
            </w:pPr>
            <w:r>
              <w:rPr>
                <w:rFonts w:ascii="Times New Roman" w:hAnsi="Times New Roman"/>
                <w:sz w:val="20"/>
                <w:szCs w:val="20"/>
                <w:lang w:val="uk-UA"/>
              </w:rPr>
              <w:t>10.1.15</w:t>
            </w:r>
          </w:p>
        </w:tc>
        <w:tc>
          <w:tcPr>
            <w:tcW w:w="3037" w:type="dxa"/>
            <w:tcMar>
              <w:left w:w="57" w:type="dxa"/>
              <w:right w:w="57" w:type="dxa"/>
            </w:tcMar>
          </w:tcPr>
          <w:p w:rsidR="004273DB" w:rsidRDefault="00545F8E"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розмір плати за навчання, підготовку, перепідготовку, підвищення кваліфікації здобувачів освіти;</w:t>
            </w:r>
          </w:p>
        </w:tc>
        <w:tc>
          <w:tcPr>
            <w:tcW w:w="1504" w:type="dxa"/>
            <w:gridSpan w:val="2"/>
            <w:tcMar>
              <w:left w:w="28" w:type="dxa"/>
              <w:right w:w="28" w:type="dxa"/>
            </w:tcMar>
          </w:tcPr>
          <w:p w:rsidR="004273DB" w:rsidRDefault="007B1030" w:rsidP="001B73FE">
            <w:pPr>
              <w:pStyle w:val="10"/>
              <w:rPr>
                <w:rFonts w:ascii="Times New Roman" w:hAnsi="Times New Roman"/>
                <w:spacing w:val="-4"/>
                <w:sz w:val="20"/>
                <w:szCs w:val="20"/>
              </w:rPr>
            </w:pPr>
            <w:r>
              <w:rPr>
                <w:rFonts w:ascii="Times New Roman" w:hAnsi="Times New Roman"/>
                <w:spacing w:val="-4"/>
                <w:sz w:val="20"/>
                <w:szCs w:val="20"/>
              </w:rPr>
              <w:t>абзац дев’ятнадцятий частини другої статті 30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28" w:type="dxa"/>
              <w:right w:w="28" w:type="dxa"/>
            </w:tcMar>
          </w:tcPr>
          <w:p w:rsidR="004273DB" w:rsidRDefault="00C568B7"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28" w:type="dxa"/>
              <w:right w:w="28" w:type="dxa"/>
            </w:tcMar>
          </w:tcPr>
          <w:p w:rsidR="004273DB"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28" w:type="dxa"/>
              <w:right w:w="28" w:type="dxa"/>
            </w:tcMar>
          </w:tcPr>
          <w:p w:rsidR="004273DB" w:rsidRDefault="007B1030"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28" w:type="dxa"/>
              <w:right w:w="28" w:type="dxa"/>
            </w:tcMar>
          </w:tcPr>
          <w:p w:rsidR="002452B8" w:rsidRDefault="002452B8" w:rsidP="002452B8">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2452B8" w:rsidRDefault="002452B8" w:rsidP="002452B8">
            <w:pPr>
              <w:spacing w:after="0" w:line="240" w:lineRule="auto"/>
              <w:rPr>
                <w:rFonts w:ascii="Times New Roman" w:hAnsi="Times New Roman"/>
                <w:sz w:val="20"/>
                <w:szCs w:val="20"/>
                <w:lang w:val="uk-UA"/>
              </w:rPr>
            </w:pPr>
          </w:p>
          <w:p w:rsidR="002452B8" w:rsidRDefault="002452B8" w:rsidP="002452B8">
            <w:pPr>
              <w:spacing w:after="0" w:line="240" w:lineRule="auto"/>
              <w:rPr>
                <w:rFonts w:ascii="Times New Roman" w:hAnsi="Times New Roman"/>
                <w:sz w:val="20"/>
                <w:szCs w:val="20"/>
                <w:lang w:val="uk-UA"/>
              </w:rPr>
            </w:pPr>
          </w:p>
          <w:p w:rsidR="004273DB" w:rsidRPr="008B12E9" w:rsidRDefault="002452B8" w:rsidP="002452B8">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28" w:type="dxa"/>
              <w:right w:w="28" w:type="dxa"/>
            </w:tcMar>
          </w:tcPr>
          <w:p w:rsidR="002452B8" w:rsidRDefault="002452B8" w:rsidP="002452B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2452B8" w:rsidRDefault="002452B8" w:rsidP="002452B8">
            <w:pPr>
              <w:spacing w:after="0" w:line="240" w:lineRule="auto"/>
              <w:rPr>
                <w:rFonts w:ascii="Times New Roman" w:hAnsi="Times New Roman"/>
                <w:sz w:val="20"/>
                <w:szCs w:val="20"/>
                <w:lang w:val="uk-UA"/>
              </w:rPr>
            </w:pPr>
          </w:p>
          <w:p w:rsidR="004273DB" w:rsidRPr="008B12E9" w:rsidRDefault="002452B8" w:rsidP="002452B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28" w:type="dxa"/>
              <w:right w:w="28" w:type="dxa"/>
            </w:tcMar>
          </w:tcPr>
          <w:p w:rsidR="004273DB" w:rsidRPr="006D575F" w:rsidRDefault="0018760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28" w:type="dxa"/>
              <w:right w:w="28" w:type="dxa"/>
            </w:tcMar>
          </w:tcPr>
          <w:p w:rsidR="004273DB" w:rsidRDefault="004273DB" w:rsidP="0046798A">
            <w:pPr>
              <w:spacing w:after="0" w:line="240" w:lineRule="auto"/>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розмір плати за навчання</w:t>
            </w:r>
            <w:r w:rsidR="007B1030">
              <w:rPr>
                <w:rFonts w:ascii="Times New Roman" w:hAnsi="Times New Roman"/>
                <w:color w:val="000000"/>
                <w:sz w:val="20"/>
                <w:szCs w:val="20"/>
                <w:shd w:val="clear" w:color="auto" w:fill="FFFFFF"/>
                <w:lang w:val="uk-UA"/>
              </w:rPr>
              <w:t>, підготовку, перепідготовку, підвищення кваліфікації здобувачів освіти (учнів, слухачів)</w:t>
            </w:r>
          </w:p>
        </w:tc>
        <w:tc>
          <w:tcPr>
            <w:tcW w:w="444" w:type="dxa"/>
            <w:tcMar>
              <w:left w:w="28" w:type="dxa"/>
              <w:right w:w="28" w:type="dxa"/>
            </w:tcMar>
          </w:tcPr>
          <w:p w:rsidR="004273DB" w:rsidRPr="006D575F" w:rsidRDefault="004273DB" w:rsidP="0046798A">
            <w:pPr>
              <w:spacing w:after="0" w:line="240" w:lineRule="auto"/>
              <w:rPr>
                <w:rFonts w:ascii="Times New Roman" w:hAnsi="Times New Roman"/>
                <w:sz w:val="20"/>
                <w:szCs w:val="20"/>
                <w:lang w:val="uk-UA" w:eastAsia="ru-RU"/>
              </w:rPr>
            </w:pPr>
          </w:p>
        </w:tc>
      </w:tr>
      <w:tr w:rsidR="008B5FF1" w:rsidRPr="009944BC" w:rsidTr="00412D72">
        <w:trPr>
          <w:jc w:val="center"/>
        </w:trPr>
        <w:tc>
          <w:tcPr>
            <w:tcW w:w="663" w:type="dxa"/>
            <w:tcMar>
              <w:left w:w="28" w:type="dxa"/>
              <w:right w:w="28" w:type="dxa"/>
            </w:tcMar>
          </w:tcPr>
          <w:p w:rsidR="008B5FF1" w:rsidRDefault="008B5FF1" w:rsidP="0046798A">
            <w:pPr>
              <w:spacing w:after="0" w:line="240" w:lineRule="auto"/>
              <w:rPr>
                <w:rFonts w:ascii="Times New Roman" w:hAnsi="Times New Roman"/>
                <w:sz w:val="20"/>
                <w:szCs w:val="20"/>
                <w:lang w:val="uk-UA"/>
              </w:rPr>
            </w:pPr>
            <w:r>
              <w:rPr>
                <w:rFonts w:ascii="Times New Roman" w:hAnsi="Times New Roman"/>
                <w:sz w:val="20"/>
                <w:szCs w:val="20"/>
                <w:lang w:val="uk-UA"/>
              </w:rPr>
              <w:t>10.1.16</w:t>
            </w:r>
          </w:p>
        </w:tc>
        <w:tc>
          <w:tcPr>
            <w:tcW w:w="3037" w:type="dxa"/>
            <w:tcMar>
              <w:left w:w="57" w:type="dxa"/>
              <w:right w:w="57" w:type="dxa"/>
            </w:tcMar>
          </w:tcPr>
          <w:p w:rsidR="008B5FF1" w:rsidRDefault="008B5FF1"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перелік додаткових освітніх та інших послуг, їх вартість, порядок надання та оплати;</w:t>
            </w:r>
          </w:p>
        </w:tc>
        <w:tc>
          <w:tcPr>
            <w:tcW w:w="1504" w:type="dxa"/>
            <w:gridSpan w:val="2"/>
            <w:tcMar>
              <w:left w:w="28" w:type="dxa"/>
              <w:right w:w="28" w:type="dxa"/>
            </w:tcMar>
          </w:tcPr>
          <w:p w:rsidR="008B5FF1" w:rsidRDefault="00066BC9" w:rsidP="001B73FE">
            <w:pPr>
              <w:pStyle w:val="10"/>
              <w:rPr>
                <w:rFonts w:ascii="Times New Roman" w:hAnsi="Times New Roman"/>
                <w:spacing w:val="-4"/>
                <w:sz w:val="20"/>
                <w:szCs w:val="20"/>
              </w:rPr>
            </w:pPr>
            <w:r>
              <w:rPr>
                <w:rFonts w:ascii="Times New Roman" w:hAnsi="Times New Roman"/>
                <w:spacing w:val="-4"/>
                <w:sz w:val="20"/>
                <w:szCs w:val="20"/>
              </w:rPr>
              <w:t>абзац двадцятий частини другої статті 30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28" w:type="dxa"/>
              <w:right w:w="28" w:type="dxa"/>
            </w:tcMar>
          </w:tcPr>
          <w:p w:rsidR="008B5FF1" w:rsidRDefault="00C568B7"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28" w:type="dxa"/>
              <w:right w:w="28" w:type="dxa"/>
            </w:tcMar>
          </w:tcPr>
          <w:p w:rsidR="008B5FF1"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28" w:type="dxa"/>
              <w:right w:w="28" w:type="dxa"/>
            </w:tcMar>
          </w:tcPr>
          <w:p w:rsidR="008B5FF1" w:rsidRDefault="00066BC9"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28" w:type="dxa"/>
              <w:right w:w="28" w:type="dxa"/>
            </w:tcMar>
          </w:tcPr>
          <w:p w:rsidR="002452B8" w:rsidRDefault="002452B8" w:rsidP="002452B8">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2452B8" w:rsidRDefault="002452B8" w:rsidP="002452B8">
            <w:pPr>
              <w:spacing w:after="0" w:line="240" w:lineRule="auto"/>
              <w:rPr>
                <w:rFonts w:ascii="Times New Roman" w:hAnsi="Times New Roman"/>
                <w:sz w:val="20"/>
                <w:szCs w:val="20"/>
                <w:lang w:val="uk-UA"/>
              </w:rPr>
            </w:pPr>
          </w:p>
          <w:p w:rsidR="002452B8" w:rsidRDefault="002452B8" w:rsidP="002452B8">
            <w:pPr>
              <w:spacing w:after="0" w:line="240" w:lineRule="auto"/>
              <w:rPr>
                <w:rFonts w:ascii="Times New Roman" w:hAnsi="Times New Roman"/>
                <w:sz w:val="20"/>
                <w:szCs w:val="20"/>
                <w:lang w:val="uk-UA"/>
              </w:rPr>
            </w:pPr>
          </w:p>
          <w:p w:rsidR="008B5FF1" w:rsidRPr="008B12E9" w:rsidRDefault="002452B8" w:rsidP="002452B8">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28" w:type="dxa"/>
              <w:right w:w="28" w:type="dxa"/>
            </w:tcMar>
          </w:tcPr>
          <w:p w:rsidR="002452B8" w:rsidRDefault="002452B8" w:rsidP="002452B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2452B8" w:rsidRDefault="002452B8" w:rsidP="002452B8">
            <w:pPr>
              <w:spacing w:after="0" w:line="240" w:lineRule="auto"/>
              <w:rPr>
                <w:rFonts w:ascii="Times New Roman" w:hAnsi="Times New Roman"/>
                <w:sz w:val="20"/>
                <w:szCs w:val="20"/>
                <w:lang w:val="uk-UA"/>
              </w:rPr>
            </w:pPr>
          </w:p>
          <w:p w:rsidR="008B5FF1" w:rsidRPr="008B12E9" w:rsidRDefault="002452B8" w:rsidP="002452B8">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28" w:type="dxa"/>
              <w:right w:w="28" w:type="dxa"/>
            </w:tcMar>
          </w:tcPr>
          <w:p w:rsidR="008B5FF1" w:rsidRPr="006D575F" w:rsidRDefault="0018760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28" w:type="dxa"/>
              <w:right w:w="28" w:type="dxa"/>
            </w:tcMar>
          </w:tcPr>
          <w:p w:rsidR="008B5FF1" w:rsidRDefault="008B5FF1" w:rsidP="0046798A">
            <w:pPr>
              <w:spacing w:after="0" w:line="240" w:lineRule="auto"/>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перелік додаткових освітніх та інших послуг, їх вартість, порядок надання та оплати</w:t>
            </w:r>
          </w:p>
        </w:tc>
        <w:tc>
          <w:tcPr>
            <w:tcW w:w="444" w:type="dxa"/>
            <w:tcMar>
              <w:left w:w="28" w:type="dxa"/>
              <w:right w:w="28" w:type="dxa"/>
            </w:tcMar>
          </w:tcPr>
          <w:p w:rsidR="008B5FF1" w:rsidRPr="006D575F" w:rsidRDefault="008B5FF1" w:rsidP="0046798A">
            <w:pPr>
              <w:spacing w:after="0" w:line="240" w:lineRule="auto"/>
              <w:rPr>
                <w:rFonts w:ascii="Times New Roman" w:hAnsi="Times New Roman"/>
                <w:sz w:val="20"/>
                <w:szCs w:val="20"/>
                <w:lang w:val="uk-UA" w:eastAsia="ru-RU"/>
              </w:rPr>
            </w:pPr>
          </w:p>
        </w:tc>
      </w:tr>
      <w:tr w:rsidR="00066BC9" w:rsidRPr="009944BC" w:rsidTr="00412D72">
        <w:trPr>
          <w:jc w:val="center"/>
        </w:trPr>
        <w:tc>
          <w:tcPr>
            <w:tcW w:w="663" w:type="dxa"/>
            <w:tcMar>
              <w:left w:w="28" w:type="dxa"/>
              <w:right w:w="28" w:type="dxa"/>
            </w:tcMar>
          </w:tcPr>
          <w:p w:rsidR="00066BC9" w:rsidRDefault="00FE7721" w:rsidP="0046798A">
            <w:pPr>
              <w:spacing w:after="0" w:line="240" w:lineRule="auto"/>
              <w:rPr>
                <w:rFonts w:ascii="Times New Roman" w:hAnsi="Times New Roman"/>
                <w:sz w:val="20"/>
                <w:szCs w:val="20"/>
                <w:lang w:val="uk-UA"/>
              </w:rPr>
            </w:pPr>
            <w:r>
              <w:rPr>
                <w:rFonts w:ascii="Times New Roman" w:hAnsi="Times New Roman"/>
                <w:sz w:val="20"/>
                <w:szCs w:val="20"/>
                <w:lang w:val="uk-UA"/>
              </w:rPr>
              <w:t>10.1.17</w:t>
            </w:r>
          </w:p>
        </w:tc>
        <w:tc>
          <w:tcPr>
            <w:tcW w:w="3037" w:type="dxa"/>
            <w:tcMar>
              <w:left w:w="57" w:type="dxa"/>
              <w:right w:w="57" w:type="dxa"/>
            </w:tcMar>
          </w:tcPr>
          <w:p w:rsidR="00066BC9" w:rsidRDefault="008867D9"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правила поведінки здобувача освіти в закладі освіти;</w:t>
            </w:r>
          </w:p>
        </w:tc>
        <w:tc>
          <w:tcPr>
            <w:tcW w:w="1504" w:type="dxa"/>
            <w:gridSpan w:val="2"/>
            <w:tcMar>
              <w:left w:w="28" w:type="dxa"/>
              <w:right w:w="28" w:type="dxa"/>
            </w:tcMar>
          </w:tcPr>
          <w:p w:rsidR="00066BC9" w:rsidRDefault="008867D9" w:rsidP="001B73FE">
            <w:pPr>
              <w:pStyle w:val="10"/>
              <w:rPr>
                <w:rFonts w:ascii="Times New Roman" w:hAnsi="Times New Roman"/>
                <w:spacing w:val="-4"/>
                <w:sz w:val="20"/>
                <w:szCs w:val="20"/>
              </w:rPr>
            </w:pPr>
            <w:r>
              <w:rPr>
                <w:rFonts w:ascii="Times New Roman" w:hAnsi="Times New Roman"/>
                <w:spacing w:val="-4"/>
                <w:sz w:val="20"/>
                <w:szCs w:val="20"/>
              </w:rPr>
              <w:t>абзац двадцять перший частини другої статті 30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28" w:type="dxa"/>
              <w:right w:w="28" w:type="dxa"/>
            </w:tcMar>
          </w:tcPr>
          <w:p w:rsidR="00066BC9" w:rsidRDefault="00C568B7"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 xml:space="preserve">Суб’єкт господарювання, що надає послуги у сфері професійної (професійно-технічної) </w:t>
            </w:r>
            <w:r w:rsidRPr="008B12E9">
              <w:rPr>
                <w:rFonts w:ascii="Times New Roman" w:hAnsi="Times New Roman"/>
                <w:bCs/>
                <w:sz w:val="20"/>
                <w:szCs w:val="20"/>
                <w:lang w:val="uk-UA" w:eastAsia="ru-RU"/>
              </w:rPr>
              <w:lastRenderedPageBreak/>
              <w:t>освіти</w:t>
            </w:r>
          </w:p>
        </w:tc>
        <w:tc>
          <w:tcPr>
            <w:tcW w:w="1029" w:type="dxa"/>
            <w:tcMar>
              <w:left w:w="28" w:type="dxa"/>
              <w:right w:w="28" w:type="dxa"/>
            </w:tcMar>
          </w:tcPr>
          <w:p w:rsidR="00066BC9"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lastRenderedPageBreak/>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28" w:type="dxa"/>
              <w:right w:w="28" w:type="dxa"/>
            </w:tcMar>
          </w:tcPr>
          <w:p w:rsidR="00066BC9" w:rsidRDefault="008867D9"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28" w:type="dxa"/>
              <w:right w:w="28" w:type="dxa"/>
            </w:tcMar>
          </w:tcPr>
          <w:p w:rsidR="002452B8" w:rsidRDefault="002452B8" w:rsidP="002452B8">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2452B8" w:rsidRDefault="002452B8" w:rsidP="002452B8">
            <w:pPr>
              <w:spacing w:after="0" w:line="240" w:lineRule="auto"/>
              <w:rPr>
                <w:rFonts w:ascii="Times New Roman" w:hAnsi="Times New Roman"/>
                <w:sz w:val="20"/>
                <w:szCs w:val="20"/>
                <w:lang w:val="uk-UA"/>
              </w:rPr>
            </w:pPr>
          </w:p>
          <w:p w:rsidR="002452B8" w:rsidRDefault="002452B8" w:rsidP="002452B8">
            <w:pPr>
              <w:spacing w:after="0" w:line="240" w:lineRule="auto"/>
              <w:rPr>
                <w:rFonts w:ascii="Times New Roman" w:hAnsi="Times New Roman"/>
                <w:sz w:val="20"/>
                <w:szCs w:val="20"/>
                <w:lang w:val="uk-UA"/>
              </w:rPr>
            </w:pPr>
          </w:p>
          <w:p w:rsidR="00066BC9" w:rsidRPr="008B12E9" w:rsidRDefault="002452B8" w:rsidP="002452B8">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28" w:type="dxa"/>
              <w:right w:w="28" w:type="dxa"/>
            </w:tcMar>
          </w:tcPr>
          <w:p w:rsidR="00D647E5" w:rsidRDefault="00D647E5" w:rsidP="00D647E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D647E5" w:rsidRDefault="00D647E5" w:rsidP="00D647E5">
            <w:pPr>
              <w:spacing w:after="0" w:line="240" w:lineRule="auto"/>
              <w:rPr>
                <w:rFonts w:ascii="Times New Roman" w:hAnsi="Times New Roman"/>
                <w:sz w:val="20"/>
                <w:szCs w:val="20"/>
                <w:lang w:val="uk-UA"/>
              </w:rPr>
            </w:pPr>
          </w:p>
          <w:p w:rsidR="00066BC9" w:rsidRPr="008B12E9" w:rsidRDefault="00D647E5" w:rsidP="00D647E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28" w:type="dxa"/>
              <w:right w:w="28" w:type="dxa"/>
            </w:tcMar>
          </w:tcPr>
          <w:p w:rsidR="00066BC9" w:rsidRPr="006D575F" w:rsidRDefault="0018760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28" w:type="dxa"/>
              <w:right w:w="28" w:type="dxa"/>
            </w:tcMar>
          </w:tcPr>
          <w:p w:rsidR="00066BC9" w:rsidRDefault="00FE7721" w:rsidP="0046798A">
            <w:pPr>
              <w:spacing w:after="0" w:line="240" w:lineRule="auto"/>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правила поведінки здобувачів освіти (учнів, слухачів)</w:t>
            </w:r>
          </w:p>
        </w:tc>
        <w:tc>
          <w:tcPr>
            <w:tcW w:w="444" w:type="dxa"/>
            <w:tcMar>
              <w:left w:w="28" w:type="dxa"/>
              <w:right w:w="28" w:type="dxa"/>
            </w:tcMar>
          </w:tcPr>
          <w:p w:rsidR="00066BC9" w:rsidRPr="006D575F" w:rsidRDefault="00066BC9" w:rsidP="0046798A">
            <w:pPr>
              <w:spacing w:after="0" w:line="240" w:lineRule="auto"/>
              <w:rPr>
                <w:rFonts w:ascii="Times New Roman" w:hAnsi="Times New Roman"/>
                <w:sz w:val="20"/>
                <w:szCs w:val="20"/>
                <w:lang w:val="uk-UA" w:eastAsia="ru-RU"/>
              </w:rPr>
            </w:pPr>
          </w:p>
        </w:tc>
      </w:tr>
      <w:tr w:rsidR="00967A1B" w:rsidRPr="009944BC" w:rsidTr="00412D72">
        <w:trPr>
          <w:jc w:val="center"/>
        </w:trPr>
        <w:tc>
          <w:tcPr>
            <w:tcW w:w="663" w:type="dxa"/>
            <w:tcMar>
              <w:left w:w="28" w:type="dxa"/>
              <w:right w:w="28" w:type="dxa"/>
            </w:tcMar>
          </w:tcPr>
          <w:p w:rsidR="00967A1B" w:rsidRDefault="00967A1B" w:rsidP="0046798A">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10.1.18</w:t>
            </w:r>
          </w:p>
        </w:tc>
        <w:tc>
          <w:tcPr>
            <w:tcW w:w="3037" w:type="dxa"/>
            <w:tcMar>
              <w:left w:w="57" w:type="dxa"/>
              <w:right w:w="57" w:type="dxa"/>
            </w:tcMar>
          </w:tcPr>
          <w:p w:rsidR="00967A1B" w:rsidRDefault="00967A1B"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план заходів, спрямованих на запобігання та протидію булінгу (цькуванню) в закладі освіти;</w:t>
            </w:r>
          </w:p>
        </w:tc>
        <w:tc>
          <w:tcPr>
            <w:tcW w:w="1504" w:type="dxa"/>
            <w:gridSpan w:val="2"/>
            <w:tcMar>
              <w:left w:w="28" w:type="dxa"/>
              <w:right w:w="28" w:type="dxa"/>
            </w:tcMar>
          </w:tcPr>
          <w:p w:rsidR="00967A1B" w:rsidRDefault="00967A1B" w:rsidP="001B73FE">
            <w:pPr>
              <w:pStyle w:val="10"/>
              <w:rPr>
                <w:rFonts w:ascii="Times New Roman" w:hAnsi="Times New Roman"/>
                <w:spacing w:val="-4"/>
                <w:sz w:val="20"/>
                <w:szCs w:val="20"/>
              </w:rPr>
            </w:pPr>
            <w:r>
              <w:rPr>
                <w:rFonts w:ascii="Times New Roman" w:hAnsi="Times New Roman"/>
                <w:spacing w:val="-4"/>
                <w:sz w:val="20"/>
                <w:szCs w:val="20"/>
              </w:rPr>
              <w:t>абзац двадцять другий частини другої статті 30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28" w:type="dxa"/>
              <w:right w:w="28" w:type="dxa"/>
            </w:tcMar>
          </w:tcPr>
          <w:p w:rsidR="00967A1B" w:rsidRDefault="00C568B7"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28" w:type="dxa"/>
              <w:right w:w="28" w:type="dxa"/>
            </w:tcMar>
          </w:tcPr>
          <w:p w:rsidR="00967A1B"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28" w:type="dxa"/>
              <w:right w:w="28" w:type="dxa"/>
            </w:tcMar>
          </w:tcPr>
          <w:p w:rsidR="00967A1B" w:rsidRDefault="00967A1B"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28" w:type="dxa"/>
              <w:right w:w="28" w:type="dxa"/>
            </w:tcMar>
          </w:tcPr>
          <w:p w:rsidR="002452B8" w:rsidRDefault="002452B8" w:rsidP="002452B8">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2452B8" w:rsidRDefault="002452B8" w:rsidP="002452B8">
            <w:pPr>
              <w:spacing w:after="0" w:line="240" w:lineRule="auto"/>
              <w:rPr>
                <w:rFonts w:ascii="Times New Roman" w:hAnsi="Times New Roman"/>
                <w:sz w:val="20"/>
                <w:szCs w:val="20"/>
                <w:lang w:val="uk-UA"/>
              </w:rPr>
            </w:pPr>
          </w:p>
          <w:p w:rsidR="002452B8" w:rsidRDefault="002452B8" w:rsidP="002452B8">
            <w:pPr>
              <w:spacing w:after="0" w:line="240" w:lineRule="auto"/>
              <w:rPr>
                <w:rFonts w:ascii="Times New Roman" w:hAnsi="Times New Roman"/>
                <w:sz w:val="20"/>
                <w:szCs w:val="20"/>
                <w:lang w:val="uk-UA"/>
              </w:rPr>
            </w:pPr>
          </w:p>
          <w:p w:rsidR="00967A1B" w:rsidRPr="008B12E9" w:rsidRDefault="002452B8" w:rsidP="002452B8">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28" w:type="dxa"/>
              <w:right w:w="28" w:type="dxa"/>
            </w:tcMar>
          </w:tcPr>
          <w:p w:rsidR="00D647E5" w:rsidRDefault="00D647E5" w:rsidP="00D647E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D647E5" w:rsidRDefault="00D647E5" w:rsidP="00D647E5">
            <w:pPr>
              <w:spacing w:after="0" w:line="240" w:lineRule="auto"/>
              <w:rPr>
                <w:rFonts w:ascii="Times New Roman" w:hAnsi="Times New Roman"/>
                <w:sz w:val="20"/>
                <w:szCs w:val="20"/>
                <w:lang w:val="uk-UA"/>
              </w:rPr>
            </w:pPr>
          </w:p>
          <w:p w:rsidR="00967A1B" w:rsidRPr="008B12E9" w:rsidRDefault="00D647E5" w:rsidP="00D647E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28" w:type="dxa"/>
              <w:right w:w="28" w:type="dxa"/>
            </w:tcMar>
          </w:tcPr>
          <w:p w:rsidR="00967A1B" w:rsidRPr="006D575F" w:rsidRDefault="0018760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28" w:type="dxa"/>
              <w:right w:w="28" w:type="dxa"/>
            </w:tcMar>
          </w:tcPr>
          <w:p w:rsidR="00967A1B" w:rsidRDefault="00967A1B" w:rsidP="0046798A">
            <w:pPr>
              <w:spacing w:after="0" w:line="240" w:lineRule="auto"/>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план заходів, спрямованих на запобігання та протидію булінгу (цькуванню)</w:t>
            </w:r>
          </w:p>
        </w:tc>
        <w:tc>
          <w:tcPr>
            <w:tcW w:w="444" w:type="dxa"/>
            <w:tcMar>
              <w:left w:w="28" w:type="dxa"/>
              <w:right w:w="28" w:type="dxa"/>
            </w:tcMar>
          </w:tcPr>
          <w:p w:rsidR="00967A1B" w:rsidRPr="006D575F" w:rsidRDefault="00967A1B" w:rsidP="0046798A">
            <w:pPr>
              <w:spacing w:after="0" w:line="240" w:lineRule="auto"/>
              <w:rPr>
                <w:rFonts w:ascii="Times New Roman" w:hAnsi="Times New Roman"/>
                <w:sz w:val="20"/>
                <w:szCs w:val="20"/>
                <w:lang w:val="uk-UA" w:eastAsia="ru-RU"/>
              </w:rPr>
            </w:pPr>
          </w:p>
        </w:tc>
      </w:tr>
      <w:tr w:rsidR="00654E99" w:rsidRPr="009944BC" w:rsidTr="00412D72">
        <w:trPr>
          <w:jc w:val="center"/>
        </w:trPr>
        <w:tc>
          <w:tcPr>
            <w:tcW w:w="663" w:type="dxa"/>
            <w:tcMar>
              <w:left w:w="28" w:type="dxa"/>
              <w:right w:w="28" w:type="dxa"/>
            </w:tcMar>
          </w:tcPr>
          <w:p w:rsidR="00654E99" w:rsidRDefault="00654E99" w:rsidP="0046798A">
            <w:pPr>
              <w:spacing w:after="0" w:line="240" w:lineRule="auto"/>
              <w:rPr>
                <w:rFonts w:ascii="Times New Roman" w:hAnsi="Times New Roman"/>
                <w:sz w:val="20"/>
                <w:szCs w:val="20"/>
                <w:lang w:val="uk-UA"/>
              </w:rPr>
            </w:pPr>
            <w:r>
              <w:rPr>
                <w:rFonts w:ascii="Times New Roman" w:hAnsi="Times New Roman"/>
                <w:sz w:val="20"/>
                <w:szCs w:val="20"/>
                <w:lang w:val="uk-UA"/>
              </w:rPr>
              <w:t>10.1.19</w:t>
            </w:r>
          </w:p>
        </w:tc>
        <w:tc>
          <w:tcPr>
            <w:tcW w:w="3037" w:type="dxa"/>
            <w:tcMar>
              <w:left w:w="57" w:type="dxa"/>
              <w:right w:w="57" w:type="dxa"/>
            </w:tcMar>
          </w:tcPr>
          <w:p w:rsidR="00654E99" w:rsidRDefault="00654E99"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порядок подання та розгляду (з дотриманням конфіденційності) заяв про випадки булінгу (цькування) в закладі освіти; </w:t>
            </w:r>
          </w:p>
        </w:tc>
        <w:tc>
          <w:tcPr>
            <w:tcW w:w="1504" w:type="dxa"/>
            <w:gridSpan w:val="2"/>
            <w:tcMar>
              <w:left w:w="28" w:type="dxa"/>
              <w:right w:w="28" w:type="dxa"/>
            </w:tcMar>
          </w:tcPr>
          <w:p w:rsidR="00654E99" w:rsidRDefault="00654E99" w:rsidP="001B73FE">
            <w:pPr>
              <w:pStyle w:val="10"/>
              <w:rPr>
                <w:rFonts w:ascii="Times New Roman" w:hAnsi="Times New Roman"/>
                <w:spacing w:val="-4"/>
                <w:sz w:val="20"/>
                <w:szCs w:val="20"/>
              </w:rPr>
            </w:pPr>
            <w:r>
              <w:rPr>
                <w:rFonts w:ascii="Times New Roman" w:hAnsi="Times New Roman"/>
                <w:spacing w:val="-4"/>
                <w:sz w:val="20"/>
                <w:szCs w:val="20"/>
              </w:rPr>
              <w:t>абзац двадцять третій частини другої статті 30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28" w:type="dxa"/>
              <w:right w:w="28" w:type="dxa"/>
            </w:tcMar>
          </w:tcPr>
          <w:p w:rsidR="00654E99" w:rsidRDefault="00C568B7"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28" w:type="dxa"/>
              <w:right w:w="28" w:type="dxa"/>
            </w:tcMar>
          </w:tcPr>
          <w:p w:rsidR="00654E99"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28" w:type="dxa"/>
              <w:right w:w="28" w:type="dxa"/>
            </w:tcMar>
          </w:tcPr>
          <w:p w:rsidR="00654E99" w:rsidRDefault="00654E99"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28" w:type="dxa"/>
              <w:right w:w="28" w:type="dxa"/>
            </w:tcMar>
          </w:tcPr>
          <w:p w:rsidR="002452B8" w:rsidRDefault="002452B8" w:rsidP="002452B8">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2452B8" w:rsidRDefault="002452B8" w:rsidP="002452B8">
            <w:pPr>
              <w:spacing w:after="0" w:line="240" w:lineRule="auto"/>
              <w:rPr>
                <w:rFonts w:ascii="Times New Roman" w:hAnsi="Times New Roman"/>
                <w:sz w:val="20"/>
                <w:szCs w:val="20"/>
                <w:lang w:val="uk-UA"/>
              </w:rPr>
            </w:pPr>
          </w:p>
          <w:p w:rsidR="002452B8" w:rsidRDefault="002452B8" w:rsidP="002452B8">
            <w:pPr>
              <w:spacing w:after="0" w:line="240" w:lineRule="auto"/>
              <w:rPr>
                <w:rFonts w:ascii="Times New Roman" w:hAnsi="Times New Roman"/>
                <w:sz w:val="20"/>
                <w:szCs w:val="20"/>
                <w:lang w:val="uk-UA"/>
              </w:rPr>
            </w:pPr>
          </w:p>
          <w:p w:rsidR="00654E99" w:rsidRPr="008B12E9" w:rsidRDefault="002452B8" w:rsidP="002452B8">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28" w:type="dxa"/>
              <w:right w:w="28" w:type="dxa"/>
            </w:tcMar>
          </w:tcPr>
          <w:p w:rsidR="00D647E5" w:rsidRDefault="00D647E5" w:rsidP="00D647E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D647E5" w:rsidRDefault="00D647E5" w:rsidP="00D647E5">
            <w:pPr>
              <w:spacing w:after="0" w:line="240" w:lineRule="auto"/>
              <w:rPr>
                <w:rFonts w:ascii="Times New Roman" w:hAnsi="Times New Roman"/>
                <w:sz w:val="20"/>
                <w:szCs w:val="20"/>
                <w:lang w:val="uk-UA"/>
              </w:rPr>
            </w:pPr>
          </w:p>
          <w:p w:rsidR="00654E99" w:rsidRPr="008B12E9" w:rsidRDefault="00D647E5" w:rsidP="00D647E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28" w:type="dxa"/>
              <w:right w:w="28" w:type="dxa"/>
            </w:tcMar>
          </w:tcPr>
          <w:p w:rsidR="00654E99" w:rsidRPr="006D575F" w:rsidRDefault="0018760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28" w:type="dxa"/>
              <w:right w:w="28" w:type="dxa"/>
            </w:tcMar>
          </w:tcPr>
          <w:p w:rsidR="00654E99" w:rsidRDefault="00592258" w:rsidP="0046798A">
            <w:pPr>
              <w:spacing w:after="0" w:line="240" w:lineRule="auto"/>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w:t>
            </w:r>
            <w:r w:rsidR="00654E99">
              <w:rPr>
                <w:rFonts w:ascii="Times New Roman" w:hAnsi="Times New Roman"/>
                <w:color w:val="000000"/>
                <w:sz w:val="20"/>
                <w:szCs w:val="20"/>
                <w:shd w:val="clear" w:color="auto" w:fill="FFFFFF"/>
                <w:lang w:val="uk-UA"/>
              </w:rPr>
              <w:t>орядок подання та розгляду (з дотриманням конфіденційності) заяв про випадки булінгу (цькування)</w:t>
            </w:r>
          </w:p>
        </w:tc>
        <w:tc>
          <w:tcPr>
            <w:tcW w:w="444" w:type="dxa"/>
            <w:tcMar>
              <w:left w:w="28" w:type="dxa"/>
              <w:right w:w="28" w:type="dxa"/>
            </w:tcMar>
          </w:tcPr>
          <w:p w:rsidR="00654E99" w:rsidRPr="006D575F" w:rsidRDefault="00654E99" w:rsidP="0046798A">
            <w:pPr>
              <w:spacing w:after="0" w:line="240" w:lineRule="auto"/>
              <w:rPr>
                <w:rFonts w:ascii="Times New Roman" w:hAnsi="Times New Roman"/>
                <w:sz w:val="20"/>
                <w:szCs w:val="20"/>
                <w:lang w:val="uk-UA" w:eastAsia="ru-RU"/>
              </w:rPr>
            </w:pPr>
          </w:p>
        </w:tc>
      </w:tr>
      <w:tr w:rsidR="00654E99" w:rsidRPr="009944BC" w:rsidTr="00412D72">
        <w:trPr>
          <w:jc w:val="center"/>
        </w:trPr>
        <w:tc>
          <w:tcPr>
            <w:tcW w:w="663" w:type="dxa"/>
            <w:tcMar>
              <w:left w:w="28" w:type="dxa"/>
              <w:right w:w="28" w:type="dxa"/>
            </w:tcMar>
          </w:tcPr>
          <w:p w:rsidR="00654E99" w:rsidRDefault="009106D0" w:rsidP="0046798A">
            <w:pPr>
              <w:spacing w:after="0" w:line="240" w:lineRule="auto"/>
              <w:rPr>
                <w:rFonts w:ascii="Times New Roman" w:hAnsi="Times New Roman"/>
                <w:sz w:val="20"/>
                <w:szCs w:val="20"/>
                <w:lang w:val="uk-UA"/>
              </w:rPr>
            </w:pPr>
            <w:r>
              <w:rPr>
                <w:rFonts w:ascii="Times New Roman" w:hAnsi="Times New Roman"/>
                <w:sz w:val="20"/>
                <w:szCs w:val="20"/>
                <w:lang w:val="uk-UA"/>
              </w:rPr>
              <w:t>10.1.20</w:t>
            </w:r>
          </w:p>
        </w:tc>
        <w:tc>
          <w:tcPr>
            <w:tcW w:w="3037" w:type="dxa"/>
            <w:tcMar>
              <w:left w:w="57" w:type="dxa"/>
              <w:right w:w="57" w:type="dxa"/>
            </w:tcMar>
          </w:tcPr>
          <w:p w:rsidR="00654E99" w:rsidRDefault="00A44322"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порядок реагування на доведені випадки булінгу (цькування) в закладі освіти та відповідальність осіб, причетних до булінгу (цькування);</w:t>
            </w:r>
          </w:p>
        </w:tc>
        <w:tc>
          <w:tcPr>
            <w:tcW w:w="1504" w:type="dxa"/>
            <w:gridSpan w:val="2"/>
            <w:tcMar>
              <w:left w:w="28" w:type="dxa"/>
              <w:right w:w="28" w:type="dxa"/>
            </w:tcMar>
          </w:tcPr>
          <w:p w:rsidR="00654E99" w:rsidRDefault="009106D0" w:rsidP="001B73FE">
            <w:pPr>
              <w:pStyle w:val="10"/>
              <w:rPr>
                <w:rFonts w:ascii="Times New Roman" w:hAnsi="Times New Roman"/>
                <w:spacing w:val="-4"/>
                <w:sz w:val="20"/>
                <w:szCs w:val="20"/>
              </w:rPr>
            </w:pPr>
            <w:r>
              <w:rPr>
                <w:rFonts w:ascii="Times New Roman" w:hAnsi="Times New Roman"/>
                <w:spacing w:val="-4"/>
                <w:sz w:val="20"/>
                <w:szCs w:val="20"/>
              </w:rPr>
              <w:t>абзац двадцять четвертий частини другої статті 30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28" w:type="dxa"/>
              <w:right w:w="28" w:type="dxa"/>
            </w:tcMar>
          </w:tcPr>
          <w:p w:rsidR="00654E99" w:rsidRDefault="00C568B7"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28" w:type="dxa"/>
              <w:right w:w="28" w:type="dxa"/>
            </w:tcMar>
          </w:tcPr>
          <w:p w:rsidR="00654E99"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28" w:type="dxa"/>
              <w:right w:w="28" w:type="dxa"/>
            </w:tcMar>
          </w:tcPr>
          <w:p w:rsidR="00654E99" w:rsidRDefault="009106D0"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28" w:type="dxa"/>
              <w:right w:w="28" w:type="dxa"/>
            </w:tcMar>
          </w:tcPr>
          <w:p w:rsidR="00D647E5" w:rsidRDefault="00D647E5" w:rsidP="00D647E5">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D647E5" w:rsidRDefault="00D647E5" w:rsidP="00D647E5">
            <w:pPr>
              <w:spacing w:after="0" w:line="240" w:lineRule="auto"/>
              <w:rPr>
                <w:rFonts w:ascii="Times New Roman" w:hAnsi="Times New Roman"/>
                <w:sz w:val="20"/>
                <w:szCs w:val="20"/>
                <w:lang w:val="uk-UA"/>
              </w:rPr>
            </w:pPr>
          </w:p>
          <w:p w:rsidR="00D647E5" w:rsidRDefault="00D647E5" w:rsidP="00D647E5">
            <w:pPr>
              <w:spacing w:after="0" w:line="240" w:lineRule="auto"/>
              <w:rPr>
                <w:rFonts w:ascii="Times New Roman" w:hAnsi="Times New Roman"/>
                <w:sz w:val="20"/>
                <w:szCs w:val="20"/>
                <w:lang w:val="uk-UA"/>
              </w:rPr>
            </w:pPr>
          </w:p>
          <w:p w:rsidR="00654E99" w:rsidRPr="008B12E9" w:rsidRDefault="00D647E5" w:rsidP="00D647E5">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28" w:type="dxa"/>
              <w:right w:w="28" w:type="dxa"/>
            </w:tcMar>
          </w:tcPr>
          <w:p w:rsidR="00D647E5" w:rsidRDefault="00D647E5" w:rsidP="00D647E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D647E5" w:rsidRDefault="00D647E5" w:rsidP="00D647E5">
            <w:pPr>
              <w:spacing w:after="0" w:line="240" w:lineRule="auto"/>
              <w:rPr>
                <w:rFonts w:ascii="Times New Roman" w:hAnsi="Times New Roman"/>
                <w:sz w:val="20"/>
                <w:szCs w:val="20"/>
                <w:lang w:val="uk-UA"/>
              </w:rPr>
            </w:pPr>
          </w:p>
          <w:p w:rsidR="00654E99" w:rsidRPr="008B12E9" w:rsidRDefault="00D647E5" w:rsidP="00D647E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28" w:type="dxa"/>
              <w:right w:w="28" w:type="dxa"/>
            </w:tcMar>
          </w:tcPr>
          <w:p w:rsidR="00654E99" w:rsidRPr="006D575F" w:rsidRDefault="0018760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28" w:type="dxa"/>
              <w:right w:w="28" w:type="dxa"/>
            </w:tcMar>
          </w:tcPr>
          <w:p w:rsidR="00654E99" w:rsidRDefault="009106D0" w:rsidP="0046798A">
            <w:pPr>
              <w:spacing w:after="0" w:line="240" w:lineRule="auto"/>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порядок реагування на доведені випадки булінгу (цькування) в закладі освіти та відповідальність осіб, причетних до булінгу</w:t>
            </w:r>
          </w:p>
        </w:tc>
        <w:tc>
          <w:tcPr>
            <w:tcW w:w="444" w:type="dxa"/>
            <w:tcMar>
              <w:left w:w="28" w:type="dxa"/>
              <w:right w:w="28" w:type="dxa"/>
            </w:tcMar>
          </w:tcPr>
          <w:p w:rsidR="00654E99" w:rsidRPr="006D575F" w:rsidRDefault="00654E99" w:rsidP="0046798A">
            <w:pPr>
              <w:spacing w:after="0" w:line="240" w:lineRule="auto"/>
              <w:rPr>
                <w:rFonts w:ascii="Times New Roman" w:hAnsi="Times New Roman"/>
                <w:sz w:val="20"/>
                <w:szCs w:val="20"/>
                <w:lang w:val="uk-UA" w:eastAsia="ru-RU"/>
              </w:rPr>
            </w:pPr>
          </w:p>
        </w:tc>
      </w:tr>
      <w:tr w:rsidR="00DC4213" w:rsidRPr="00F90FD4" w:rsidTr="00412D72">
        <w:trPr>
          <w:jc w:val="center"/>
        </w:trPr>
        <w:tc>
          <w:tcPr>
            <w:tcW w:w="663" w:type="dxa"/>
            <w:tcMar>
              <w:left w:w="28" w:type="dxa"/>
              <w:right w:w="28" w:type="dxa"/>
            </w:tcMar>
          </w:tcPr>
          <w:p w:rsidR="00DC4213" w:rsidRDefault="00DC4213" w:rsidP="0046798A">
            <w:pPr>
              <w:spacing w:after="0" w:line="240" w:lineRule="auto"/>
              <w:rPr>
                <w:rFonts w:ascii="Times New Roman" w:hAnsi="Times New Roman"/>
                <w:sz w:val="20"/>
                <w:szCs w:val="20"/>
                <w:lang w:val="uk-UA"/>
              </w:rPr>
            </w:pPr>
            <w:r>
              <w:rPr>
                <w:rFonts w:ascii="Times New Roman" w:hAnsi="Times New Roman"/>
                <w:sz w:val="20"/>
                <w:szCs w:val="20"/>
                <w:lang w:val="uk-UA"/>
              </w:rPr>
              <w:t>10.1.21</w:t>
            </w:r>
          </w:p>
        </w:tc>
        <w:tc>
          <w:tcPr>
            <w:tcW w:w="3037" w:type="dxa"/>
            <w:tcMar>
              <w:left w:w="57" w:type="dxa"/>
              <w:right w:w="57" w:type="dxa"/>
            </w:tcMar>
          </w:tcPr>
          <w:p w:rsidR="00DC4213" w:rsidRDefault="001313C7" w:rsidP="00A06A46">
            <w:pPr>
              <w:spacing w:after="0" w:line="240" w:lineRule="auto"/>
              <w:ind w:firstLine="186"/>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3. Заклади освіти, що </w:t>
            </w:r>
            <w:r w:rsidR="00E350A2">
              <w:rPr>
                <w:rFonts w:ascii="Times New Roman" w:hAnsi="Times New Roman"/>
                <w:color w:val="000000"/>
                <w:sz w:val="20"/>
                <w:szCs w:val="20"/>
                <w:shd w:val="clear" w:color="auto" w:fill="FFFFFF"/>
                <w:lang w:val="uk-UA"/>
              </w:rPr>
              <w:t>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w:t>
            </w:r>
            <w:r w:rsidR="00F0597F">
              <w:rPr>
                <w:rFonts w:ascii="Times New Roman" w:hAnsi="Times New Roman"/>
                <w:color w:val="000000"/>
                <w:sz w:val="20"/>
                <w:szCs w:val="20"/>
                <w:shd w:val="clear" w:color="auto" w:fill="FFFFFF"/>
                <w:lang w:val="uk-UA"/>
              </w:rPr>
              <w:t xml:space="preserve"> інформацію про перелік товарів, робіт і послуг, отриманих як благодійна допомога, із зазначенням їх вартості, а також </w:t>
            </w:r>
            <w:r w:rsidR="00F0597F">
              <w:rPr>
                <w:rFonts w:ascii="Times New Roman" w:hAnsi="Times New Roman"/>
                <w:color w:val="000000"/>
                <w:sz w:val="20"/>
                <w:szCs w:val="20"/>
                <w:shd w:val="clear" w:color="auto" w:fill="FFFFFF"/>
                <w:lang w:val="uk-UA"/>
              </w:rPr>
              <w:lastRenderedPageBreak/>
              <w:t>про кошти, отримані з інших джерел, не заборонених законодавством.</w:t>
            </w:r>
          </w:p>
        </w:tc>
        <w:tc>
          <w:tcPr>
            <w:tcW w:w="1504" w:type="dxa"/>
            <w:gridSpan w:val="2"/>
            <w:tcMar>
              <w:left w:w="28" w:type="dxa"/>
              <w:right w:w="28" w:type="dxa"/>
            </w:tcMar>
          </w:tcPr>
          <w:p w:rsidR="00DC4213" w:rsidRDefault="00E350A2" w:rsidP="001B73FE">
            <w:pPr>
              <w:pStyle w:val="10"/>
              <w:rPr>
                <w:rFonts w:ascii="Times New Roman" w:hAnsi="Times New Roman"/>
                <w:spacing w:val="-4"/>
                <w:sz w:val="20"/>
                <w:szCs w:val="20"/>
              </w:rPr>
            </w:pPr>
            <w:r>
              <w:rPr>
                <w:rFonts w:ascii="Times New Roman" w:hAnsi="Times New Roman"/>
                <w:spacing w:val="-4"/>
                <w:sz w:val="20"/>
                <w:szCs w:val="20"/>
              </w:rPr>
              <w:lastRenderedPageBreak/>
              <w:t>частина третя статті 30 ЗУ № 2145-</w:t>
            </w:r>
            <w:r>
              <w:rPr>
                <w:rFonts w:ascii="Times New Roman" w:hAnsi="Times New Roman"/>
                <w:spacing w:val="-4"/>
                <w:sz w:val="20"/>
                <w:szCs w:val="20"/>
                <w:lang w:val="en-US"/>
              </w:rPr>
              <w:t>V</w:t>
            </w:r>
            <w:r>
              <w:rPr>
                <w:rFonts w:ascii="Times New Roman" w:hAnsi="Times New Roman"/>
                <w:spacing w:val="-4"/>
                <w:sz w:val="20"/>
                <w:szCs w:val="20"/>
              </w:rPr>
              <w:t>ІІІ</w:t>
            </w:r>
          </w:p>
        </w:tc>
        <w:tc>
          <w:tcPr>
            <w:tcW w:w="1479" w:type="dxa"/>
            <w:tcMar>
              <w:left w:w="28" w:type="dxa"/>
              <w:right w:w="28" w:type="dxa"/>
            </w:tcMar>
          </w:tcPr>
          <w:p w:rsidR="00DC4213" w:rsidRDefault="00C568B7" w:rsidP="0046798A">
            <w:pPr>
              <w:spacing w:after="0" w:line="240" w:lineRule="auto"/>
              <w:rPr>
                <w:rFonts w:ascii="Times New Roman" w:hAnsi="Times New Roman"/>
                <w:bCs/>
                <w:sz w:val="20"/>
                <w:szCs w:val="20"/>
                <w:lang w:val="uk-UA" w:eastAsia="ru-RU"/>
              </w:rPr>
            </w:pPr>
            <w:r w:rsidRPr="008B12E9">
              <w:rPr>
                <w:rFonts w:ascii="Times New Roman" w:hAnsi="Times New Roman"/>
                <w:bCs/>
                <w:sz w:val="20"/>
                <w:szCs w:val="20"/>
                <w:lang w:val="uk-UA" w:eastAsia="ru-RU"/>
              </w:rPr>
              <w:t>Суб’єкт господарювання, що надає послуги у сфері професійної (професійно-технічної) освіти</w:t>
            </w:r>
          </w:p>
        </w:tc>
        <w:tc>
          <w:tcPr>
            <w:tcW w:w="1029" w:type="dxa"/>
            <w:tcMar>
              <w:left w:w="28" w:type="dxa"/>
              <w:right w:w="28" w:type="dxa"/>
            </w:tcMar>
          </w:tcPr>
          <w:p w:rsidR="00DC4213" w:rsidRDefault="00643A30" w:rsidP="00672BE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Професійно</w:t>
            </w:r>
            <w:r>
              <w:rPr>
                <w:rFonts w:ascii="Times New Roman" w:hAnsi="Times New Roman"/>
                <w:sz w:val="20"/>
                <w:szCs w:val="20"/>
                <w:lang w:val="en-US" w:eastAsia="ru-RU"/>
              </w:rPr>
              <w:t>-</w:t>
            </w:r>
            <w:r w:rsidRPr="0059424D">
              <w:rPr>
                <w:rFonts w:ascii="Times New Roman" w:hAnsi="Times New Roman"/>
                <w:sz w:val="20"/>
                <w:szCs w:val="20"/>
                <w:lang w:val="uk-UA" w:eastAsia="ru-RU"/>
              </w:rPr>
              <w:t>технічна освіта (85.32)</w:t>
            </w:r>
          </w:p>
        </w:tc>
        <w:tc>
          <w:tcPr>
            <w:tcW w:w="1082" w:type="dxa"/>
            <w:tcMar>
              <w:left w:w="28" w:type="dxa"/>
              <w:right w:w="28" w:type="dxa"/>
            </w:tcMar>
          </w:tcPr>
          <w:p w:rsidR="00DC4213" w:rsidRDefault="00E350A2" w:rsidP="0046798A">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О2; О3</w:t>
            </w:r>
          </w:p>
        </w:tc>
        <w:tc>
          <w:tcPr>
            <w:tcW w:w="1448" w:type="dxa"/>
            <w:tcMar>
              <w:left w:w="28" w:type="dxa"/>
              <w:right w:w="28" w:type="dxa"/>
            </w:tcMar>
          </w:tcPr>
          <w:p w:rsidR="00D647E5" w:rsidRDefault="00D647E5" w:rsidP="00D647E5">
            <w:pPr>
              <w:spacing w:after="0" w:line="240" w:lineRule="auto"/>
              <w:rPr>
                <w:rFonts w:ascii="Times New Roman" w:hAnsi="Times New Roman"/>
                <w:sz w:val="20"/>
                <w:szCs w:val="20"/>
                <w:lang w:val="uk-UA"/>
              </w:rPr>
            </w:pPr>
            <w:r>
              <w:rPr>
                <w:rFonts w:ascii="Times New Roman" w:hAnsi="Times New Roman"/>
                <w:sz w:val="20"/>
                <w:szCs w:val="20"/>
                <w:lang w:val="uk-UA"/>
              </w:rPr>
              <w:t>подія 2.8;</w:t>
            </w:r>
          </w:p>
          <w:p w:rsidR="00D647E5" w:rsidRDefault="00D647E5" w:rsidP="00D647E5">
            <w:pPr>
              <w:spacing w:after="0" w:line="240" w:lineRule="auto"/>
              <w:rPr>
                <w:rFonts w:ascii="Times New Roman" w:hAnsi="Times New Roman"/>
                <w:sz w:val="20"/>
                <w:szCs w:val="20"/>
                <w:lang w:val="uk-UA"/>
              </w:rPr>
            </w:pPr>
          </w:p>
          <w:p w:rsidR="00D647E5" w:rsidRDefault="00D647E5" w:rsidP="00D647E5">
            <w:pPr>
              <w:spacing w:after="0" w:line="240" w:lineRule="auto"/>
              <w:rPr>
                <w:rFonts w:ascii="Times New Roman" w:hAnsi="Times New Roman"/>
                <w:sz w:val="20"/>
                <w:szCs w:val="20"/>
                <w:lang w:val="uk-UA"/>
              </w:rPr>
            </w:pPr>
          </w:p>
          <w:p w:rsidR="00DC4213" w:rsidRPr="008B12E9" w:rsidRDefault="00D647E5" w:rsidP="00D647E5">
            <w:pPr>
              <w:spacing w:after="0" w:line="240" w:lineRule="auto"/>
              <w:rPr>
                <w:rFonts w:ascii="Times New Roman" w:hAnsi="Times New Roman"/>
                <w:sz w:val="20"/>
                <w:szCs w:val="20"/>
                <w:lang w:val="uk-UA"/>
              </w:rPr>
            </w:pPr>
            <w:r>
              <w:rPr>
                <w:rFonts w:ascii="Times New Roman" w:hAnsi="Times New Roman"/>
                <w:sz w:val="20"/>
                <w:szCs w:val="20"/>
                <w:lang w:val="uk-UA"/>
              </w:rPr>
              <w:t>подія 3.8</w:t>
            </w:r>
          </w:p>
        </w:tc>
        <w:tc>
          <w:tcPr>
            <w:tcW w:w="1315" w:type="dxa"/>
            <w:gridSpan w:val="2"/>
            <w:tcMar>
              <w:left w:w="28" w:type="dxa"/>
              <w:right w:w="28" w:type="dxa"/>
            </w:tcMar>
          </w:tcPr>
          <w:p w:rsidR="00D647E5" w:rsidRDefault="00D647E5" w:rsidP="00D647E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2.8;</w:t>
            </w:r>
          </w:p>
          <w:p w:rsidR="00D647E5" w:rsidRDefault="00D647E5" w:rsidP="00D647E5">
            <w:pPr>
              <w:spacing w:after="0" w:line="240" w:lineRule="auto"/>
              <w:rPr>
                <w:rFonts w:ascii="Times New Roman" w:hAnsi="Times New Roman"/>
                <w:sz w:val="20"/>
                <w:szCs w:val="20"/>
                <w:lang w:val="uk-UA"/>
              </w:rPr>
            </w:pPr>
          </w:p>
          <w:p w:rsidR="00DC4213" w:rsidRPr="008B12E9" w:rsidRDefault="00D647E5" w:rsidP="00D647E5">
            <w:pPr>
              <w:spacing w:after="0" w:line="240" w:lineRule="auto"/>
              <w:rPr>
                <w:rFonts w:ascii="Times New Roman" w:hAnsi="Times New Roman"/>
                <w:sz w:val="20"/>
                <w:szCs w:val="20"/>
                <w:lang w:val="uk-UA"/>
              </w:rPr>
            </w:pPr>
            <w:r>
              <w:rPr>
                <w:rFonts w:ascii="Times New Roman" w:hAnsi="Times New Roman"/>
                <w:sz w:val="20"/>
                <w:szCs w:val="20"/>
                <w:lang w:val="uk-UA"/>
              </w:rPr>
              <w:t>негативний наслідок 3.8</w:t>
            </w:r>
          </w:p>
        </w:tc>
        <w:tc>
          <w:tcPr>
            <w:tcW w:w="1130" w:type="dxa"/>
            <w:tcMar>
              <w:left w:w="28" w:type="dxa"/>
              <w:right w:w="28" w:type="dxa"/>
            </w:tcMar>
          </w:tcPr>
          <w:p w:rsidR="00DC4213" w:rsidRPr="006D575F" w:rsidRDefault="00187608" w:rsidP="00412D72">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1893" w:type="dxa"/>
            <w:tcMar>
              <w:left w:w="28" w:type="dxa"/>
              <w:right w:w="28" w:type="dxa"/>
            </w:tcMar>
          </w:tcPr>
          <w:p w:rsidR="00DC4213" w:rsidRDefault="00DC4213" w:rsidP="0046798A">
            <w:pPr>
              <w:spacing w:after="0" w:line="240" w:lineRule="auto"/>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 xml:space="preserve">кошторис і фінансовий звіт про надходження та використання всіх отриманих коштів, інформацію щодо переліку товарів, робіт і послуг, отриманих як благодійна допомога, із </w:t>
            </w:r>
            <w:r>
              <w:rPr>
                <w:rFonts w:ascii="Times New Roman" w:hAnsi="Times New Roman"/>
                <w:color w:val="000000"/>
                <w:sz w:val="20"/>
                <w:szCs w:val="20"/>
                <w:shd w:val="clear" w:color="auto" w:fill="FFFFFF"/>
                <w:lang w:val="uk-UA"/>
              </w:rPr>
              <w:lastRenderedPageBreak/>
              <w:t>зазначенням їх вартості, а також про кошти, отримані з інших джерел, не заборонених законодавством</w:t>
            </w:r>
          </w:p>
        </w:tc>
        <w:tc>
          <w:tcPr>
            <w:tcW w:w="444" w:type="dxa"/>
            <w:tcMar>
              <w:left w:w="28" w:type="dxa"/>
              <w:right w:w="28" w:type="dxa"/>
            </w:tcMar>
          </w:tcPr>
          <w:p w:rsidR="00DC4213" w:rsidRPr="006D575F" w:rsidRDefault="00DC4213" w:rsidP="0046798A">
            <w:pPr>
              <w:spacing w:after="0" w:line="240" w:lineRule="auto"/>
              <w:rPr>
                <w:rFonts w:ascii="Times New Roman" w:hAnsi="Times New Roman"/>
                <w:sz w:val="20"/>
                <w:szCs w:val="20"/>
                <w:lang w:val="uk-UA" w:eastAsia="ru-RU"/>
              </w:rPr>
            </w:pPr>
          </w:p>
        </w:tc>
      </w:tr>
    </w:tbl>
    <w:p w:rsidR="00125210" w:rsidRDefault="00125210" w:rsidP="001A74BA">
      <w:pPr>
        <w:pStyle w:val="10"/>
        <w:ind w:left="720"/>
        <w:rPr>
          <w:color w:val="000000"/>
          <w:sz w:val="27"/>
          <w:szCs w:val="27"/>
          <w:shd w:val="clear" w:color="auto" w:fill="FFFFFF"/>
        </w:rPr>
      </w:pPr>
    </w:p>
    <w:p w:rsidR="00F37395" w:rsidRDefault="00F37395" w:rsidP="00397C11">
      <w:pPr>
        <w:pStyle w:val="10"/>
      </w:pPr>
      <w:bookmarkStart w:id="148" w:name="n300"/>
      <w:bookmarkStart w:id="149" w:name="n443"/>
      <w:bookmarkStart w:id="150" w:name="n301"/>
      <w:bookmarkStart w:id="151" w:name="n302"/>
      <w:bookmarkStart w:id="152" w:name="n305"/>
      <w:bookmarkStart w:id="153" w:name="n439"/>
      <w:bookmarkStart w:id="154" w:name="n306"/>
      <w:bookmarkStart w:id="155" w:name="n440"/>
      <w:bookmarkStart w:id="156" w:name="n307"/>
      <w:bookmarkStart w:id="157" w:name="n308"/>
      <w:bookmarkStart w:id="158" w:name="n309"/>
      <w:bookmarkStart w:id="159" w:name="n310"/>
      <w:bookmarkStart w:id="160" w:name="n311"/>
      <w:bookmarkStart w:id="161" w:name="n312"/>
      <w:bookmarkStart w:id="162" w:name="n53"/>
      <w:bookmarkStart w:id="163" w:name="n131"/>
      <w:bookmarkStart w:id="164" w:name="n132"/>
      <w:bookmarkStart w:id="165" w:name="n133"/>
      <w:bookmarkStart w:id="166" w:name="n134"/>
      <w:bookmarkStart w:id="167" w:name="n135"/>
      <w:bookmarkStart w:id="168" w:name="n136"/>
      <w:bookmarkStart w:id="169" w:name="n137"/>
      <w:bookmarkStart w:id="170" w:name="n138"/>
      <w:bookmarkStart w:id="171" w:name="n139"/>
      <w:bookmarkStart w:id="172" w:name="n140"/>
      <w:bookmarkStart w:id="173" w:name="n141"/>
      <w:bookmarkStart w:id="174" w:name="n142"/>
      <w:bookmarkStart w:id="175" w:name="n143"/>
      <w:bookmarkStart w:id="176" w:name="n144"/>
      <w:bookmarkStart w:id="177" w:name="n145"/>
      <w:bookmarkStart w:id="178" w:name="n146"/>
      <w:bookmarkStart w:id="179" w:name="n147"/>
      <w:bookmarkStart w:id="180" w:name="n148"/>
      <w:bookmarkStart w:id="181" w:name="n149"/>
      <w:bookmarkStart w:id="182" w:name="n150"/>
      <w:bookmarkStart w:id="183" w:name="n151"/>
      <w:bookmarkStart w:id="184" w:name="n29"/>
      <w:bookmarkStart w:id="185" w:name="n30"/>
      <w:bookmarkStart w:id="186" w:name="n50"/>
      <w:bookmarkStart w:id="187" w:name="n31"/>
      <w:bookmarkStart w:id="188" w:name="n45"/>
      <w:bookmarkStart w:id="189" w:name="n33"/>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7F6B3E" w:rsidRPr="00B03077" w:rsidRDefault="007F6B3E" w:rsidP="003F3D8A">
      <w:pPr>
        <w:pStyle w:val="10"/>
        <w:rPr>
          <w:rFonts w:ascii="Times New Roman" w:hAnsi="Times New Roman"/>
          <w:sz w:val="24"/>
          <w:szCs w:val="24"/>
        </w:rPr>
      </w:pPr>
      <w:bookmarkStart w:id="190" w:name="n54"/>
      <w:bookmarkStart w:id="191" w:name="n55"/>
      <w:bookmarkStart w:id="192" w:name="n56"/>
      <w:bookmarkStart w:id="193" w:name="n57"/>
      <w:bookmarkEnd w:id="190"/>
      <w:bookmarkEnd w:id="191"/>
      <w:bookmarkEnd w:id="192"/>
      <w:bookmarkEnd w:id="193"/>
    </w:p>
    <w:p w:rsidR="00653C55" w:rsidRPr="00B03077" w:rsidRDefault="00653C55" w:rsidP="008B723E">
      <w:pPr>
        <w:pStyle w:val="10"/>
        <w:rPr>
          <w:rFonts w:eastAsia="Calibri"/>
        </w:rPr>
      </w:pPr>
    </w:p>
    <w:p w:rsidR="008A72FE" w:rsidRDefault="008A72FE" w:rsidP="008B723E">
      <w:pPr>
        <w:pStyle w:val="10"/>
        <w:rPr>
          <w:rFonts w:eastAsia="Calibri"/>
        </w:rPr>
      </w:pPr>
    </w:p>
    <w:sectPr w:rsidR="008A72FE" w:rsidSect="00A462D1">
      <w:headerReference w:type="even" r:id="rId17"/>
      <w:headerReference w:type="default" r:id="rId18"/>
      <w:footerReference w:type="default" r:id="rId19"/>
      <w:pgSz w:w="16838" w:h="11906" w:orient="landscape"/>
      <w:pgMar w:top="1644" w:right="964" w:bottom="567" w:left="964" w:header="1361"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C83" w:rsidRDefault="00505C83">
      <w:r>
        <w:separator/>
      </w:r>
    </w:p>
  </w:endnote>
  <w:endnote w:type="continuationSeparator" w:id="1">
    <w:p w:rsidR="00505C83" w:rsidRDefault="00505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64" w:rsidRDefault="000B2A64">
    <w:pPr>
      <w:pStyle w:val="af2"/>
      <w:jc w:val="right"/>
    </w:pPr>
    <w:r w:rsidRPr="00072D21">
      <w:rPr>
        <w:rFonts w:ascii="Times New Roman" w:hAnsi="Times New Roman"/>
        <w:sz w:val="24"/>
      </w:rPr>
      <w:fldChar w:fldCharType="begin"/>
    </w:r>
    <w:r w:rsidRPr="00072D21">
      <w:rPr>
        <w:rFonts w:ascii="Times New Roman" w:hAnsi="Times New Roman"/>
        <w:sz w:val="24"/>
      </w:rPr>
      <w:instrText xml:space="preserve"> PAGE   \* MERGEFORMAT </w:instrText>
    </w:r>
    <w:r w:rsidRPr="00072D21">
      <w:rPr>
        <w:rFonts w:ascii="Times New Roman" w:hAnsi="Times New Roman"/>
        <w:sz w:val="24"/>
      </w:rPr>
      <w:fldChar w:fldCharType="separate"/>
    </w:r>
    <w:r w:rsidR="00187608">
      <w:rPr>
        <w:rFonts w:ascii="Times New Roman" w:hAnsi="Times New Roman"/>
        <w:noProof/>
        <w:sz w:val="24"/>
      </w:rPr>
      <w:t>201</w:t>
    </w:r>
    <w:r w:rsidRPr="00072D21">
      <w:rPr>
        <w:rFonts w:ascii="Times New Roman" w:hAnsi="Times New Roman"/>
        <w:sz w:val="24"/>
      </w:rPr>
      <w:fldChar w:fldCharType="end"/>
    </w:r>
  </w:p>
  <w:p w:rsidR="000B2A64" w:rsidRDefault="000B2A6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C83" w:rsidRDefault="00505C83">
      <w:r>
        <w:separator/>
      </w:r>
    </w:p>
  </w:footnote>
  <w:footnote w:type="continuationSeparator" w:id="1">
    <w:p w:rsidR="00505C83" w:rsidRDefault="00505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64" w:rsidRDefault="000B2A64" w:rsidP="0056448B">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B2A64" w:rsidRDefault="000B2A64" w:rsidP="009E4E0F">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A0"/>
    </w:tblPr>
    <w:tblGrid>
      <w:gridCol w:w="665"/>
      <w:gridCol w:w="3037"/>
      <w:gridCol w:w="1503"/>
      <w:gridCol w:w="1480"/>
      <w:gridCol w:w="1029"/>
      <w:gridCol w:w="1082"/>
      <w:gridCol w:w="1448"/>
      <w:gridCol w:w="1295"/>
      <w:gridCol w:w="1149"/>
      <w:gridCol w:w="1893"/>
      <w:gridCol w:w="443"/>
    </w:tblGrid>
    <w:tr w:rsidR="000B2A64" w:rsidRPr="00E06DC2" w:rsidTr="00A80D30">
      <w:trPr>
        <w:trHeight w:val="250"/>
        <w:jc w:val="center"/>
      </w:trPr>
      <w:tc>
        <w:tcPr>
          <w:tcW w:w="665" w:type="dxa"/>
          <w:tcMar>
            <w:top w:w="28" w:type="dxa"/>
            <w:left w:w="57" w:type="dxa"/>
            <w:bottom w:w="28" w:type="dxa"/>
            <w:right w:w="57" w:type="dxa"/>
          </w:tcMar>
          <w:vAlign w:val="center"/>
        </w:tcPr>
        <w:p w:rsidR="000B2A64" w:rsidRPr="00E06DC2" w:rsidRDefault="000B2A64" w:rsidP="00C87879">
          <w:pPr>
            <w:pStyle w:val="af4"/>
            <w:jc w:val="center"/>
            <w:rPr>
              <w:rFonts w:ascii="Times New Roman" w:hAnsi="Times New Roman"/>
              <w:b/>
              <w:lang w:val="uk-UA" w:eastAsia="ru-RU"/>
            </w:rPr>
          </w:pPr>
          <w:r w:rsidRPr="00E06DC2">
            <w:rPr>
              <w:rFonts w:ascii="Times New Roman" w:hAnsi="Times New Roman"/>
              <w:b/>
              <w:lang w:val="uk-UA" w:eastAsia="ru-RU"/>
            </w:rPr>
            <w:t>1</w:t>
          </w:r>
        </w:p>
      </w:tc>
      <w:tc>
        <w:tcPr>
          <w:tcW w:w="3037" w:type="dxa"/>
          <w:tcMar>
            <w:top w:w="28" w:type="dxa"/>
            <w:left w:w="57" w:type="dxa"/>
            <w:bottom w:w="28" w:type="dxa"/>
            <w:right w:w="57" w:type="dxa"/>
          </w:tcMar>
          <w:vAlign w:val="center"/>
        </w:tcPr>
        <w:p w:rsidR="000B2A64" w:rsidRPr="00E06DC2" w:rsidRDefault="000B2A64" w:rsidP="00C87879">
          <w:pPr>
            <w:pStyle w:val="af4"/>
            <w:jc w:val="center"/>
            <w:rPr>
              <w:rFonts w:ascii="Times New Roman" w:hAnsi="Times New Roman"/>
              <w:b/>
              <w:lang w:val="uk-UA" w:eastAsia="ru-RU"/>
            </w:rPr>
          </w:pPr>
          <w:r w:rsidRPr="00E06DC2">
            <w:rPr>
              <w:rFonts w:ascii="Times New Roman" w:hAnsi="Times New Roman"/>
              <w:b/>
              <w:lang w:val="uk-UA" w:eastAsia="ru-RU"/>
            </w:rPr>
            <w:t>2</w:t>
          </w:r>
        </w:p>
      </w:tc>
      <w:tc>
        <w:tcPr>
          <w:tcW w:w="1503" w:type="dxa"/>
          <w:tcMar>
            <w:top w:w="28" w:type="dxa"/>
            <w:left w:w="57" w:type="dxa"/>
            <w:bottom w:w="28" w:type="dxa"/>
            <w:right w:w="57" w:type="dxa"/>
          </w:tcMar>
          <w:vAlign w:val="center"/>
        </w:tcPr>
        <w:p w:rsidR="000B2A64" w:rsidRPr="00E06DC2" w:rsidRDefault="000B2A64" w:rsidP="00C87879">
          <w:pPr>
            <w:pStyle w:val="af4"/>
            <w:jc w:val="center"/>
            <w:rPr>
              <w:rFonts w:ascii="Times New Roman" w:hAnsi="Times New Roman"/>
              <w:b/>
              <w:lang w:val="uk-UA" w:eastAsia="ru-RU"/>
            </w:rPr>
          </w:pPr>
          <w:r w:rsidRPr="00E06DC2">
            <w:rPr>
              <w:rFonts w:ascii="Times New Roman" w:hAnsi="Times New Roman"/>
              <w:b/>
              <w:lang w:val="uk-UA" w:eastAsia="ru-RU"/>
            </w:rPr>
            <w:t>3</w:t>
          </w:r>
        </w:p>
      </w:tc>
      <w:tc>
        <w:tcPr>
          <w:tcW w:w="1480" w:type="dxa"/>
          <w:tcMar>
            <w:top w:w="28" w:type="dxa"/>
            <w:left w:w="57" w:type="dxa"/>
            <w:bottom w:w="28" w:type="dxa"/>
            <w:right w:w="57" w:type="dxa"/>
          </w:tcMar>
          <w:vAlign w:val="center"/>
        </w:tcPr>
        <w:p w:rsidR="000B2A64" w:rsidRPr="00E06DC2" w:rsidRDefault="000B2A64" w:rsidP="00C87879">
          <w:pPr>
            <w:pStyle w:val="af4"/>
            <w:jc w:val="center"/>
            <w:rPr>
              <w:rFonts w:ascii="Times New Roman" w:hAnsi="Times New Roman"/>
              <w:b/>
              <w:lang w:val="uk-UA" w:eastAsia="ru-RU"/>
            </w:rPr>
          </w:pPr>
          <w:r w:rsidRPr="00E06DC2">
            <w:rPr>
              <w:rFonts w:ascii="Times New Roman" w:hAnsi="Times New Roman"/>
              <w:b/>
              <w:lang w:val="uk-UA" w:eastAsia="ru-RU"/>
            </w:rPr>
            <w:t>4</w:t>
          </w:r>
        </w:p>
      </w:tc>
      <w:tc>
        <w:tcPr>
          <w:tcW w:w="1029" w:type="dxa"/>
          <w:tcMar>
            <w:top w:w="28" w:type="dxa"/>
            <w:left w:w="57" w:type="dxa"/>
            <w:bottom w:w="28" w:type="dxa"/>
            <w:right w:w="57" w:type="dxa"/>
          </w:tcMar>
          <w:vAlign w:val="center"/>
        </w:tcPr>
        <w:p w:rsidR="000B2A64" w:rsidRPr="00E06DC2" w:rsidRDefault="000B2A64" w:rsidP="00C87879">
          <w:pPr>
            <w:pStyle w:val="af4"/>
            <w:jc w:val="center"/>
            <w:rPr>
              <w:rFonts w:ascii="Times New Roman" w:hAnsi="Times New Roman"/>
              <w:b/>
              <w:lang w:val="uk-UA" w:eastAsia="ru-RU"/>
            </w:rPr>
          </w:pPr>
          <w:r w:rsidRPr="00E06DC2">
            <w:rPr>
              <w:rFonts w:ascii="Times New Roman" w:hAnsi="Times New Roman"/>
              <w:b/>
              <w:lang w:val="uk-UA" w:eastAsia="ru-RU"/>
            </w:rPr>
            <w:t>5</w:t>
          </w:r>
        </w:p>
      </w:tc>
      <w:tc>
        <w:tcPr>
          <w:tcW w:w="1082" w:type="dxa"/>
          <w:tcMar>
            <w:top w:w="28" w:type="dxa"/>
            <w:left w:w="57" w:type="dxa"/>
            <w:bottom w:w="28" w:type="dxa"/>
            <w:right w:w="57" w:type="dxa"/>
          </w:tcMar>
          <w:vAlign w:val="center"/>
        </w:tcPr>
        <w:p w:rsidR="000B2A64" w:rsidRPr="00E06DC2" w:rsidRDefault="000B2A64" w:rsidP="00C87879">
          <w:pPr>
            <w:pStyle w:val="af4"/>
            <w:jc w:val="center"/>
            <w:rPr>
              <w:rFonts w:ascii="Times New Roman" w:hAnsi="Times New Roman"/>
              <w:b/>
              <w:lang w:val="uk-UA" w:eastAsia="ru-RU"/>
            </w:rPr>
          </w:pPr>
          <w:r w:rsidRPr="00E06DC2">
            <w:rPr>
              <w:rFonts w:ascii="Times New Roman" w:hAnsi="Times New Roman"/>
              <w:b/>
              <w:lang w:val="uk-UA" w:eastAsia="ru-RU"/>
            </w:rPr>
            <w:t>6</w:t>
          </w:r>
        </w:p>
      </w:tc>
      <w:tc>
        <w:tcPr>
          <w:tcW w:w="1448" w:type="dxa"/>
          <w:tcMar>
            <w:top w:w="28" w:type="dxa"/>
            <w:left w:w="57" w:type="dxa"/>
            <w:bottom w:w="28" w:type="dxa"/>
            <w:right w:w="57" w:type="dxa"/>
          </w:tcMar>
          <w:vAlign w:val="center"/>
        </w:tcPr>
        <w:p w:rsidR="000B2A64" w:rsidRPr="00E06DC2" w:rsidRDefault="000B2A64" w:rsidP="00C87879">
          <w:pPr>
            <w:pStyle w:val="af4"/>
            <w:jc w:val="center"/>
            <w:rPr>
              <w:rFonts w:ascii="Times New Roman" w:hAnsi="Times New Roman"/>
              <w:b/>
              <w:color w:val="000000"/>
              <w:lang w:val="uk-UA" w:eastAsia="ru-RU"/>
            </w:rPr>
          </w:pPr>
          <w:r w:rsidRPr="00E06DC2">
            <w:rPr>
              <w:rFonts w:ascii="Times New Roman" w:hAnsi="Times New Roman"/>
              <w:b/>
              <w:color w:val="000000"/>
              <w:lang w:val="uk-UA" w:eastAsia="ru-RU"/>
            </w:rPr>
            <w:t>7</w:t>
          </w:r>
        </w:p>
      </w:tc>
      <w:tc>
        <w:tcPr>
          <w:tcW w:w="1295" w:type="dxa"/>
          <w:tcMar>
            <w:top w:w="28" w:type="dxa"/>
            <w:left w:w="57" w:type="dxa"/>
            <w:bottom w:w="28" w:type="dxa"/>
            <w:right w:w="57" w:type="dxa"/>
          </w:tcMar>
          <w:vAlign w:val="center"/>
        </w:tcPr>
        <w:p w:rsidR="000B2A64" w:rsidRPr="00E06DC2" w:rsidRDefault="000B2A64" w:rsidP="00C87879">
          <w:pPr>
            <w:pStyle w:val="af4"/>
            <w:jc w:val="center"/>
            <w:rPr>
              <w:rFonts w:ascii="Times New Roman" w:hAnsi="Times New Roman"/>
              <w:b/>
              <w:color w:val="000000"/>
              <w:lang w:val="uk-UA" w:eastAsia="ru-RU"/>
            </w:rPr>
          </w:pPr>
          <w:r w:rsidRPr="00E06DC2">
            <w:rPr>
              <w:rFonts w:ascii="Times New Roman" w:hAnsi="Times New Roman"/>
              <w:b/>
              <w:color w:val="000000"/>
              <w:lang w:val="uk-UA" w:eastAsia="ru-RU"/>
            </w:rPr>
            <w:t>8</w:t>
          </w:r>
        </w:p>
      </w:tc>
      <w:tc>
        <w:tcPr>
          <w:tcW w:w="1149" w:type="dxa"/>
          <w:tcMar>
            <w:top w:w="28" w:type="dxa"/>
            <w:left w:w="57" w:type="dxa"/>
            <w:bottom w:w="28" w:type="dxa"/>
            <w:right w:w="57" w:type="dxa"/>
          </w:tcMar>
          <w:vAlign w:val="center"/>
        </w:tcPr>
        <w:p w:rsidR="000B2A64" w:rsidRPr="00E06DC2" w:rsidRDefault="000B2A64" w:rsidP="00C87879">
          <w:pPr>
            <w:pStyle w:val="af4"/>
            <w:jc w:val="center"/>
            <w:rPr>
              <w:rFonts w:ascii="Times New Roman" w:hAnsi="Times New Roman"/>
              <w:b/>
              <w:lang w:val="uk-UA" w:eastAsia="ru-RU"/>
            </w:rPr>
          </w:pPr>
          <w:r w:rsidRPr="00E06DC2">
            <w:rPr>
              <w:rFonts w:ascii="Times New Roman" w:hAnsi="Times New Roman"/>
              <w:b/>
              <w:lang w:val="uk-UA" w:eastAsia="ru-RU"/>
            </w:rPr>
            <w:t>9</w:t>
          </w:r>
        </w:p>
      </w:tc>
      <w:tc>
        <w:tcPr>
          <w:tcW w:w="1893" w:type="dxa"/>
          <w:tcMar>
            <w:top w:w="28" w:type="dxa"/>
            <w:left w:w="57" w:type="dxa"/>
            <w:bottom w:w="28" w:type="dxa"/>
            <w:right w:w="57" w:type="dxa"/>
          </w:tcMar>
          <w:vAlign w:val="center"/>
        </w:tcPr>
        <w:p w:rsidR="000B2A64" w:rsidRPr="00E06DC2" w:rsidRDefault="000B2A64" w:rsidP="00C87879">
          <w:pPr>
            <w:pStyle w:val="af4"/>
            <w:jc w:val="center"/>
            <w:rPr>
              <w:rFonts w:ascii="Times New Roman" w:hAnsi="Times New Roman"/>
              <w:b/>
              <w:lang w:val="uk-UA" w:eastAsia="ru-RU"/>
            </w:rPr>
          </w:pPr>
          <w:r w:rsidRPr="00E06DC2">
            <w:rPr>
              <w:rFonts w:ascii="Times New Roman" w:hAnsi="Times New Roman"/>
              <w:b/>
              <w:lang w:val="uk-UA" w:eastAsia="ru-RU"/>
            </w:rPr>
            <w:t>10</w:t>
          </w:r>
        </w:p>
      </w:tc>
      <w:tc>
        <w:tcPr>
          <w:tcW w:w="443" w:type="dxa"/>
          <w:tcMar>
            <w:top w:w="28" w:type="dxa"/>
            <w:left w:w="57" w:type="dxa"/>
            <w:bottom w:w="28" w:type="dxa"/>
            <w:right w:w="57" w:type="dxa"/>
          </w:tcMar>
          <w:vAlign w:val="center"/>
        </w:tcPr>
        <w:p w:rsidR="000B2A64" w:rsidRPr="00E06DC2" w:rsidRDefault="000B2A64" w:rsidP="00C87879">
          <w:pPr>
            <w:pStyle w:val="af4"/>
            <w:jc w:val="center"/>
            <w:rPr>
              <w:rFonts w:ascii="Times New Roman" w:hAnsi="Times New Roman"/>
              <w:b/>
              <w:lang w:val="uk-UA" w:eastAsia="ru-RU"/>
            </w:rPr>
          </w:pPr>
          <w:r w:rsidRPr="00E06DC2">
            <w:rPr>
              <w:rFonts w:ascii="Times New Roman" w:hAnsi="Times New Roman"/>
              <w:b/>
              <w:lang w:val="uk-UA" w:eastAsia="ru-RU"/>
            </w:rPr>
            <w:t>11</w:t>
          </w:r>
        </w:p>
      </w:tc>
    </w:tr>
  </w:tbl>
  <w:p w:rsidR="000B2A64" w:rsidRPr="00C43531" w:rsidRDefault="000B2A64" w:rsidP="00111D08">
    <w:pPr>
      <w:pStyle w:val="af4"/>
      <w:rPr>
        <w:rFonts w:ascii="Times New Roman" w:hAnsi="Times New Roman"/>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A4BC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92406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9641A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4F8BB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921B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82FC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304D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E84C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1A49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025DFC"/>
    <w:lvl w:ilvl="0">
      <w:start w:val="1"/>
      <w:numFmt w:val="bullet"/>
      <w:lvlText w:val=""/>
      <w:lvlJc w:val="left"/>
      <w:pPr>
        <w:tabs>
          <w:tab w:val="num" w:pos="360"/>
        </w:tabs>
        <w:ind w:left="360" w:hanging="360"/>
      </w:pPr>
      <w:rPr>
        <w:rFonts w:ascii="Symbol" w:hAnsi="Symbol" w:hint="default"/>
      </w:rPr>
    </w:lvl>
  </w:abstractNum>
  <w:abstractNum w:abstractNumId="10">
    <w:nsid w:val="495577B6"/>
    <w:multiLevelType w:val="hybridMultilevel"/>
    <w:tmpl w:val="F32C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D5E84"/>
    <w:rsid w:val="00000882"/>
    <w:rsid w:val="00001109"/>
    <w:rsid w:val="00001580"/>
    <w:rsid w:val="00001C16"/>
    <w:rsid w:val="000023BC"/>
    <w:rsid w:val="00002F24"/>
    <w:rsid w:val="0000376B"/>
    <w:rsid w:val="000045E9"/>
    <w:rsid w:val="000068F5"/>
    <w:rsid w:val="0000690A"/>
    <w:rsid w:val="000069C9"/>
    <w:rsid w:val="00006C59"/>
    <w:rsid w:val="000109C5"/>
    <w:rsid w:val="00011F28"/>
    <w:rsid w:val="00012635"/>
    <w:rsid w:val="00014BEF"/>
    <w:rsid w:val="00017663"/>
    <w:rsid w:val="00017CC2"/>
    <w:rsid w:val="00022670"/>
    <w:rsid w:val="00024AFC"/>
    <w:rsid w:val="0002622A"/>
    <w:rsid w:val="00032231"/>
    <w:rsid w:val="00032923"/>
    <w:rsid w:val="00033402"/>
    <w:rsid w:val="000355BA"/>
    <w:rsid w:val="000363A7"/>
    <w:rsid w:val="000374C1"/>
    <w:rsid w:val="0003752D"/>
    <w:rsid w:val="00037DA8"/>
    <w:rsid w:val="000405A8"/>
    <w:rsid w:val="00041CCD"/>
    <w:rsid w:val="00041CD3"/>
    <w:rsid w:val="0004328C"/>
    <w:rsid w:val="00044C6C"/>
    <w:rsid w:val="00045F07"/>
    <w:rsid w:val="0004643B"/>
    <w:rsid w:val="00046ED8"/>
    <w:rsid w:val="00047225"/>
    <w:rsid w:val="000527D0"/>
    <w:rsid w:val="00052C50"/>
    <w:rsid w:val="0005308C"/>
    <w:rsid w:val="0005336F"/>
    <w:rsid w:val="00054E83"/>
    <w:rsid w:val="000579C7"/>
    <w:rsid w:val="0006078A"/>
    <w:rsid w:val="00060D85"/>
    <w:rsid w:val="00060E62"/>
    <w:rsid w:val="000620E6"/>
    <w:rsid w:val="00066210"/>
    <w:rsid w:val="00066BC9"/>
    <w:rsid w:val="00070712"/>
    <w:rsid w:val="00070EE7"/>
    <w:rsid w:val="000727E7"/>
    <w:rsid w:val="0007298C"/>
    <w:rsid w:val="00072C80"/>
    <w:rsid w:val="00072D21"/>
    <w:rsid w:val="00072E92"/>
    <w:rsid w:val="00073432"/>
    <w:rsid w:val="00073737"/>
    <w:rsid w:val="000737B4"/>
    <w:rsid w:val="0007468C"/>
    <w:rsid w:val="00074D27"/>
    <w:rsid w:val="00075537"/>
    <w:rsid w:val="00075A04"/>
    <w:rsid w:val="00076C46"/>
    <w:rsid w:val="0008136E"/>
    <w:rsid w:val="00081D87"/>
    <w:rsid w:val="00081EFB"/>
    <w:rsid w:val="00082673"/>
    <w:rsid w:val="00085538"/>
    <w:rsid w:val="00085B71"/>
    <w:rsid w:val="00086CFA"/>
    <w:rsid w:val="00086DA1"/>
    <w:rsid w:val="00090549"/>
    <w:rsid w:val="000905BF"/>
    <w:rsid w:val="000908A2"/>
    <w:rsid w:val="00090CF0"/>
    <w:rsid w:val="00091D05"/>
    <w:rsid w:val="00097683"/>
    <w:rsid w:val="00097D99"/>
    <w:rsid w:val="000A0888"/>
    <w:rsid w:val="000A11AF"/>
    <w:rsid w:val="000A17C5"/>
    <w:rsid w:val="000A2260"/>
    <w:rsid w:val="000A2C9C"/>
    <w:rsid w:val="000A42ED"/>
    <w:rsid w:val="000A62B7"/>
    <w:rsid w:val="000A63EF"/>
    <w:rsid w:val="000A7C32"/>
    <w:rsid w:val="000B0441"/>
    <w:rsid w:val="000B0FB0"/>
    <w:rsid w:val="000B118F"/>
    <w:rsid w:val="000B20D0"/>
    <w:rsid w:val="000B2A64"/>
    <w:rsid w:val="000B3D88"/>
    <w:rsid w:val="000B4223"/>
    <w:rsid w:val="000B4783"/>
    <w:rsid w:val="000B4C05"/>
    <w:rsid w:val="000B5E01"/>
    <w:rsid w:val="000B6B7B"/>
    <w:rsid w:val="000B7F0F"/>
    <w:rsid w:val="000C01EB"/>
    <w:rsid w:val="000C1C1A"/>
    <w:rsid w:val="000C27EA"/>
    <w:rsid w:val="000C2D17"/>
    <w:rsid w:val="000C458C"/>
    <w:rsid w:val="000C5DC9"/>
    <w:rsid w:val="000C66FB"/>
    <w:rsid w:val="000C7163"/>
    <w:rsid w:val="000C78DB"/>
    <w:rsid w:val="000D0423"/>
    <w:rsid w:val="000D5215"/>
    <w:rsid w:val="000D5A26"/>
    <w:rsid w:val="000E1D49"/>
    <w:rsid w:val="000E2839"/>
    <w:rsid w:val="000E2972"/>
    <w:rsid w:val="000E33D6"/>
    <w:rsid w:val="000E353F"/>
    <w:rsid w:val="000E43C6"/>
    <w:rsid w:val="000E6710"/>
    <w:rsid w:val="000E70F2"/>
    <w:rsid w:val="000E75D2"/>
    <w:rsid w:val="000F3FC1"/>
    <w:rsid w:val="000F51BF"/>
    <w:rsid w:val="000F576B"/>
    <w:rsid w:val="000F5B19"/>
    <w:rsid w:val="00101ABC"/>
    <w:rsid w:val="00102526"/>
    <w:rsid w:val="001026CB"/>
    <w:rsid w:val="00103AF8"/>
    <w:rsid w:val="00104AA3"/>
    <w:rsid w:val="00105764"/>
    <w:rsid w:val="00106193"/>
    <w:rsid w:val="0010783A"/>
    <w:rsid w:val="00111B34"/>
    <w:rsid w:val="00111D08"/>
    <w:rsid w:val="00112472"/>
    <w:rsid w:val="00112933"/>
    <w:rsid w:val="001133B2"/>
    <w:rsid w:val="001136FB"/>
    <w:rsid w:val="00113BFA"/>
    <w:rsid w:val="00114656"/>
    <w:rsid w:val="001154E9"/>
    <w:rsid w:val="00115DC3"/>
    <w:rsid w:val="00116622"/>
    <w:rsid w:val="001206BC"/>
    <w:rsid w:val="00120F28"/>
    <w:rsid w:val="001217FC"/>
    <w:rsid w:val="00121E65"/>
    <w:rsid w:val="00122792"/>
    <w:rsid w:val="00122EEE"/>
    <w:rsid w:val="00123854"/>
    <w:rsid w:val="001244A2"/>
    <w:rsid w:val="001249C8"/>
    <w:rsid w:val="00125210"/>
    <w:rsid w:val="00125B6E"/>
    <w:rsid w:val="00125C7C"/>
    <w:rsid w:val="00125F3E"/>
    <w:rsid w:val="00126514"/>
    <w:rsid w:val="00126DD4"/>
    <w:rsid w:val="00127F3E"/>
    <w:rsid w:val="00130D55"/>
    <w:rsid w:val="001313C7"/>
    <w:rsid w:val="00131816"/>
    <w:rsid w:val="00131D1F"/>
    <w:rsid w:val="00132792"/>
    <w:rsid w:val="00132CFF"/>
    <w:rsid w:val="0013525F"/>
    <w:rsid w:val="001360D4"/>
    <w:rsid w:val="00136D8F"/>
    <w:rsid w:val="0013754D"/>
    <w:rsid w:val="00137C13"/>
    <w:rsid w:val="0014010F"/>
    <w:rsid w:val="00140516"/>
    <w:rsid w:val="001422F0"/>
    <w:rsid w:val="0014233B"/>
    <w:rsid w:val="001432EB"/>
    <w:rsid w:val="0014470B"/>
    <w:rsid w:val="001455BB"/>
    <w:rsid w:val="00145998"/>
    <w:rsid w:val="0014678B"/>
    <w:rsid w:val="001471A8"/>
    <w:rsid w:val="0014784F"/>
    <w:rsid w:val="0015029D"/>
    <w:rsid w:val="00151762"/>
    <w:rsid w:val="00151CD0"/>
    <w:rsid w:val="0015259C"/>
    <w:rsid w:val="001542BC"/>
    <w:rsid w:val="0015495F"/>
    <w:rsid w:val="00154DE6"/>
    <w:rsid w:val="001557E8"/>
    <w:rsid w:val="00156370"/>
    <w:rsid w:val="00156AA9"/>
    <w:rsid w:val="0015784F"/>
    <w:rsid w:val="001607B0"/>
    <w:rsid w:val="00163704"/>
    <w:rsid w:val="0016442F"/>
    <w:rsid w:val="00165586"/>
    <w:rsid w:val="001666DC"/>
    <w:rsid w:val="0016688F"/>
    <w:rsid w:val="00167F95"/>
    <w:rsid w:val="0017031E"/>
    <w:rsid w:val="001715B0"/>
    <w:rsid w:val="0017349F"/>
    <w:rsid w:val="0017375F"/>
    <w:rsid w:val="001744CC"/>
    <w:rsid w:val="0017552B"/>
    <w:rsid w:val="0017578D"/>
    <w:rsid w:val="001802C4"/>
    <w:rsid w:val="0018037E"/>
    <w:rsid w:val="00180688"/>
    <w:rsid w:val="001809FB"/>
    <w:rsid w:val="00180AF3"/>
    <w:rsid w:val="00180C29"/>
    <w:rsid w:val="00181450"/>
    <w:rsid w:val="00181A3D"/>
    <w:rsid w:val="0018235F"/>
    <w:rsid w:val="00183281"/>
    <w:rsid w:val="00183E79"/>
    <w:rsid w:val="001843E8"/>
    <w:rsid w:val="001848E9"/>
    <w:rsid w:val="00185C82"/>
    <w:rsid w:val="00187177"/>
    <w:rsid w:val="00187608"/>
    <w:rsid w:val="001907E4"/>
    <w:rsid w:val="00192F1D"/>
    <w:rsid w:val="00193640"/>
    <w:rsid w:val="00193BEB"/>
    <w:rsid w:val="0019464E"/>
    <w:rsid w:val="00195EE9"/>
    <w:rsid w:val="001962DC"/>
    <w:rsid w:val="001974A1"/>
    <w:rsid w:val="001A288D"/>
    <w:rsid w:val="001A6D8F"/>
    <w:rsid w:val="001A6DE1"/>
    <w:rsid w:val="001A74BA"/>
    <w:rsid w:val="001B2484"/>
    <w:rsid w:val="001B38CA"/>
    <w:rsid w:val="001B3E4D"/>
    <w:rsid w:val="001B450D"/>
    <w:rsid w:val="001B4814"/>
    <w:rsid w:val="001B73FE"/>
    <w:rsid w:val="001B74EB"/>
    <w:rsid w:val="001B7E78"/>
    <w:rsid w:val="001C1E9A"/>
    <w:rsid w:val="001C291F"/>
    <w:rsid w:val="001C292B"/>
    <w:rsid w:val="001C3FF5"/>
    <w:rsid w:val="001C5455"/>
    <w:rsid w:val="001C716A"/>
    <w:rsid w:val="001C718F"/>
    <w:rsid w:val="001D0509"/>
    <w:rsid w:val="001D1CB9"/>
    <w:rsid w:val="001D26FC"/>
    <w:rsid w:val="001D2CE2"/>
    <w:rsid w:val="001D4F66"/>
    <w:rsid w:val="001D508F"/>
    <w:rsid w:val="001D5BFA"/>
    <w:rsid w:val="001D6965"/>
    <w:rsid w:val="001D69EE"/>
    <w:rsid w:val="001E23D7"/>
    <w:rsid w:val="001E337C"/>
    <w:rsid w:val="001E37BE"/>
    <w:rsid w:val="001E3F92"/>
    <w:rsid w:val="001E5E9F"/>
    <w:rsid w:val="001E6084"/>
    <w:rsid w:val="001E7181"/>
    <w:rsid w:val="001E73E1"/>
    <w:rsid w:val="001F2C67"/>
    <w:rsid w:val="001F349B"/>
    <w:rsid w:val="001F37C8"/>
    <w:rsid w:val="001F5415"/>
    <w:rsid w:val="001F6703"/>
    <w:rsid w:val="001F6FD7"/>
    <w:rsid w:val="001F75A2"/>
    <w:rsid w:val="001F76BB"/>
    <w:rsid w:val="001F79D5"/>
    <w:rsid w:val="002001C4"/>
    <w:rsid w:val="0020073C"/>
    <w:rsid w:val="00203388"/>
    <w:rsid w:val="00204164"/>
    <w:rsid w:val="002056D7"/>
    <w:rsid w:val="00206C7C"/>
    <w:rsid w:val="002107CB"/>
    <w:rsid w:val="00210E0A"/>
    <w:rsid w:val="002112A0"/>
    <w:rsid w:val="00212F48"/>
    <w:rsid w:val="00213CC6"/>
    <w:rsid w:val="00214610"/>
    <w:rsid w:val="0021484E"/>
    <w:rsid w:val="00215DE5"/>
    <w:rsid w:val="0021637F"/>
    <w:rsid w:val="00217A9D"/>
    <w:rsid w:val="00220074"/>
    <w:rsid w:val="0022078F"/>
    <w:rsid w:val="002214C6"/>
    <w:rsid w:val="002225F7"/>
    <w:rsid w:val="00223A7E"/>
    <w:rsid w:val="00223EF4"/>
    <w:rsid w:val="002241DD"/>
    <w:rsid w:val="00224677"/>
    <w:rsid w:val="00232081"/>
    <w:rsid w:val="002326F3"/>
    <w:rsid w:val="002337EC"/>
    <w:rsid w:val="0023381D"/>
    <w:rsid w:val="00234555"/>
    <w:rsid w:val="00235C29"/>
    <w:rsid w:val="00236175"/>
    <w:rsid w:val="00237823"/>
    <w:rsid w:val="00240E28"/>
    <w:rsid w:val="00241A6D"/>
    <w:rsid w:val="00241D96"/>
    <w:rsid w:val="00243E8C"/>
    <w:rsid w:val="00244520"/>
    <w:rsid w:val="002452B8"/>
    <w:rsid w:val="00246A81"/>
    <w:rsid w:val="002478BE"/>
    <w:rsid w:val="0025182E"/>
    <w:rsid w:val="00254C4A"/>
    <w:rsid w:val="00255D60"/>
    <w:rsid w:val="00256F85"/>
    <w:rsid w:val="00257CB4"/>
    <w:rsid w:val="002610C1"/>
    <w:rsid w:val="00261193"/>
    <w:rsid w:val="00262B80"/>
    <w:rsid w:val="00263D89"/>
    <w:rsid w:val="002647F7"/>
    <w:rsid w:val="00264A9C"/>
    <w:rsid w:val="00264D89"/>
    <w:rsid w:val="00266C56"/>
    <w:rsid w:val="00267D1A"/>
    <w:rsid w:val="00267F30"/>
    <w:rsid w:val="00270B2E"/>
    <w:rsid w:val="002722C7"/>
    <w:rsid w:val="00272E0E"/>
    <w:rsid w:val="002735A6"/>
    <w:rsid w:val="00273A98"/>
    <w:rsid w:val="0027482D"/>
    <w:rsid w:val="00274FAD"/>
    <w:rsid w:val="002769A4"/>
    <w:rsid w:val="002810DD"/>
    <w:rsid w:val="00281486"/>
    <w:rsid w:val="002849D0"/>
    <w:rsid w:val="002856F8"/>
    <w:rsid w:val="00285F9D"/>
    <w:rsid w:val="00287B2B"/>
    <w:rsid w:val="00291C70"/>
    <w:rsid w:val="00293A3C"/>
    <w:rsid w:val="002A1407"/>
    <w:rsid w:val="002A2339"/>
    <w:rsid w:val="002A3A15"/>
    <w:rsid w:val="002A4C26"/>
    <w:rsid w:val="002A6304"/>
    <w:rsid w:val="002B103D"/>
    <w:rsid w:val="002B19A4"/>
    <w:rsid w:val="002B30AD"/>
    <w:rsid w:val="002B367F"/>
    <w:rsid w:val="002B3FED"/>
    <w:rsid w:val="002B5127"/>
    <w:rsid w:val="002B69B7"/>
    <w:rsid w:val="002B6AAE"/>
    <w:rsid w:val="002B759C"/>
    <w:rsid w:val="002B79AF"/>
    <w:rsid w:val="002B7D44"/>
    <w:rsid w:val="002C15C6"/>
    <w:rsid w:val="002C1B2E"/>
    <w:rsid w:val="002C1FD0"/>
    <w:rsid w:val="002C2316"/>
    <w:rsid w:val="002C2CFB"/>
    <w:rsid w:val="002C32FF"/>
    <w:rsid w:val="002C3576"/>
    <w:rsid w:val="002C3B80"/>
    <w:rsid w:val="002C4395"/>
    <w:rsid w:val="002C60A0"/>
    <w:rsid w:val="002C6324"/>
    <w:rsid w:val="002C7955"/>
    <w:rsid w:val="002D0ED4"/>
    <w:rsid w:val="002D17C0"/>
    <w:rsid w:val="002D2F0A"/>
    <w:rsid w:val="002D3881"/>
    <w:rsid w:val="002D486C"/>
    <w:rsid w:val="002D7B03"/>
    <w:rsid w:val="002E028A"/>
    <w:rsid w:val="002E0429"/>
    <w:rsid w:val="002E0CBC"/>
    <w:rsid w:val="002E1109"/>
    <w:rsid w:val="002E2407"/>
    <w:rsid w:val="002E384A"/>
    <w:rsid w:val="002E3A41"/>
    <w:rsid w:val="002E3D6C"/>
    <w:rsid w:val="002E5181"/>
    <w:rsid w:val="002E597E"/>
    <w:rsid w:val="002F04CD"/>
    <w:rsid w:val="002F0844"/>
    <w:rsid w:val="002F269F"/>
    <w:rsid w:val="002F26A6"/>
    <w:rsid w:val="002F322F"/>
    <w:rsid w:val="002F3840"/>
    <w:rsid w:val="002F4BAE"/>
    <w:rsid w:val="002F614F"/>
    <w:rsid w:val="002F7072"/>
    <w:rsid w:val="002F7238"/>
    <w:rsid w:val="002F7622"/>
    <w:rsid w:val="002F7BB3"/>
    <w:rsid w:val="00300725"/>
    <w:rsid w:val="00300A8B"/>
    <w:rsid w:val="003017FA"/>
    <w:rsid w:val="003035F0"/>
    <w:rsid w:val="003041C1"/>
    <w:rsid w:val="003047A1"/>
    <w:rsid w:val="00306565"/>
    <w:rsid w:val="00307D9C"/>
    <w:rsid w:val="00310A5E"/>
    <w:rsid w:val="00311926"/>
    <w:rsid w:val="0031290B"/>
    <w:rsid w:val="00312C04"/>
    <w:rsid w:val="00313B3D"/>
    <w:rsid w:val="00314A4C"/>
    <w:rsid w:val="00315ADC"/>
    <w:rsid w:val="003164CE"/>
    <w:rsid w:val="00317AE9"/>
    <w:rsid w:val="00320F1C"/>
    <w:rsid w:val="00321447"/>
    <w:rsid w:val="00321F9E"/>
    <w:rsid w:val="00322040"/>
    <w:rsid w:val="00322B6A"/>
    <w:rsid w:val="0032306D"/>
    <w:rsid w:val="00323ADF"/>
    <w:rsid w:val="00324399"/>
    <w:rsid w:val="00326C24"/>
    <w:rsid w:val="003316C2"/>
    <w:rsid w:val="003325ED"/>
    <w:rsid w:val="00332EF9"/>
    <w:rsid w:val="003336CB"/>
    <w:rsid w:val="0033471C"/>
    <w:rsid w:val="00336141"/>
    <w:rsid w:val="003401B5"/>
    <w:rsid w:val="003413FB"/>
    <w:rsid w:val="003415F5"/>
    <w:rsid w:val="00342CE8"/>
    <w:rsid w:val="003435F4"/>
    <w:rsid w:val="0034403D"/>
    <w:rsid w:val="00345259"/>
    <w:rsid w:val="0034586F"/>
    <w:rsid w:val="0034748F"/>
    <w:rsid w:val="00352018"/>
    <w:rsid w:val="003521ED"/>
    <w:rsid w:val="00355A76"/>
    <w:rsid w:val="00355ED4"/>
    <w:rsid w:val="003571EC"/>
    <w:rsid w:val="00361D78"/>
    <w:rsid w:val="00361F60"/>
    <w:rsid w:val="00365F0D"/>
    <w:rsid w:val="00366260"/>
    <w:rsid w:val="00367254"/>
    <w:rsid w:val="00367EA1"/>
    <w:rsid w:val="00371272"/>
    <w:rsid w:val="003722B3"/>
    <w:rsid w:val="00372E86"/>
    <w:rsid w:val="00374E47"/>
    <w:rsid w:val="003763BB"/>
    <w:rsid w:val="003809A4"/>
    <w:rsid w:val="00380DA4"/>
    <w:rsid w:val="003821DA"/>
    <w:rsid w:val="00384C18"/>
    <w:rsid w:val="0038646B"/>
    <w:rsid w:val="003868ED"/>
    <w:rsid w:val="003873AC"/>
    <w:rsid w:val="00387C88"/>
    <w:rsid w:val="00390DC5"/>
    <w:rsid w:val="003917E8"/>
    <w:rsid w:val="003926AA"/>
    <w:rsid w:val="003935B9"/>
    <w:rsid w:val="003957E7"/>
    <w:rsid w:val="00395B2D"/>
    <w:rsid w:val="00396DA6"/>
    <w:rsid w:val="00397598"/>
    <w:rsid w:val="00397C11"/>
    <w:rsid w:val="003A04DF"/>
    <w:rsid w:val="003A1D1B"/>
    <w:rsid w:val="003A2151"/>
    <w:rsid w:val="003A2640"/>
    <w:rsid w:val="003A26A2"/>
    <w:rsid w:val="003A3FDC"/>
    <w:rsid w:val="003A4744"/>
    <w:rsid w:val="003A4AA5"/>
    <w:rsid w:val="003A710F"/>
    <w:rsid w:val="003A7C10"/>
    <w:rsid w:val="003B0063"/>
    <w:rsid w:val="003B1FB7"/>
    <w:rsid w:val="003B207D"/>
    <w:rsid w:val="003B3DA5"/>
    <w:rsid w:val="003B5D04"/>
    <w:rsid w:val="003B615F"/>
    <w:rsid w:val="003B63AA"/>
    <w:rsid w:val="003B67B3"/>
    <w:rsid w:val="003B7428"/>
    <w:rsid w:val="003C0721"/>
    <w:rsid w:val="003C09C5"/>
    <w:rsid w:val="003C1D7F"/>
    <w:rsid w:val="003C286F"/>
    <w:rsid w:val="003C2D2A"/>
    <w:rsid w:val="003C3FD7"/>
    <w:rsid w:val="003C6D46"/>
    <w:rsid w:val="003C70B3"/>
    <w:rsid w:val="003D06E4"/>
    <w:rsid w:val="003D08D7"/>
    <w:rsid w:val="003D0AC8"/>
    <w:rsid w:val="003D0DF5"/>
    <w:rsid w:val="003D1D5A"/>
    <w:rsid w:val="003D3348"/>
    <w:rsid w:val="003D3960"/>
    <w:rsid w:val="003D4242"/>
    <w:rsid w:val="003D4404"/>
    <w:rsid w:val="003D5E84"/>
    <w:rsid w:val="003D6908"/>
    <w:rsid w:val="003D6E3C"/>
    <w:rsid w:val="003E05CB"/>
    <w:rsid w:val="003E1A7D"/>
    <w:rsid w:val="003E1B74"/>
    <w:rsid w:val="003E21C9"/>
    <w:rsid w:val="003E2560"/>
    <w:rsid w:val="003E2B6C"/>
    <w:rsid w:val="003E2E28"/>
    <w:rsid w:val="003E3776"/>
    <w:rsid w:val="003E43B9"/>
    <w:rsid w:val="003E56E1"/>
    <w:rsid w:val="003E6074"/>
    <w:rsid w:val="003E758A"/>
    <w:rsid w:val="003F1292"/>
    <w:rsid w:val="003F3355"/>
    <w:rsid w:val="003F35FE"/>
    <w:rsid w:val="003F3D8A"/>
    <w:rsid w:val="003F48ED"/>
    <w:rsid w:val="003F72BB"/>
    <w:rsid w:val="00400535"/>
    <w:rsid w:val="00402E2E"/>
    <w:rsid w:val="00404FB4"/>
    <w:rsid w:val="00406ED5"/>
    <w:rsid w:val="004075B4"/>
    <w:rsid w:val="0041039E"/>
    <w:rsid w:val="00410576"/>
    <w:rsid w:val="00411E9A"/>
    <w:rsid w:val="004129E7"/>
    <w:rsid w:val="00412CD0"/>
    <w:rsid w:val="00412D72"/>
    <w:rsid w:val="00413067"/>
    <w:rsid w:val="0041392E"/>
    <w:rsid w:val="00413C22"/>
    <w:rsid w:val="00414AF1"/>
    <w:rsid w:val="00416130"/>
    <w:rsid w:val="004176B9"/>
    <w:rsid w:val="0042099A"/>
    <w:rsid w:val="00422B64"/>
    <w:rsid w:val="004231FE"/>
    <w:rsid w:val="00423A04"/>
    <w:rsid w:val="00424F18"/>
    <w:rsid w:val="00426406"/>
    <w:rsid w:val="004273DB"/>
    <w:rsid w:val="00430DF3"/>
    <w:rsid w:val="004316EF"/>
    <w:rsid w:val="00431FBB"/>
    <w:rsid w:val="00431FFD"/>
    <w:rsid w:val="00433C1D"/>
    <w:rsid w:val="00434B3B"/>
    <w:rsid w:val="004355F8"/>
    <w:rsid w:val="00437141"/>
    <w:rsid w:val="00437663"/>
    <w:rsid w:val="00440B95"/>
    <w:rsid w:val="00441053"/>
    <w:rsid w:val="004410F8"/>
    <w:rsid w:val="00441CA7"/>
    <w:rsid w:val="00441F5B"/>
    <w:rsid w:val="00442369"/>
    <w:rsid w:val="0044288D"/>
    <w:rsid w:val="00446B5D"/>
    <w:rsid w:val="00451601"/>
    <w:rsid w:val="00452B3F"/>
    <w:rsid w:val="0045386A"/>
    <w:rsid w:val="00456A5C"/>
    <w:rsid w:val="00460DB4"/>
    <w:rsid w:val="00461D9D"/>
    <w:rsid w:val="00462328"/>
    <w:rsid w:val="0046257E"/>
    <w:rsid w:val="00462705"/>
    <w:rsid w:val="00462869"/>
    <w:rsid w:val="00463EF8"/>
    <w:rsid w:val="00464FD5"/>
    <w:rsid w:val="00465687"/>
    <w:rsid w:val="00467751"/>
    <w:rsid w:val="0046798A"/>
    <w:rsid w:val="00470F03"/>
    <w:rsid w:val="0047235B"/>
    <w:rsid w:val="00472710"/>
    <w:rsid w:val="00472CDD"/>
    <w:rsid w:val="00475EAD"/>
    <w:rsid w:val="004761B0"/>
    <w:rsid w:val="00476349"/>
    <w:rsid w:val="00476492"/>
    <w:rsid w:val="004771A5"/>
    <w:rsid w:val="0047781B"/>
    <w:rsid w:val="004804A4"/>
    <w:rsid w:val="00481253"/>
    <w:rsid w:val="00482471"/>
    <w:rsid w:val="0048330D"/>
    <w:rsid w:val="004837AE"/>
    <w:rsid w:val="004844ED"/>
    <w:rsid w:val="00485FF1"/>
    <w:rsid w:val="0048603F"/>
    <w:rsid w:val="004874B4"/>
    <w:rsid w:val="00487E32"/>
    <w:rsid w:val="0049001A"/>
    <w:rsid w:val="00490C87"/>
    <w:rsid w:val="00490F72"/>
    <w:rsid w:val="00492460"/>
    <w:rsid w:val="0049280E"/>
    <w:rsid w:val="004928AB"/>
    <w:rsid w:val="004943DF"/>
    <w:rsid w:val="00496C28"/>
    <w:rsid w:val="00497F09"/>
    <w:rsid w:val="004A07F7"/>
    <w:rsid w:val="004A1212"/>
    <w:rsid w:val="004A2546"/>
    <w:rsid w:val="004A260C"/>
    <w:rsid w:val="004A2F7F"/>
    <w:rsid w:val="004A46FD"/>
    <w:rsid w:val="004A6296"/>
    <w:rsid w:val="004A6688"/>
    <w:rsid w:val="004A67E3"/>
    <w:rsid w:val="004B18AD"/>
    <w:rsid w:val="004B29C9"/>
    <w:rsid w:val="004B3B1C"/>
    <w:rsid w:val="004B4639"/>
    <w:rsid w:val="004B5035"/>
    <w:rsid w:val="004B5902"/>
    <w:rsid w:val="004B6865"/>
    <w:rsid w:val="004C1838"/>
    <w:rsid w:val="004C18C9"/>
    <w:rsid w:val="004C2BCF"/>
    <w:rsid w:val="004C2E03"/>
    <w:rsid w:val="004C47D1"/>
    <w:rsid w:val="004C4ED7"/>
    <w:rsid w:val="004C5FB5"/>
    <w:rsid w:val="004C61A6"/>
    <w:rsid w:val="004C71F7"/>
    <w:rsid w:val="004D1B1B"/>
    <w:rsid w:val="004D2AA0"/>
    <w:rsid w:val="004D5C94"/>
    <w:rsid w:val="004D6973"/>
    <w:rsid w:val="004D789A"/>
    <w:rsid w:val="004E0995"/>
    <w:rsid w:val="004E1085"/>
    <w:rsid w:val="004E1A86"/>
    <w:rsid w:val="004E281C"/>
    <w:rsid w:val="004E2AF8"/>
    <w:rsid w:val="004E2CA8"/>
    <w:rsid w:val="004E3D26"/>
    <w:rsid w:val="004E45F7"/>
    <w:rsid w:val="004E4872"/>
    <w:rsid w:val="004E53C6"/>
    <w:rsid w:val="004F0A40"/>
    <w:rsid w:val="004F30F9"/>
    <w:rsid w:val="004F349E"/>
    <w:rsid w:val="004F3667"/>
    <w:rsid w:val="004F46E0"/>
    <w:rsid w:val="004F559B"/>
    <w:rsid w:val="004F68F2"/>
    <w:rsid w:val="004F72F3"/>
    <w:rsid w:val="004F77B1"/>
    <w:rsid w:val="00501DA6"/>
    <w:rsid w:val="005021A0"/>
    <w:rsid w:val="00502AA4"/>
    <w:rsid w:val="005039CD"/>
    <w:rsid w:val="00503F90"/>
    <w:rsid w:val="00504F7F"/>
    <w:rsid w:val="00505C83"/>
    <w:rsid w:val="00506BE7"/>
    <w:rsid w:val="005131AC"/>
    <w:rsid w:val="005170CB"/>
    <w:rsid w:val="00517256"/>
    <w:rsid w:val="005179A1"/>
    <w:rsid w:val="00520A05"/>
    <w:rsid w:val="005212D7"/>
    <w:rsid w:val="0052359B"/>
    <w:rsid w:val="005253F5"/>
    <w:rsid w:val="0052649B"/>
    <w:rsid w:val="00526FAF"/>
    <w:rsid w:val="00527B6E"/>
    <w:rsid w:val="00531923"/>
    <w:rsid w:val="00532077"/>
    <w:rsid w:val="00532541"/>
    <w:rsid w:val="005326B7"/>
    <w:rsid w:val="00533259"/>
    <w:rsid w:val="005332E0"/>
    <w:rsid w:val="00533767"/>
    <w:rsid w:val="00534A18"/>
    <w:rsid w:val="00534B41"/>
    <w:rsid w:val="00534FCC"/>
    <w:rsid w:val="005355A1"/>
    <w:rsid w:val="005358E2"/>
    <w:rsid w:val="00535CE2"/>
    <w:rsid w:val="0054036F"/>
    <w:rsid w:val="0054154D"/>
    <w:rsid w:val="00542751"/>
    <w:rsid w:val="00542A23"/>
    <w:rsid w:val="005432CE"/>
    <w:rsid w:val="00545461"/>
    <w:rsid w:val="00545F8E"/>
    <w:rsid w:val="00546731"/>
    <w:rsid w:val="005469D5"/>
    <w:rsid w:val="00547F66"/>
    <w:rsid w:val="00550FA1"/>
    <w:rsid w:val="00551404"/>
    <w:rsid w:val="00552009"/>
    <w:rsid w:val="00552281"/>
    <w:rsid w:val="005533E4"/>
    <w:rsid w:val="00553B45"/>
    <w:rsid w:val="00554C41"/>
    <w:rsid w:val="0055515F"/>
    <w:rsid w:val="00557DB2"/>
    <w:rsid w:val="005603BB"/>
    <w:rsid w:val="00560C5D"/>
    <w:rsid w:val="00560DC6"/>
    <w:rsid w:val="005624EC"/>
    <w:rsid w:val="0056448B"/>
    <w:rsid w:val="00564C6C"/>
    <w:rsid w:val="00565804"/>
    <w:rsid w:val="00566D82"/>
    <w:rsid w:val="00566E4C"/>
    <w:rsid w:val="005674D7"/>
    <w:rsid w:val="00570DDC"/>
    <w:rsid w:val="00572305"/>
    <w:rsid w:val="00572FCA"/>
    <w:rsid w:val="00574135"/>
    <w:rsid w:val="005757F6"/>
    <w:rsid w:val="005759A1"/>
    <w:rsid w:val="005759C5"/>
    <w:rsid w:val="005767D7"/>
    <w:rsid w:val="0058038F"/>
    <w:rsid w:val="00580F0B"/>
    <w:rsid w:val="005825B0"/>
    <w:rsid w:val="0058713B"/>
    <w:rsid w:val="00587683"/>
    <w:rsid w:val="00590005"/>
    <w:rsid w:val="00591745"/>
    <w:rsid w:val="00592258"/>
    <w:rsid w:val="00592719"/>
    <w:rsid w:val="005A1469"/>
    <w:rsid w:val="005A3FC9"/>
    <w:rsid w:val="005A777B"/>
    <w:rsid w:val="005B243E"/>
    <w:rsid w:val="005B2D6D"/>
    <w:rsid w:val="005B31B1"/>
    <w:rsid w:val="005B32F4"/>
    <w:rsid w:val="005B45EF"/>
    <w:rsid w:val="005B5BCD"/>
    <w:rsid w:val="005B6D77"/>
    <w:rsid w:val="005C0044"/>
    <w:rsid w:val="005C06FA"/>
    <w:rsid w:val="005C14AF"/>
    <w:rsid w:val="005C285C"/>
    <w:rsid w:val="005C2AE4"/>
    <w:rsid w:val="005C2E39"/>
    <w:rsid w:val="005C2E55"/>
    <w:rsid w:val="005C35C1"/>
    <w:rsid w:val="005C375F"/>
    <w:rsid w:val="005C37BF"/>
    <w:rsid w:val="005C3FDC"/>
    <w:rsid w:val="005C406B"/>
    <w:rsid w:val="005C4161"/>
    <w:rsid w:val="005C5916"/>
    <w:rsid w:val="005C5CE1"/>
    <w:rsid w:val="005C6E48"/>
    <w:rsid w:val="005C72CB"/>
    <w:rsid w:val="005C7695"/>
    <w:rsid w:val="005D0CEA"/>
    <w:rsid w:val="005D18E3"/>
    <w:rsid w:val="005D2797"/>
    <w:rsid w:val="005D4551"/>
    <w:rsid w:val="005D7596"/>
    <w:rsid w:val="005D789A"/>
    <w:rsid w:val="005D7DB6"/>
    <w:rsid w:val="005D7FC0"/>
    <w:rsid w:val="005E2DD4"/>
    <w:rsid w:val="005E4FDF"/>
    <w:rsid w:val="005E5FCF"/>
    <w:rsid w:val="005F069A"/>
    <w:rsid w:val="005F08D7"/>
    <w:rsid w:val="005F14F4"/>
    <w:rsid w:val="005F16FD"/>
    <w:rsid w:val="005F1ABD"/>
    <w:rsid w:val="005F24B1"/>
    <w:rsid w:val="005F2B48"/>
    <w:rsid w:val="005F2EDD"/>
    <w:rsid w:val="005F5565"/>
    <w:rsid w:val="005F5B33"/>
    <w:rsid w:val="005F5CDD"/>
    <w:rsid w:val="005F7462"/>
    <w:rsid w:val="005F74D8"/>
    <w:rsid w:val="0060617E"/>
    <w:rsid w:val="006072DB"/>
    <w:rsid w:val="0061107F"/>
    <w:rsid w:val="006117A7"/>
    <w:rsid w:val="00614659"/>
    <w:rsid w:val="00614AAA"/>
    <w:rsid w:val="0061642F"/>
    <w:rsid w:val="006169D0"/>
    <w:rsid w:val="00616C49"/>
    <w:rsid w:val="00617B91"/>
    <w:rsid w:val="00620129"/>
    <w:rsid w:val="006204A3"/>
    <w:rsid w:val="00620671"/>
    <w:rsid w:val="00620AB5"/>
    <w:rsid w:val="00620AEB"/>
    <w:rsid w:val="00622477"/>
    <w:rsid w:val="0062577A"/>
    <w:rsid w:val="00625BF4"/>
    <w:rsid w:val="0063180F"/>
    <w:rsid w:val="00631BB1"/>
    <w:rsid w:val="00632648"/>
    <w:rsid w:val="00632CF6"/>
    <w:rsid w:val="00633BC2"/>
    <w:rsid w:val="00633EE4"/>
    <w:rsid w:val="00634507"/>
    <w:rsid w:val="00635A8B"/>
    <w:rsid w:val="006361A9"/>
    <w:rsid w:val="006368B8"/>
    <w:rsid w:val="00641304"/>
    <w:rsid w:val="006416A8"/>
    <w:rsid w:val="006437F2"/>
    <w:rsid w:val="00643A30"/>
    <w:rsid w:val="00643B2A"/>
    <w:rsid w:val="0064530B"/>
    <w:rsid w:val="006457DB"/>
    <w:rsid w:val="00645DAA"/>
    <w:rsid w:val="0064743F"/>
    <w:rsid w:val="006476E1"/>
    <w:rsid w:val="00650392"/>
    <w:rsid w:val="00651178"/>
    <w:rsid w:val="006522B4"/>
    <w:rsid w:val="00653C55"/>
    <w:rsid w:val="00654E99"/>
    <w:rsid w:val="0065508A"/>
    <w:rsid w:val="0065724D"/>
    <w:rsid w:val="00657861"/>
    <w:rsid w:val="00657D76"/>
    <w:rsid w:val="006618A2"/>
    <w:rsid w:val="006626F0"/>
    <w:rsid w:val="006633D3"/>
    <w:rsid w:val="00663480"/>
    <w:rsid w:val="006634CC"/>
    <w:rsid w:val="00664D29"/>
    <w:rsid w:val="00665E98"/>
    <w:rsid w:val="0066643E"/>
    <w:rsid w:val="00667A0A"/>
    <w:rsid w:val="00671807"/>
    <w:rsid w:val="0067205A"/>
    <w:rsid w:val="0067269A"/>
    <w:rsid w:val="00672BEE"/>
    <w:rsid w:val="00675BCB"/>
    <w:rsid w:val="00676AB7"/>
    <w:rsid w:val="00677B55"/>
    <w:rsid w:val="00677DD2"/>
    <w:rsid w:val="00681376"/>
    <w:rsid w:val="006817F9"/>
    <w:rsid w:val="00684BD3"/>
    <w:rsid w:val="00684BDA"/>
    <w:rsid w:val="00685147"/>
    <w:rsid w:val="00685FAB"/>
    <w:rsid w:val="006861A8"/>
    <w:rsid w:val="00686763"/>
    <w:rsid w:val="00686E90"/>
    <w:rsid w:val="0068721A"/>
    <w:rsid w:val="00687D86"/>
    <w:rsid w:val="0069027B"/>
    <w:rsid w:val="00691055"/>
    <w:rsid w:val="006927C7"/>
    <w:rsid w:val="00692A7D"/>
    <w:rsid w:val="006930FA"/>
    <w:rsid w:val="00694C27"/>
    <w:rsid w:val="00694E40"/>
    <w:rsid w:val="0069659A"/>
    <w:rsid w:val="00697327"/>
    <w:rsid w:val="00697706"/>
    <w:rsid w:val="006A00C8"/>
    <w:rsid w:val="006A17D3"/>
    <w:rsid w:val="006A31A4"/>
    <w:rsid w:val="006A3373"/>
    <w:rsid w:val="006A454F"/>
    <w:rsid w:val="006A4D6D"/>
    <w:rsid w:val="006A75F5"/>
    <w:rsid w:val="006B0F1E"/>
    <w:rsid w:val="006B100F"/>
    <w:rsid w:val="006B10D2"/>
    <w:rsid w:val="006B164F"/>
    <w:rsid w:val="006B1CB7"/>
    <w:rsid w:val="006B334B"/>
    <w:rsid w:val="006B49F0"/>
    <w:rsid w:val="006B5CE6"/>
    <w:rsid w:val="006B6642"/>
    <w:rsid w:val="006B6743"/>
    <w:rsid w:val="006C0151"/>
    <w:rsid w:val="006C0508"/>
    <w:rsid w:val="006C2FEC"/>
    <w:rsid w:val="006C4748"/>
    <w:rsid w:val="006C5BE0"/>
    <w:rsid w:val="006C615E"/>
    <w:rsid w:val="006C66EC"/>
    <w:rsid w:val="006C77DB"/>
    <w:rsid w:val="006D0392"/>
    <w:rsid w:val="006D0654"/>
    <w:rsid w:val="006D0EAF"/>
    <w:rsid w:val="006D0FD5"/>
    <w:rsid w:val="006D1B72"/>
    <w:rsid w:val="006D1FA0"/>
    <w:rsid w:val="006D25D6"/>
    <w:rsid w:val="006D334F"/>
    <w:rsid w:val="006D575F"/>
    <w:rsid w:val="006E08E1"/>
    <w:rsid w:val="006E0A14"/>
    <w:rsid w:val="006E3620"/>
    <w:rsid w:val="006E38C8"/>
    <w:rsid w:val="006E41FD"/>
    <w:rsid w:val="006E7A9A"/>
    <w:rsid w:val="006F007E"/>
    <w:rsid w:val="006F1812"/>
    <w:rsid w:val="006F2FFC"/>
    <w:rsid w:val="006F379D"/>
    <w:rsid w:val="006F61B7"/>
    <w:rsid w:val="006F664D"/>
    <w:rsid w:val="007006D0"/>
    <w:rsid w:val="00700B8D"/>
    <w:rsid w:val="00701072"/>
    <w:rsid w:val="00702B63"/>
    <w:rsid w:val="00703F64"/>
    <w:rsid w:val="00705BEA"/>
    <w:rsid w:val="007062F1"/>
    <w:rsid w:val="007105EB"/>
    <w:rsid w:val="00711572"/>
    <w:rsid w:val="007130B4"/>
    <w:rsid w:val="007142C6"/>
    <w:rsid w:val="00714A14"/>
    <w:rsid w:val="007157B1"/>
    <w:rsid w:val="0071678E"/>
    <w:rsid w:val="00720016"/>
    <w:rsid w:val="0072028C"/>
    <w:rsid w:val="00720381"/>
    <w:rsid w:val="0072084B"/>
    <w:rsid w:val="0072138E"/>
    <w:rsid w:val="007218C5"/>
    <w:rsid w:val="00721ADF"/>
    <w:rsid w:val="007223B6"/>
    <w:rsid w:val="00722869"/>
    <w:rsid w:val="00722FDF"/>
    <w:rsid w:val="00724B9F"/>
    <w:rsid w:val="007255B7"/>
    <w:rsid w:val="007256AE"/>
    <w:rsid w:val="00730616"/>
    <w:rsid w:val="007318DB"/>
    <w:rsid w:val="00732326"/>
    <w:rsid w:val="00732439"/>
    <w:rsid w:val="00732A9D"/>
    <w:rsid w:val="007331CD"/>
    <w:rsid w:val="007347A1"/>
    <w:rsid w:val="00736301"/>
    <w:rsid w:val="00736565"/>
    <w:rsid w:val="0073658F"/>
    <w:rsid w:val="00737FDD"/>
    <w:rsid w:val="0074027E"/>
    <w:rsid w:val="0074140D"/>
    <w:rsid w:val="00742523"/>
    <w:rsid w:val="00744861"/>
    <w:rsid w:val="007448C5"/>
    <w:rsid w:val="007463C3"/>
    <w:rsid w:val="00747B55"/>
    <w:rsid w:val="00752714"/>
    <w:rsid w:val="007541BE"/>
    <w:rsid w:val="00754B17"/>
    <w:rsid w:val="00754D02"/>
    <w:rsid w:val="00757CBF"/>
    <w:rsid w:val="007609DF"/>
    <w:rsid w:val="007617AB"/>
    <w:rsid w:val="007617D4"/>
    <w:rsid w:val="00761896"/>
    <w:rsid w:val="007627E1"/>
    <w:rsid w:val="007662A6"/>
    <w:rsid w:val="00766362"/>
    <w:rsid w:val="007663D4"/>
    <w:rsid w:val="007711D2"/>
    <w:rsid w:val="0077158F"/>
    <w:rsid w:val="00771FD9"/>
    <w:rsid w:val="007722BC"/>
    <w:rsid w:val="00772A37"/>
    <w:rsid w:val="00773498"/>
    <w:rsid w:val="0077389F"/>
    <w:rsid w:val="00773DD6"/>
    <w:rsid w:val="00775130"/>
    <w:rsid w:val="00780651"/>
    <w:rsid w:val="00783B76"/>
    <w:rsid w:val="00783E27"/>
    <w:rsid w:val="007913AC"/>
    <w:rsid w:val="00791790"/>
    <w:rsid w:val="0079389A"/>
    <w:rsid w:val="00793FC8"/>
    <w:rsid w:val="0079719A"/>
    <w:rsid w:val="00797532"/>
    <w:rsid w:val="00797973"/>
    <w:rsid w:val="007A02D7"/>
    <w:rsid w:val="007A270F"/>
    <w:rsid w:val="007A317A"/>
    <w:rsid w:val="007A5FD8"/>
    <w:rsid w:val="007A62A6"/>
    <w:rsid w:val="007A660B"/>
    <w:rsid w:val="007A6682"/>
    <w:rsid w:val="007B1030"/>
    <w:rsid w:val="007B1B36"/>
    <w:rsid w:val="007B349A"/>
    <w:rsid w:val="007B3C9B"/>
    <w:rsid w:val="007B40CA"/>
    <w:rsid w:val="007B5134"/>
    <w:rsid w:val="007B5897"/>
    <w:rsid w:val="007B5B69"/>
    <w:rsid w:val="007B5EA7"/>
    <w:rsid w:val="007B631C"/>
    <w:rsid w:val="007B658E"/>
    <w:rsid w:val="007B6C93"/>
    <w:rsid w:val="007B7840"/>
    <w:rsid w:val="007B7A67"/>
    <w:rsid w:val="007B7E5C"/>
    <w:rsid w:val="007C05FA"/>
    <w:rsid w:val="007C3484"/>
    <w:rsid w:val="007C36F8"/>
    <w:rsid w:val="007C75AA"/>
    <w:rsid w:val="007D03E9"/>
    <w:rsid w:val="007D2D88"/>
    <w:rsid w:val="007D31CB"/>
    <w:rsid w:val="007D5593"/>
    <w:rsid w:val="007D5C24"/>
    <w:rsid w:val="007D6678"/>
    <w:rsid w:val="007D712F"/>
    <w:rsid w:val="007E0718"/>
    <w:rsid w:val="007E11EE"/>
    <w:rsid w:val="007E2BFA"/>
    <w:rsid w:val="007E2E84"/>
    <w:rsid w:val="007E39BF"/>
    <w:rsid w:val="007E3CEB"/>
    <w:rsid w:val="007E46E4"/>
    <w:rsid w:val="007E4C07"/>
    <w:rsid w:val="007E4E9B"/>
    <w:rsid w:val="007E729F"/>
    <w:rsid w:val="007F0496"/>
    <w:rsid w:val="007F0DA7"/>
    <w:rsid w:val="007F2229"/>
    <w:rsid w:val="007F3837"/>
    <w:rsid w:val="007F583C"/>
    <w:rsid w:val="007F5B67"/>
    <w:rsid w:val="007F6B3E"/>
    <w:rsid w:val="0080008E"/>
    <w:rsid w:val="008000BB"/>
    <w:rsid w:val="00800A0D"/>
    <w:rsid w:val="00800B31"/>
    <w:rsid w:val="00801C4A"/>
    <w:rsid w:val="00804B58"/>
    <w:rsid w:val="00806B86"/>
    <w:rsid w:val="00810C45"/>
    <w:rsid w:val="0081178D"/>
    <w:rsid w:val="00812DC9"/>
    <w:rsid w:val="00813923"/>
    <w:rsid w:val="00814C1A"/>
    <w:rsid w:val="00815581"/>
    <w:rsid w:val="0081739F"/>
    <w:rsid w:val="0082147F"/>
    <w:rsid w:val="00821C62"/>
    <w:rsid w:val="00822275"/>
    <w:rsid w:val="00825601"/>
    <w:rsid w:val="00825BE5"/>
    <w:rsid w:val="0083084B"/>
    <w:rsid w:val="00831986"/>
    <w:rsid w:val="0083265D"/>
    <w:rsid w:val="00837FA7"/>
    <w:rsid w:val="00840AF5"/>
    <w:rsid w:val="00840D04"/>
    <w:rsid w:val="00841769"/>
    <w:rsid w:val="00842121"/>
    <w:rsid w:val="008428E7"/>
    <w:rsid w:val="0084362A"/>
    <w:rsid w:val="00843B9E"/>
    <w:rsid w:val="00844346"/>
    <w:rsid w:val="00845338"/>
    <w:rsid w:val="00845714"/>
    <w:rsid w:val="00846FA6"/>
    <w:rsid w:val="00847B2C"/>
    <w:rsid w:val="00847BE9"/>
    <w:rsid w:val="00850BC9"/>
    <w:rsid w:val="008519EE"/>
    <w:rsid w:val="0085347A"/>
    <w:rsid w:val="008561FF"/>
    <w:rsid w:val="008576E9"/>
    <w:rsid w:val="00857B85"/>
    <w:rsid w:val="00857E4D"/>
    <w:rsid w:val="00863315"/>
    <w:rsid w:val="00863C39"/>
    <w:rsid w:val="00863E50"/>
    <w:rsid w:val="00864917"/>
    <w:rsid w:val="00864D5C"/>
    <w:rsid w:val="00865D41"/>
    <w:rsid w:val="0086690E"/>
    <w:rsid w:val="00866D02"/>
    <w:rsid w:val="00867813"/>
    <w:rsid w:val="00871D63"/>
    <w:rsid w:val="00874751"/>
    <w:rsid w:val="00875B58"/>
    <w:rsid w:val="00876653"/>
    <w:rsid w:val="00877390"/>
    <w:rsid w:val="0088020E"/>
    <w:rsid w:val="00881690"/>
    <w:rsid w:val="00883118"/>
    <w:rsid w:val="00883899"/>
    <w:rsid w:val="00883A20"/>
    <w:rsid w:val="00883DB8"/>
    <w:rsid w:val="00885385"/>
    <w:rsid w:val="00885B6E"/>
    <w:rsid w:val="008867D9"/>
    <w:rsid w:val="00886818"/>
    <w:rsid w:val="00887466"/>
    <w:rsid w:val="0088748F"/>
    <w:rsid w:val="00887D5E"/>
    <w:rsid w:val="00891A18"/>
    <w:rsid w:val="00892371"/>
    <w:rsid w:val="0089383A"/>
    <w:rsid w:val="0089401B"/>
    <w:rsid w:val="00894143"/>
    <w:rsid w:val="0089460C"/>
    <w:rsid w:val="008951B8"/>
    <w:rsid w:val="008A1288"/>
    <w:rsid w:val="008A1EBF"/>
    <w:rsid w:val="008A4BC9"/>
    <w:rsid w:val="008A5384"/>
    <w:rsid w:val="008A59AD"/>
    <w:rsid w:val="008A5AD5"/>
    <w:rsid w:val="008A60DC"/>
    <w:rsid w:val="008A6282"/>
    <w:rsid w:val="008A72FE"/>
    <w:rsid w:val="008A79BE"/>
    <w:rsid w:val="008B12E9"/>
    <w:rsid w:val="008B1AB8"/>
    <w:rsid w:val="008B2ABB"/>
    <w:rsid w:val="008B3BA5"/>
    <w:rsid w:val="008B3D10"/>
    <w:rsid w:val="008B3DF7"/>
    <w:rsid w:val="008B43CC"/>
    <w:rsid w:val="008B48D8"/>
    <w:rsid w:val="008B53F1"/>
    <w:rsid w:val="008B5FF1"/>
    <w:rsid w:val="008B61B2"/>
    <w:rsid w:val="008B69ED"/>
    <w:rsid w:val="008B723E"/>
    <w:rsid w:val="008B77DC"/>
    <w:rsid w:val="008B7815"/>
    <w:rsid w:val="008B7B46"/>
    <w:rsid w:val="008B7B53"/>
    <w:rsid w:val="008B7BDE"/>
    <w:rsid w:val="008C078E"/>
    <w:rsid w:val="008C0969"/>
    <w:rsid w:val="008C0D09"/>
    <w:rsid w:val="008C1A88"/>
    <w:rsid w:val="008C1F23"/>
    <w:rsid w:val="008C1FB1"/>
    <w:rsid w:val="008C3AB9"/>
    <w:rsid w:val="008C3DBF"/>
    <w:rsid w:val="008C4922"/>
    <w:rsid w:val="008C4BC1"/>
    <w:rsid w:val="008C6B69"/>
    <w:rsid w:val="008C7977"/>
    <w:rsid w:val="008D049F"/>
    <w:rsid w:val="008D07F8"/>
    <w:rsid w:val="008D1981"/>
    <w:rsid w:val="008D265F"/>
    <w:rsid w:val="008D2BDA"/>
    <w:rsid w:val="008D2F4A"/>
    <w:rsid w:val="008D3032"/>
    <w:rsid w:val="008D40DA"/>
    <w:rsid w:val="008D4183"/>
    <w:rsid w:val="008D6052"/>
    <w:rsid w:val="008D6614"/>
    <w:rsid w:val="008D7370"/>
    <w:rsid w:val="008E07EF"/>
    <w:rsid w:val="008E09B0"/>
    <w:rsid w:val="008E111E"/>
    <w:rsid w:val="008E172D"/>
    <w:rsid w:val="008E1F48"/>
    <w:rsid w:val="008E455B"/>
    <w:rsid w:val="008E4703"/>
    <w:rsid w:val="008E6C2C"/>
    <w:rsid w:val="008F0EF7"/>
    <w:rsid w:val="008F24E3"/>
    <w:rsid w:val="008F35AA"/>
    <w:rsid w:val="008F4931"/>
    <w:rsid w:val="008F4A59"/>
    <w:rsid w:val="008F54CC"/>
    <w:rsid w:val="008F5643"/>
    <w:rsid w:val="008F666D"/>
    <w:rsid w:val="009033E8"/>
    <w:rsid w:val="00903474"/>
    <w:rsid w:val="00903F99"/>
    <w:rsid w:val="009050BF"/>
    <w:rsid w:val="009053DE"/>
    <w:rsid w:val="009106D0"/>
    <w:rsid w:val="009119C3"/>
    <w:rsid w:val="00912B11"/>
    <w:rsid w:val="009133C0"/>
    <w:rsid w:val="00913DED"/>
    <w:rsid w:val="0091483E"/>
    <w:rsid w:val="00914B83"/>
    <w:rsid w:val="009158F5"/>
    <w:rsid w:val="009159D9"/>
    <w:rsid w:val="009201AC"/>
    <w:rsid w:val="009210AB"/>
    <w:rsid w:val="009216DC"/>
    <w:rsid w:val="009228FF"/>
    <w:rsid w:val="00923A3D"/>
    <w:rsid w:val="00924CFB"/>
    <w:rsid w:val="00924F6C"/>
    <w:rsid w:val="00926287"/>
    <w:rsid w:val="00926478"/>
    <w:rsid w:val="009315D7"/>
    <w:rsid w:val="009322BB"/>
    <w:rsid w:val="009339CE"/>
    <w:rsid w:val="00933D39"/>
    <w:rsid w:val="009360C4"/>
    <w:rsid w:val="0093770A"/>
    <w:rsid w:val="00940FFB"/>
    <w:rsid w:val="009428B8"/>
    <w:rsid w:val="009440BE"/>
    <w:rsid w:val="00956675"/>
    <w:rsid w:val="009574CF"/>
    <w:rsid w:val="00957637"/>
    <w:rsid w:val="0096043B"/>
    <w:rsid w:val="0096047B"/>
    <w:rsid w:val="0096181E"/>
    <w:rsid w:val="00962903"/>
    <w:rsid w:val="00962EA4"/>
    <w:rsid w:val="00963318"/>
    <w:rsid w:val="009638B9"/>
    <w:rsid w:val="009639C3"/>
    <w:rsid w:val="00964FF3"/>
    <w:rsid w:val="009658BA"/>
    <w:rsid w:val="00965B99"/>
    <w:rsid w:val="00965DBC"/>
    <w:rsid w:val="0096703D"/>
    <w:rsid w:val="00967A1B"/>
    <w:rsid w:val="009701C3"/>
    <w:rsid w:val="00970CAA"/>
    <w:rsid w:val="009710F6"/>
    <w:rsid w:val="00972054"/>
    <w:rsid w:val="00975C28"/>
    <w:rsid w:val="009763C8"/>
    <w:rsid w:val="009811E7"/>
    <w:rsid w:val="00981577"/>
    <w:rsid w:val="00981AF1"/>
    <w:rsid w:val="00982B82"/>
    <w:rsid w:val="00983DE3"/>
    <w:rsid w:val="00983FF4"/>
    <w:rsid w:val="00986A29"/>
    <w:rsid w:val="00987E45"/>
    <w:rsid w:val="00990F42"/>
    <w:rsid w:val="0099128B"/>
    <w:rsid w:val="00992E12"/>
    <w:rsid w:val="009940F2"/>
    <w:rsid w:val="009944BC"/>
    <w:rsid w:val="00994766"/>
    <w:rsid w:val="00994D85"/>
    <w:rsid w:val="00997035"/>
    <w:rsid w:val="009977CF"/>
    <w:rsid w:val="009A114F"/>
    <w:rsid w:val="009A17E8"/>
    <w:rsid w:val="009A301C"/>
    <w:rsid w:val="009A38C4"/>
    <w:rsid w:val="009A3FAE"/>
    <w:rsid w:val="009A46FF"/>
    <w:rsid w:val="009A78E0"/>
    <w:rsid w:val="009B0036"/>
    <w:rsid w:val="009B011D"/>
    <w:rsid w:val="009B0661"/>
    <w:rsid w:val="009B2508"/>
    <w:rsid w:val="009B2717"/>
    <w:rsid w:val="009B4D9E"/>
    <w:rsid w:val="009B5932"/>
    <w:rsid w:val="009B6F38"/>
    <w:rsid w:val="009B7A08"/>
    <w:rsid w:val="009B7A79"/>
    <w:rsid w:val="009C0310"/>
    <w:rsid w:val="009C1BEF"/>
    <w:rsid w:val="009C1D66"/>
    <w:rsid w:val="009C2261"/>
    <w:rsid w:val="009C2855"/>
    <w:rsid w:val="009C5EBC"/>
    <w:rsid w:val="009D1B3A"/>
    <w:rsid w:val="009D2B08"/>
    <w:rsid w:val="009D31B6"/>
    <w:rsid w:val="009D3BB4"/>
    <w:rsid w:val="009D45FA"/>
    <w:rsid w:val="009D4748"/>
    <w:rsid w:val="009D5B08"/>
    <w:rsid w:val="009D69EB"/>
    <w:rsid w:val="009E1086"/>
    <w:rsid w:val="009E15F6"/>
    <w:rsid w:val="009E21F4"/>
    <w:rsid w:val="009E2758"/>
    <w:rsid w:val="009E368F"/>
    <w:rsid w:val="009E4E0F"/>
    <w:rsid w:val="009E5350"/>
    <w:rsid w:val="009E71D8"/>
    <w:rsid w:val="009F03C6"/>
    <w:rsid w:val="009F1C42"/>
    <w:rsid w:val="009F1C5C"/>
    <w:rsid w:val="009F2917"/>
    <w:rsid w:val="009F334E"/>
    <w:rsid w:val="009F3A3E"/>
    <w:rsid w:val="009F42AC"/>
    <w:rsid w:val="009F5385"/>
    <w:rsid w:val="009F5415"/>
    <w:rsid w:val="009F7A89"/>
    <w:rsid w:val="00A01B37"/>
    <w:rsid w:val="00A02E88"/>
    <w:rsid w:val="00A0370F"/>
    <w:rsid w:val="00A03CBA"/>
    <w:rsid w:val="00A04DC6"/>
    <w:rsid w:val="00A05E1A"/>
    <w:rsid w:val="00A06606"/>
    <w:rsid w:val="00A06A46"/>
    <w:rsid w:val="00A079D1"/>
    <w:rsid w:val="00A07C88"/>
    <w:rsid w:val="00A119A8"/>
    <w:rsid w:val="00A13201"/>
    <w:rsid w:val="00A147E9"/>
    <w:rsid w:val="00A14837"/>
    <w:rsid w:val="00A14BCA"/>
    <w:rsid w:val="00A155DE"/>
    <w:rsid w:val="00A1575D"/>
    <w:rsid w:val="00A1665D"/>
    <w:rsid w:val="00A16B82"/>
    <w:rsid w:val="00A17190"/>
    <w:rsid w:val="00A17365"/>
    <w:rsid w:val="00A22946"/>
    <w:rsid w:val="00A246AE"/>
    <w:rsid w:val="00A26BF3"/>
    <w:rsid w:val="00A279E6"/>
    <w:rsid w:val="00A3339F"/>
    <w:rsid w:val="00A34F48"/>
    <w:rsid w:val="00A35742"/>
    <w:rsid w:val="00A35F41"/>
    <w:rsid w:val="00A370D2"/>
    <w:rsid w:val="00A373A6"/>
    <w:rsid w:val="00A37ADD"/>
    <w:rsid w:val="00A41727"/>
    <w:rsid w:val="00A41BFC"/>
    <w:rsid w:val="00A43106"/>
    <w:rsid w:val="00A43B3C"/>
    <w:rsid w:val="00A44322"/>
    <w:rsid w:val="00A44C35"/>
    <w:rsid w:val="00A44E08"/>
    <w:rsid w:val="00A45B27"/>
    <w:rsid w:val="00A45BC7"/>
    <w:rsid w:val="00A462D1"/>
    <w:rsid w:val="00A47321"/>
    <w:rsid w:val="00A4796D"/>
    <w:rsid w:val="00A51D39"/>
    <w:rsid w:val="00A52DAB"/>
    <w:rsid w:val="00A54165"/>
    <w:rsid w:val="00A60CB0"/>
    <w:rsid w:val="00A60D86"/>
    <w:rsid w:val="00A63F2D"/>
    <w:rsid w:val="00A64C14"/>
    <w:rsid w:val="00A65400"/>
    <w:rsid w:val="00A6690F"/>
    <w:rsid w:val="00A66D86"/>
    <w:rsid w:val="00A70BE2"/>
    <w:rsid w:val="00A71321"/>
    <w:rsid w:val="00A7287C"/>
    <w:rsid w:val="00A7387D"/>
    <w:rsid w:val="00A744D5"/>
    <w:rsid w:val="00A769D2"/>
    <w:rsid w:val="00A77583"/>
    <w:rsid w:val="00A77B85"/>
    <w:rsid w:val="00A77C92"/>
    <w:rsid w:val="00A80007"/>
    <w:rsid w:val="00A80D30"/>
    <w:rsid w:val="00A82E9F"/>
    <w:rsid w:val="00A835FE"/>
    <w:rsid w:val="00A840BA"/>
    <w:rsid w:val="00A847D2"/>
    <w:rsid w:val="00A85F6F"/>
    <w:rsid w:val="00A86A41"/>
    <w:rsid w:val="00A875D3"/>
    <w:rsid w:val="00A9081C"/>
    <w:rsid w:val="00A917BA"/>
    <w:rsid w:val="00A91969"/>
    <w:rsid w:val="00A92E11"/>
    <w:rsid w:val="00A9399B"/>
    <w:rsid w:val="00A94510"/>
    <w:rsid w:val="00A95090"/>
    <w:rsid w:val="00A951F1"/>
    <w:rsid w:val="00A9558D"/>
    <w:rsid w:val="00A9601C"/>
    <w:rsid w:val="00A97B14"/>
    <w:rsid w:val="00AA1F78"/>
    <w:rsid w:val="00AA20CD"/>
    <w:rsid w:val="00AA2240"/>
    <w:rsid w:val="00AA244A"/>
    <w:rsid w:val="00AA2E95"/>
    <w:rsid w:val="00AA5336"/>
    <w:rsid w:val="00AA7900"/>
    <w:rsid w:val="00AB23C4"/>
    <w:rsid w:val="00AB350B"/>
    <w:rsid w:val="00AB4437"/>
    <w:rsid w:val="00AB4953"/>
    <w:rsid w:val="00AB4C1E"/>
    <w:rsid w:val="00AC0357"/>
    <w:rsid w:val="00AC1213"/>
    <w:rsid w:val="00AC24B1"/>
    <w:rsid w:val="00AC2D4A"/>
    <w:rsid w:val="00AC322A"/>
    <w:rsid w:val="00AC360D"/>
    <w:rsid w:val="00AC3778"/>
    <w:rsid w:val="00AC493A"/>
    <w:rsid w:val="00AC5278"/>
    <w:rsid w:val="00AC6285"/>
    <w:rsid w:val="00AC740A"/>
    <w:rsid w:val="00AC7816"/>
    <w:rsid w:val="00AD0435"/>
    <w:rsid w:val="00AD068C"/>
    <w:rsid w:val="00AD1618"/>
    <w:rsid w:val="00AD1EF9"/>
    <w:rsid w:val="00AD3BB7"/>
    <w:rsid w:val="00AD456A"/>
    <w:rsid w:val="00AD466D"/>
    <w:rsid w:val="00AD735A"/>
    <w:rsid w:val="00AE0DF9"/>
    <w:rsid w:val="00AE24A7"/>
    <w:rsid w:val="00AE25D9"/>
    <w:rsid w:val="00AE43A8"/>
    <w:rsid w:val="00AE6D58"/>
    <w:rsid w:val="00AE7615"/>
    <w:rsid w:val="00AF041E"/>
    <w:rsid w:val="00AF0611"/>
    <w:rsid w:val="00AF19AF"/>
    <w:rsid w:val="00AF2E30"/>
    <w:rsid w:val="00AF43F8"/>
    <w:rsid w:val="00AF48D6"/>
    <w:rsid w:val="00AF5322"/>
    <w:rsid w:val="00AF6040"/>
    <w:rsid w:val="00AF698B"/>
    <w:rsid w:val="00AF6F96"/>
    <w:rsid w:val="00B01577"/>
    <w:rsid w:val="00B01C1D"/>
    <w:rsid w:val="00B02334"/>
    <w:rsid w:val="00B02845"/>
    <w:rsid w:val="00B02B82"/>
    <w:rsid w:val="00B03077"/>
    <w:rsid w:val="00B03151"/>
    <w:rsid w:val="00B03E94"/>
    <w:rsid w:val="00B040AF"/>
    <w:rsid w:val="00B0465B"/>
    <w:rsid w:val="00B046C1"/>
    <w:rsid w:val="00B04E8D"/>
    <w:rsid w:val="00B074DD"/>
    <w:rsid w:val="00B076C1"/>
    <w:rsid w:val="00B10D3A"/>
    <w:rsid w:val="00B10FF5"/>
    <w:rsid w:val="00B11076"/>
    <w:rsid w:val="00B1199D"/>
    <w:rsid w:val="00B11C6A"/>
    <w:rsid w:val="00B12689"/>
    <w:rsid w:val="00B133F2"/>
    <w:rsid w:val="00B13B6A"/>
    <w:rsid w:val="00B13EF2"/>
    <w:rsid w:val="00B14BD3"/>
    <w:rsid w:val="00B16DC4"/>
    <w:rsid w:val="00B203ED"/>
    <w:rsid w:val="00B20AE1"/>
    <w:rsid w:val="00B2106D"/>
    <w:rsid w:val="00B21983"/>
    <w:rsid w:val="00B21A04"/>
    <w:rsid w:val="00B21BA8"/>
    <w:rsid w:val="00B221D7"/>
    <w:rsid w:val="00B22E45"/>
    <w:rsid w:val="00B22FAF"/>
    <w:rsid w:val="00B2449B"/>
    <w:rsid w:val="00B2555D"/>
    <w:rsid w:val="00B264A2"/>
    <w:rsid w:val="00B267CE"/>
    <w:rsid w:val="00B26890"/>
    <w:rsid w:val="00B26B0E"/>
    <w:rsid w:val="00B26EB9"/>
    <w:rsid w:val="00B30774"/>
    <w:rsid w:val="00B308AD"/>
    <w:rsid w:val="00B30D91"/>
    <w:rsid w:val="00B31948"/>
    <w:rsid w:val="00B33DB1"/>
    <w:rsid w:val="00B35A70"/>
    <w:rsid w:val="00B35BAC"/>
    <w:rsid w:val="00B36AD8"/>
    <w:rsid w:val="00B42588"/>
    <w:rsid w:val="00B42966"/>
    <w:rsid w:val="00B43779"/>
    <w:rsid w:val="00B458C0"/>
    <w:rsid w:val="00B45AC9"/>
    <w:rsid w:val="00B45C4F"/>
    <w:rsid w:val="00B460E9"/>
    <w:rsid w:val="00B519F4"/>
    <w:rsid w:val="00B522CE"/>
    <w:rsid w:val="00B529F3"/>
    <w:rsid w:val="00B54ABD"/>
    <w:rsid w:val="00B54CE1"/>
    <w:rsid w:val="00B5639D"/>
    <w:rsid w:val="00B565A2"/>
    <w:rsid w:val="00B56AB3"/>
    <w:rsid w:val="00B602F2"/>
    <w:rsid w:val="00B62418"/>
    <w:rsid w:val="00B62775"/>
    <w:rsid w:val="00B63124"/>
    <w:rsid w:val="00B6324F"/>
    <w:rsid w:val="00B643F7"/>
    <w:rsid w:val="00B65786"/>
    <w:rsid w:val="00B65A24"/>
    <w:rsid w:val="00B65ACD"/>
    <w:rsid w:val="00B6602C"/>
    <w:rsid w:val="00B663AA"/>
    <w:rsid w:val="00B66A49"/>
    <w:rsid w:val="00B67481"/>
    <w:rsid w:val="00B67A32"/>
    <w:rsid w:val="00B67C4D"/>
    <w:rsid w:val="00B70EBE"/>
    <w:rsid w:val="00B720B0"/>
    <w:rsid w:val="00B726BC"/>
    <w:rsid w:val="00B72939"/>
    <w:rsid w:val="00B72B93"/>
    <w:rsid w:val="00B7301B"/>
    <w:rsid w:val="00B73117"/>
    <w:rsid w:val="00B733BA"/>
    <w:rsid w:val="00B735BE"/>
    <w:rsid w:val="00B75D85"/>
    <w:rsid w:val="00B76DC8"/>
    <w:rsid w:val="00B77D91"/>
    <w:rsid w:val="00B81F5C"/>
    <w:rsid w:val="00B82AA9"/>
    <w:rsid w:val="00B834F0"/>
    <w:rsid w:val="00B854DA"/>
    <w:rsid w:val="00B85BA1"/>
    <w:rsid w:val="00B85D89"/>
    <w:rsid w:val="00B86DEF"/>
    <w:rsid w:val="00B90206"/>
    <w:rsid w:val="00B90CEC"/>
    <w:rsid w:val="00B9121F"/>
    <w:rsid w:val="00B91D57"/>
    <w:rsid w:val="00B932A6"/>
    <w:rsid w:val="00B94B99"/>
    <w:rsid w:val="00B9638E"/>
    <w:rsid w:val="00B963E9"/>
    <w:rsid w:val="00B965B4"/>
    <w:rsid w:val="00B9666C"/>
    <w:rsid w:val="00B96FA5"/>
    <w:rsid w:val="00BA0D56"/>
    <w:rsid w:val="00BA1986"/>
    <w:rsid w:val="00BA19B3"/>
    <w:rsid w:val="00BA2E19"/>
    <w:rsid w:val="00BA31B8"/>
    <w:rsid w:val="00BA3CAC"/>
    <w:rsid w:val="00BA3D25"/>
    <w:rsid w:val="00BA6615"/>
    <w:rsid w:val="00BA6A5D"/>
    <w:rsid w:val="00BA76E2"/>
    <w:rsid w:val="00BB002A"/>
    <w:rsid w:val="00BB1408"/>
    <w:rsid w:val="00BB1BC4"/>
    <w:rsid w:val="00BB3351"/>
    <w:rsid w:val="00BB3429"/>
    <w:rsid w:val="00BB568B"/>
    <w:rsid w:val="00BC09D9"/>
    <w:rsid w:val="00BC46CD"/>
    <w:rsid w:val="00BC4839"/>
    <w:rsid w:val="00BC5076"/>
    <w:rsid w:val="00BC5A57"/>
    <w:rsid w:val="00BC600C"/>
    <w:rsid w:val="00BC6FBB"/>
    <w:rsid w:val="00BC7017"/>
    <w:rsid w:val="00BC7638"/>
    <w:rsid w:val="00BD09B5"/>
    <w:rsid w:val="00BD0F61"/>
    <w:rsid w:val="00BD556C"/>
    <w:rsid w:val="00BE049B"/>
    <w:rsid w:val="00BE07A4"/>
    <w:rsid w:val="00BE07DC"/>
    <w:rsid w:val="00BE15EA"/>
    <w:rsid w:val="00BE23A3"/>
    <w:rsid w:val="00BE51DC"/>
    <w:rsid w:val="00BF027F"/>
    <w:rsid w:val="00BF0AE9"/>
    <w:rsid w:val="00BF1D1C"/>
    <w:rsid w:val="00BF2CFF"/>
    <w:rsid w:val="00BF33B5"/>
    <w:rsid w:val="00BF41B0"/>
    <w:rsid w:val="00BF4920"/>
    <w:rsid w:val="00BF7A0E"/>
    <w:rsid w:val="00C0117E"/>
    <w:rsid w:val="00C01256"/>
    <w:rsid w:val="00C05920"/>
    <w:rsid w:val="00C059B2"/>
    <w:rsid w:val="00C06955"/>
    <w:rsid w:val="00C07EED"/>
    <w:rsid w:val="00C1011E"/>
    <w:rsid w:val="00C1132E"/>
    <w:rsid w:val="00C116F6"/>
    <w:rsid w:val="00C11C69"/>
    <w:rsid w:val="00C11F59"/>
    <w:rsid w:val="00C12A04"/>
    <w:rsid w:val="00C1329D"/>
    <w:rsid w:val="00C14B23"/>
    <w:rsid w:val="00C16641"/>
    <w:rsid w:val="00C1668F"/>
    <w:rsid w:val="00C17160"/>
    <w:rsid w:val="00C17674"/>
    <w:rsid w:val="00C17D52"/>
    <w:rsid w:val="00C232E5"/>
    <w:rsid w:val="00C2399B"/>
    <w:rsid w:val="00C25417"/>
    <w:rsid w:val="00C25D3E"/>
    <w:rsid w:val="00C303B5"/>
    <w:rsid w:val="00C309DF"/>
    <w:rsid w:val="00C320A1"/>
    <w:rsid w:val="00C32712"/>
    <w:rsid w:val="00C328AA"/>
    <w:rsid w:val="00C32A4A"/>
    <w:rsid w:val="00C32E81"/>
    <w:rsid w:val="00C33494"/>
    <w:rsid w:val="00C349D9"/>
    <w:rsid w:val="00C35859"/>
    <w:rsid w:val="00C374A4"/>
    <w:rsid w:val="00C43531"/>
    <w:rsid w:val="00C43A12"/>
    <w:rsid w:val="00C4602F"/>
    <w:rsid w:val="00C46BB6"/>
    <w:rsid w:val="00C4788F"/>
    <w:rsid w:val="00C500CA"/>
    <w:rsid w:val="00C507B4"/>
    <w:rsid w:val="00C5258F"/>
    <w:rsid w:val="00C54BA4"/>
    <w:rsid w:val="00C54D88"/>
    <w:rsid w:val="00C564A9"/>
    <w:rsid w:val="00C568B7"/>
    <w:rsid w:val="00C57ADE"/>
    <w:rsid w:val="00C60910"/>
    <w:rsid w:val="00C60C17"/>
    <w:rsid w:val="00C61000"/>
    <w:rsid w:val="00C614A1"/>
    <w:rsid w:val="00C620EF"/>
    <w:rsid w:val="00C62B88"/>
    <w:rsid w:val="00C64465"/>
    <w:rsid w:val="00C64951"/>
    <w:rsid w:val="00C66781"/>
    <w:rsid w:val="00C67600"/>
    <w:rsid w:val="00C67733"/>
    <w:rsid w:val="00C7122C"/>
    <w:rsid w:val="00C71802"/>
    <w:rsid w:val="00C71ACD"/>
    <w:rsid w:val="00C71BFC"/>
    <w:rsid w:val="00C71E23"/>
    <w:rsid w:val="00C729F5"/>
    <w:rsid w:val="00C7555B"/>
    <w:rsid w:val="00C801FF"/>
    <w:rsid w:val="00C80AB7"/>
    <w:rsid w:val="00C81042"/>
    <w:rsid w:val="00C8183D"/>
    <w:rsid w:val="00C81EA9"/>
    <w:rsid w:val="00C825D1"/>
    <w:rsid w:val="00C82CC1"/>
    <w:rsid w:val="00C83254"/>
    <w:rsid w:val="00C8345B"/>
    <w:rsid w:val="00C85174"/>
    <w:rsid w:val="00C86353"/>
    <w:rsid w:val="00C864B8"/>
    <w:rsid w:val="00C86723"/>
    <w:rsid w:val="00C86A80"/>
    <w:rsid w:val="00C87879"/>
    <w:rsid w:val="00C87D78"/>
    <w:rsid w:val="00C90B24"/>
    <w:rsid w:val="00C91493"/>
    <w:rsid w:val="00C93A68"/>
    <w:rsid w:val="00C95203"/>
    <w:rsid w:val="00C965DF"/>
    <w:rsid w:val="00C977D4"/>
    <w:rsid w:val="00C97996"/>
    <w:rsid w:val="00CA02BF"/>
    <w:rsid w:val="00CA07AE"/>
    <w:rsid w:val="00CA0B8D"/>
    <w:rsid w:val="00CA300F"/>
    <w:rsid w:val="00CA7A5D"/>
    <w:rsid w:val="00CB1644"/>
    <w:rsid w:val="00CB3BBA"/>
    <w:rsid w:val="00CB3EB1"/>
    <w:rsid w:val="00CB3EB2"/>
    <w:rsid w:val="00CB5A4A"/>
    <w:rsid w:val="00CB5E85"/>
    <w:rsid w:val="00CB640C"/>
    <w:rsid w:val="00CC0963"/>
    <w:rsid w:val="00CC0BBA"/>
    <w:rsid w:val="00CC1288"/>
    <w:rsid w:val="00CC1482"/>
    <w:rsid w:val="00CC1A8A"/>
    <w:rsid w:val="00CC20CF"/>
    <w:rsid w:val="00CC2CB2"/>
    <w:rsid w:val="00CC34E0"/>
    <w:rsid w:val="00CC35E2"/>
    <w:rsid w:val="00CC39BE"/>
    <w:rsid w:val="00CC3EB3"/>
    <w:rsid w:val="00CD1DA7"/>
    <w:rsid w:val="00CD243F"/>
    <w:rsid w:val="00CD3461"/>
    <w:rsid w:val="00CD4B52"/>
    <w:rsid w:val="00CD5393"/>
    <w:rsid w:val="00CD70B5"/>
    <w:rsid w:val="00CE0179"/>
    <w:rsid w:val="00CE05B0"/>
    <w:rsid w:val="00CE1288"/>
    <w:rsid w:val="00CE163A"/>
    <w:rsid w:val="00CE2E65"/>
    <w:rsid w:val="00CE383E"/>
    <w:rsid w:val="00CE6FF2"/>
    <w:rsid w:val="00CE7970"/>
    <w:rsid w:val="00CF1BD3"/>
    <w:rsid w:val="00CF2558"/>
    <w:rsid w:val="00CF3133"/>
    <w:rsid w:val="00CF3248"/>
    <w:rsid w:val="00CF4B8C"/>
    <w:rsid w:val="00CF62BA"/>
    <w:rsid w:val="00D00819"/>
    <w:rsid w:val="00D04CD7"/>
    <w:rsid w:val="00D07CB2"/>
    <w:rsid w:val="00D105AE"/>
    <w:rsid w:val="00D1420C"/>
    <w:rsid w:val="00D1707B"/>
    <w:rsid w:val="00D17E7F"/>
    <w:rsid w:val="00D225F0"/>
    <w:rsid w:val="00D2298C"/>
    <w:rsid w:val="00D239BC"/>
    <w:rsid w:val="00D23FA9"/>
    <w:rsid w:val="00D24AFD"/>
    <w:rsid w:val="00D2560B"/>
    <w:rsid w:val="00D2578D"/>
    <w:rsid w:val="00D26F42"/>
    <w:rsid w:val="00D30D75"/>
    <w:rsid w:val="00D318C5"/>
    <w:rsid w:val="00D327A4"/>
    <w:rsid w:val="00D33720"/>
    <w:rsid w:val="00D34C1D"/>
    <w:rsid w:val="00D34E83"/>
    <w:rsid w:val="00D3567F"/>
    <w:rsid w:val="00D3622A"/>
    <w:rsid w:val="00D369F0"/>
    <w:rsid w:val="00D37AB1"/>
    <w:rsid w:val="00D40307"/>
    <w:rsid w:val="00D41AD5"/>
    <w:rsid w:val="00D420DD"/>
    <w:rsid w:val="00D45596"/>
    <w:rsid w:val="00D45788"/>
    <w:rsid w:val="00D45826"/>
    <w:rsid w:val="00D46218"/>
    <w:rsid w:val="00D4639B"/>
    <w:rsid w:val="00D4642C"/>
    <w:rsid w:val="00D4651C"/>
    <w:rsid w:val="00D46F7D"/>
    <w:rsid w:val="00D50FE4"/>
    <w:rsid w:val="00D525D1"/>
    <w:rsid w:val="00D529B0"/>
    <w:rsid w:val="00D52D5A"/>
    <w:rsid w:val="00D530E9"/>
    <w:rsid w:val="00D5314D"/>
    <w:rsid w:val="00D54486"/>
    <w:rsid w:val="00D54C2B"/>
    <w:rsid w:val="00D54FDA"/>
    <w:rsid w:val="00D56301"/>
    <w:rsid w:val="00D56987"/>
    <w:rsid w:val="00D600AC"/>
    <w:rsid w:val="00D60620"/>
    <w:rsid w:val="00D608FA"/>
    <w:rsid w:val="00D62E76"/>
    <w:rsid w:val="00D63D6A"/>
    <w:rsid w:val="00D6465A"/>
    <w:rsid w:val="00D647E5"/>
    <w:rsid w:val="00D65174"/>
    <w:rsid w:val="00D65449"/>
    <w:rsid w:val="00D65745"/>
    <w:rsid w:val="00D6676B"/>
    <w:rsid w:val="00D70CB7"/>
    <w:rsid w:val="00D7195D"/>
    <w:rsid w:val="00D731FA"/>
    <w:rsid w:val="00D75639"/>
    <w:rsid w:val="00D77ED4"/>
    <w:rsid w:val="00D81E79"/>
    <w:rsid w:val="00D8274E"/>
    <w:rsid w:val="00D832A6"/>
    <w:rsid w:val="00D84411"/>
    <w:rsid w:val="00D8487C"/>
    <w:rsid w:val="00D857A0"/>
    <w:rsid w:val="00D85FD5"/>
    <w:rsid w:val="00D902BC"/>
    <w:rsid w:val="00D90947"/>
    <w:rsid w:val="00D90D20"/>
    <w:rsid w:val="00D91C0F"/>
    <w:rsid w:val="00D92906"/>
    <w:rsid w:val="00D92B55"/>
    <w:rsid w:val="00D92D86"/>
    <w:rsid w:val="00D931DB"/>
    <w:rsid w:val="00D94B92"/>
    <w:rsid w:val="00D94D91"/>
    <w:rsid w:val="00D9599E"/>
    <w:rsid w:val="00D97208"/>
    <w:rsid w:val="00DA0A8F"/>
    <w:rsid w:val="00DA0B7F"/>
    <w:rsid w:val="00DA17F7"/>
    <w:rsid w:val="00DA2658"/>
    <w:rsid w:val="00DA28F4"/>
    <w:rsid w:val="00DA2E85"/>
    <w:rsid w:val="00DA769B"/>
    <w:rsid w:val="00DB198E"/>
    <w:rsid w:val="00DB1BDE"/>
    <w:rsid w:val="00DB54DF"/>
    <w:rsid w:val="00DC4213"/>
    <w:rsid w:val="00DC58CE"/>
    <w:rsid w:val="00DC62D5"/>
    <w:rsid w:val="00DC689E"/>
    <w:rsid w:val="00DC69EE"/>
    <w:rsid w:val="00DC6D57"/>
    <w:rsid w:val="00DD07B9"/>
    <w:rsid w:val="00DD1441"/>
    <w:rsid w:val="00DD19D7"/>
    <w:rsid w:val="00DD3EE6"/>
    <w:rsid w:val="00DD58C2"/>
    <w:rsid w:val="00DD5E8A"/>
    <w:rsid w:val="00DD6635"/>
    <w:rsid w:val="00DE12ED"/>
    <w:rsid w:val="00DE2471"/>
    <w:rsid w:val="00DE289C"/>
    <w:rsid w:val="00DE2DC0"/>
    <w:rsid w:val="00DE36E9"/>
    <w:rsid w:val="00DE4269"/>
    <w:rsid w:val="00DE6856"/>
    <w:rsid w:val="00DE73E4"/>
    <w:rsid w:val="00DF1142"/>
    <w:rsid w:val="00DF16F1"/>
    <w:rsid w:val="00DF207D"/>
    <w:rsid w:val="00DF2963"/>
    <w:rsid w:val="00DF2E7C"/>
    <w:rsid w:val="00DF5264"/>
    <w:rsid w:val="00DF54B4"/>
    <w:rsid w:val="00DF5CD4"/>
    <w:rsid w:val="00DF6CB2"/>
    <w:rsid w:val="00DF7B8D"/>
    <w:rsid w:val="00E006A1"/>
    <w:rsid w:val="00E00915"/>
    <w:rsid w:val="00E01352"/>
    <w:rsid w:val="00E01C5E"/>
    <w:rsid w:val="00E01ED7"/>
    <w:rsid w:val="00E026C8"/>
    <w:rsid w:val="00E02996"/>
    <w:rsid w:val="00E03051"/>
    <w:rsid w:val="00E05251"/>
    <w:rsid w:val="00E052C9"/>
    <w:rsid w:val="00E06DC2"/>
    <w:rsid w:val="00E125A7"/>
    <w:rsid w:val="00E14B51"/>
    <w:rsid w:val="00E162B5"/>
    <w:rsid w:val="00E16464"/>
    <w:rsid w:val="00E22566"/>
    <w:rsid w:val="00E23DE7"/>
    <w:rsid w:val="00E2404D"/>
    <w:rsid w:val="00E25746"/>
    <w:rsid w:val="00E25A49"/>
    <w:rsid w:val="00E27A4F"/>
    <w:rsid w:val="00E30393"/>
    <w:rsid w:val="00E3300A"/>
    <w:rsid w:val="00E33248"/>
    <w:rsid w:val="00E3387F"/>
    <w:rsid w:val="00E34B96"/>
    <w:rsid w:val="00E350A2"/>
    <w:rsid w:val="00E367D4"/>
    <w:rsid w:val="00E36B1B"/>
    <w:rsid w:val="00E376A0"/>
    <w:rsid w:val="00E37B93"/>
    <w:rsid w:val="00E414E3"/>
    <w:rsid w:val="00E42302"/>
    <w:rsid w:val="00E42360"/>
    <w:rsid w:val="00E4301F"/>
    <w:rsid w:val="00E43FCE"/>
    <w:rsid w:val="00E45443"/>
    <w:rsid w:val="00E45501"/>
    <w:rsid w:val="00E456E8"/>
    <w:rsid w:val="00E46B6E"/>
    <w:rsid w:val="00E47C5F"/>
    <w:rsid w:val="00E50A6D"/>
    <w:rsid w:val="00E52E61"/>
    <w:rsid w:val="00E530FF"/>
    <w:rsid w:val="00E53125"/>
    <w:rsid w:val="00E53571"/>
    <w:rsid w:val="00E535C9"/>
    <w:rsid w:val="00E544BC"/>
    <w:rsid w:val="00E55ABF"/>
    <w:rsid w:val="00E56962"/>
    <w:rsid w:val="00E5749C"/>
    <w:rsid w:val="00E6282B"/>
    <w:rsid w:val="00E65377"/>
    <w:rsid w:val="00E65DA5"/>
    <w:rsid w:val="00E66F16"/>
    <w:rsid w:val="00E679A8"/>
    <w:rsid w:val="00E7021A"/>
    <w:rsid w:val="00E7023E"/>
    <w:rsid w:val="00E70C18"/>
    <w:rsid w:val="00E70C82"/>
    <w:rsid w:val="00E72FF2"/>
    <w:rsid w:val="00E73EB2"/>
    <w:rsid w:val="00E7419F"/>
    <w:rsid w:val="00E7435A"/>
    <w:rsid w:val="00E74BC3"/>
    <w:rsid w:val="00E75267"/>
    <w:rsid w:val="00E7590B"/>
    <w:rsid w:val="00E76769"/>
    <w:rsid w:val="00E7703C"/>
    <w:rsid w:val="00E77632"/>
    <w:rsid w:val="00E83156"/>
    <w:rsid w:val="00E851AE"/>
    <w:rsid w:val="00E85B45"/>
    <w:rsid w:val="00E85EA3"/>
    <w:rsid w:val="00E85F2D"/>
    <w:rsid w:val="00E86FAA"/>
    <w:rsid w:val="00E90263"/>
    <w:rsid w:val="00E91515"/>
    <w:rsid w:val="00E932CB"/>
    <w:rsid w:val="00E94B9B"/>
    <w:rsid w:val="00E94BB5"/>
    <w:rsid w:val="00E94EEF"/>
    <w:rsid w:val="00E95A6D"/>
    <w:rsid w:val="00E96CE0"/>
    <w:rsid w:val="00E96EB3"/>
    <w:rsid w:val="00EA089B"/>
    <w:rsid w:val="00EA249E"/>
    <w:rsid w:val="00EA2708"/>
    <w:rsid w:val="00EA27E3"/>
    <w:rsid w:val="00EA2DF9"/>
    <w:rsid w:val="00EA35E3"/>
    <w:rsid w:val="00EA4457"/>
    <w:rsid w:val="00EA4579"/>
    <w:rsid w:val="00EA4ADE"/>
    <w:rsid w:val="00EA5DC3"/>
    <w:rsid w:val="00EA78BF"/>
    <w:rsid w:val="00EA7A3C"/>
    <w:rsid w:val="00EB2A6E"/>
    <w:rsid w:val="00EB2AA7"/>
    <w:rsid w:val="00EB3644"/>
    <w:rsid w:val="00EB450A"/>
    <w:rsid w:val="00EB544E"/>
    <w:rsid w:val="00EB62D5"/>
    <w:rsid w:val="00EB6F7D"/>
    <w:rsid w:val="00EB72FE"/>
    <w:rsid w:val="00EB7871"/>
    <w:rsid w:val="00EC1095"/>
    <w:rsid w:val="00EC539E"/>
    <w:rsid w:val="00EC588D"/>
    <w:rsid w:val="00EC5D50"/>
    <w:rsid w:val="00EC74CB"/>
    <w:rsid w:val="00ED11E3"/>
    <w:rsid w:val="00ED1664"/>
    <w:rsid w:val="00ED2EA3"/>
    <w:rsid w:val="00ED458A"/>
    <w:rsid w:val="00ED5126"/>
    <w:rsid w:val="00ED5ED7"/>
    <w:rsid w:val="00ED710E"/>
    <w:rsid w:val="00ED713D"/>
    <w:rsid w:val="00EE105B"/>
    <w:rsid w:val="00EE2B26"/>
    <w:rsid w:val="00EE31E5"/>
    <w:rsid w:val="00EF0D8E"/>
    <w:rsid w:val="00EF4161"/>
    <w:rsid w:val="00EF4A1D"/>
    <w:rsid w:val="00EF4CF5"/>
    <w:rsid w:val="00EF5FEF"/>
    <w:rsid w:val="00F007E0"/>
    <w:rsid w:val="00F017E0"/>
    <w:rsid w:val="00F02363"/>
    <w:rsid w:val="00F02EDF"/>
    <w:rsid w:val="00F04AC7"/>
    <w:rsid w:val="00F04AD9"/>
    <w:rsid w:val="00F04B9D"/>
    <w:rsid w:val="00F052A6"/>
    <w:rsid w:val="00F05480"/>
    <w:rsid w:val="00F05882"/>
    <w:rsid w:val="00F0597F"/>
    <w:rsid w:val="00F07BB1"/>
    <w:rsid w:val="00F10953"/>
    <w:rsid w:val="00F118F7"/>
    <w:rsid w:val="00F11917"/>
    <w:rsid w:val="00F1374B"/>
    <w:rsid w:val="00F14298"/>
    <w:rsid w:val="00F14857"/>
    <w:rsid w:val="00F17263"/>
    <w:rsid w:val="00F177B3"/>
    <w:rsid w:val="00F17C65"/>
    <w:rsid w:val="00F21FD8"/>
    <w:rsid w:val="00F226BC"/>
    <w:rsid w:val="00F22798"/>
    <w:rsid w:val="00F249CF"/>
    <w:rsid w:val="00F24AC1"/>
    <w:rsid w:val="00F253DD"/>
    <w:rsid w:val="00F254AB"/>
    <w:rsid w:val="00F25913"/>
    <w:rsid w:val="00F25D9D"/>
    <w:rsid w:val="00F262A9"/>
    <w:rsid w:val="00F26626"/>
    <w:rsid w:val="00F271D1"/>
    <w:rsid w:val="00F275E8"/>
    <w:rsid w:val="00F3023F"/>
    <w:rsid w:val="00F30553"/>
    <w:rsid w:val="00F30AAE"/>
    <w:rsid w:val="00F327B7"/>
    <w:rsid w:val="00F32E9B"/>
    <w:rsid w:val="00F33E44"/>
    <w:rsid w:val="00F3479C"/>
    <w:rsid w:val="00F34DEA"/>
    <w:rsid w:val="00F3506D"/>
    <w:rsid w:val="00F351D2"/>
    <w:rsid w:val="00F35B0F"/>
    <w:rsid w:val="00F37395"/>
    <w:rsid w:val="00F3763F"/>
    <w:rsid w:val="00F409CE"/>
    <w:rsid w:val="00F40C17"/>
    <w:rsid w:val="00F425B3"/>
    <w:rsid w:val="00F43A8E"/>
    <w:rsid w:val="00F43CB6"/>
    <w:rsid w:val="00F45866"/>
    <w:rsid w:val="00F4639B"/>
    <w:rsid w:val="00F4709B"/>
    <w:rsid w:val="00F475AB"/>
    <w:rsid w:val="00F50785"/>
    <w:rsid w:val="00F53435"/>
    <w:rsid w:val="00F54176"/>
    <w:rsid w:val="00F54824"/>
    <w:rsid w:val="00F54BAC"/>
    <w:rsid w:val="00F54CC2"/>
    <w:rsid w:val="00F57410"/>
    <w:rsid w:val="00F60B3A"/>
    <w:rsid w:val="00F60C61"/>
    <w:rsid w:val="00F614BA"/>
    <w:rsid w:val="00F617E4"/>
    <w:rsid w:val="00F62DCF"/>
    <w:rsid w:val="00F62EAA"/>
    <w:rsid w:val="00F64511"/>
    <w:rsid w:val="00F647F8"/>
    <w:rsid w:val="00F6513F"/>
    <w:rsid w:val="00F664FD"/>
    <w:rsid w:val="00F66521"/>
    <w:rsid w:val="00F71602"/>
    <w:rsid w:val="00F7199F"/>
    <w:rsid w:val="00F72E3B"/>
    <w:rsid w:val="00F754AD"/>
    <w:rsid w:val="00F75ACE"/>
    <w:rsid w:val="00F77490"/>
    <w:rsid w:val="00F77B0C"/>
    <w:rsid w:val="00F77B10"/>
    <w:rsid w:val="00F8151A"/>
    <w:rsid w:val="00F8164A"/>
    <w:rsid w:val="00F817E9"/>
    <w:rsid w:val="00F81A45"/>
    <w:rsid w:val="00F81C68"/>
    <w:rsid w:val="00F8375F"/>
    <w:rsid w:val="00F84586"/>
    <w:rsid w:val="00F85165"/>
    <w:rsid w:val="00F86C39"/>
    <w:rsid w:val="00F8711B"/>
    <w:rsid w:val="00F8772F"/>
    <w:rsid w:val="00F90170"/>
    <w:rsid w:val="00F90FD4"/>
    <w:rsid w:val="00F9258A"/>
    <w:rsid w:val="00F936F9"/>
    <w:rsid w:val="00F95DF2"/>
    <w:rsid w:val="00F9635C"/>
    <w:rsid w:val="00F96B52"/>
    <w:rsid w:val="00FA05F9"/>
    <w:rsid w:val="00FA1A4A"/>
    <w:rsid w:val="00FA21DA"/>
    <w:rsid w:val="00FA25A5"/>
    <w:rsid w:val="00FA39ED"/>
    <w:rsid w:val="00FA48DE"/>
    <w:rsid w:val="00FA4999"/>
    <w:rsid w:val="00FA56A5"/>
    <w:rsid w:val="00FA5EA8"/>
    <w:rsid w:val="00FA76D1"/>
    <w:rsid w:val="00FA7E6A"/>
    <w:rsid w:val="00FB06DD"/>
    <w:rsid w:val="00FB489E"/>
    <w:rsid w:val="00FB4CB1"/>
    <w:rsid w:val="00FB54C7"/>
    <w:rsid w:val="00FB58DA"/>
    <w:rsid w:val="00FB643A"/>
    <w:rsid w:val="00FB7B2B"/>
    <w:rsid w:val="00FC02A6"/>
    <w:rsid w:val="00FC0755"/>
    <w:rsid w:val="00FC1DBE"/>
    <w:rsid w:val="00FC2D01"/>
    <w:rsid w:val="00FC53C4"/>
    <w:rsid w:val="00FC5DC5"/>
    <w:rsid w:val="00FC5EAA"/>
    <w:rsid w:val="00FC69EB"/>
    <w:rsid w:val="00FD0C6B"/>
    <w:rsid w:val="00FD2721"/>
    <w:rsid w:val="00FD2987"/>
    <w:rsid w:val="00FD4723"/>
    <w:rsid w:val="00FD52F2"/>
    <w:rsid w:val="00FD5427"/>
    <w:rsid w:val="00FD6565"/>
    <w:rsid w:val="00FD6FF0"/>
    <w:rsid w:val="00FD714C"/>
    <w:rsid w:val="00FD73A6"/>
    <w:rsid w:val="00FE1A0D"/>
    <w:rsid w:val="00FE2B06"/>
    <w:rsid w:val="00FE355D"/>
    <w:rsid w:val="00FE36B2"/>
    <w:rsid w:val="00FE44AB"/>
    <w:rsid w:val="00FE6041"/>
    <w:rsid w:val="00FE6CBB"/>
    <w:rsid w:val="00FE7721"/>
    <w:rsid w:val="00FE7D1C"/>
    <w:rsid w:val="00FF0B8D"/>
    <w:rsid w:val="00FF3B04"/>
    <w:rsid w:val="00FF5E61"/>
    <w:rsid w:val="00FF6137"/>
    <w:rsid w:val="00FF7ADD"/>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nhideWhenUsed="0"/>
    <w:lsdException w:name="annotation subject"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0E"/>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7105EB"/>
    <w:rPr>
      <w:rFonts w:eastAsia="Times New Roman"/>
      <w:sz w:val="22"/>
      <w:szCs w:val="22"/>
      <w:lang w:val="uk-UA"/>
    </w:rPr>
  </w:style>
  <w:style w:type="paragraph" w:customStyle="1" w:styleId="nospacing">
    <w:name w:val="nospacing"/>
    <w:basedOn w:val="a"/>
    <w:uiPriority w:val="99"/>
    <w:rsid w:val="007105EB"/>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rsid w:val="009428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428B8"/>
    <w:rPr>
      <w:rFonts w:ascii="Tahoma" w:hAnsi="Tahoma" w:cs="Tahoma"/>
      <w:sz w:val="16"/>
      <w:szCs w:val="16"/>
    </w:rPr>
  </w:style>
  <w:style w:type="paragraph" w:customStyle="1" w:styleId="2">
    <w:name w:val="Без интервала2"/>
    <w:uiPriority w:val="99"/>
    <w:rsid w:val="001C291F"/>
    <w:rPr>
      <w:rFonts w:eastAsia="Times New Roman"/>
      <w:sz w:val="22"/>
      <w:szCs w:val="22"/>
      <w:lang w:val="uk-UA"/>
    </w:rPr>
  </w:style>
  <w:style w:type="paragraph" w:customStyle="1" w:styleId="rvps2">
    <w:name w:val="rvps2"/>
    <w:basedOn w:val="a"/>
    <w:rsid w:val="00EA44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uiPriority w:val="99"/>
    <w:rsid w:val="00EA4457"/>
    <w:rPr>
      <w:rFonts w:cs="Times New Roman"/>
    </w:rPr>
  </w:style>
  <w:style w:type="paragraph" w:customStyle="1" w:styleId="11">
    <w:name w:val="Без интервала11"/>
    <w:uiPriority w:val="99"/>
    <w:rsid w:val="00C81042"/>
    <w:rPr>
      <w:rFonts w:eastAsia="Times New Roman"/>
      <w:sz w:val="22"/>
      <w:szCs w:val="22"/>
      <w:lang w:val="ru-RU"/>
    </w:rPr>
  </w:style>
  <w:style w:type="paragraph" w:customStyle="1" w:styleId="HTML2">
    <w:name w:val="Стандартний HTML2"/>
    <w:basedOn w:val="a"/>
    <w:uiPriority w:val="99"/>
    <w:rsid w:val="00C81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ar-SA"/>
    </w:rPr>
  </w:style>
  <w:style w:type="paragraph" w:customStyle="1" w:styleId="3">
    <w:name w:val="Без интервала3"/>
    <w:uiPriority w:val="99"/>
    <w:rsid w:val="00C81042"/>
    <w:rPr>
      <w:rFonts w:eastAsia="Times New Roman"/>
      <w:sz w:val="22"/>
      <w:szCs w:val="22"/>
      <w:lang w:val="uk-UA"/>
    </w:rPr>
  </w:style>
  <w:style w:type="paragraph" w:styleId="a5">
    <w:name w:val="header"/>
    <w:basedOn w:val="a"/>
    <w:link w:val="a6"/>
    <w:uiPriority w:val="99"/>
    <w:rsid w:val="00BF1D1C"/>
    <w:pPr>
      <w:tabs>
        <w:tab w:val="center" w:pos="4677"/>
        <w:tab w:val="right" w:pos="9355"/>
      </w:tabs>
      <w:spacing w:after="160" w:line="256" w:lineRule="auto"/>
    </w:pPr>
    <w:rPr>
      <w:rFonts w:eastAsia="Times New Roman"/>
      <w:lang w:val="uk-UA"/>
    </w:rPr>
  </w:style>
  <w:style w:type="character" w:customStyle="1" w:styleId="a6">
    <w:name w:val="Верхний колонтитул Знак"/>
    <w:basedOn w:val="a0"/>
    <w:link w:val="a5"/>
    <w:uiPriority w:val="99"/>
    <w:locked/>
    <w:rsid w:val="00BF1D1C"/>
    <w:rPr>
      <w:rFonts w:ascii="Calibri" w:hAnsi="Calibri" w:cs="Times New Roman"/>
      <w:lang w:val="uk-UA"/>
    </w:rPr>
  </w:style>
  <w:style w:type="paragraph" w:styleId="a7">
    <w:name w:val="Body Text"/>
    <w:basedOn w:val="a"/>
    <w:link w:val="a8"/>
    <w:uiPriority w:val="99"/>
    <w:rsid w:val="00125C7C"/>
    <w:pPr>
      <w:spacing w:after="0" w:line="240" w:lineRule="auto"/>
      <w:jc w:val="both"/>
    </w:pPr>
    <w:rPr>
      <w:rFonts w:ascii="Times New Roman" w:eastAsia="Times New Roman" w:hAnsi="Times New Roman"/>
      <w:sz w:val="28"/>
      <w:szCs w:val="25"/>
      <w:lang w:val="en-US" w:eastAsia="ru-RU"/>
    </w:rPr>
  </w:style>
  <w:style w:type="character" w:customStyle="1" w:styleId="a8">
    <w:name w:val="Основной текст Знак"/>
    <w:basedOn w:val="a0"/>
    <w:link w:val="a7"/>
    <w:uiPriority w:val="99"/>
    <w:locked/>
    <w:rsid w:val="00125C7C"/>
    <w:rPr>
      <w:rFonts w:ascii="Times New Roman" w:hAnsi="Times New Roman" w:cs="Times New Roman"/>
      <w:sz w:val="25"/>
      <w:szCs w:val="25"/>
      <w:lang w:val="en-US" w:eastAsia="ru-RU"/>
    </w:rPr>
  </w:style>
  <w:style w:type="paragraph" w:styleId="a9">
    <w:name w:val="annotation text"/>
    <w:basedOn w:val="a"/>
    <w:link w:val="aa"/>
    <w:uiPriority w:val="99"/>
    <w:semiHidden/>
    <w:rsid w:val="00125C7C"/>
    <w:pPr>
      <w:spacing w:line="240" w:lineRule="auto"/>
    </w:pPr>
    <w:rPr>
      <w:sz w:val="20"/>
      <w:szCs w:val="20"/>
    </w:rPr>
  </w:style>
  <w:style w:type="character" w:customStyle="1" w:styleId="aa">
    <w:name w:val="Текст примечания Знак"/>
    <w:basedOn w:val="a0"/>
    <w:link w:val="a9"/>
    <w:uiPriority w:val="99"/>
    <w:semiHidden/>
    <w:locked/>
    <w:rsid w:val="00125C7C"/>
    <w:rPr>
      <w:rFonts w:cs="Times New Roman"/>
      <w:sz w:val="20"/>
      <w:szCs w:val="20"/>
    </w:rPr>
  </w:style>
  <w:style w:type="paragraph" w:styleId="ab">
    <w:name w:val="annotation subject"/>
    <w:basedOn w:val="a9"/>
    <w:next w:val="a9"/>
    <w:link w:val="ac"/>
    <w:uiPriority w:val="99"/>
    <w:rsid w:val="00125C7C"/>
    <w:pPr>
      <w:spacing w:after="0"/>
    </w:pPr>
    <w:rPr>
      <w:rFonts w:ascii="Times New Roman" w:eastAsia="Times New Roman" w:hAnsi="Times New Roman"/>
      <w:b/>
      <w:bCs/>
      <w:lang w:val="en-US" w:eastAsia="ru-RU"/>
    </w:rPr>
  </w:style>
  <w:style w:type="character" w:customStyle="1" w:styleId="ac">
    <w:name w:val="Тема примечания Знак"/>
    <w:basedOn w:val="aa"/>
    <w:link w:val="ab"/>
    <w:uiPriority w:val="99"/>
    <w:locked/>
    <w:rsid w:val="00125C7C"/>
    <w:rPr>
      <w:rFonts w:ascii="Times New Roman" w:hAnsi="Times New Roman"/>
      <w:b/>
      <w:bCs/>
      <w:lang w:val="en-US" w:eastAsia="ru-RU"/>
    </w:rPr>
  </w:style>
  <w:style w:type="character" w:customStyle="1" w:styleId="rvts0">
    <w:name w:val="rvts0"/>
    <w:uiPriority w:val="99"/>
    <w:rsid w:val="00E45443"/>
  </w:style>
  <w:style w:type="character" w:customStyle="1" w:styleId="FootnoteTextChar">
    <w:name w:val="Footnote Text Char"/>
    <w:uiPriority w:val="99"/>
    <w:semiHidden/>
    <w:locked/>
    <w:rsid w:val="00E45443"/>
    <w:rPr>
      <w:rFonts w:ascii="Calibri" w:hAnsi="Calibri"/>
      <w:lang w:val="uk-UA" w:eastAsia="ru-RU"/>
    </w:rPr>
  </w:style>
  <w:style w:type="character" w:customStyle="1" w:styleId="rvts46">
    <w:name w:val="rvts46"/>
    <w:rsid w:val="00223A7E"/>
  </w:style>
  <w:style w:type="paragraph" w:styleId="HTML">
    <w:name w:val="HTML Preformatted"/>
    <w:basedOn w:val="a"/>
    <w:link w:val="HTML1"/>
    <w:uiPriority w:val="99"/>
    <w:rsid w:val="0022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ru-RU"/>
    </w:rPr>
  </w:style>
  <w:style w:type="character" w:customStyle="1" w:styleId="HTML1">
    <w:name w:val="Стандартный HTML Знак1"/>
    <w:basedOn w:val="a0"/>
    <w:link w:val="HTML"/>
    <w:uiPriority w:val="99"/>
    <w:locked/>
    <w:rsid w:val="00223A7E"/>
    <w:rPr>
      <w:rFonts w:ascii="Courier New" w:hAnsi="Courier New" w:cs="Times New Roman"/>
      <w:sz w:val="20"/>
      <w:lang w:eastAsia="ru-RU"/>
    </w:rPr>
  </w:style>
  <w:style w:type="character" w:customStyle="1" w:styleId="HTML0">
    <w:name w:val="Стандартный HTML Знак"/>
    <w:basedOn w:val="a0"/>
    <w:uiPriority w:val="99"/>
    <w:semiHidden/>
    <w:rsid w:val="00223A7E"/>
    <w:rPr>
      <w:rFonts w:ascii="Consolas" w:hAnsi="Consolas" w:cs="Times New Roman"/>
      <w:sz w:val="20"/>
      <w:szCs w:val="20"/>
    </w:rPr>
  </w:style>
  <w:style w:type="paragraph" w:styleId="ad">
    <w:name w:val="Normal (Web)"/>
    <w:basedOn w:val="a"/>
    <w:uiPriority w:val="99"/>
    <w:rsid w:val="00223A7E"/>
    <w:pPr>
      <w:spacing w:before="100" w:beforeAutospacing="1" w:after="100" w:afterAutospacing="1" w:line="240" w:lineRule="auto"/>
    </w:pPr>
    <w:rPr>
      <w:rFonts w:ascii="Times New Roman" w:eastAsia="Times New Roman" w:hAnsi="Times New Roman"/>
      <w:sz w:val="24"/>
      <w:szCs w:val="24"/>
      <w:lang w:eastAsia="ru-RU"/>
    </w:rPr>
  </w:style>
  <w:style w:type="paragraph" w:styleId="20">
    <w:name w:val="Body Text Indent 2"/>
    <w:basedOn w:val="a"/>
    <w:link w:val="21"/>
    <w:uiPriority w:val="99"/>
    <w:rsid w:val="00223A7E"/>
    <w:pPr>
      <w:spacing w:after="120" w:line="480" w:lineRule="auto"/>
      <w:ind w:left="283"/>
    </w:pPr>
    <w:rPr>
      <w:rFonts w:ascii="Times New Roman" w:eastAsia="Times New Roman" w:hAnsi="Times New Roman"/>
      <w:sz w:val="24"/>
      <w:szCs w:val="24"/>
      <w:lang w:val="uk-UA"/>
    </w:rPr>
  </w:style>
  <w:style w:type="character" w:customStyle="1" w:styleId="21">
    <w:name w:val="Основной текст с отступом 2 Знак"/>
    <w:basedOn w:val="a0"/>
    <w:link w:val="20"/>
    <w:uiPriority w:val="99"/>
    <w:locked/>
    <w:rsid w:val="00223A7E"/>
    <w:rPr>
      <w:rFonts w:ascii="Times New Roman" w:hAnsi="Times New Roman" w:cs="Times New Roman"/>
      <w:sz w:val="24"/>
      <w:szCs w:val="24"/>
      <w:lang w:val="uk-UA"/>
    </w:rPr>
  </w:style>
  <w:style w:type="character" w:customStyle="1" w:styleId="rvts23">
    <w:name w:val="rvts23"/>
    <w:uiPriority w:val="99"/>
    <w:rsid w:val="00223A7E"/>
  </w:style>
  <w:style w:type="paragraph" w:styleId="ae">
    <w:name w:val="Title"/>
    <w:basedOn w:val="a"/>
    <w:link w:val="af"/>
    <w:uiPriority w:val="99"/>
    <w:qFormat/>
    <w:rsid w:val="00223A7E"/>
    <w:pPr>
      <w:widowControl w:val="0"/>
      <w:shd w:val="clear" w:color="auto" w:fill="FFFFFF"/>
      <w:autoSpaceDE w:val="0"/>
      <w:autoSpaceDN w:val="0"/>
      <w:adjustRightInd w:val="0"/>
      <w:spacing w:before="120" w:after="0" w:line="240" w:lineRule="auto"/>
      <w:ind w:firstLine="567"/>
      <w:jc w:val="center"/>
    </w:pPr>
    <w:rPr>
      <w:rFonts w:ascii="Arial" w:eastAsia="Times New Roman" w:hAnsi="Arial"/>
      <w:b/>
      <w:bCs/>
      <w:i/>
      <w:iCs/>
      <w:color w:val="000000"/>
      <w:sz w:val="32"/>
      <w:szCs w:val="17"/>
      <w:lang w:val="uk-UA" w:eastAsia="ru-RU"/>
    </w:rPr>
  </w:style>
  <w:style w:type="character" w:customStyle="1" w:styleId="af">
    <w:name w:val="Название Знак"/>
    <w:basedOn w:val="a0"/>
    <w:link w:val="ae"/>
    <w:uiPriority w:val="99"/>
    <w:locked/>
    <w:rsid w:val="00223A7E"/>
    <w:rPr>
      <w:rFonts w:ascii="Arial" w:hAnsi="Arial" w:cs="Times New Roman"/>
      <w:b/>
      <w:bCs/>
      <w:i/>
      <w:iCs/>
      <w:color w:val="000000"/>
      <w:sz w:val="17"/>
      <w:szCs w:val="17"/>
      <w:shd w:val="clear" w:color="auto" w:fill="FFFFFF"/>
      <w:lang w:val="uk-UA" w:eastAsia="ru-RU"/>
    </w:rPr>
  </w:style>
  <w:style w:type="character" w:styleId="af0">
    <w:name w:val="Hyperlink"/>
    <w:basedOn w:val="a0"/>
    <w:uiPriority w:val="99"/>
    <w:rsid w:val="00223A7E"/>
    <w:rPr>
      <w:rFonts w:cs="Times New Roman"/>
      <w:color w:val="0000FF"/>
      <w:u w:val="single"/>
    </w:rPr>
  </w:style>
  <w:style w:type="character" w:styleId="af1">
    <w:name w:val="page number"/>
    <w:basedOn w:val="a0"/>
    <w:uiPriority w:val="99"/>
    <w:rsid w:val="009E4E0F"/>
    <w:rPr>
      <w:rFonts w:cs="Times New Roman"/>
    </w:rPr>
  </w:style>
  <w:style w:type="paragraph" w:styleId="af2">
    <w:name w:val="footer"/>
    <w:basedOn w:val="a"/>
    <w:link w:val="af3"/>
    <w:uiPriority w:val="99"/>
    <w:rsid w:val="009E4E0F"/>
    <w:pPr>
      <w:tabs>
        <w:tab w:val="center" w:pos="4677"/>
        <w:tab w:val="right" w:pos="9355"/>
      </w:tabs>
    </w:pPr>
  </w:style>
  <w:style w:type="character" w:customStyle="1" w:styleId="af3">
    <w:name w:val="Нижний колонтитул Знак"/>
    <w:basedOn w:val="a0"/>
    <w:link w:val="af2"/>
    <w:uiPriority w:val="99"/>
    <w:locked/>
    <w:rsid w:val="0004643B"/>
    <w:rPr>
      <w:rFonts w:cs="Times New Roman"/>
      <w:lang w:val="ru-RU"/>
    </w:rPr>
  </w:style>
  <w:style w:type="paragraph" w:styleId="af4">
    <w:name w:val="No Spacing"/>
    <w:uiPriority w:val="99"/>
    <w:qFormat/>
    <w:rsid w:val="00E06DC2"/>
    <w:rPr>
      <w:sz w:val="22"/>
      <w:szCs w:val="22"/>
      <w:lang w:val="ru-RU"/>
    </w:rPr>
  </w:style>
  <w:style w:type="paragraph" w:customStyle="1" w:styleId="10">
    <w:name w:val="Без інтервалів1"/>
    <w:qFormat/>
    <w:rsid w:val="00C35859"/>
    <w:rPr>
      <w:rFonts w:eastAsia="Times New Roman"/>
      <w:sz w:val="22"/>
      <w:szCs w:val="22"/>
      <w:lang w:val="uk-UA"/>
    </w:rPr>
  </w:style>
  <w:style w:type="character" w:customStyle="1" w:styleId="apple-converted-space">
    <w:name w:val="apple-converted-space"/>
    <w:basedOn w:val="a0"/>
    <w:rsid w:val="008D3032"/>
  </w:style>
  <w:style w:type="character" w:customStyle="1" w:styleId="rvts37">
    <w:name w:val="rvts37"/>
    <w:basedOn w:val="a0"/>
    <w:rsid w:val="00371272"/>
  </w:style>
  <w:style w:type="character" w:customStyle="1" w:styleId="rvts11">
    <w:name w:val="rvts11"/>
    <w:basedOn w:val="a0"/>
    <w:rsid w:val="00371272"/>
  </w:style>
  <w:style w:type="paragraph" w:styleId="af5">
    <w:name w:val="List Paragraph"/>
    <w:basedOn w:val="a"/>
    <w:uiPriority w:val="34"/>
    <w:qFormat/>
    <w:rsid w:val="00371272"/>
    <w:pPr>
      <w:ind w:left="720"/>
      <w:contextualSpacing/>
    </w:pPr>
  </w:style>
  <w:style w:type="character" w:customStyle="1" w:styleId="FontStyle15">
    <w:name w:val="Font Style15"/>
    <w:rsid w:val="00965B99"/>
    <w:rPr>
      <w:rFonts w:ascii="Bookman Old Style" w:hAnsi="Bookman Old Style"/>
      <w:sz w:val="14"/>
    </w:rPr>
  </w:style>
  <w:style w:type="character" w:styleId="af6">
    <w:name w:val="footnote reference"/>
    <w:basedOn w:val="a0"/>
    <w:uiPriority w:val="99"/>
    <w:rsid w:val="00AA2240"/>
    <w:rPr>
      <w:rFonts w:cs="Times New Roman"/>
      <w:vertAlign w:val="superscript"/>
    </w:rPr>
  </w:style>
  <w:style w:type="character" w:customStyle="1" w:styleId="22">
    <w:name w:val="Знак Знак2"/>
    <w:uiPriority w:val="99"/>
    <w:locked/>
    <w:rsid w:val="00AA2240"/>
    <w:rPr>
      <w:sz w:val="24"/>
      <w:lang w:val="uk-UA" w:eastAsia="en-US"/>
    </w:rPr>
  </w:style>
  <w:style w:type="character" w:customStyle="1" w:styleId="12">
    <w:name w:val="Знак Знак1"/>
    <w:uiPriority w:val="99"/>
    <w:locked/>
    <w:rsid w:val="00AA2240"/>
    <w:rPr>
      <w:rFonts w:ascii="Arial" w:hAnsi="Arial"/>
      <w:b/>
      <w:i/>
      <w:color w:val="000000"/>
      <w:sz w:val="17"/>
      <w:lang w:val="uk-UA" w:eastAsia="ru-RU"/>
    </w:rPr>
  </w:style>
  <w:style w:type="character" w:customStyle="1" w:styleId="6">
    <w:name w:val="Знак Знак6"/>
    <w:uiPriority w:val="99"/>
    <w:locked/>
    <w:rsid w:val="00AA2240"/>
    <w:rPr>
      <w:rFonts w:ascii="Tahoma" w:hAnsi="Tahoma"/>
      <w:sz w:val="16"/>
      <w:lang w:val="en-US" w:eastAsia="ru-RU"/>
    </w:rPr>
  </w:style>
  <w:style w:type="character" w:customStyle="1" w:styleId="210">
    <w:name w:val="Знак Знак21"/>
    <w:uiPriority w:val="99"/>
    <w:locked/>
    <w:rsid w:val="00AA2240"/>
    <w:rPr>
      <w:sz w:val="24"/>
      <w:lang w:val="uk-UA" w:eastAsia="en-US"/>
    </w:rPr>
  </w:style>
  <w:style w:type="character" w:customStyle="1" w:styleId="220">
    <w:name w:val="Знак Знак22"/>
    <w:uiPriority w:val="99"/>
    <w:locked/>
    <w:rsid w:val="00AA2240"/>
    <w:rPr>
      <w:sz w:val="24"/>
      <w:lang w:val="uk-UA" w:eastAsia="en-US"/>
    </w:rPr>
  </w:style>
  <w:style w:type="paragraph" w:customStyle="1" w:styleId="rvps6">
    <w:name w:val="rvps6"/>
    <w:basedOn w:val="a"/>
    <w:uiPriority w:val="99"/>
    <w:rsid w:val="00AA2240"/>
    <w:pPr>
      <w:spacing w:before="100" w:beforeAutospacing="1" w:after="100" w:afterAutospacing="1" w:line="240" w:lineRule="auto"/>
    </w:pPr>
    <w:rPr>
      <w:rFonts w:ascii="Times New Roman" w:hAnsi="Times New Roman"/>
      <w:sz w:val="24"/>
      <w:szCs w:val="24"/>
      <w:lang w:eastAsia="ru-RU"/>
    </w:rPr>
  </w:style>
  <w:style w:type="character" w:customStyle="1" w:styleId="FontStyle24">
    <w:name w:val="Font Style24"/>
    <w:uiPriority w:val="99"/>
    <w:rsid w:val="00AA2240"/>
    <w:rPr>
      <w:rFonts w:ascii="Times New Roman" w:hAnsi="Times New Roman"/>
      <w:b/>
      <w:sz w:val="24"/>
    </w:rPr>
  </w:style>
  <w:style w:type="character" w:customStyle="1" w:styleId="FontStyle13">
    <w:name w:val="Font Style13"/>
    <w:uiPriority w:val="99"/>
    <w:rsid w:val="00AA2240"/>
    <w:rPr>
      <w:rFonts w:ascii="Bookman Old Style" w:hAnsi="Bookman Old Style"/>
      <w:b/>
      <w:sz w:val="14"/>
    </w:rPr>
  </w:style>
  <w:style w:type="paragraph" w:customStyle="1" w:styleId="rvps14">
    <w:name w:val="rvps14"/>
    <w:basedOn w:val="a"/>
    <w:rsid w:val="007E2BF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2">
    <w:name w:val="rvts82"/>
    <w:basedOn w:val="a0"/>
    <w:rsid w:val="007E2BFA"/>
  </w:style>
</w:styles>
</file>

<file path=word/webSettings.xml><?xml version="1.0" encoding="utf-8"?>
<w:webSettings xmlns:r="http://schemas.openxmlformats.org/officeDocument/2006/relationships" xmlns:w="http://schemas.openxmlformats.org/wordprocessingml/2006/main">
  <w:divs>
    <w:div w:id="10034829">
      <w:bodyDiv w:val="1"/>
      <w:marLeft w:val="0"/>
      <w:marRight w:val="0"/>
      <w:marTop w:val="0"/>
      <w:marBottom w:val="0"/>
      <w:divBdr>
        <w:top w:val="none" w:sz="0" w:space="0" w:color="auto"/>
        <w:left w:val="none" w:sz="0" w:space="0" w:color="auto"/>
        <w:bottom w:val="none" w:sz="0" w:space="0" w:color="auto"/>
        <w:right w:val="none" w:sz="0" w:space="0" w:color="auto"/>
      </w:divBdr>
    </w:div>
    <w:div w:id="20862204">
      <w:bodyDiv w:val="1"/>
      <w:marLeft w:val="0"/>
      <w:marRight w:val="0"/>
      <w:marTop w:val="0"/>
      <w:marBottom w:val="0"/>
      <w:divBdr>
        <w:top w:val="none" w:sz="0" w:space="0" w:color="auto"/>
        <w:left w:val="none" w:sz="0" w:space="0" w:color="auto"/>
        <w:bottom w:val="none" w:sz="0" w:space="0" w:color="auto"/>
        <w:right w:val="none" w:sz="0" w:space="0" w:color="auto"/>
      </w:divBdr>
    </w:div>
    <w:div w:id="48235988">
      <w:bodyDiv w:val="1"/>
      <w:marLeft w:val="0"/>
      <w:marRight w:val="0"/>
      <w:marTop w:val="0"/>
      <w:marBottom w:val="0"/>
      <w:divBdr>
        <w:top w:val="none" w:sz="0" w:space="0" w:color="auto"/>
        <w:left w:val="none" w:sz="0" w:space="0" w:color="auto"/>
        <w:bottom w:val="none" w:sz="0" w:space="0" w:color="auto"/>
        <w:right w:val="none" w:sz="0" w:space="0" w:color="auto"/>
      </w:divBdr>
    </w:div>
    <w:div w:id="106120722">
      <w:bodyDiv w:val="1"/>
      <w:marLeft w:val="0"/>
      <w:marRight w:val="0"/>
      <w:marTop w:val="0"/>
      <w:marBottom w:val="0"/>
      <w:divBdr>
        <w:top w:val="none" w:sz="0" w:space="0" w:color="auto"/>
        <w:left w:val="none" w:sz="0" w:space="0" w:color="auto"/>
        <w:bottom w:val="none" w:sz="0" w:space="0" w:color="auto"/>
        <w:right w:val="none" w:sz="0" w:space="0" w:color="auto"/>
      </w:divBdr>
    </w:div>
    <w:div w:id="111830950">
      <w:bodyDiv w:val="1"/>
      <w:marLeft w:val="0"/>
      <w:marRight w:val="0"/>
      <w:marTop w:val="0"/>
      <w:marBottom w:val="0"/>
      <w:divBdr>
        <w:top w:val="none" w:sz="0" w:space="0" w:color="auto"/>
        <w:left w:val="none" w:sz="0" w:space="0" w:color="auto"/>
        <w:bottom w:val="none" w:sz="0" w:space="0" w:color="auto"/>
        <w:right w:val="none" w:sz="0" w:space="0" w:color="auto"/>
      </w:divBdr>
    </w:div>
    <w:div w:id="114839265">
      <w:bodyDiv w:val="1"/>
      <w:marLeft w:val="0"/>
      <w:marRight w:val="0"/>
      <w:marTop w:val="0"/>
      <w:marBottom w:val="0"/>
      <w:divBdr>
        <w:top w:val="none" w:sz="0" w:space="0" w:color="auto"/>
        <w:left w:val="none" w:sz="0" w:space="0" w:color="auto"/>
        <w:bottom w:val="none" w:sz="0" w:space="0" w:color="auto"/>
        <w:right w:val="none" w:sz="0" w:space="0" w:color="auto"/>
      </w:divBdr>
    </w:div>
    <w:div w:id="139931844">
      <w:bodyDiv w:val="1"/>
      <w:marLeft w:val="0"/>
      <w:marRight w:val="0"/>
      <w:marTop w:val="0"/>
      <w:marBottom w:val="0"/>
      <w:divBdr>
        <w:top w:val="none" w:sz="0" w:space="0" w:color="auto"/>
        <w:left w:val="none" w:sz="0" w:space="0" w:color="auto"/>
        <w:bottom w:val="none" w:sz="0" w:space="0" w:color="auto"/>
        <w:right w:val="none" w:sz="0" w:space="0" w:color="auto"/>
      </w:divBdr>
    </w:div>
    <w:div w:id="169951262">
      <w:bodyDiv w:val="1"/>
      <w:marLeft w:val="0"/>
      <w:marRight w:val="0"/>
      <w:marTop w:val="0"/>
      <w:marBottom w:val="0"/>
      <w:divBdr>
        <w:top w:val="none" w:sz="0" w:space="0" w:color="auto"/>
        <w:left w:val="none" w:sz="0" w:space="0" w:color="auto"/>
        <w:bottom w:val="none" w:sz="0" w:space="0" w:color="auto"/>
        <w:right w:val="none" w:sz="0" w:space="0" w:color="auto"/>
      </w:divBdr>
    </w:div>
    <w:div w:id="218631821">
      <w:bodyDiv w:val="1"/>
      <w:marLeft w:val="0"/>
      <w:marRight w:val="0"/>
      <w:marTop w:val="0"/>
      <w:marBottom w:val="0"/>
      <w:divBdr>
        <w:top w:val="none" w:sz="0" w:space="0" w:color="auto"/>
        <w:left w:val="none" w:sz="0" w:space="0" w:color="auto"/>
        <w:bottom w:val="none" w:sz="0" w:space="0" w:color="auto"/>
        <w:right w:val="none" w:sz="0" w:space="0" w:color="auto"/>
      </w:divBdr>
    </w:div>
    <w:div w:id="246697560">
      <w:bodyDiv w:val="1"/>
      <w:marLeft w:val="0"/>
      <w:marRight w:val="0"/>
      <w:marTop w:val="0"/>
      <w:marBottom w:val="0"/>
      <w:divBdr>
        <w:top w:val="none" w:sz="0" w:space="0" w:color="auto"/>
        <w:left w:val="none" w:sz="0" w:space="0" w:color="auto"/>
        <w:bottom w:val="none" w:sz="0" w:space="0" w:color="auto"/>
        <w:right w:val="none" w:sz="0" w:space="0" w:color="auto"/>
      </w:divBdr>
    </w:div>
    <w:div w:id="323826622">
      <w:bodyDiv w:val="1"/>
      <w:marLeft w:val="0"/>
      <w:marRight w:val="0"/>
      <w:marTop w:val="0"/>
      <w:marBottom w:val="0"/>
      <w:divBdr>
        <w:top w:val="none" w:sz="0" w:space="0" w:color="auto"/>
        <w:left w:val="none" w:sz="0" w:space="0" w:color="auto"/>
        <w:bottom w:val="none" w:sz="0" w:space="0" w:color="auto"/>
        <w:right w:val="none" w:sz="0" w:space="0" w:color="auto"/>
      </w:divBdr>
    </w:div>
    <w:div w:id="369183308">
      <w:bodyDiv w:val="1"/>
      <w:marLeft w:val="0"/>
      <w:marRight w:val="0"/>
      <w:marTop w:val="0"/>
      <w:marBottom w:val="0"/>
      <w:divBdr>
        <w:top w:val="none" w:sz="0" w:space="0" w:color="auto"/>
        <w:left w:val="none" w:sz="0" w:space="0" w:color="auto"/>
        <w:bottom w:val="none" w:sz="0" w:space="0" w:color="auto"/>
        <w:right w:val="none" w:sz="0" w:space="0" w:color="auto"/>
      </w:divBdr>
    </w:div>
    <w:div w:id="373847606">
      <w:bodyDiv w:val="1"/>
      <w:marLeft w:val="0"/>
      <w:marRight w:val="0"/>
      <w:marTop w:val="0"/>
      <w:marBottom w:val="0"/>
      <w:divBdr>
        <w:top w:val="none" w:sz="0" w:space="0" w:color="auto"/>
        <w:left w:val="none" w:sz="0" w:space="0" w:color="auto"/>
        <w:bottom w:val="none" w:sz="0" w:space="0" w:color="auto"/>
        <w:right w:val="none" w:sz="0" w:space="0" w:color="auto"/>
      </w:divBdr>
    </w:div>
    <w:div w:id="373970010">
      <w:bodyDiv w:val="1"/>
      <w:marLeft w:val="0"/>
      <w:marRight w:val="0"/>
      <w:marTop w:val="0"/>
      <w:marBottom w:val="0"/>
      <w:divBdr>
        <w:top w:val="none" w:sz="0" w:space="0" w:color="auto"/>
        <w:left w:val="none" w:sz="0" w:space="0" w:color="auto"/>
        <w:bottom w:val="none" w:sz="0" w:space="0" w:color="auto"/>
        <w:right w:val="none" w:sz="0" w:space="0" w:color="auto"/>
      </w:divBdr>
    </w:div>
    <w:div w:id="405420700">
      <w:bodyDiv w:val="1"/>
      <w:marLeft w:val="0"/>
      <w:marRight w:val="0"/>
      <w:marTop w:val="0"/>
      <w:marBottom w:val="0"/>
      <w:divBdr>
        <w:top w:val="none" w:sz="0" w:space="0" w:color="auto"/>
        <w:left w:val="none" w:sz="0" w:space="0" w:color="auto"/>
        <w:bottom w:val="none" w:sz="0" w:space="0" w:color="auto"/>
        <w:right w:val="none" w:sz="0" w:space="0" w:color="auto"/>
      </w:divBdr>
    </w:div>
    <w:div w:id="449713630">
      <w:bodyDiv w:val="1"/>
      <w:marLeft w:val="0"/>
      <w:marRight w:val="0"/>
      <w:marTop w:val="0"/>
      <w:marBottom w:val="0"/>
      <w:divBdr>
        <w:top w:val="none" w:sz="0" w:space="0" w:color="auto"/>
        <w:left w:val="none" w:sz="0" w:space="0" w:color="auto"/>
        <w:bottom w:val="none" w:sz="0" w:space="0" w:color="auto"/>
        <w:right w:val="none" w:sz="0" w:space="0" w:color="auto"/>
      </w:divBdr>
    </w:div>
    <w:div w:id="463960432">
      <w:bodyDiv w:val="1"/>
      <w:marLeft w:val="0"/>
      <w:marRight w:val="0"/>
      <w:marTop w:val="0"/>
      <w:marBottom w:val="0"/>
      <w:divBdr>
        <w:top w:val="none" w:sz="0" w:space="0" w:color="auto"/>
        <w:left w:val="none" w:sz="0" w:space="0" w:color="auto"/>
        <w:bottom w:val="none" w:sz="0" w:space="0" w:color="auto"/>
        <w:right w:val="none" w:sz="0" w:space="0" w:color="auto"/>
      </w:divBdr>
    </w:div>
    <w:div w:id="485128447">
      <w:bodyDiv w:val="1"/>
      <w:marLeft w:val="0"/>
      <w:marRight w:val="0"/>
      <w:marTop w:val="0"/>
      <w:marBottom w:val="0"/>
      <w:divBdr>
        <w:top w:val="none" w:sz="0" w:space="0" w:color="auto"/>
        <w:left w:val="none" w:sz="0" w:space="0" w:color="auto"/>
        <w:bottom w:val="none" w:sz="0" w:space="0" w:color="auto"/>
        <w:right w:val="none" w:sz="0" w:space="0" w:color="auto"/>
      </w:divBdr>
    </w:div>
    <w:div w:id="523596148">
      <w:bodyDiv w:val="1"/>
      <w:marLeft w:val="0"/>
      <w:marRight w:val="0"/>
      <w:marTop w:val="0"/>
      <w:marBottom w:val="0"/>
      <w:divBdr>
        <w:top w:val="none" w:sz="0" w:space="0" w:color="auto"/>
        <w:left w:val="none" w:sz="0" w:space="0" w:color="auto"/>
        <w:bottom w:val="none" w:sz="0" w:space="0" w:color="auto"/>
        <w:right w:val="none" w:sz="0" w:space="0" w:color="auto"/>
      </w:divBdr>
    </w:div>
    <w:div w:id="536815695">
      <w:bodyDiv w:val="1"/>
      <w:marLeft w:val="0"/>
      <w:marRight w:val="0"/>
      <w:marTop w:val="0"/>
      <w:marBottom w:val="0"/>
      <w:divBdr>
        <w:top w:val="none" w:sz="0" w:space="0" w:color="auto"/>
        <w:left w:val="none" w:sz="0" w:space="0" w:color="auto"/>
        <w:bottom w:val="none" w:sz="0" w:space="0" w:color="auto"/>
        <w:right w:val="none" w:sz="0" w:space="0" w:color="auto"/>
      </w:divBdr>
    </w:div>
    <w:div w:id="548538862">
      <w:bodyDiv w:val="1"/>
      <w:marLeft w:val="0"/>
      <w:marRight w:val="0"/>
      <w:marTop w:val="0"/>
      <w:marBottom w:val="0"/>
      <w:divBdr>
        <w:top w:val="none" w:sz="0" w:space="0" w:color="auto"/>
        <w:left w:val="none" w:sz="0" w:space="0" w:color="auto"/>
        <w:bottom w:val="none" w:sz="0" w:space="0" w:color="auto"/>
        <w:right w:val="none" w:sz="0" w:space="0" w:color="auto"/>
      </w:divBdr>
    </w:div>
    <w:div w:id="556359105">
      <w:bodyDiv w:val="1"/>
      <w:marLeft w:val="0"/>
      <w:marRight w:val="0"/>
      <w:marTop w:val="0"/>
      <w:marBottom w:val="0"/>
      <w:divBdr>
        <w:top w:val="none" w:sz="0" w:space="0" w:color="auto"/>
        <w:left w:val="none" w:sz="0" w:space="0" w:color="auto"/>
        <w:bottom w:val="none" w:sz="0" w:space="0" w:color="auto"/>
        <w:right w:val="none" w:sz="0" w:space="0" w:color="auto"/>
      </w:divBdr>
    </w:div>
    <w:div w:id="571352976">
      <w:bodyDiv w:val="1"/>
      <w:marLeft w:val="0"/>
      <w:marRight w:val="0"/>
      <w:marTop w:val="0"/>
      <w:marBottom w:val="0"/>
      <w:divBdr>
        <w:top w:val="none" w:sz="0" w:space="0" w:color="auto"/>
        <w:left w:val="none" w:sz="0" w:space="0" w:color="auto"/>
        <w:bottom w:val="none" w:sz="0" w:space="0" w:color="auto"/>
        <w:right w:val="none" w:sz="0" w:space="0" w:color="auto"/>
      </w:divBdr>
    </w:div>
    <w:div w:id="577060777">
      <w:bodyDiv w:val="1"/>
      <w:marLeft w:val="0"/>
      <w:marRight w:val="0"/>
      <w:marTop w:val="0"/>
      <w:marBottom w:val="0"/>
      <w:divBdr>
        <w:top w:val="none" w:sz="0" w:space="0" w:color="auto"/>
        <w:left w:val="none" w:sz="0" w:space="0" w:color="auto"/>
        <w:bottom w:val="none" w:sz="0" w:space="0" w:color="auto"/>
        <w:right w:val="none" w:sz="0" w:space="0" w:color="auto"/>
      </w:divBdr>
    </w:div>
    <w:div w:id="591934833">
      <w:bodyDiv w:val="1"/>
      <w:marLeft w:val="0"/>
      <w:marRight w:val="0"/>
      <w:marTop w:val="0"/>
      <w:marBottom w:val="0"/>
      <w:divBdr>
        <w:top w:val="none" w:sz="0" w:space="0" w:color="auto"/>
        <w:left w:val="none" w:sz="0" w:space="0" w:color="auto"/>
        <w:bottom w:val="none" w:sz="0" w:space="0" w:color="auto"/>
        <w:right w:val="none" w:sz="0" w:space="0" w:color="auto"/>
      </w:divBdr>
    </w:div>
    <w:div w:id="611982036">
      <w:marLeft w:val="0"/>
      <w:marRight w:val="0"/>
      <w:marTop w:val="0"/>
      <w:marBottom w:val="0"/>
      <w:divBdr>
        <w:top w:val="none" w:sz="0" w:space="0" w:color="auto"/>
        <w:left w:val="none" w:sz="0" w:space="0" w:color="auto"/>
        <w:bottom w:val="none" w:sz="0" w:space="0" w:color="auto"/>
        <w:right w:val="none" w:sz="0" w:space="0" w:color="auto"/>
      </w:divBdr>
    </w:div>
    <w:div w:id="611982037">
      <w:marLeft w:val="0"/>
      <w:marRight w:val="0"/>
      <w:marTop w:val="0"/>
      <w:marBottom w:val="0"/>
      <w:divBdr>
        <w:top w:val="none" w:sz="0" w:space="0" w:color="auto"/>
        <w:left w:val="none" w:sz="0" w:space="0" w:color="auto"/>
        <w:bottom w:val="none" w:sz="0" w:space="0" w:color="auto"/>
        <w:right w:val="none" w:sz="0" w:space="0" w:color="auto"/>
      </w:divBdr>
    </w:div>
    <w:div w:id="611982038">
      <w:marLeft w:val="0"/>
      <w:marRight w:val="0"/>
      <w:marTop w:val="0"/>
      <w:marBottom w:val="0"/>
      <w:divBdr>
        <w:top w:val="none" w:sz="0" w:space="0" w:color="auto"/>
        <w:left w:val="none" w:sz="0" w:space="0" w:color="auto"/>
        <w:bottom w:val="none" w:sz="0" w:space="0" w:color="auto"/>
        <w:right w:val="none" w:sz="0" w:space="0" w:color="auto"/>
      </w:divBdr>
    </w:div>
    <w:div w:id="611982039">
      <w:marLeft w:val="0"/>
      <w:marRight w:val="0"/>
      <w:marTop w:val="0"/>
      <w:marBottom w:val="0"/>
      <w:divBdr>
        <w:top w:val="none" w:sz="0" w:space="0" w:color="auto"/>
        <w:left w:val="none" w:sz="0" w:space="0" w:color="auto"/>
        <w:bottom w:val="none" w:sz="0" w:space="0" w:color="auto"/>
        <w:right w:val="none" w:sz="0" w:space="0" w:color="auto"/>
      </w:divBdr>
    </w:div>
    <w:div w:id="611982040">
      <w:marLeft w:val="0"/>
      <w:marRight w:val="0"/>
      <w:marTop w:val="0"/>
      <w:marBottom w:val="0"/>
      <w:divBdr>
        <w:top w:val="none" w:sz="0" w:space="0" w:color="auto"/>
        <w:left w:val="none" w:sz="0" w:space="0" w:color="auto"/>
        <w:bottom w:val="none" w:sz="0" w:space="0" w:color="auto"/>
        <w:right w:val="none" w:sz="0" w:space="0" w:color="auto"/>
      </w:divBdr>
    </w:div>
    <w:div w:id="611982041">
      <w:marLeft w:val="0"/>
      <w:marRight w:val="0"/>
      <w:marTop w:val="0"/>
      <w:marBottom w:val="0"/>
      <w:divBdr>
        <w:top w:val="none" w:sz="0" w:space="0" w:color="auto"/>
        <w:left w:val="none" w:sz="0" w:space="0" w:color="auto"/>
        <w:bottom w:val="none" w:sz="0" w:space="0" w:color="auto"/>
        <w:right w:val="none" w:sz="0" w:space="0" w:color="auto"/>
      </w:divBdr>
    </w:div>
    <w:div w:id="611982042">
      <w:marLeft w:val="0"/>
      <w:marRight w:val="0"/>
      <w:marTop w:val="0"/>
      <w:marBottom w:val="0"/>
      <w:divBdr>
        <w:top w:val="none" w:sz="0" w:space="0" w:color="auto"/>
        <w:left w:val="none" w:sz="0" w:space="0" w:color="auto"/>
        <w:bottom w:val="none" w:sz="0" w:space="0" w:color="auto"/>
        <w:right w:val="none" w:sz="0" w:space="0" w:color="auto"/>
      </w:divBdr>
    </w:div>
    <w:div w:id="611982043">
      <w:marLeft w:val="0"/>
      <w:marRight w:val="0"/>
      <w:marTop w:val="0"/>
      <w:marBottom w:val="0"/>
      <w:divBdr>
        <w:top w:val="none" w:sz="0" w:space="0" w:color="auto"/>
        <w:left w:val="none" w:sz="0" w:space="0" w:color="auto"/>
        <w:bottom w:val="none" w:sz="0" w:space="0" w:color="auto"/>
        <w:right w:val="none" w:sz="0" w:space="0" w:color="auto"/>
      </w:divBdr>
    </w:div>
    <w:div w:id="611982044">
      <w:marLeft w:val="0"/>
      <w:marRight w:val="0"/>
      <w:marTop w:val="0"/>
      <w:marBottom w:val="0"/>
      <w:divBdr>
        <w:top w:val="none" w:sz="0" w:space="0" w:color="auto"/>
        <w:left w:val="none" w:sz="0" w:space="0" w:color="auto"/>
        <w:bottom w:val="none" w:sz="0" w:space="0" w:color="auto"/>
        <w:right w:val="none" w:sz="0" w:space="0" w:color="auto"/>
      </w:divBdr>
    </w:div>
    <w:div w:id="611982045">
      <w:marLeft w:val="0"/>
      <w:marRight w:val="0"/>
      <w:marTop w:val="0"/>
      <w:marBottom w:val="0"/>
      <w:divBdr>
        <w:top w:val="none" w:sz="0" w:space="0" w:color="auto"/>
        <w:left w:val="none" w:sz="0" w:space="0" w:color="auto"/>
        <w:bottom w:val="none" w:sz="0" w:space="0" w:color="auto"/>
        <w:right w:val="none" w:sz="0" w:space="0" w:color="auto"/>
      </w:divBdr>
    </w:div>
    <w:div w:id="611982046">
      <w:marLeft w:val="0"/>
      <w:marRight w:val="0"/>
      <w:marTop w:val="0"/>
      <w:marBottom w:val="0"/>
      <w:divBdr>
        <w:top w:val="none" w:sz="0" w:space="0" w:color="auto"/>
        <w:left w:val="none" w:sz="0" w:space="0" w:color="auto"/>
        <w:bottom w:val="none" w:sz="0" w:space="0" w:color="auto"/>
        <w:right w:val="none" w:sz="0" w:space="0" w:color="auto"/>
      </w:divBdr>
    </w:div>
    <w:div w:id="611982047">
      <w:marLeft w:val="0"/>
      <w:marRight w:val="0"/>
      <w:marTop w:val="0"/>
      <w:marBottom w:val="0"/>
      <w:divBdr>
        <w:top w:val="none" w:sz="0" w:space="0" w:color="auto"/>
        <w:left w:val="none" w:sz="0" w:space="0" w:color="auto"/>
        <w:bottom w:val="none" w:sz="0" w:space="0" w:color="auto"/>
        <w:right w:val="none" w:sz="0" w:space="0" w:color="auto"/>
      </w:divBdr>
    </w:div>
    <w:div w:id="611982048">
      <w:marLeft w:val="0"/>
      <w:marRight w:val="0"/>
      <w:marTop w:val="0"/>
      <w:marBottom w:val="0"/>
      <w:divBdr>
        <w:top w:val="none" w:sz="0" w:space="0" w:color="auto"/>
        <w:left w:val="none" w:sz="0" w:space="0" w:color="auto"/>
        <w:bottom w:val="none" w:sz="0" w:space="0" w:color="auto"/>
        <w:right w:val="none" w:sz="0" w:space="0" w:color="auto"/>
      </w:divBdr>
    </w:div>
    <w:div w:id="611982049">
      <w:marLeft w:val="0"/>
      <w:marRight w:val="0"/>
      <w:marTop w:val="0"/>
      <w:marBottom w:val="0"/>
      <w:divBdr>
        <w:top w:val="none" w:sz="0" w:space="0" w:color="auto"/>
        <w:left w:val="none" w:sz="0" w:space="0" w:color="auto"/>
        <w:bottom w:val="none" w:sz="0" w:space="0" w:color="auto"/>
        <w:right w:val="none" w:sz="0" w:space="0" w:color="auto"/>
      </w:divBdr>
    </w:div>
    <w:div w:id="611982050">
      <w:marLeft w:val="0"/>
      <w:marRight w:val="0"/>
      <w:marTop w:val="0"/>
      <w:marBottom w:val="0"/>
      <w:divBdr>
        <w:top w:val="none" w:sz="0" w:space="0" w:color="auto"/>
        <w:left w:val="none" w:sz="0" w:space="0" w:color="auto"/>
        <w:bottom w:val="none" w:sz="0" w:space="0" w:color="auto"/>
        <w:right w:val="none" w:sz="0" w:space="0" w:color="auto"/>
      </w:divBdr>
    </w:div>
    <w:div w:id="611982051">
      <w:marLeft w:val="0"/>
      <w:marRight w:val="0"/>
      <w:marTop w:val="0"/>
      <w:marBottom w:val="0"/>
      <w:divBdr>
        <w:top w:val="none" w:sz="0" w:space="0" w:color="auto"/>
        <w:left w:val="none" w:sz="0" w:space="0" w:color="auto"/>
        <w:bottom w:val="none" w:sz="0" w:space="0" w:color="auto"/>
        <w:right w:val="none" w:sz="0" w:space="0" w:color="auto"/>
      </w:divBdr>
    </w:div>
    <w:div w:id="611982052">
      <w:marLeft w:val="0"/>
      <w:marRight w:val="0"/>
      <w:marTop w:val="0"/>
      <w:marBottom w:val="0"/>
      <w:divBdr>
        <w:top w:val="none" w:sz="0" w:space="0" w:color="auto"/>
        <w:left w:val="none" w:sz="0" w:space="0" w:color="auto"/>
        <w:bottom w:val="none" w:sz="0" w:space="0" w:color="auto"/>
        <w:right w:val="none" w:sz="0" w:space="0" w:color="auto"/>
      </w:divBdr>
    </w:div>
    <w:div w:id="611982053">
      <w:marLeft w:val="0"/>
      <w:marRight w:val="0"/>
      <w:marTop w:val="0"/>
      <w:marBottom w:val="0"/>
      <w:divBdr>
        <w:top w:val="none" w:sz="0" w:space="0" w:color="auto"/>
        <w:left w:val="none" w:sz="0" w:space="0" w:color="auto"/>
        <w:bottom w:val="none" w:sz="0" w:space="0" w:color="auto"/>
        <w:right w:val="none" w:sz="0" w:space="0" w:color="auto"/>
      </w:divBdr>
    </w:div>
    <w:div w:id="638536004">
      <w:bodyDiv w:val="1"/>
      <w:marLeft w:val="0"/>
      <w:marRight w:val="0"/>
      <w:marTop w:val="0"/>
      <w:marBottom w:val="0"/>
      <w:divBdr>
        <w:top w:val="none" w:sz="0" w:space="0" w:color="auto"/>
        <w:left w:val="none" w:sz="0" w:space="0" w:color="auto"/>
        <w:bottom w:val="none" w:sz="0" w:space="0" w:color="auto"/>
        <w:right w:val="none" w:sz="0" w:space="0" w:color="auto"/>
      </w:divBdr>
    </w:div>
    <w:div w:id="648369005">
      <w:bodyDiv w:val="1"/>
      <w:marLeft w:val="0"/>
      <w:marRight w:val="0"/>
      <w:marTop w:val="0"/>
      <w:marBottom w:val="0"/>
      <w:divBdr>
        <w:top w:val="none" w:sz="0" w:space="0" w:color="auto"/>
        <w:left w:val="none" w:sz="0" w:space="0" w:color="auto"/>
        <w:bottom w:val="none" w:sz="0" w:space="0" w:color="auto"/>
        <w:right w:val="none" w:sz="0" w:space="0" w:color="auto"/>
      </w:divBdr>
    </w:div>
    <w:div w:id="655500828">
      <w:bodyDiv w:val="1"/>
      <w:marLeft w:val="0"/>
      <w:marRight w:val="0"/>
      <w:marTop w:val="0"/>
      <w:marBottom w:val="0"/>
      <w:divBdr>
        <w:top w:val="none" w:sz="0" w:space="0" w:color="auto"/>
        <w:left w:val="none" w:sz="0" w:space="0" w:color="auto"/>
        <w:bottom w:val="none" w:sz="0" w:space="0" w:color="auto"/>
        <w:right w:val="none" w:sz="0" w:space="0" w:color="auto"/>
      </w:divBdr>
    </w:div>
    <w:div w:id="775055441">
      <w:bodyDiv w:val="1"/>
      <w:marLeft w:val="0"/>
      <w:marRight w:val="0"/>
      <w:marTop w:val="0"/>
      <w:marBottom w:val="0"/>
      <w:divBdr>
        <w:top w:val="none" w:sz="0" w:space="0" w:color="auto"/>
        <w:left w:val="none" w:sz="0" w:space="0" w:color="auto"/>
        <w:bottom w:val="none" w:sz="0" w:space="0" w:color="auto"/>
        <w:right w:val="none" w:sz="0" w:space="0" w:color="auto"/>
      </w:divBdr>
    </w:div>
    <w:div w:id="829444374">
      <w:bodyDiv w:val="1"/>
      <w:marLeft w:val="0"/>
      <w:marRight w:val="0"/>
      <w:marTop w:val="0"/>
      <w:marBottom w:val="0"/>
      <w:divBdr>
        <w:top w:val="none" w:sz="0" w:space="0" w:color="auto"/>
        <w:left w:val="none" w:sz="0" w:space="0" w:color="auto"/>
        <w:bottom w:val="none" w:sz="0" w:space="0" w:color="auto"/>
        <w:right w:val="none" w:sz="0" w:space="0" w:color="auto"/>
      </w:divBdr>
    </w:div>
    <w:div w:id="843516636">
      <w:bodyDiv w:val="1"/>
      <w:marLeft w:val="0"/>
      <w:marRight w:val="0"/>
      <w:marTop w:val="0"/>
      <w:marBottom w:val="0"/>
      <w:divBdr>
        <w:top w:val="none" w:sz="0" w:space="0" w:color="auto"/>
        <w:left w:val="none" w:sz="0" w:space="0" w:color="auto"/>
        <w:bottom w:val="none" w:sz="0" w:space="0" w:color="auto"/>
        <w:right w:val="none" w:sz="0" w:space="0" w:color="auto"/>
      </w:divBdr>
    </w:div>
    <w:div w:id="856584141">
      <w:bodyDiv w:val="1"/>
      <w:marLeft w:val="0"/>
      <w:marRight w:val="0"/>
      <w:marTop w:val="0"/>
      <w:marBottom w:val="0"/>
      <w:divBdr>
        <w:top w:val="none" w:sz="0" w:space="0" w:color="auto"/>
        <w:left w:val="none" w:sz="0" w:space="0" w:color="auto"/>
        <w:bottom w:val="none" w:sz="0" w:space="0" w:color="auto"/>
        <w:right w:val="none" w:sz="0" w:space="0" w:color="auto"/>
      </w:divBdr>
    </w:div>
    <w:div w:id="858810450">
      <w:bodyDiv w:val="1"/>
      <w:marLeft w:val="0"/>
      <w:marRight w:val="0"/>
      <w:marTop w:val="0"/>
      <w:marBottom w:val="0"/>
      <w:divBdr>
        <w:top w:val="none" w:sz="0" w:space="0" w:color="auto"/>
        <w:left w:val="none" w:sz="0" w:space="0" w:color="auto"/>
        <w:bottom w:val="none" w:sz="0" w:space="0" w:color="auto"/>
        <w:right w:val="none" w:sz="0" w:space="0" w:color="auto"/>
      </w:divBdr>
    </w:div>
    <w:div w:id="859702974">
      <w:bodyDiv w:val="1"/>
      <w:marLeft w:val="0"/>
      <w:marRight w:val="0"/>
      <w:marTop w:val="0"/>
      <w:marBottom w:val="0"/>
      <w:divBdr>
        <w:top w:val="none" w:sz="0" w:space="0" w:color="auto"/>
        <w:left w:val="none" w:sz="0" w:space="0" w:color="auto"/>
        <w:bottom w:val="none" w:sz="0" w:space="0" w:color="auto"/>
        <w:right w:val="none" w:sz="0" w:space="0" w:color="auto"/>
      </w:divBdr>
    </w:div>
    <w:div w:id="907613791">
      <w:bodyDiv w:val="1"/>
      <w:marLeft w:val="0"/>
      <w:marRight w:val="0"/>
      <w:marTop w:val="0"/>
      <w:marBottom w:val="0"/>
      <w:divBdr>
        <w:top w:val="none" w:sz="0" w:space="0" w:color="auto"/>
        <w:left w:val="none" w:sz="0" w:space="0" w:color="auto"/>
        <w:bottom w:val="none" w:sz="0" w:space="0" w:color="auto"/>
        <w:right w:val="none" w:sz="0" w:space="0" w:color="auto"/>
      </w:divBdr>
    </w:div>
    <w:div w:id="1003777954">
      <w:bodyDiv w:val="1"/>
      <w:marLeft w:val="0"/>
      <w:marRight w:val="0"/>
      <w:marTop w:val="0"/>
      <w:marBottom w:val="0"/>
      <w:divBdr>
        <w:top w:val="none" w:sz="0" w:space="0" w:color="auto"/>
        <w:left w:val="none" w:sz="0" w:space="0" w:color="auto"/>
        <w:bottom w:val="none" w:sz="0" w:space="0" w:color="auto"/>
        <w:right w:val="none" w:sz="0" w:space="0" w:color="auto"/>
      </w:divBdr>
    </w:div>
    <w:div w:id="1021014043">
      <w:bodyDiv w:val="1"/>
      <w:marLeft w:val="0"/>
      <w:marRight w:val="0"/>
      <w:marTop w:val="0"/>
      <w:marBottom w:val="0"/>
      <w:divBdr>
        <w:top w:val="none" w:sz="0" w:space="0" w:color="auto"/>
        <w:left w:val="none" w:sz="0" w:space="0" w:color="auto"/>
        <w:bottom w:val="none" w:sz="0" w:space="0" w:color="auto"/>
        <w:right w:val="none" w:sz="0" w:space="0" w:color="auto"/>
      </w:divBdr>
    </w:div>
    <w:div w:id="1064328912">
      <w:bodyDiv w:val="1"/>
      <w:marLeft w:val="0"/>
      <w:marRight w:val="0"/>
      <w:marTop w:val="0"/>
      <w:marBottom w:val="0"/>
      <w:divBdr>
        <w:top w:val="none" w:sz="0" w:space="0" w:color="auto"/>
        <w:left w:val="none" w:sz="0" w:space="0" w:color="auto"/>
        <w:bottom w:val="none" w:sz="0" w:space="0" w:color="auto"/>
        <w:right w:val="none" w:sz="0" w:space="0" w:color="auto"/>
      </w:divBdr>
    </w:div>
    <w:div w:id="1125077902">
      <w:bodyDiv w:val="1"/>
      <w:marLeft w:val="0"/>
      <w:marRight w:val="0"/>
      <w:marTop w:val="0"/>
      <w:marBottom w:val="0"/>
      <w:divBdr>
        <w:top w:val="none" w:sz="0" w:space="0" w:color="auto"/>
        <w:left w:val="none" w:sz="0" w:space="0" w:color="auto"/>
        <w:bottom w:val="none" w:sz="0" w:space="0" w:color="auto"/>
        <w:right w:val="none" w:sz="0" w:space="0" w:color="auto"/>
      </w:divBdr>
    </w:div>
    <w:div w:id="1152215928">
      <w:bodyDiv w:val="1"/>
      <w:marLeft w:val="0"/>
      <w:marRight w:val="0"/>
      <w:marTop w:val="0"/>
      <w:marBottom w:val="0"/>
      <w:divBdr>
        <w:top w:val="none" w:sz="0" w:space="0" w:color="auto"/>
        <w:left w:val="none" w:sz="0" w:space="0" w:color="auto"/>
        <w:bottom w:val="none" w:sz="0" w:space="0" w:color="auto"/>
        <w:right w:val="none" w:sz="0" w:space="0" w:color="auto"/>
      </w:divBdr>
    </w:div>
    <w:div w:id="1162624741">
      <w:bodyDiv w:val="1"/>
      <w:marLeft w:val="0"/>
      <w:marRight w:val="0"/>
      <w:marTop w:val="0"/>
      <w:marBottom w:val="0"/>
      <w:divBdr>
        <w:top w:val="none" w:sz="0" w:space="0" w:color="auto"/>
        <w:left w:val="none" w:sz="0" w:space="0" w:color="auto"/>
        <w:bottom w:val="none" w:sz="0" w:space="0" w:color="auto"/>
        <w:right w:val="none" w:sz="0" w:space="0" w:color="auto"/>
      </w:divBdr>
    </w:div>
    <w:div w:id="1213157013">
      <w:bodyDiv w:val="1"/>
      <w:marLeft w:val="0"/>
      <w:marRight w:val="0"/>
      <w:marTop w:val="0"/>
      <w:marBottom w:val="0"/>
      <w:divBdr>
        <w:top w:val="none" w:sz="0" w:space="0" w:color="auto"/>
        <w:left w:val="none" w:sz="0" w:space="0" w:color="auto"/>
        <w:bottom w:val="none" w:sz="0" w:space="0" w:color="auto"/>
        <w:right w:val="none" w:sz="0" w:space="0" w:color="auto"/>
      </w:divBdr>
    </w:div>
    <w:div w:id="1245601535">
      <w:bodyDiv w:val="1"/>
      <w:marLeft w:val="0"/>
      <w:marRight w:val="0"/>
      <w:marTop w:val="0"/>
      <w:marBottom w:val="0"/>
      <w:divBdr>
        <w:top w:val="none" w:sz="0" w:space="0" w:color="auto"/>
        <w:left w:val="none" w:sz="0" w:space="0" w:color="auto"/>
        <w:bottom w:val="none" w:sz="0" w:space="0" w:color="auto"/>
        <w:right w:val="none" w:sz="0" w:space="0" w:color="auto"/>
      </w:divBdr>
    </w:div>
    <w:div w:id="1249656949">
      <w:bodyDiv w:val="1"/>
      <w:marLeft w:val="0"/>
      <w:marRight w:val="0"/>
      <w:marTop w:val="0"/>
      <w:marBottom w:val="0"/>
      <w:divBdr>
        <w:top w:val="none" w:sz="0" w:space="0" w:color="auto"/>
        <w:left w:val="none" w:sz="0" w:space="0" w:color="auto"/>
        <w:bottom w:val="none" w:sz="0" w:space="0" w:color="auto"/>
        <w:right w:val="none" w:sz="0" w:space="0" w:color="auto"/>
      </w:divBdr>
    </w:div>
    <w:div w:id="1253470334">
      <w:bodyDiv w:val="1"/>
      <w:marLeft w:val="0"/>
      <w:marRight w:val="0"/>
      <w:marTop w:val="0"/>
      <w:marBottom w:val="0"/>
      <w:divBdr>
        <w:top w:val="none" w:sz="0" w:space="0" w:color="auto"/>
        <w:left w:val="none" w:sz="0" w:space="0" w:color="auto"/>
        <w:bottom w:val="none" w:sz="0" w:space="0" w:color="auto"/>
        <w:right w:val="none" w:sz="0" w:space="0" w:color="auto"/>
      </w:divBdr>
    </w:div>
    <w:div w:id="1420100536">
      <w:bodyDiv w:val="1"/>
      <w:marLeft w:val="0"/>
      <w:marRight w:val="0"/>
      <w:marTop w:val="0"/>
      <w:marBottom w:val="0"/>
      <w:divBdr>
        <w:top w:val="none" w:sz="0" w:space="0" w:color="auto"/>
        <w:left w:val="none" w:sz="0" w:space="0" w:color="auto"/>
        <w:bottom w:val="none" w:sz="0" w:space="0" w:color="auto"/>
        <w:right w:val="none" w:sz="0" w:space="0" w:color="auto"/>
      </w:divBdr>
    </w:div>
    <w:div w:id="1436515366">
      <w:bodyDiv w:val="1"/>
      <w:marLeft w:val="0"/>
      <w:marRight w:val="0"/>
      <w:marTop w:val="0"/>
      <w:marBottom w:val="0"/>
      <w:divBdr>
        <w:top w:val="none" w:sz="0" w:space="0" w:color="auto"/>
        <w:left w:val="none" w:sz="0" w:space="0" w:color="auto"/>
        <w:bottom w:val="none" w:sz="0" w:space="0" w:color="auto"/>
        <w:right w:val="none" w:sz="0" w:space="0" w:color="auto"/>
      </w:divBdr>
    </w:div>
    <w:div w:id="1458453988">
      <w:bodyDiv w:val="1"/>
      <w:marLeft w:val="0"/>
      <w:marRight w:val="0"/>
      <w:marTop w:val="0"/>
      <w:marBottom w:val="0"/>
      <w:divBdr>
        <w:top w:val="none" w:sz="0" w:space="0" w:color="auto"/>
        <w:left w:val="none" w:sz="0" w:space="0" w:color="auto"/>
        <w:bottom w:val="none" w:sz="0" w:space="0" w:color="auto"/>
        <w:right w:val="none" w:sz="0" w:space="0" w:color="auto"/>
      </w:divBdr>
    </w:div>
    <w:div w:id="1462839577">
      <w:bodyDiv w:val="1"/>
      <w:marLeft w:val="0"/>
      <w:marRight w:val="0"/>
      <w:marTop w:val="0"/>
      <w:marBottom w:val="0"/>
      <w:divBdr>
        <w:top w:val="none" w:sz="0" w:space="0" w:color="auto"/>
        <w:left w:val="none" w:sz="0" w:space="0" w:color="auto"/>
        <w:bottom w:val="none" w:sz="0" w:space="0" w:color="auto"/>
        <w:right w:val="none" w:sz="0" w:space="0" w:color="auto"/>
      </w:divBdr>
    </w:div>
    <w:div w:id="1486774765">
      <w:bodyDiv w:val="1"/>
      <w:marLeft w:val="0"/>
      <w:marRight w:val="0"/>
      <w:marTop w:val="0"/>
      <w:marBottom w:val="0"/>
      <w:divBdr>
        <w:top w:val="none" w:sz="0" w:space="0" w:color="auto"/>
        <w:left w:val="none" w:sz="0" w:space="0" w:color="auto"/>
        <w:bottom w:val="none" w:sz="0" w:space="0" w:color="auto"/>
        <w:right w:val="none" w:sz="0" w:space="0" w:color="auto"/>
      </w:divBdr>
    </w:div>
    <w:div w:id="1508516745">
      <w:bodyDiv w:val="1"/>
      <w:marLeft w:val="0"/>
      <w:marRight w:val="0"/>
      <w:marTop w:val="0"/>
      <w:marBottom w:val="0"/>
      <w:divBdr>
        <w:top w:val="none" w:sz="0" w:space="0" w:color="auto"/>
        <w:left w:val="none" w:sz="0" w:space="0" w:color="auto"/>
        <w:bottom w:val="none" w:sz="0" w:space="0" w:color="auto"/>
        <w:right w:val="none" w:sz="0" w:space="0" w:color="auto"/>
      </w:divBdr>
    </w:div>
    <w:div w:id="1561794632">
      <w:bodyDiv w:val="1"/>
      <w:marLeft w:val="0"/>
      <w:marRight w:val="0"/>
      <w:marTop w:val="0"/>
      <w:marBottom w:val="0"/>
      <w:divBdr>
        <w:top w:val="none" w:sz="0" w:space="0" w:color="auto"/>
        <w:left w:val="none" w:sz="0" w:space="0" w:color="auto"/>
        <w:bottom w:val="none" w:sz="0" w:space="0" w:color="auto"/>
        <w:right w:val="none" w:sz="0" w:space="0" w:color="auto"/>
      </w:divBdr>
    </w:div>
    <w:div w:id="1563785690">
      <w:bodyDiv w:val="1"/>
      <w:marLeft w:val="0"/>
      <w:marRight w:val="0"/>
      <w:marTop w:val="0"/>
      <w:marBottom w:val="0"/>
      <w:divBdr>
        <w:top w:val="none" w:sz="0" w:space="0" w:color="auto"/>
        <w:left w:val="none" w:sz="0" w:space="0" w:color="auto"/>
        <w:bottom w:val="none" w:sz="0" w:space="0" w:color="auto"/>
        <w:right w:val="none" w:sz="0" w:space="0" w:color="auto"/>
      </w:divBdr>
    </w:div>
    <w:div w:id="1579637054">
      <w:bodyDiv w:val="1"/>
      <w:marLeft w:val="0"/>
      <w:marRight w:val="0"/>
      <w:marTop w:val="0"/>
      <w:marBottom w:val="0"/>
      <w:divBdr>
        <w:top w:val="none" w:sz="0" w:space="0" w:color="auto"/>
        <w:left w:val="none" w:sz="0" w:space="0" w:color="auto"/>
        <w:bottom w:val="none" w:sz="0" w:space="0" w:color="auto"/>
        <w:right w:val="none" w:sz="0" w:space="0" w:color="auto"/>
      </w:divBdr>
    </w:div>
    <w:div w:id="1595481119">
      <w:bodyDiv w:val="1"/>
      <w:marLeft w:val="0"/>
      <w:marRight w:val="0"/>
      <w:marTop w:val="0"/>
      <w:marBottom w:val="0"/>
      <w:divBdr>
        <w:top w:val="none" w:sz="0" w:space="0" w:color="auto"/>
        <w:left w:val="none" w:sz="0" w:space="0" w:color="auto"/>
        <w:bottom w:val="none" w:sz="0" w:space="0" w:color="auto"/>
        <w:right w:val="none" w:sz="0" w:space="0" w:color="auto"/>
      </w:divBdr>
    </w:div>
    <w:div w:id="1603076274">
      <w:bodyDiv w:val="1"/>
      <w:marLeft w:val="0"/>
      <w:marRight w:val="0"/>
      <w:marTop w:val="0"/>
      <w:marBottom w:val="0"/>
      <w:divBdr>
        <w:top w:val="none" w:sz="0" w:space="0" w:color="auto"/>
        <w:left w:val="none" w:sz="0" w:space="0" w:color="auto"/>
        <w:bottom w:val="none" w:sz="0" w:space="0" w:color="auto"/>
        <w:right w:val="none" w:sz="0" w:space="0" w:color="auto"/>
      </w:divBdr>
    </w:div>
    <w:div w:id="1627464892">
      <w:bodyDiv w:val="1"/>
      <w:marLeft w:val="0"/>
      <w:marRight w:val="0"/>
      <w:marTop w:val="0"/>
      <w:marBottom w:val="0"/>
      <w:divBdr>
        <w:top w:val="none" w:sz="0" w:space="0" w:color="auto"/>
        <w:left w:val="none" w:sz="0" w:space="0" w:color="auto"/>
        <w:bottom w:val="none" w:sz="0" w:space="0" w:color="auto"/>
        <w:right w:val="none" w:sz="0" w:space="0" w:color="auto"/>
      </w:divBdr>
    </w:div>
    <w:div w:id="1653485265">
      <w:bodyDiv w:val="1"/>
      <w:marLeft w:val="0"/>
      <w:marRight w:val="0"/>
      <w:marTop w:val="0"/>
      <w:marBottom w:val="0"/>
      <w:divBdr>
        <w:top w:val="none" w:sz="0" w:space="0" w:color="auto"/>
        <w:left w:val="none" w:sz="0" w:space="0" w:color="auto"/>
        <w:bottom w:val="none" w:sz="0" w:space="0" w:color="auto"/>
        <w:right w:val="none" w:sz="0" w:space="0" w:color="auto"/>
      </w:divBdr>
    </w:div>
    <w:div w:id="1677340549">
      <w:bodyDiv w:val="1"/>
      <w:marLeft w:val="0"/>
      <w:marRight w:val="0"/>
      <w:marTop w:val="0"/>
      <w:marBottom w:val="0"/>
      <w:divBdr>
        <w:top w:val="none" w:sz="0" w:space="0" w:color="auto"/>
        <w:left w:val="none" w:sz="0" w:space="0" w:color="auto"/>
        <w:bottom w:val="none" w:sz="0" w:space="0" w:color="auto"/>
        <w:right w:val="none" w:sz="0" w:space="0" w:color="auto"/>
      </w:divBdr>
    </w:div>
    <w:div w:id="1683389389">
      <w:bodyDiv w:val="1"/>
      <w:marLeft w:val="0"/>
      <w:marRight w:val="0"/>
      <w:marTop w:val="0"/>
      <w:marBottom w:val="0"/>
      <w:divBdr>
        <w:top w:val="none" w:sz="0" w:space="0" w:color="auto"/>
        <w:left w:val="none" w:sz="0" w:space="0" w:color="auto"/>
        <w:bottom w:val="none" w:sz="0" w:space="0" w:color="auto"/>
        <w:right w:val="none" w:sz="0" w:space="0" w:color="auto"/>
      </w:divBdr>
    </w:div>
    <w:div w:id="1687514199">
      <w:bodyDiv w:val="1"/>
      <w:marLeft w:val="0"/>
      <w:marRight w:val="0"/>
      <w:marTop w:val="0"/>
      <w:marBottom w:val="0"/>
      <w:divBdr>
        <w:top w:val="none" w:sz="0" w:space="0" w:color="auto"/>
        <w:left w:val="none" w:sz="0" w:space="0" w:color="auto"/>
        <w:bottom w:val="none" w:sz="0" w:space="0" w:color="auto"/>
        <w:right w:val="none" w:sz="0" w:space="0" w:color="auto"/>
      </w:divBdr>
    </w:div>
    <w:div w:id="1697849986">
      <w:bodyDiv w:val="1"/>
      <w:marLeft w:val="0"/>
      <w:marRight w:val="0"/>
      <w:marTop w:val="0"/>
      <w:marBottom w:val="0"/>
      <w:divBdr>
        <w:top w:val="none" w:sz="0" w:space="0" w:color="auto"/>
        <w:left w:val="none" w:sz="0" w:space="0" w:color="auto"/>
        <w:bottom w:val="none" w:sz="0" w:space="0" w:color="auto"/>
        <w:right w:val="none" w:sz="0" w:space="0" w:color="auto"/>
      </w:divBdr>
    </w:div>
    <w:div w:id="1709527388">
      <w:bodyDiv w:val="1"/>
      <w:marLeft w:val="0"/>
      <w:marRight w:val="0"/>
      <w:marTop w:val="0"/>
      <w:marBottom w:val="0"/>
      <w:divBdr>
        <w:top w:val="none" w:sz="0" w:space="0" w:color="auto"/>
        <w:left w:val="none" w:sz="0" w:space="0" w:color="auto"/>
        <w:bottom w:val="none" w:sz="0" w:space="0" w:color="auto"/>
        <w:right w:val="none" w:sz="0" w:space="0" w:color="auto"/>
      </w:divBdr>
    </w:div>
    <w:div w:id="1746759343">
      <w:bodyDiv w:val="1"/>
      <w:marLeft w:val="0"/>
      <w:marRight w:val="0"/>
      <w:marTop w:val="0"/>
      <w:marBottom w:val="0"/>
      <w:divBdr>
        <w:top w:val="none" w:sz="0" w:space="0" w:color="auto"/>
        <w:left w:val="none" w:sz="0" w:space="0" w:color="auto"/>
        <w:bottom w:val="none" w:sz="0" w:space="0" w:color="auto"/>
        <w:right w:val="none" w:sz="0" w:space="0" w:color="auto"/>
      </w:divBdr>
    </w:div>
    <w:div w:id="1755933755">
      <w:bodyDiv w:val="1"/>
      <w:marLeft w:val="0"/>
      <w:marRight w:val="0"/>
      <w:marTop w:val="0"/>
      <w:marBottom w:val="0"/>
      <w:divBdr>
        <w:top w:val="none" w:sz="0" w:space="0" w:color="auto"/>
        <w:left w:val="none" w:sz="0" w:space="0" w:color="auto"/>
        <w:bottom w:val="none" w:sz="0" w:space="0" w:color="auto"/>
        <w:right w:val="none" w:sz="0" w:space="0" w:color="auto"/>
      </w:divBdr>
    </w:div>
    <w:div w:id="1763061490">
      <w:bodyDiv w:val="1"/>
      <w:marLeft w:val="0"/>
      <w:marRight w:val="0"/>
      <w:marTop w:val="0"/>
      <w:marBottom w:val="0"/>
      <w:divBdr>
        <w:top w:val="none" w:sz="0" w:space="0" w:color="auto"/>
        <w:left w:val="none" w:sz="0" w:space="0" w:color="auto"/>
        <w:bottom w:val="none" w:sz="0" w:space="0" w:color="auto"/>
        <w:right w:val="none" w:sz="0" w:space="0" w:color="auto"/>
      </w:divBdr>
    </w:div>
    <w:div w:id="1789396073">
      <w:bodyDiv w:val="1"/>
      <w:marLeft w:val="0"/>
      <w:marRight w:val="0"/>
      <w:marTop w:val="0"/>
      <w:marBottom w:val="0"/>
      <w:divBdr>
        <w:top w:val="none" w:sz="0" w:space="0" w:color="auto"/>
        <w:left w:val="none" w:sz="0" w:space="0" w:color="auto"/>
        <w:bottom w:val="none" w:sz="0" w:space="0" w:color="auto"/>
        <w:right w:val="none" w:sz="0" w:space="0" w:color="auto"/>
      </w:divBdr>
    </w:div>
    <w:div w:id="1851680718">
      <w:bodyDiv w:val="1"/>
      <w:marLeft w:val="0"/>
      <w:marRight w:val="0"/>
      <w:marTop w:val="0"/>
      <w:marBottom w:val="0"/>
      <w:divBdr>
        <w:top w:val="none" w:sz="0" w:space="0" w:color="auto"/>
        <w:left w:val="none" w:sz="0" w:space="0" w:color="auto"/>
        <w:bottom w:val="none" w:sz="0" w:space="0" w:color="auto"/>
        <w:right w:val="none" w:sz="0" w:space="0" w:color="auto"/>
      </w:divBdr>
    </w:div>
    <w:div w:id="1892694261">
      <w:bodyDiv w:val="1"/>
      <w:marLeft w:val="0"/>
      <w:marRight w:val="0"/>
      <w:marTop w:val="0"/>
      <w:marBottom w:val="0"/>
      <w:divBdr>
        <w:top w:val="none" w:sz="0" w:space="0" w:color="auto"/>
        <w:left w:val="none" w:sz="0" w:space="0" w:color="auto"/>
        <w:bottom w:val="none" w:sz="0" w:space="0" w:color="auto"/>
        <w:right w:val="none" w:sz="0" w:space="0" w:color="auto"/>
      </w:divBdr>
    </w:div>
    <w:div w:id="1940213979">
      <w:bodyDiv w:val="1"/>
      <w:marLeft w:val="0"/>
      <w:marRight w:val="0"/>
      <w:marTop w:val="0"/>
      <w:marBottom w:val="0"/>
      <w:divBdr>
        <w:top w:val="none" w:sz="0" w:space="0" w:color="auto"/>
        <w:left w:val="none" w:sz="0" w:space="0" w:color="auto"/>
        <w:bottom w:val="none" w:sz="0" w:space="0" w:color="auto"/>
        <w:right w:val="none" w:sz="0" w:space="0" w:color="auto"/>
      </w:divBdr>
    </w:div>
    <w:div w:id="2007125146">
      <w:bodyDiv w:val="1"/>
      <w:marLeft w:val="0"/>
      <w:marRight w:val="0"/>
      <w:marTop w:val="0"/>
      <w:marBottom w:val="0"/>
      <w:divBdr>
        <w:top w:val="none" w:sz="0" w:space="0" w:color="auto"/>
        <w:left w:val="none" w:sz="0" w:space="0" w:color="auto"/>
        <w:bottom w:val="none" w:sz="0" w:space="0" w:color="auto"/>
        <w:right w:val="none" w:sz="0" w:space="0" w:color="auto"/>
      </w:divBdr>
    </w:div>
    <w:div w:id="2028944687">
      <w:bodyDiv w:val="1"/>
      <w:marLeft w:val="0"/>
      <w:marRight w:val="0"/>
      <w:marTop w:val="0"/>
      <w:marBottom w:val="0"/>
      <w:divBdr>
        <w:top w:val="none" w:sz="0" w:space="0" w:color="auto"/>
        <w:left w:val="none" w:sz="0" w:space="0" w:color="auto"/>
        <w:bottom w:val="none" w:sz="0" w:space="0" w:color="auto"/>
        <w:right w:val="none" w:sz="0" w:space="0" w:color="auto"/>
      </w:divBdr>
    </w:div>
    <w:div w:id="2053193034">
      <w:bodyDiv w:val="1"/>
      <w:marLeft w:val="0"/>
      <w:marRight w:val="0"/>
      <w:marTop w:val="0"/>
      <w:marBottom w:val="0"/>
      <w:divBdr>
        <w:top w:val="none" w:sz="0" w:space="0" w:color="auto"/>
        <w:left w:val="none" w:sz="0" w:space="0" w:color="auto"/>
        <w:bottom w:val="none" w:sz="0" w:space="0" w:color="auto"/>
        <w:right w:val="none" w:sz="0" w:space="0" w:color="auto"/>
      </w:divBdr>
    </w:div>
    <w:div w:id="2061318571">
      <w:bodyDiv w:val="1"/>
      <w:marLeft w:val="0"/>
      <w:marRight w:val="0"/>
      <w:marTop w:val="0"/>
      <w:marBottom w:val="0"/>
      <w:divBdr>
        <w:top w:val="none" w:sz="0" w:space="0" w:color="auto"/>
        <w:left w:val="none" w:sz="0" w:space="0" w:color="auto"/>
        <w:bottom w:val="none" w:sz="0" w:space="0" w:color="auto"/>
        <w:right w:val="none" w:sz="0" w:space="0" w:color="auto"/>
      </w:divBdr>
    </w:div>
    <w:div w:id="2066876989">
      <w:bodyDiv w:val="1"/>
      <w:marLeft w:val="0"/>
      <w:marRight w:val="0"/>
      <w:marTop w:val="0"/>
      <w:marBottom w:val="0"/>
      <w:divBdr>
        <w:top w:val="none" w:sz="0" w:space="0" w:color="auto"/>
        <w:left w:val="none" w:sz="0" w:space="0" w:color="auto"/>
        <w:bottom w:val="none" w:sz="0" w:space="0" w:color="auto"/>
        <w:right w:val="none" w:sz="0" w:space="0" w:color="auto"/>
      </w:divBdr>
    </w:div>
    <w:div w:id="2093159701">
      <w:bodyDiv w:val="1"/>
      <w:marLeft w:val="0"/>
      <w:marRight w:val="0"/>
      <w:marTop w:val="0"/>
      <w:marBottom w:val="0"/>
      <w:divBdr>
        <w:top w:val="none" w:sz="0" w:space="0" w:color="auto"/>
        <w:left w:val="none" w:sz="0" w:space="0" w:color="auto"/>
        <w:bottom w:val="none" w:sz="0" w:space="0" w:color="auto"/>
        <w:right w:val="none" w:sz="0" w:space="0" w:color="auto"/>
      </w:divBdr>
    </w:div>
    <w:div w:id="2097550481">
      <w:bodyDiv w:val="1"/>
      <w:marLeft w:val="0"/>
      <w:marRight w:val="0"/>
      <w:marTop w:val="0"/>
      <w:marBottom w:val="0"/>
      <w:divBdr>
        <w:top w:val="none" w:sz="0" w:space="0" w:color="auto"/>
        <w:left w:val="none" w:sz="0" w:space="0" w:color="auto"/>
        <w:bottom w:val="none" w:sz="0" w:space="0" w:color="auto"/>
        <w:right w:val="none" w:sz="0" w:space="0" w:color="auto"/>
      </w:divBdr>
    </w:div>
    <w:div w:id="21009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098-96" TargetMode="External"/><Relationship Id="rId13" Type="http://schemas.openxmlformats.org/officeDocument/2006/relationships/hyperlink" Target="https://zakon.rada.gov.ua/laws/show/z1093-0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752-2011-%D0%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03/98-%D0%B2%D1%80" TargetMode="External"/><Relationship Id="rId5" Type="http://schemas.openxmlformats.org/officeDocument/2006/relationships/webSettings" Target="webSettings.xml"/><Relationship Id="rId15" Type="http://schemas.openxmlformats.org/officeDocument/2006/relationships/hyperlink" Target="https://zakon.rada.gov.ua/laws/show/2145-19?find=1&amp;text=%E1%F3%EB%B3%ED%E3" TargetMode="External"/><Relationship Id="rId10" Type="http://schemas.openxmlformats.org/officeDocument/2006/relationships/hyperlink" Target="https://zakon.rada.gov.ua/laws/show/z0283-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260-97-%D0%BF" TargetMode="External"/><Relationship Id="rId14" Type="http://schemas.openxmlformats.org/officeDocument/2006/relationships/hyperlink" Target="https://zakon.rada.gov.ua/laws/show/z109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34D1-C4A1-4127-AE0D-C2C315B1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7145</TotalTime>
  <Pages>202</Pages>
  <Words>45929</Words>
  <Characters>261799</Characters>
  <Application>Microsoft Office Word</Application>
  <DocSecurity>0</DocSecurity>
  <Lines>2181</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XTreme</cp:lastModifiedBy>
  <cp:revision>2</cp:revision>
  <cp:lastPrinted>2019-11-19T11:09:00Z</cp:lastPrinted>
  <dcterms:created xsi:type="dcterms:W3CDTF">2019-11-19T11:28:00Z</dcterms:created>
  <dcterms:modified xsi:type="dcterms:W3CDTF">2020-01-09T14:06:00Z</dcterms:modified>
</cp:coreProperties>
</file>