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24" w:rsidRDefault="00B61485" w:rsidP="00D4320B">
      <w:pPr>
        <w:spacing w:after="0" w:line="240" w:lineRule="atLeast"/>
        <w:jc w:val="center"/>
        <w:rPr>
          <w:rFonts w:ascii="Times New Roman" w:hAnsi="Times New Roman" w:cs="Times New Roman"/>
          <w:b/>
          <w:bCs/>
          <w:color w:val="000000"/>
          <w:sz w:val="28"/>
          <w:szCs w:val="28"/>
          <w:lang w:eastAsia="uk-UA"/>
        </w:rPr>
      </w:pPr>
      <w:r w:rsidRPr="009B745B">
        <w:rPr>
          <w:rFonts w:ascii="Times New Roman" w:hAnsi="Times New Roman" w:cs="Times New Roman"/>
          <w:b/>
          <w:bCs/>
          <w:color w:val="000000"/>
          <w:sz w:val="28"/>
          <w:szCs w:val="28"/>
          <w:lang w:eastAsia="uk-UA"/>
        </w:rPr>
        <w:t xml:space="preserve">Перелік </w:t>
      </w:r>
      <w:r w:rsidR="00B37F24" w:rsidRPr="009B745B">
        <w:rPr>
          <w:rFonts w:ascii="Times New Roman" w:hAnsi="Times New Roman" w:cs="Times New Roman"/>
          <w:b/>
          <w:bCs/>
          <w:color w:val="000000"/>
          <w:sz w:val="28"/>
          <w:szCs w:val="28"/>
          <w:lang w:eastAsia="uk-UA"/>
        </w:rPr>
        <w:t>питань для проведення заходів державного нагляду (контролю)</w:t>
      </w:r>
    </w:p>
    <w:p w:rsidR="00B37F24" w:rsidRPr="00830949" w:rsidRDefault="00B37F24" w:rsidP="00D4320B">
      <w:pPr>
        <w:shd w:val="clear" w:color="auto" w:fill="FFFFFF"/>
        <w:spacing w:after="0" w:line="240" w:lineRule="atLeast"/>
        <w:rPr>
          <w:rFonts w:ascii="Times New Roman" w:hAnsi="Times New Roman" w:cs="Times New Roman"/>
          <w:color w:val="000000"/>
          <w:sz w:val="28"/>
          <w:szCs w:val="28"/>
          <w:u w:val="single"/>
          <w:lang w:val="ru-RU" w:eastAsia="uk-UA"/>
        </w:rPr>
      </w:pPr>
      <w:r w:rsidRPr="00830949">
        <w:rPr>
          <w:rFonts w:ascii="Times New Roman" w:hAnsi="Times New Roman" w:cs="Times New Roman"/>
          <w:color w:val="000000"/>
          <w:sz w:val="20"/>
          <w:szCs w:val="20"/>
          <w:lang w:eastAsia="uk-UA"/>
        </w:rPr>
        <w:t>Сфера державного нагляду (контролю</w:t>
      </w:r>
      <w:r w:rsidRPr="00830949">
        <w:rPr>
          <w:rFonts w:ascii="Times New Roman" w:hAnsi="Times New Roman" w:cs="Times New Roman"/>
          <w:color w:val="000000"/>
          <w:sz w:val="28"/>
          <w:szCs w:val="28"/>
          <w:u w:val="single"/>
          <w:lang w:eastAsia="uk-UA"/>
        </w:rPr>
        <w:t xml:space="preserve">) </w:t>
      </w:r>
      <w:r w:rsidRPr="00C16FE0">
        <w:rPr>
          <w:rFonts w:ascii="Times New Roman" w:hAnsi="Times New Roman" w:cs="Times New Roman"/>
          <w:color w:val="000000"/>
          <w:sz w:val="20"/>
          <w:szCs w:val="20"/>
          <w:u w:val="single"/>
          <w:lang w:eastAsia="uk-UA"/>
        </w:rPr>
        <w:t>позашкільна освіта</w:t>
      </w:r>
    </w:p>
    <w:p w:rsidR="00B37F24" w:rsidRPr="00830949" w:rsidRDefault="00B37F24" w:rsidP="00D4320B">
      <w:pPr>
        <w:shd w:val="clear" w:color="auto" w:fill="FFFFFF"/>
        <w:spacing w:after="0" w:line="240" w:lineRule="atLeast"/>
        <w:rPr>
          <w:rFonts w:ascii="Times New Roman" w:hAnsi="Times New Roman" w:cs="Times New Roman"/>
          <w:color w:val="000000"/>
          <w:sz w:val="18"/>
          <w:szCs w:val="18"/>
          <w:lang w:val="ru-RU" w:eastAsia="uk-UA"/>
        </w:rPr>
      </w:pPr>
    </w:p>
    <w:tbl>
      <w:tblPr>
        <w:tblW w:w="158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765"/>
        <w:gridCol w:w="2213"/>
        <w:gridCol w:w="900"/>
        <w:gridCol w:w="1080"/>
        <w:gridCol w:w="1260"/>
        <w:gridCol w:w="1556"/>
        <w:gridCol w:w="1684"/>
        <w:gridCol w:w="731"/>
        <w:gridCol w:w="2403"/>
        <w:gridCol w:w="490"/>
        <w:gridCol w:w="21"/>
      </w:tblGrid>
      <w:tr w:rsidR="00B37F24" w:rsidRPr="00384398">
        <w:trPr>
          <w:gridAfter w:val="1"/>
          <w:wAfter w:w="21" w:type="dxa"/>
          <w:trHeight w:val="765"/>
        </w:trPr>
        <w:tc>
          <w:tcPr>
            <w:tcW w:w="710" w:type="dxa"/>
            <w:vMerge w:val="restart"/>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Порядковий номер</w:t>
            </w:r>
          </w:p>
        </w:tc>
        <w:tc>
          <w:tcPr>
            <w:tcW w:w="2765" w:type="dxa"/>
            <w:vMerge w:val="restart"/>
          </w:tcPr>
          <w:p w:rsidR="00B37F24" w:rsidRPr="00384398" w:rsidRDefault="00B37F24" w:rsidP="00D4320B">
            <w:pPr>
              <w:spacing w:after="0" w:line="240" w:lineRule="atLeast"/>
              <w:rPr>
                <w:rFonts w:ascii="Times New Roman" w:hAnsi="Times New Roman" w:cs="Times New Roman"/>
                <w:sz w:val="18"/>
                <w:szCs w:val="18"/>
                <w:lang w:val="ru-RU"/>
              </w:rPr>
            </w:pPr>
            <w:r w:rsidRPr="00384398">
              <w:rPr>
                <w:rFonts w:ascii="Times New Roman" w:hAnsi="Times New Roman" w:cs="Times New Roman"/>
                <w:color w:val="000000"/>
                <w:sz w:val="18"/>
                <w:szCs w:val="18"/>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2213" w:type="dxa"/>
            <w:vMerge w:val="restart"/>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 xml:space="preserve">Посилання на законодавство, в якому міститься вимога (скорочене найменування, номер акта (документа) та номер статті, її частини, </w:t>
            </w:r>
            <w:bookmarkStart w:id="0" w:name="_GoBack"/>
            <w:bookmarkEnd w:id="0"/>
            <w:r w:rsidRPr="00384398">
              <w:rPr>
                <w:rFonts w:ascii="Times New Roman" w:hAnsi="Times New Roman" w:cs="Times New Roman"/>
                <w:color w:val="000000"/>
                <w:sz w:val="18"/>
                <w:szCs w:val="18"/>
                <w:lang w:eastAsia="uk-UA"/>
              </w:rPr>
              <w:t>пункту, абзацу)</w:t>
            </w:r>
          </w:p>
        </w:tc>
        <w:tc>
          <w:tcPr>
            <w:tcW w:w="900" w:type="dxa"/>
            <w:vMerge w:val="restart"/>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Назва об’єкта, на який спрямована вимога законодавства</w:t>
            </w:r>
          </w:p>
        </w:tc>
        <w:tc>
          <w:tcPr>
            <w:tcW w:w="1080" w:type="dxa"/>
            <w:vMerge w:val="restart"/>
          </w:tcPr>
          <w:p w:rsidR="00B37F24" w:rsidRPr="00384398" w:rsidRDefault="00B37F24" w:rsidP="00D4320B">
            <w:pPr>
              <w:spacing w:after="0" w:line="240" w:lineRule="atLeast"/>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 xml:space="preserve">Діяльність, </w:t>
            </w:r>
          </w:p>
          <w:p w:rsidR="00B37F24" w:rsidRPr="00384398" w:rsidRDefault="00B37F24" w:rsidP="00D4320B">
            <w:pPr>
              <w:spacing w:after="0" w:line="240" w:lineRule="atLeast"/>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на яку спрямована вимога законодавства (із</w:t>
            </w:r>
          </w:p>
          <w:p w:rsidR="00B37F24" w:rsidRPr="00384398" w:rsidRDefault="00B37F24" w:rsidP="00D4320B">
            <w:pPr>
              <w:spacing w:after="0" w:line="240" w:lineRule="atLeast"/>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 xml:space="preserve"> зазначенням коду згідно </w:t>
            </w:r>
          </w:p>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з КВЕД)</w:t>
            </w:r>
          </w:p>
        </w:tc>
        <w:tc>
          <w:tcPr>
            <w:tcW w:w="1260" w:type="dxa"/>
            <w:vMerge w:val="restart"/>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Код цілі державного нагляду (контролю)</w:t>
            </w:r>
          </w:p>
        </w:tc>
        <w:tc>
          <w:tcPr>
            <w:tcW w:w="3240" w:type="dxa"/>
            <w:gridSpan w:val="2"/>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Ризик настання негативних наслідків від провадження господарської діяльності</w:t>
            </w:r>
          </w:p>
        </w:tc>
        <w:tc>
          <w:tcPr>
            <w:tcW w:w="731" w:type="dxa"/>
            <w:vMerge w:val="restart"/>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Ймовірність настання негативних наслідків (від 1 до 4 балів, де 4 найвищий рівень ймовірності)</w:t>
            </w:r>
          </w:p>
        </w:tc>
        <w:tc>
          <w:tcPr>
            <w:tcW w:w="2403" w:type="dxa"/>
            <w:vMerge w:val="restart"/>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490" w:type="dxa"/>
            <w:vMerge w:val="restart"/>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Примітки</w:t>
            </w:r>
          </w:p>
        </w:tc>
      </w:tr>
      <w:tr w:rsidR="00B37F24" w:rsidRPr="00384398">
        <w:trPr>
          <w:gridAfter w:val="1"/>
          <w:wAfter w:w="21" w:type="dxa"/>
          <w:trHeight w:val="2220"/>
        </w:trPr>
        <w:tc>
          <w:tcPr>
            <w:tcW w:w="710" w:type="dxa"/>
            <w:vMerge/>
          </w:tcPr>
          <w:p w:rsidR="00B37F24" w:rsidRPr="00384398" w:rsidRDefault="00B37F24" w:rsidP="00D4320B">
            <w:pPr>
              <w:spacing w:after="0" w:line="240" w:lineRule="atLeast"/>
              <w:rPr>
                <w:rFonts w:ascii="Times New Roman" w:hAnsi="Times New Roman" w:cs="Times New Roman"/>
                <w:color w:val="000000"/>
                <w:sz w:val="18"/>
                <w:szCs w:val="18"/>
                <w:lang w:eastAsia="uk-UA"/>
              </w:rPr>
            </w:pPr>
          </w:p>
        </w:tc>
        <w:tc>
          <w:tcPr>
            <w:tcW w:w="2765" w:type="dxa"/>
            <w:vMerge/>
          </w:tcPr>
          <w:p w:rsidR="00B37F24" w:rsidRPr="00384398" w:rsidRDefault="00B37F24" w:rsidP="00D4320B">
            <w:pPr>
              <w:spacing w:after="0" w:line="240" w:lineRule="atLeast"/>
              <w:rPr>
                <w:rFonts w:ascii="Times New Roman" w:hAnsi="Times New Roman" w:cs="Times New Roman"/>
                <w:color w:val="000000"/>
                <w:sz w:val="18"/>
                <w:szCs w:val="18"/>
                <w:lang w:eastAsia="uk-UA"/>
              </w:rPr>
            </w:pPr>
          </w:p>
        </w:tc>
        <w:tc>
          <w:tcPr>
            <w:tcW w:w="2213" w:type="dxa"/>
            <w:vMerge/>
          </w:tcPr>
          <w:p w:rsidR="00B37F24" w:rsidRPr="00384398" w:rsidRDefault="00B37F24" w:rsidP="00D4320B">
            <w:pPr>
              <w:spacing w:after="0" w:line="240" w:lineRule="atLeast"/>
              <w:rPr>
                <w:rFonts w:ascii="Times New Roman" w:hAnsi="Times New Roman" w:cs="Times New Roman"/>
                <w:color w:val="000000"/>
                <w:sz w:val="18"/>
                <w:szCs w:val="18"/>
                <w:lang w:eastAsia="uk-UA"/>
              </w:rPr>
            </w:pPr>
          </w:p>
        </w:tc>
        <w:tc>
          <w:tcPr>
            <w:tcW w:w="900" w:type="dxa"/>
            <w:vMerge/>
          </w:tcPr>
          <w:p w:rsidR="00B37F24" w:rsidRPr="00384398" w:rsidRDefault="00B37F24" w:rsidP="00D4320B">
            <w:pPr>
              <w:spacing w:after="0" w:line="240" w:lineRule="atLeast"/>
              <w:rPr>
                <w:rFonts w:ascii="Times New Roman" w:hAnsi="Times New Roman" w:cs="Times New Roman"/>
                <w:color w:val="000000"/>
                <w:sz w:val="18"/>
                <w:szCs w:val="18"/>
                <w:lang w:eastAsia="uk-UA"/>
              </w:rPr>
            </w:pPr>
          </w:p>
        </w:tc>
        <w:tc>
          <w:tcPr>
            <w:tcW w:w="1080" w:type="dxa"/>
            <w:vMerge/>
          </w:tcPr>
          <w:p w:rsidR="00B37F24" w:rsidRPr="00384398" w:rsidRDefault="00B37F24" w:rsidP="00D4320B">
            <w:pPr>
              <w:spacing w:after="0" w:line="240" w:lineRule="atLeast"/>
              <w:rPr>
                <w:rFonts w:ascii="Times New Roman" w:hAnsi="Times New Roman" w:cs="Times New Roman"/>
                <w:color w:val="000000"/>
                <w:sz w:val="18"/>
                <w:szCs w:val="18"/>
                <w:lang w:eastAsia="uk-UA"/>
              </w:rPr>
            </w:pPr>
          </w:p>
        </w:tc>
        <w:tc>
          <w:tcPr>
            <w:tcW w:w="1260" w:type="dxa"/>
            <w:vMerge/>
          </w:tcPr>
          <w:p w:rsidR="00B37F24" w:rsidRPr="00384398" w:rsidRDefault="00B37F24" w:rsidP="00D4320B">
            <w:pPr>
              <w:spacing w:after="0" w:line="240" w:lineRule="atLeast"/>
              <w:rPr>
                <w:rFonts w:ascii="Times New Roman" w:hAnsi="Times New Roman" w:cs="Times New Roman"/>
                <w:color w:val="000000"/>
                <w:sz w:val="18"/>
                <w:szCs w:val="18"/>
                <w:lang w:eastAsia="uk-UA"/>
              </w:rPr>
            </w:pPr>
          </w:p>
        </w:tc>
        <w:tc>
          <w:tcPr>
            <w:tcW w:w="1556" w:type="dxa"/>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небезпечна подія, що призводить до настання негативних наслідків</w:t>
            </w:r>
          </w:p>
        </w:tc>
        <w:tc>
          <w:tcPr>
            <w:tcW w:w="1684" w:type="dxa"/>
          </w:tcPr>
          <w:p w:rsidR="00B37F24" w:rsidRPr="00384398" w:rsidRDefault="00B37F24" w:rsidP="00D4320B">
            <w:pPr>
              <w:spacing w:after="0" w:line="240" w:lineRule="atLeast"/>
              <w:rPr>
                <w:rFonts w:ascii="Times New Roman" w:hAnsi="Times New Roman" w:cs="Times New Roman"/>
                <w:sz w:val="18"/>
                <w:szCs w:val="18"/>
              </w:rPr>
            </w:pPr>
            <w:r w:rsidRPr="00384398">
              <w:rPr>
                <w:rFonts w:ascii="Times New Roman" w:hAnsi="Times New Roman" w:cs="Times New Roman"/>
                <w:color w:val="000000"/>
                <w:sz w:val="18"/>
                <w:szCs w:val="18"/>
                <w:lang w:eastAsia="uk-UA"/>
              </w:rPr>
              <w:t>негативний наслідок</w:t>
            </w:r>
          </w:p>
        </w:tc>
        <w:tc>
          <w:tcPr>
            <w:tcW w:w="731" w:type="dxa"/>
            <w:vMerge/>
          </w:tcPr>
          <w:p w:rsidR="00B37F24" w:rsidRPr="00384398" w:rsidRDefault="00B37F24" w:rsidP="00D4320B">
            <w:pPr>
              <w:spacing w:after="0" w:line="240" w:lineRule="atLeast"/>
              <w:rPr>
                <w:rFonts w:ascii="Times New Roman" w:hAnsi="Times New Roman" w:cs="Times New Roman"/>
                <w:sz w:val="18"/>
                <w:szCs w:val="18"/>
              </w:rPr>
            </w:pPr>
          </w:p>
        </w:tc>
        <w:tc>
          <w:tcPr>
            <w:tcW w:w="2403" w:type="dxa"/>
            <w:vMerge/>
          </w:tcPr>
          <w:p w:rsidR="00B37F24" w:rsidRPr="00384398" w:rsidRDefault="00B37F24" w:rsidP="00D4320B">
            <w:pPr>
              <w:spacing w:after="0" w:line="240" w:lineRule="atLeast"/>
              <w:rPr>
                <w:rFonts w:ascii="Times New Roman" w:hAnsi="Times New Roman" w:cs="Times New Roman"/>
                <w:sz w:val="18"/>
                <w:szCs w:val="18"/>
              </w:rPr>
            </w:pPr>
          </w:p>
        </w:tc>
        <w:tc>
          <w:tcPr>
            <w:tcW w:w="490" w:type="dxa"/>
            <w:vMerge/>
          </w:tcPr>
          <w:p w:rsidR="00B37F24" w:rsidRPr="00384398" w:rsidRDefault="00B37F24" w:rsidP="00D4320B">
            <w:pPr>
              <w:spacing w:after="0" w:line="240" w:lineRule="atLeast"/>
              <w:rPr>
                <w:rFonts w:ascii="Times New Roman" w:hAnsi="Times New Roman" w:cs="Times New Roman"/>
                <w:sz w:val="18"/>
                <w:szCs w:val="18"/>
              </w:rPr>
            </w:pPr>
          </w:p>
        </w:tc>
      </w:tr>
      <w:tr w:rsidR="00B37F24" w:rsidRPr="00384398">
        <w:trPr>
          <w:gridAfter w:val="1"/>
          <w:wAfter w:w="21" w:type="dxa"/>
          <w:trHeight w:val="304"/>
        </w:trPr>
        <w:tc>
          <w:tcPr>
            <w:tcW w:w="710"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1</w:t>
            </w:r>
          </w:p>
        </w:tc>
        <w:tc>
          <w:tcPr>
            <w:tcW w:w="2765"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2</w:t>
            </w:r>
          </w:p>
        </w:tc>
        <w:tc>
          <w:tcPr>
            <w:tcW w:w="2213"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3</w:t>
            </w:r>
          </w:p>
        </w:tc>
        <w:tc>
          <w:tcPr>
            <w:tcW w:w="900"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4</w:t>
            </w:r>
          </w:p>
        </w:tc>
        <w:tc>
          <w:tcPr>
            <w:tcW w:w="1080"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5</w:t>
            </w:r>
          </w:p>
        </w:tc>
        <w:tc>
          <w:tcPr>
            <w:tcW w:w="1260"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6</w:t>
            </w:r>
          </w:p>
        </w:tc>
        <w:tc>
          <w:tcPr>
            <w:tcW w:w="1556"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7</w:t>
            </w:r>
          </w:p>
        </w:tc>
        <w:tc>
          <w:tcPr>
            <w:tcW w:w="1684" w:type="dxa"/>
          </w:tcPr>
          <w:p w:rsidR="00B37F24" w:rsidRPr="00384398" w:rsidRDefault="00B37F24" w:rsidP="00D4320B">
            <w:pPr>
              <w:spacing w:after="0" w:line="240" w:lineRule="atLeast"/>
              <w:jc w:val="center"/>
              <w:rPr>
                <w:rFonts w:ascii="Times New Roman" w:hAnsi="Times New Roman" w:cs="Times New Roman"/>
                <w:color w:val="000000"/>
                <w:sz w:val="18"/>
                <w:szCs w:val="18"/>
                <w:lang w:eastAsia="uk-UA"/>
              </w:rPr>
            </w:pPr>
            <w:r w:rsidRPr="00384398">
              <w:rPr>
                <w:rFonts w:ascii="Times New Roman" w:hAnsi="Times New Roman" w:cs="Times New Roman"/>
                <w:color w:val="000000"/>
                <w:sz w:val="18"/>
                <w:szCs w:val="18"/>
                <w:lang w:eastAsia="uk-UA"/>
              </w:rPr>
              <w:t>8</w:t>
            </w:r>
          </w:p>
        </w:tc>
        <w:tc>
          <w:tcPr>
            <w:tcW w:w="731" w:type="dxa"/>
          </w:tcPr>
          <w:p w:rsidR="00B37F24" w:rsidRPr="00384398" w:rsidRDefault="00B37F24" w:rsidP="00D4320B">
            <w:pPr>
              <w:spacing w:after="0" w:line="240" w:lineRule="atLeast"/>
              <w:jc w:val="center"/>
              <w:rPr>
                <w:rFonts w:ascii="Times New Roman" w:hAnsi="Times New Roman" w:cs="Times New Roman"/>
                <w:sz w:val="18"/>
                <w:szCs w:val="18"/>
              </w:rPr>
            </w:pPr>
            <w:r w:rsidRPr="00384398">
              <w:rPr>
                <w:rFonts w:ascii="Times New Roman" w:hAnsi="Times New Roman" w:cs="Times New Roman"/>
                <w:sz w:val="18"/>
                <w:szCs w:val="18"/>
              </w:rPr>
              <w:t>9</w:t>
            </w:r>
          </w:p>
        </w:tc>
        <w:tc>
          <w:tcPr>
            <w:tcW w:w="2403" w:type="dxa"/>
          </w:tcPr>
          <w:p w:rsidR="00B37F24" w:rsidRPr="00384398" w:rsidRDefault="00B37F24" w:rsidP="00D4320B">
            <w:pPr>
              <w:spacing w:after="0" w:line="240" w:lineRule="atLeast"/>
              <w:jc w:val="center"/>
              <w:rPr>
                <w:rFonts w:ascii="Times New Roman" w:hAnsi="Times New Roman" w:cs="Times New Roman"/>
                <w:sz w:val="18"/>
                <w:szCs w:val="18"/>
              </w:rPr>
            </w:pPr>
            <w:r w:rsidRPr="00384398">
              <w:rPr>
                <w:rFonts w:ascii="Times New Roman" w:hAnsi="Times New Roman" w:cs="Times New Roman"/>
                <w:sz w:val="18"/>
                <w:szCs w:val="18"/>
              </w:rPr>
              <w:t>10</w:t>
            </w:r>
          </w:p>
        </w:tc>
        <w:tc>
          <w:tcPr>
            <w:tcW w:w="490" w:type="dxa"/>
          </w:tcPr>
          <w:p w:rsidR="00B37F24" w:rsidRPr="00384398" w:rsidRDefault="00B37F24" w:rsidP="00D4320B">
            <w:pPr>
              <w:spacing w:after="0" w:line="240" w:lineRule="atLeast"/>
              <w:jc w:val="center"/>
              <w:rPr>
                <w:rFonts w:ascii="Times New Roman" w:hAnsi="Times New Roman" w:cs="Times New Roman"/>
                <w:sz w:val="18"/>
                <w:szCs w:val="18"/>
              </w:rPr>
            </w:pPr>
            <w:r w:rsidRPr="00384398">
              <w:rPr>
                <w:rFonts w:ascii="Times New Roman" w:hAnsi="Times New Roman" w:cs="Times New Roman"/>
                <w:sz w:val="18"/>
                <w:szCs w:val="18"/>
              </w:rPr>
              <w:t>11</w:t>
            </w:r>
          </w:p>
        </w:tc>
      </w:tr>
      <w:tr w:rsidR="00B37F24" w:rsidRPr="00D713EB">
        <w:trPr>
          <w:trHeight w:val="550"/>
        </w:trPr>
        <w:tc>
          <w:tcPr>
            <w:tcW w:w="15813" w:type="dxa"/>
            <w:gridSpan w:val="12"/>
          </w:tcPr>
          <w:p w:rsidR="00B37F24" w:rsidRPr="00D713EB" w:rsidRDefault="00B37F24" w:rsidP="00D4320B">
            <w:pPr>
              <w:spacing w:after="0" w:line="240" w:lineRule="atLeast"/>
              <w:rPr>
                <w:rFonts w:ascii="Times New Roman" w:hAnsi="Times New Roman" w:cs="Times New Roman"/>
                <w:sz w:val="20"/>
                <w:szCs w:val="20"/>
              </w:rPr>
            </w:pPr>
            <w:bookmarkStart w:id="1" w:name="_Toc222053578"/>
            <w:bookmarkStart w:id="2" w:name="_Toc222663343"/>
            <w:r w:rsidRPr="00D713EB">
              <w:rPr>
                <w:rFonts w:ascii="Times New Roman" w:hAnsi="Times New Roman" w:cs="Times New Roman"/>
                <w:sz w:val="20"/>
                <w:szCs w:val="20"/>
                <w:lang w:val="en-US"/>
              </w:rPr>
              <w:t>I</w:t>
            </w:r>
            <w:r w:rsidRPr="00D713EB">
              <w:rPr>
                <w:rFonts w:ascii="Times New Roman" w:hAnsi="Times New Roman" w:cs="Times New Roman"/>
                <w:sz w:val="20"/>
                <w:szCs w:val="20"/>
              </w:rPr>
              <w:t>. Нормативно-правові підстави для провадження освітньої діяльності (надання освітніх послуг) у сфері позашкільної освіти</w:t>
            </w:r>
            <w:bookmarkEnd w:id="1"/>
            <w:bookmarkEnd w:id="2"/>
          </w:p>
        </w:tc>
      </w:tr>
      <w:tr w:rsidR="00B37F24" w:rsidRPr="00D713EB">
        <w:trPr>
          <w:gridAfter w:val="1"/>
          <w:wAfter w:w="21" w:type="dxa"/>
          <w:trHeight w:val="2686"/>
        </w:trPr>
        <w:tc>
          <w:tcPr>
            <w:tcW w:w="710" w:type="dxa"/>
          </w:tcPr>
          <w:p w:rsidR="00B37F24" w:rsidRPr="00D713EB" w:rsidRDefault="00B37F24" w:rsidP="00D4320B">
            <w:pPr>
              <w:spacing w:after="0" w:line="240" w:lineRule="atLeast"/>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1.1</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Статус, організаційно-правова форма, тип закладу освіти визначаються засновником і зазначаються в установчих документах закладу освіти.</w:t>
            </w:r>
          </w:p>
          <w:p w:rsidR="00B37F24" w:rsidRPr="00D713EB" w:rsidRDefault="00B37F24" w:rsidP="00D4320B">
            <w:pPr>
              <w:spacing w:after="0" w:line="240" w:lineRule="atLeast"/>
              <w:rPr>
                <w:rFonts w:ascii="Times New Roman" w:hAnsi="Times New Roman" w:cs="Times New Roman"/>
                <w:color w:val="000000"/>
                <w:sz w:val="20"/>
                <w:szCs w:val="20"/>
                <w:highlight w:val="yellow"/>
                <w:lang w:val="ru-RU" w:eastAsia="uk-UA"/>
              </w:rPr>
            </w:pPr>
          </w:p>
        </w:tc>
        <w:tc>
          <w:tcPr>
            <w:tcW w:w="2213" w:type="dxa"/>
          </w:tcPr>
          <w:p w:rsidR="00B37F24" w:rsidRPr="00D713EB" w:rsidRDefault="00B37F24" w:rsidP="00D4320B">
            <w:pPr>
              <w:spacing w:after="0" w:line="240" w:lineRule="atLeast"/>
              <w:rPr>
                <w:rFonts w:ascii="Times New Roman" w:hAnsi="Times New Roman" w:cs="Times New Roman"/>
                <w:sz w:val="20"/>
                <w:szCs w:val="20"/>
                <w:highlight w:val="yellow"/>
              </w:rPr>
            </w:pP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Частина шоста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статті 22</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2145</w:t>
            </w:r>
            <w:r w:rsidRPr="00D713EB">
              <w:rPr>
                <w:rFonts w:ascii="Times New Roman" w:hAnsi="Times New Roman" w:cs="Times New Roman"/>
                <w:sz w:val="20"/>
                <w:szCs w:val="20"/>
              </w:rPr>
              <w:noBreakHyphen/>
              <w:t>VIII</w:t>
            </w:r>
          </w:p>
          <w:p w:rsidR="00B37F24" w:rsidRPr="00D713EB" w:rsidRDefault="00B37F24" w:rsidP="00D4320B">
            <w:pPr>
              <w:spacing w:after="0" w:line="240" w:lineRule="atLeast"/>
              <w:rPr>
                <w:rFonts w:ascii="Times New Roman" w:hAnsi="Times New Roman" w:cs="Times New Roman"/>
                <w:sz w:val="20"/>
                <w:szCs w:val="20"/>
                <w:highlight w:val="yellow"/>
              </w:rPr>
            </w:pPr>
          </w:p>
          <w:p w:rsidR="00B37F24" w:rsidRPr="00D713EB" w:rsidRDefault="00B37F24" w:rsidP="00D4320B">
            <w:pPr>
              <w:spacing w:after="0" w:line="240" w:lineRule="atLeast"/>
              <w:rPr>
                <w:rFonts w:ascii="Times New Roman" w:hAnsi="Times New Roman" w:cs="Times New Roman"/>
                <w:sz w:val="20"/>
                <w:szCs w:val="20"/>
                <w:highlight w:val="yellow"/>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black"/>
                <w:lang w:eastAsia="uk-UA"/>
              </w:rPr>
            </w:pP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(85.51) Освіти у сфері спорту і відпочинку</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(85.52)</w:t>
            </w:r>
          </w:p>
          <w:p w:rsidR="00B37F24"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Освіта у сфері культури</w:t>
            </w:r>
          </w:p>
          <w:p w:rsidR="00B37F24" w:rsidRDefault="00B37F24" w:rsidP="00D4320B">
            <w:pPr>
              <w:spacing w:after="0" w:line="240" w:lineRule="atLeast"/>
              <w:rPr>
                <w:rFonts w:ascii="Times New Roman" w:hAnsi="Times New Roman" w:cs="Times New Roman"/>
                <w:color w:val="000000"/>
                <w:sz w:val="20"/>
                <w:szCs w:val="20"/>
                <w:lang w:eastAsia="uk-UA"/>
              </w:rPr>
            </w:pPr>
          </w:p>
          <w:p w:rsidR="00B37F24"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C3132D">
            <w:pPr>
              <w:spacing w:after="0" w:line="240" w:lineRule="atLeast"/>
              <w:rPr>
                <w:rFonts w:ascii="Times New Roman" w:hAnsi="Times New Roman" w:cs="Times New Roman"/>
                <w:color w:val="000000"/>
                <w:sz w:val="20"/>
                <w:szCs w:val="20"/>
                <w:lang w:eastAsia="uk-UA"/>
              </w:rPr>
            </w:pPr>
            <w:r>
              <w:rPr>
                <w:rFonts w:ascii="Times New Roman" w:hAnsi="Times New Roman" w:cs="Times New Roman"/>
                <w:color w:val="000000"/>
                <w:sz w:val="20"/>
                <w:szCs w:val="20"/>
                <w:lang w:eastAsia="uk-UA"/>
              </w:rPr>
              <w:t>(85.59</w:t>
            </w:r>
            <w:r w:rsidRPr="00D713EB">
              <w:rPr>
                <w:rFonts w:ascii="Times New Roman" w:hAnsi="Times New Roman" w:cs="Times New Roman"/>
                <w:color w:val="000000"/>
                <w:sz w:val="20"/>
                <w:szCs w:val="20"/>
                <w:lang w:eastAsia="uk-UA"/>
              </w:rPr>
              <w:t>)</w:t>
            </w:r>
          </w:p>
          <w:p w:rsidR="00B37F24" w:rsidRPr="00D713EB" w:rsidRDefault="00B37F24" w:rsidP="00C3132D">
            <w:pPr>
              <w:spacing w:after="0" w:line="240" w:lineRule="atLeast"/>
              <w:rPr>
                <w:rFonts w:ascii="Times New Roman" w:hAnsi="Times New Roman" w:cs="Times New Roman"/>
                <w:color w:val="000000"/>
                <w:sz w:val="20"/>
                <w:szCs w:val="20"/>
                <w:highlight w:val="yellow"/>
                <w:lang w:eastAsia="uk-UA"/>
              </w:rPr>
            </w:pPr>
            <w:r>
              <w:rPr>
                <w:rFonts w:ascii="Times New Roman" w:hAnsi="Times New Roman" w:cs="Times New Roman"/>
                <w:color w:val="000000"/>
                <w:sz w:val="20"/>
                <w:szCs w:val="20"/>
                <w:lang w:eastAsia="uk-UA"/>
              </w:rPr>
              <w:lastRenderedPageBreak/>
              <w:t>Інші види освіти, н. в .і. у</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належна якість продукції, робіт та послуг (немайнові блага) (О2) далі 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 xml:space="preserve">належна якість про продукції, </w:t>
            </w:r>
            <w:r w:rsidRPr="00D713EB">
              <w:rPr>
                <w:rFonts w:ascii="Times New Roman" w:hAnsi="Times New Roman" w:cs="Times New Roman"/>
                <w:color w:val="000000"/>
                <w:sz w:val="20"/>
                <w:szCs w:val="20"/>
                <w:lang w:eastAsia="uk-UA"/>
              </w:rPr>
              <w:lastRenderedPageBreak/>
              <w:t>робіт та послуг (майнові блага) (О3) далі 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відсутність організаційно-правових засад діяльності у сфері позашкільної освіти (далі –  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84"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моральна шкода, завдана здобувачеві освіти у сфері позашкільної освіти</w:t>
            </w:r>
            <w:r w:rsidRPr="00D713EB">
              <w:rPr>
                <w:rFonts w:ascii="Times New Roman" w:hAnsi="Times New Roman" w:cs="Times New Roman"/>
                <w:color w:val="000000"/>
                <w:sz w:val="20"/>
                <w:szCs w:val="20"/>
                <w:lang w:eastAsia="uk-UA"/>
              </w:rPr>
              <w:t xml:space="preserve"> (далі -  негативний наслідок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sz w:val="20"/>
                <w:szCs w:val="20"/>
              </w:rPr>
            </w:pPr>
          </w:p>
          <w:p w:rsidR="00B37F24" w:rsidRPr="00D713EB" w:rsidRDefault="00B37F24" w:rsidP="000E0BD6">
            <w:pPr>
              <w:spacing w:after="0" w:line="240" w:lineRule="atLeast"/>
              <w:rPr>
                <w:rFonts w:ascii="Times New Roman" w:hAnsi="Times New Roman" w:cs="Times New Roman"/>
                <w:color w:val="000000"/>
                <w:sz w:val="20"/>
                <w:szCs w:val="20"/>
                <w:highlight w:val="yellow"/>
                <w:lang w:eastAsia="uk-UA"/>
              </w:rPr>
            </w:pPr>
          </w:p>
        </w:tc>
        <w:tc>
          <w:tcPr>
            <w:tcW w:w="731" w:type="dxa"/>
          </w:tcPr>
          <w:p w:rsidR="00B37F24" w:rsidRPr="00D713EB" w:rsidRDefault="00B37F24" w:rsidP="0004748D">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403"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Статус, організаційно-правова форма, тип закладу освіти визначаються засновником і зазначаються в установчих документах.</w:t>
            </w:r>
          </w:p>
          <w:p w:rsidR="00B37F24" w:rsidRPr="00D713EB" w:rsidRDefault="00B37F24" w:rsidP="00D4320B">
            <w:pPr>
              <w:spacing w:after="0" w:line="240" w:lineRule="atLeast"/>
              <w:rPr>
                <w:rFonts w:ascii="Times New Roman" w:hAnsi="Times New Roman" w:cs="Times New Roman"/>
                <w:sz w:val="20"/>
                <w:szCs w:val="20"/>
                <w:highlight w:val="yellow"/>
                <w:lang w:val="ru-RU"/>
              </w:rPr>
            </w:pP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spacing w:after="0" w:line="240" w:lineRule="atLeast"/>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1.2</w:t>
            </w:r>
          </w:p>
        </w:tc>
        <w:tc>
          <w:tcPr>
            <w:tcW w:w="276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bdr w:val="none" w:sz="0" w:space="0" w:color="auto" w:frame="1"/>
              </w:rPr>
              <w:t>Заклади освіти діють на підставі власних установчих документів, що затверджуються їх засновниками відповідно до законодавства</w:t>
            </w:r>
          </w:p>
        </w:tc>
        <w:tc>
          <w:tcPr>
            <w:tcW w:w="2213"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Частина восьма статті 22</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ЗУ № 2145-VIII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0E0BD6">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відсутність організаційно-правових засад діяльності у сфері позашкільної освіти(далі –  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B684D">
            <w:pPr>
              <w:spacing w:after="0" w:line="240" w:lineRule="atLeast"/>
              <w:rPr>
                <w:rFonts w:ascii="Times New Roman" w:hAnsi="Times New Roman" w:cs="Times New Roman"/>
                <w:color w:val="000000"/>
                <w:sz w:val="20"/>
                <w:szCs w:val="20"/>
                <w:lang w:eastAsia="uk-UA"/>
              </w:rPr>
            </w:pPr>
          </w:p>
        </w:tc>
        <w:tc>
          <w:tcPr>
            <w:tcW w:w="1684" w:type="dxa"/>
          </w:tcPr>
          <w:p w:rsidR="00B37F24" w:rsidRPr="00D713EB" w:rsidRDefault="00B37F24" w:rsidP="00102F16">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0E0BD6">
            <w:pPr>
              <w:spacing w:after="0" w:line="240" w:lineRule="atLeast"/>
              <w:rPr>
                <w:rFonts w:ascii="Times New Roman" w:hAnsi="Times New Roman" w:cs="Times New Roman"/>
                <w:sz w:val="20"/>
                <w:szCs w:val="20"/>
              </w:rPr>
            </w:pPr>
          </w:p>
          <w:p w:rsidR="00B37F24" w:rsidRPr="00D713EB" w:rsidRDefault="00B37F24" w:rsidP="000E0BD6">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 xml:space="preserve">збитки, завдані здобувачеві освіти у сфері позашкільної освіти </w:t>
            </w:r>
            <w:r w:rsidRPr="00D713EB">
              <w:rPr>
                <w:rFonts w:ascii="Times New Roman" w:hAnsi="Times New Roman" w:cs="Times New Roman"/>
                <w:color w:val="000000"/>
                <w:sz w:val="20"/>
                <w:szCs w:val="20"/>
                <w:lang w:eastAsia="uk-UA"/>
              </w:rPr>
              <w:t>(далі -  негативний наслідок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731" w:type="dxa"/>
          </w:tcPr>
          <w:p w:rsidR="00B37F24" w:rsidRPr="00D713EB" w:rsidRDefault="00B37F24" w:rsidP="0004748D">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403" w:type="dxa"/>
          </w:tcPr>
          <w:p w:rsidR="00B37F24" w:rsidRPr="00D713EB" w:rsidRDefault="00B37F24" w:rsidP="00D4320B">
            <w:pPr>
              <w:spacing w:after="0" w:line="240" w:lineRule="atLeast"/>
              <w:rPr>
                <w:rFonts w:ascii="Times New Roman" w:hAnsi="Times New Roman" w:cs="Times New Roman"/>
                <w:sz w:val="20"/>
                <w:szCs w:val="20"/>
                <w:highlight w:val="yellow"/>
              </w:rPr>
            </w:pPr>
            <w:r w:rsidRPr="00D713EB">
              <w:rPr>
                <w:rFonts w:ascii="Times New Roman" w:hAnsi="Times New Roman" w:cs="Times New Roman"/>
                <w:sz w:val="20"/>
                <w:szCs w:val="20"/>
              </w:rPr>
              <w:t xml:space="preserve">Суб’єкт господарювання діє на підставі власних </w:t>
            </w:r>
            <w:r w:rsidRPr="00D713EB">
              <w:rPr>
                <w:rFonts w:ascii="Times New Roman" w:hAnsi="Times New Roman" w:cs="Times New Roman"/>
                <w:color w:val="000000"/>
                <w:sz w:val="20"/>
                <w:szCs w:val="20"/>
                <w:shd w:val="clear" w:color="auto" w:fill="FFFFFF"/>
              </w:rPr>
              <w:t>установчих документів,</w:t>
            </w:r>
            <w:r w:rsidRPr="00D713EB">
              <w:rPr>
                <w:rFonts w:ascii="Times New Roman" w:hAnsi="Times New Roman" w:cs="Times New Roman"/>
                <w:sz w:val="20"/>
                <w:szCs w:val="20"/>
              </w:rPr>
              <w:t xml:space="preserve"> затверджених засновником відповідно до законодавства</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1.3</w:t>
            </w:r>
          </w:p>
        </w:tc>
        <w:tc>
          <w:tcPr>
            <w:tcW w:w="2765" w:type="dxa"/>
          </w:tcPr>
          <w:p w:rsidR="00B37F24" w:rsidRPr="00D713EB" w:rsidRDefault="00B37F24" w:rsidP="00D4320B">
            <w:pPr>
              <w:pStyle w:val="1"/>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Метою цих Правил є визначення обов'язків  педагогічних  та </w:t>
            </w:r>
          </w:p>
          <w:p w:rsidR="00B37F24" w:rsidRPr="00D713EB" w:rsidRDefault="00B37F24" w:rsidP="00D4320B">
            <w:pPr>
              <w:pStyle w:val="1"/>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інших працівників   закладів  освіти,  передбачених  нормами,  які </w:t>
            </w:r>
          </w:p>
          <w:p w:rsidR="00B37F24" w:rsidRPr="00D713EB" w:rsidRDefault="00B37F24" w:rsidP="00D4320B">
            <w:pPr>
              <w:pStyle w:val="1"/>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встановлюють внутрішній   розпорядок   в   навчальних    закладах. </w:t>
            </w:r>
          </w:p>
          <w:p w:rsidR="00B37F24" w:rsidRPr="00D713EB" w:rsidRDefault="00B37F24" w:rsidP="00D4320B">
            <w:pPr>
              <w:pStyle w:val="1"/>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Зазначені норми   закріплені   в   Типових  правилах  внутрішнього </w:t>
            </w:r>
          </w:p>
          <w:p w:rsidR="00B37F24" w:rsidRPr="00D713EB" w:rsidRDefault="00B37F24" w:rsidP="00D4320B">
            <w:pPr>
              <w:pStyle w:val="1"/>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розпорядку, у відповідності з  якими  трудові  колективи  закладів </w:t>
            </w:r>
          </w:p>
          <w:p w:rsidR="00B37F24" w:rsidRPr="00D713EB" w:rsidRDefault="00B37F24" w:rsidP="00D4320B">
            <w:pPr>
              <w:pStyle w:val="1"/>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освіти затверджують  за  поданням  власника або уповноваженого ним </w:t>
            </w:r>
          </w:p>
          <w:p w:rsidR="00B37F24" w:rsidRPr="00D713EB" w:rsidRDefault="00B37F24" w:rsidP="00D4320B">
            <w:pPr>
              <w:pStyle w:val="1"/>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органу і  профспілкового  комітету   свої   правила   внутрішнього </w:t>
            </w:r>
          </w:p>
          <w:p w:rsidR="00B37F24" w:rsidRPr="00D713EB" w:rsidRDefault="00B37F24" w:rsidP="00D4320B">
            <w:pPr>
              <w:pStyle w:val="1"/>
              <w:spacing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розпорядку.</w:t>
            </w:r>
          </w:p>
        </w:tc>
        <w:tc>
          <w:tcPr>
            <w:tcW w:w="2213" w:type="dxa"/>
          </w:tcPr>
          <w:p w:rsidR="00B37F24" w:rsidRPr="00D713EB" w:rsidRDefault="00B37F24" w:rsidP="00D4320B">
            <w:pPr>
              <w:pStyle w:val="10"/>
              <w:spacing w:line="240" w:lineRule="atLeast"/>
              <w:rPr>
                <w:rFonts w:ascii="Times New Roman" w:hAnsi="Times New Roman" w:cs="Times New Roman"/>
                <w:sz w:val="20"/>
                <w:szCs w:val="20"/>
                <w:bdr w:val="none" w:sz="0" w:space="0" w:color="auto" w:frame="1"/>
              </w:rPr>
            </w:pPr>
            <w:r w:rsidRPr="00D713EB">
              <w:rPr>
                <w:rFonts w:ascii="Times New Roman" w:hAnsi="Times New Roman" w:cs="Times New Roman"/>
                <w:sz w:val="20"/>
                <w:szCs w:val="20"/>
                <w:bdr w:val="none" w:sz="0" w:space="0" w:color="auto" w:frame="1"/>
              </w:rPr>
              <w:lastRenderedPageBreak/>
              <w:t xml:space="preserve">Пункт 3 Типових правил  внутрішнього розпорядку для працівників державних навчально-виховних закладів України, затверджених                                          наказом  Міністра освіти України         від  20  грудня 1993 р. № 455, зареєстрованих в Міністерстві                           юстиції України </w:t>
            </w:r>
          </w:p>
          <w:p w:rsidR="00B37F24" w:rsidRPr="00D713EB" w:rsidRDefault="00B37F24" w:rsidP="00D4320B">
            <w:pPr>
              <w:pStyle w:val="10"/>
              <w:spacing w:line="240" w:lineRule="atLeast"/>
              <w:rPr>
                <w:rFonts w:ascii="Times New Roman" w:hAnsi="Times New Roman" w:cs="Times New Roman"/>
                <w:sz w:val="20"/>
                <w:szCs w:val="20"/>
                <w:bdr w:val="none" w:sz="0" w:space="0" w:color="auto" w:frame="1"/>
                <w:lang w:val="ru-RU"/>
              </w:rPr>
            </w:pPr>
            <w:r w:rsidRPr="00D713EB">
              <w:rPr>
                <w:rFonts w:ascii="Times New Roman" w:hAnsi="Times New Roman" w:cs="Times New Roman"/>
                <w:sz w:val="20"/>
                <w:szCs w:val="20"/>
                <w:bdr w:val="none" w:sz="0" w:space="0" w:color="auto" w:frame="1"/>
                <w:lang w:val="ru-RU"/>
              </w:rPr>
              <w:t xml:space="preserve">2 червня      </w:t>
            </w:r>
          </w:p>
          <w:p w:rsidR="00B37F24" w:rsidRPr="00D713EB" w:rsidRDefault="00B37F24" w:rsidP="00D4320B">
            <w:pPr>
              <w:pStyle w:val="10"/>
              <w:spacing w:line="240" w:lineRule="atLeast"/>
              <w:rPr>
                <w:rFonts w:ascii="Times New Roman" w:hAnsi="Times New Roman" w:cs="Times New Roman"/>
                <w:sz w:val="20"/>
                <w:szCs w:val="20"/>
                <w:bdr w:val="none" w:sz="0" w:space="0" w:color="auto" w:frame="1"/>
                <w:lang w:val="ru-RU"/>
              </w:rPr>
            </w:pPr>
            <w:r w:rsidRPr="00D713EB">
              <w:rPr>
                <w:rFonts w:ascii="Times New Roman" w:hAnsi="Times New Roman" w:cs="Times New Roman"/>
                <w:sz w:val="20"/>
                <w:szCs w:val="20"/>
                <w:bdr w:val="none" w:sz="0" w:space="0" w:color="auto" w:frame="1"/>
                <w:lang w:val="ru-RU"/>
              </w:rPr>
              <w:t xml:space="preserve">1994 р.                        за </w:t>
            </w:r>
            <w:r w:rsidRPr="00D713EB">
              <w:rPr>
                <w:rFonts w:ascii="Times New Roman" w:hAnsi="Times New Roman" w:cs="Times New Roman"/>
                <w:sz w:val="20"/>
                <w:szCs w:val="20"/>
                <w:bdr w:val="none" w:sz="0" w:space="0" w:color="auto" w:frame="1"/>
              </w:rPr>
              <w:t>№</w:t>
            </w:r>
            <w:r w:rsidRPr="00D713EB">
              <w:rPr>
                <w:rFonts w:ascii="Times New Roman" w:hAnsi="Times New Roman" w:cs="Times New Roman"/>
                <w:sz w:val="20"/>
                <w:szCs w:val="20"/>
                <w:bdr w:val="none" w:sz="0" w:space="0" w:color="auto" w:frame="1"/>
                <w:lang w:val="ru-RU"/>
              </w:rPr>
              <w:t xml:space="preserve"> 121/330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lastRenderedPageBreak/>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67383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w:t>
            </w:r>
          </w:p>
          <w:p w:rsidR="00B37F24" w:rsidRPr="00D713EB" w:rsidRDefault="00B37F24" w:rsidP="00DB684D">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2.1</w:t>
            </w:r>
          </w:p>
          <w:p w:rsidR="00B37F24" w:rsidRPr="00D713EB" w:rsidRDefault="00B37F24" w:rsidP="0067383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w:t>
            </w:r>
          </w:p>
          <w:p w:rsidR="00B37F24" w:rsidRPr="00D713EB" w:rsidRDefault="00B37F24" w:rsidP="00DB684D">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3.1</w:t>
            </w:r>
          </w:p>
        </w:tc>
        <w:tc>
          <w:tcPr>
            <w:tcW w:w="1684" w:type="dxa"/>
          </w:tcPr>
          <w:p w:rsidR="00B37F24" w:rsidRPr="00D713EB" w:rsidRDefault="00B37F24" w:rsidP="00DB684D">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DB684D">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негативний наслідок 3.1</w:t>
            </w:r>
          </w:p>
        </w:tc>
        <w:tc>
          <w:tcPr>
            <w:tcW w:w="731" w:type="dxa"/>
          </w:tcPr>
          <w:p w:rsidR="00B37F24" w:rsidRPr="00D713EB" w:rsidRDefault="00B37F24" w:rsidP="0004748D">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403"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Правила внутрішнього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розпорядку суб’єкта господарювання затверджено трудовим колективом за  поданням власника або уповноваженого ним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органу і профспілкового  комітету </w:t>
            </w:r>
          </w:p>
          <w:p w:rsidR="00B37F24" w:rsidRPr="00D713EB" w:rsidRDefault="00B37F24" w:rsidP="00D4320B">
            <w:pPr>
              <w:spacing w:after="0" w:line="240" w:lineRule="atLeast"/>
              <w:rPr>
                <w:rFonts w:ascii="Times New Roman" w:hAnsi="Times New Roman" w:cs="Times New Roman"/>
                <w:sz w:val="20"/>
                <w:szCs w:val="20"/>
                <w:highlight w:val="yellow"/>
              </w:rPr>
            </w:pP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15813" w:type="dxa"/>
            <w:gridSpan w:val="12"/>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ІІ. Формування контингенту здобувачів освіти здобувачів позашкільної освіти</w:t>
            </w:r>
          </w:p>
          <w:p w:rsidR="00B37F24" w:rsidRPr="00D713EB" w:rsidRDefault="00B37F24" w:rsidP="00D4320B">
            <w:pPr>
              <w:spacing w:after="0" w:line="240" w:lineRule="atLeast"/>
              <w:rPr>
                <w:rFonts w:ascii="Times New Roman" w:hAnsi="Times New Roman" w:cs="Times New Roman"/>
                <w:sz w:val="20"/>
                <w:szCs w:val="20"/>
                <w:highlight w:val="yellow"/>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2.1.</w:t>
            </w:r>
          </w:p>
        </w:tc>
        <w:tc>
          <w:tcPr>
            <w:tcW w:w="2765" w:type="dxa"/>
          </w:tcPr>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color w:val="000000"/>
                <w:sz w:val="20"/>
                <w:szCs w:val="20"/>
                <w:lang w:val="ru-RU" w:eastAsia="uk-UA"/>
              </w:rPr>
            </w:pPr>
            <w:r w:rsidRPr="00D713EB">
              <w:rPr>
                <w:rFonts w:ascii="Times New Roman" w:hAnsi="Times New Roman" w:cs="Times New Roman"/>
                <w:color w:val="000000"/>
                <w:sz w:val="20"/>
                <w:szCs w:val="20"/>
                <w:lang w:val="ru-RU" w:eastAsia="uk-UA"/>
              </w:rPr>
              <w:t xml:space="preserve">Комплектування гуртків,  груп  та  інших  творчих   об'єднань </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color w:val="000000"/>
                <w:sz w:val="20"/>
                <w:szCs w:val="20"/>
                <w:lang w:val="ru-RU" w:eastAsia="uk-UA"/>
              </w:rPr>
            </w:pPr>
            <w:r w:rsidRPr="00D713EB">
              <w:rPr>
                <w:rFonts w:ascii="Times New Roman" w:hAnsi="Times New Roman" w:cs="Times New Roman"/>
                <w:color w:val="000000"/>
                <w:sz w:val="20"/>
                <w:szCs w:val="20"/>
                <w:lang w:val="ru-RU" w:eastAsia="uk-UA"/>
              </w:rPr>
              <w:t xml:space="preserve">здійснюється  у період з 1 до 15 вересня,  який вважається робочим </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color w:val="000000"/>
                <w:sz w:val="20"/>
                <w:szCs w:val="20"/>
                <w:lang w:val="ru-RU" w:eastAsia="uk-UA"/>
              </w:rPr>
            </w:pPr>
            <w:r w:rsidRPr="00D713EB">
              <w:rPr>
                <w:rFonts w:ascii="Times New Roman" w:hAnsi="Times New Roman" w:cs="Times New Roman"/>
                <w:color w:val="000000"/>
                <w:sz w:val="20"/>
                <w:szCs w:val="20"/>
                <w:lang w:val="ru-RU" w:eastAsia="uk-UA"/>
              </w:rPr>
              <w:t xml:space="preserve">часом керівника  гуртка,  групи  або  іншого  творчого  об'єднання </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color w:val="000000"/>
                <w:sz w:val="20"/>
                <w:szCs w:val="20"/>
                <w:highlight w:val="yellow"/>
                <w:lang w:val="ru-RU" w:eastAsia="uk-UA"/>
              </w:rPr>
            </w:pPr>
            <w:r w:rsidRPr="00D713EB">
              <w:rPr>
                <w:rFonts w:ascii="Times New Roman" w:hAnsi="Times New Roman" w:cs="Times New Roman"/>
                <w:color w:val="000000"/>
                <w:sz w:val="20"/>
                <w:szCs w:val="20"/>
                <w:lang w:val="ru-RU" w:eastAsia="uk-UA"/>
              </w:rPr>
              <w:t>позашкільного навчального закладу.</w:t>
            </w:r>
          </w:p>
        </w:tc>
        <w:tc>
          <w:tcPr>
            <w:tcW w:w="221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Абзац другий пункту 16 Положення про позашкільний навчальний заклад</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неналежне формування закладом позашкільної освіти контингенту здобувачів освіти</w:t>
            </w:r>
            <w:r w:rsidRPr="00D713EB">
              <w:rPr>
                <w:rFonts w:ascii="Times New Roman" w:hAnsi="Times New Roman" w:cs="Times New Roman"/>
                <w:color w:val="000000"/>
                <w:sz w:val="20"/>
                <w:szCs w:val="20"/>
                <w:lang w:eastAsia="uk-UA"/>
              </w:rPr>
              <w:t xml:space="preserve"> (далі –  подія  2.2)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102F16">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неналежне формування закладом позашкільної освіти контингенту здобувачів освіти</w:t>
            </w:r>
            <w:r w:rsidRPr="00D713EB">
              <w:rPr>
                <w:rFonts w:ascii="Times New Roman" w:hAnsi="Times New Roman" w:cs="Times New Roman"/>
                <w:color w:val="000000"/>
                <w:sz w:val="20"/>
                <w:szCs w:val="20"/>
                <w:lang w:eastAsia="uk-UA"/>
              </w:rPr>
              <w:t xml:space="preserve"> (далі –  подія  3.2)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1684"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моральна шкода, завдана здобувачеві освіти у сфері позашкільної освіти внаслідок порушення його права на отримання позашкільної освіти</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 xml:space="preserve">(далі -  </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2.2)</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збитки, завдані здобувачеві освіти у сфері позашкільної освіти внаслідок порушення його права на отримання позашкільної освіти</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 xml:space="preserve">(далі - негативний наслідок </w:t>
            </w:r>
            <w:r w:rsidRPr="00D713EB">
              <w:rPr>
                <w:rFonts w:ascii="Times New Roman" w:hAnsi="Times New Roman" w:cs="Times New Roman"/>
                <w:sz w:val="20"/>
                <w:szCs w:val="20"/>
              </w:rPr>
              <w:t>3.2)</w:t>
            </w:r>
          </w:p>
        </w:tc>
        <w:tc>
          <w:tcPr>
            <w:tcW w:w="731" w:type="dxa"/>
          </w:tcPr>
          <w:p w:rsidR="00B37F24" w:rsidRPr="00D713EB" w:rsidRDefault="00B37F24" w:rsidP="0004748D">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2</w:t>
            </w:r>
          </w:p>
        </w:tc>
        <w:tc>
          <w:tcPr>
            <w:tcW w:w="2403" w:type="dxa"/>
          </w:tcPr>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color w:val="000000"/>
                <w:sz w:val="20"/>
                <w:szCs w:val="20"/>
                <w:lang w:val="ru-RU" w:eastAsia="ru-RU"/>
              </w:rPr>
            </w:pPr>
            <w:r w:rsidRPr="00D713EB">
              <w:rPr>
                <w:rFonts w:ascii="Times New Roman" w:hAnsi="Times New Roman" w:cs="Times New Roman"/>
                <w:color w:val="000000"/>
                <w:sz w:val="20"/>
                <w:szCs w:val="20"/>
                <w:lang w:val="ru-RU" w:eastAsia="ru-RU"/>
              </w:rPr>
              <w:t>Комплектування гуртків, груп та інших творчих об'єднань здійснюється у період з 01 до 15 вересня</w:t>
            </w:r>
          </w:p>
          <w:p w:rsidR="00B37F24" w:rsidRPr="00D713EB" w:rsidRDefault="00B37F24" w:rsidP="00D4320B">
            <w:pPr>
              <w:spacing w:after="0" w:line="240" w:lineRule="atLeast"/>
              <w:rPr>
                <w:rFonts w:ascii="Times New Roman" w:hAnsi="Times New Roman" w:cs="Times New Roman"/>
                <w:sz w:val="20"/>
                <w:szCs w:val="20"/>
                <w:highlight w:val="yellow"/>
                <w:lang w:eastAsia="uk-UA"/>
              </w:rPr>
            </w:pP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047"/>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2.2.</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Середня наповнюваність груп та інших організаційних форм у закладах позашкільної освіти становить, як правило, 10-15 вихованців, учнів і слухачів.</w:t>
            </w:r>
          </w:p>
          <w:p w:rsidR="00B37F24" w:rsidRPr="00D713EB" w:rsidRDefault="00B37F24" w:rsidP="00D4320B">
            <w:pPr>
              <w:pStyle w:val="rvps2"/>
              <w:spacing w:before="0" w:beforeAutospacing="0" w:after="0" w:afterAutospacing="0" w:line="240" w:lineRule="atLeast"/>
              <w:rPr>
                <w:color w:val="000000"/>
                <w:sz w:val="20"/>
                <w:szCs w:val="20"/>
              </w:rPr>
            </w:pPr>
            <w:bookmarkStart w:id="3" w:name="n207"/>
            <w:bookmarkEnd w:id="3"/>
            <w:r w:rsidRPr="00D713EB">
              <w:rPr>
                <w:color w:val="000000"/>
                <w:sz w:val="20"/>
                <w:szCs w:val="20"/>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B37F24" w:rsidRPr="00D713EB" w:rsidRDefault="00B37F24" w:rsidP="00D4320B">
            <w:pPr>
              <w:pStyle w:val="rvps2"/>
              <w:spacing w:before="0" w:beforeAutospacing="0" w:after="0" w:afterAutospacing="0" w:line="240" w:lineRule="atLeast"/>
              <w:rPr>
                <w:color w:val="000000"/>
                <w:sz w:val="20"/>
                <w:szCs w:val="20"/>
              </w:rPr>
            </w:pPr>
            <w:bookmarkStart w:id="4" w:name="n208"/>
            <w:bookmarkEnd w:id="4"/>
            <w:r w:rsidRPr="00D713EB">
              <w:rPr>
                <w:color w:val="000000"/>
                <w:sz w:val="20"/>
                <w:szCs w:val="20"/>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B37F24" w:rsidRPr="00D713EB" w:rsidRDefault="00B37F24" w:rsidP="00D4320B">
            <w:pPr>
              <w:pStyle w:val="rvps2"/>
              <w:spacing w:before="0" w:beforeAutospacing="0" w:after="0" w:afterAutospacing="0" w:line="240" w:lineRule="atLeast"/>
              <w:rPr>
                <w:color w:val="000000"/>
                <w:sz w:val="20"/>
                <w:szCs w:val="20"/>
              </w:rPr>
            </w:pPr>
            <w:bookmarkStart w:id="5" w:name="n209"/>
            <w:bookmarkEnd w:id="5"/>
            <w:r w:rsidRPr="00D713EB">
              <w:rPr>
                <w:sz w:val="20"/>
                <w:szCs w:val="20"/>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перший, другий, третій, четвертий частини другої статті 18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1841-ІІІ</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67383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w:t>
            </w: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rPr>
              <w:t>2.2</w:t>
            </w: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rPr>
              <w:t xml:space="preserve">незабезпечення закладом позашкільної освіти організації на належному рівні освітньої діяльності </w:t>
            </w:r>
            <w:r w:rsidRPr="00D713EB">
              <w:rPr>
                <w:rFonts w:ascii="Times New Roman" w:hAnsi="Times New Roman" w:cs="Times New Roman"/>
                <w:color w:val="000000"/>
                <w:sz w:val="20"/>
                <w:szCs w:val="20"/>
                <w:lang w:eastAsia="uk-UA"/>
              </w:rPr>
              <w:t xml:space="preserve">(далі –  подія  </w:t>
            </w:r>
            <w:r w:rsidRPr="00D713EB">
              <w:rPr>
                <w:rFonts w:ascii="Times New Roman" w:hAnsi="Times New Roman" w:cs="Times New Roman"/>
                <w:color w:val="000000"/>
                <w:sz w:val="20"/>
                <w:szCs w:val="20"/>
              </w:rPr>
              <w:t>2.3)</w:t>
            </w: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lang w:eastAsia="uk-UA"/>
              </w:rPr>
              <w:t xml:space="preserve">подія  </w:t>
            </w:r>
            <w:r w:rsidRPr="00D713EB">
              <w:rPr>
                <w:rFonts w:ascii="Times New Roman" w:hAnsi="Times New Roman" w:cs="Times New Roman"/>
                <w:color w:val="000000"/>
                <w:sz w:val="20"/>
                <w:szCs w:val="20"/>
              </w:rPr>
              <w:t>3.2</w:t>
            </w: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rPr>
              <w:t>незабезпечення закладом позашкільної освіти організації на належному рівні освітньої діяльності (далі - подія 3.3)</w:t>
            </w:r>
          </w:p>
        </w:tc>
        <w:tc>
          <w:tcPr>
            <w:tcW w:w="1684" w:type="dxa"/>
          </w:tcPr>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color w:val="000000"/>
                <w:sz w:val="20"/>
                <w:szCs w:val="20"/>
              </w:rPr>
              <w:t>2.2</w:t>
            </w: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rPr>
              <w:t xml:space="preserve">моральна шкода, завдана здобувачеві освіти у сфері позашкільної освіти внаслідок неотримання якісних освітніх послуг </w:t>
            </w:r>
            <w:r w:rsidRPr="00D713EB">
              <w:rPr>
                <w:rFonts w:ascii="Times New Roman" w:hAnsi="Times New Roman" w:cs="Times New Roman"/>
                <w:color w:val="000000"/>
                <w:sz w:val="20"/>
                <w:szCs w:val="20"/>
                <w:lang w:eastAsia="uk-UA"/>
              </w:rPr>
              <w:t xml:space="preserve">(далі -  негативний наслідок </w:t>
            </w:r>
            <w:r w:rsidRPr="00D713EB">
              <w:rPr>
                <w:rFonts w:ascii="Times New Roman" w:hAnsi="Times New Roman" w:cs="Times New Roman"/>
                <w:color w:val="000000"/>
                <w:sz w:val="20"/>
                <w:szCs w:val="20"/>
              </w:rPr>
              <w:t>2.3)</w:t>
            </w: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643130">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color w:val="000000"/>
                <w:sz w:val="20"/>
                <w:szCs w:val="20"/>
              </w:rPr>
              <w:t>3.2</w:t>
            </w: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rPr>
              <w:t>збитки, завдані здобувачеві освіти у сфері позашкільної освіти, пов’язані з отриманням додаткових платних освітніх послуг</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(далі – негативний наслідок 3.</w:t>
            </w:r>
            <w:r w:rsidRPr="00D713EB">
              <w:rPr>
                <w:rFonts w:ascii="Times New Roman" w:hAnsi="Times New Roman" w:cs="Times New Roman"/>
                <w:color w:val="000000"/>
                <w:sz w:val="20"/>
                <w:szCs w:val="20"/>
              </w:rPr>
              <w:t>3)</w:t>
            </w:r>
          </w:p>
        </w:tc>
        <w:tc>
          <w:tcPr>
            <w:tcW w:w="731" w:type="dxa"/>
          </w:tcPr>
          <w:p w:rsidR="00B37F24" w:rsidRPr="00D713EB" w:rsidRDefault="00B37F24" w:rsidP="0004748D">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403" w:type="dxa"/>
          </w:tcPr>
          <w:p w:rsidR="00B37F24" w:rsidRPr="00D713EB" w:rsidRDefault="00B37F24" w:rsidP="00D4320B">
            <w:pPr>
              <w:spacing w:after="0" w:line="240" w:lineRule="atLeast"/>
              <w:rPr>
                <w:rFonts w:ascii="Times New Roman" w:hAnsi="Times New Roman" w:cs="Times New Roman"/>
                <w:sz w:val="20"/>
                <w:szCs w:val="20"/>
                <w:highlight w:val="yellow"/>
                <w:shd w:val="clear" w:color="auto" w:fill="FFFFFF"/>
              </w:rPr>
            </w:pPr>
            <w:r w:rsidRPr="00D713EB">
              <w:rPr>
                <w:rFonts w:ascii="Times New Roman" w:hAnsi="Times New Roman" w:cs="Times New Roman"/>
                <w:sz w:val="20"/>
                <w:szCs w:val="20"/>
                <w:lang w:eastAsia="uk-UA"/>
              </w:rPr>
              <w:t>Наповнюваність груп та інших організаційних форм відповідає встановленим нормам та проводиться в установленому порядку</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2.3</w:t>
            </w:r>
          </w:p>
        </w:tc>
        <w:tc>
          <w:tcPr>
            <w:tcW w:w="2765" w:type="dxa"/>
          </w:tcPr>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Чисельний   склад   груп,    у    яких    передбачається </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індивідуальне  навчання,  становить від 1 до 5 вихованців, учнів і слухачів. Чисельний склад  груп у початкових спеціалізованих мистецьких </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навчальних  закладах  системи  Міністерства  культури  і   туризму </w:t>
            </w:r>
          </w:p>
          <w:p w:rsidR="00B37F24" w:rsidRPr="00D713EB" w:rsidRDefault="00B37F24" w:rsidP="008309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України  визначається типовими навчальними планами,затвердженими  Міністерством культури і туризму України.  Чисельний склад  груп  у  закладах фізичної культури і спорту </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незалежно від підпорядкування, типів і форм власності визначається </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відповідно  до  навчальних програмам з видів спорту,  затверджених </w:t>
            </w:r>
          </w:p>
          <w:p w:rsidR="00B37F24" w:rsidRPr="00D713EB" w:rsidRDefault="00B37F24" w:rsidP="00830949">
            <w:pPr>
              <w:shd w:val="clear" w:color="auto" w:fill="FFFFFF"/>
              <w:tabs>
                <w:tab w:val="left" w:pos="916"/>
                <w:tab w:val="left" w:pos="209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right="-105"/>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центральним органом виконавчої влади у сфері фізичної  культури  і спорту.</w:t>
            </w: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 xml:space="preserve">Пункт 2.4 Положення про порядок організації індивідуальної та групової роботи в позашкільних навчальних закладах, затверджено                                      </w:t>
            </w:r>
            <w:r w:rsidRPr="00D713EB">
              <w:rPr>
                <w:rFonts w:ascii="Times New Roman" w:hAnsi="Times New Roman" w:cs="Times New Roman"/>
                <w:sz w:val="20"/>
                <w:szCs w:val="20"/>
              </w:rPr>
              <w:lastRenderedPageBreak/>
              <w:t xml:space="preserve">наказом Міністерства освіти і науки України 11.08.2004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 </w:t>
            </w:r>
            <w:r w:rsidRPr="00D713EB">
              <w:rPr>
                <w:rFonts w:ascii="Times New Roman" w:hAnsi="Times New Roman" w:cs="Times New Roman"/>
                <w:sz w:val="20"/>
                <w:szCs w:val="20"/>
                <w:lang w:val="ru-RU"/>
              </w:rPr>
              <w:t>№</w:t>
            </w:r>
            <w:r w:rsidRPr="00D713EB">
              <w:rPr>
                <w:rFonts w:ascii="Times New Roman" w:hAnsi="Times New Roman" w:cs="Times New Roman"/>
                <w:sz w:val="20"/>
                <w:szCs w:val="20"/>
              </w:rPr>
              <w:t xml:space="preserve"> 651, зареєстрованого в Міністерстві юстиції України 20 серпня 2004 р.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за № 1036/9635</w:t>
            </w:r>
            <w:r w:rsidRPr="00D713EB">
              <w:rPr>
                <w:rFonts w:ascii="Times New Roman" w:hAnsi="Times New Roman" w:cs="Times New Roman"/>
                <w:sz w:val="20"/>
                <w:szCs w:val="20"/>
                <w:lang w:val="ru-RU"/>
              </w:rPr>
              <w:t xml:space="preserve">                                                                </w:t>
            </w:r>
            <w:bookmarkStart w:id="6" w:name="o13"/>
            <w:bookmarkEnd w:id="6"/>
            <w:r w:rsidRPr="00D713EB">
              <w:rPr>
                <w:rFonts w:ascii="Times New Roman" w:hAnsi="Times New Roman" w:cs="Times New Roman"/>
                <w:sz w:val="20"/>
                <w:szCs w:val="20"/>
              </w:rPr>
              <w:t xml:space="preserve">                                                                                                                                </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lastRenderedPageBreak/>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подія 2.2</w:t>
            </w:r>
          </w:p>
          <w:p w:rsidR="00B37F24" w:rsidRPr="00D713EB" w:rsidRDefault="00B37F24" w:rsidP="00D4320B">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подія 2.3</w:t>
            </w:r>
          </w:p>
          <w:p w:rsidR="00B37F24" w:rsidRPr="00D713EB" w:rsidRDefault="00B37F24" w:rsidP="00D4320B">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подія 2.1</w:t>
            </w:r>
          </w:p>
          <w:p w:rsidR="00B37F24" w:rsidRPr="00D713EB" w:rsidRDefault="00B37F24" w:rsidP="00D4320B">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подія 3.2</w:t>
            </w:r>
          </w:p>
          <w:p w:rsidR="00B37F24" w:rsidRPr="00D713EB" w:rsidRDefault="00B37F24" w:rsidP="00D4320B">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подія 3.3</w:t>
            </w:r>
          </w:p>
        </w:tc>
        <w:tc>
          <w:tcPr>
            <w:tcW w:w="1684" w:type="dxa"/>
          </w:tcPr>
          <w:p w:rsidR="00B37F24" w:rsidRPr="00D713EB" w:rsidRDefault="00B37F24" w:rsidP="00932A3E">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негативний наслідок 2.2</w:t>
            </w:r>
          </w:p>
          <w:p w:rsidR="00B37F24" w:rsidRPr="00D713EB" w:rsidRDefault="00B37F24" w:rsidP="00932A3E">
            <w:pPr>
              <w:spacing w:after="0" w:line="240" w:lineRule="atLeast"/>
              <w:rPr>
                <w:rFonts w:ascii="Times New Roman" w:hAnsi="Times New Roman" w:cs="Times New Roman"/>
                <w:sz w:val="20"/>
                <w:szCs w:val="20"/>
                <w:lang w:eastAsia="uk-UA"/>
              </w:rPr>
            </w:pPr>
          </w:p>
          <w:p w:rsidR="00B37F24" w:rsidRPr="00D713EB" w:rsidRDefault="00B37F24" w:rsidP="00932A3E">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негативний наслідок 2.3</w:t>
            </w:r>
          </w:p>
          <w:p w:rsidR="00B37F24" w:rsidRPr="00D713EB" w:rsidRDefault="00B37F24" w:rsidP="00932A3E">
            <w:pPr>
              <w:spacing w:after="0" w:line="240" w:lineRule="atLeast"/>
              <w:rPr>
                <w:rFonts w:ascii="Times New Roman" w:hAnsi="Times New Roman" w:cs="Times New Roman"/>
                <w:sz w:val="20"/>
                <w:szCs w:val="20"/>
                <w:lang w:eastAsia="uk-UA"/>
              </w:rPr>
            </w:pPr>
          </w:p>
          <w:p w:rsidR="00B37F24" w:rsidRPr="00D713EB" w:rsidRDefault="00B37F24" w:rsidP="00932A3E">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негативний наслідок 2.1</w:t>
            </w:r>
          </w:p>
          <w:p w:rsidR="00B37F24" w:rsidRPr="00D713EB" w:rsidRDefault="00B37F24" w:rsidP="00932A3E">
            <w:pPr>
              <w:spacing w:after="0" w:line="240" w:lineRule="atLeast"/>
              <w:rPr>
                <w:rFonts w:ascii="Times New Roman" w:hAnsi="Times New Roman" w:cs="Times New Roman"/>
                <w:sz w:val="20"/>
                <w:szCs w:val="20"/>
                <w:lang w:eastAsia="uk-UA"/>
              </w:rPr>
            </w:pPr>
          </w:p>
          <w:p w:rsidR="00B37F24" w:rsidRPr="00D713EB" w:rsidRDefault="00B37F24" w:rsidP="00932A3E">
            <w:pPr>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негативний наслідок 3.2</w:t>
            </w:r>
          </w:p>
          <w:p w:rsidR="00B37F24" w:rsidRPr="00D713EB" w:rsidRDefault="00B37F24" w:rsidP="00932A3E">
            <w:pPr>
              <w:spacing w:after="0" w:line="240" w:lineRule="atLeast"/>
              <w:rPr>
                <w:rFonts w:ascii="Times New Roman" w:hAnsi="Times New Roman" w:cs="Times New Roman"/>
                <w:sz w:val="20"/>
                <w:szCs w:val="20"/>
                <w:lang w:eastAsia="uk-UA"/>
              </w:rPr>
            </w:pPr>
          </w:p>
          <w:p w:rsidR="00B37F24" w:rsidRPr="00D713EB" w:rsidRDefault="00B37F24" w:rsidP="00932A3E">
            <w:pPr>
              <w:spacing w:after="0" w:line="240" w:lineRule="atLeast"/>
              <w:rPr>
                <w:rFonts w:ascii="Times New Roman" w:hAnsi="Times New Roman" w:cs="Times New Roman"/>
                <w:sz w:val="20"/>
                <w:szCs w:val="20"/>
                <w:highlight w:val="yellow"/>
                <w:lang w:eastAsia="uk-UA"/>
              </w:rPr>
            </w:pPr>
            <w:r w:rsidRPr="00D713EB">
              <w:rPr>
                <w:rFonts w:ascii="Times New Roman" w:hAnsi="Times New Roman" w:cs="Times New Roman"/>
                <w:sz w:val="20"/>
                <w:szCs w:val="20"/>
                <w:lang w:eastAsia="uk-UA"/>
              </w:rPr>
              <w:t>негативний наслідок 3.3</w:t>
            </w:r>
          </w:p>
        </w:tc>
        <w:tc>
          <w:tcPr>
            <w:tcW w:w="731" w:type="dxa"/>
          </w:tcPr>
          <w:p w:rsidR="00B37F24" w:rsidRPr="00D713EB" w:rsidRDefault="00B37F24" w:rsidP="0004748D">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lastRenderedPageBreak/>
              <w:t>3</w:t>
            </w:r>
          </w:p>
        </w:tc>
        <w:tc>
          <w:tcPr>
            <w:tcW w:w="2403" w:type="dxa"/>
          </w:tcPr>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hAnsi="Times New Roman" w:cs="Times New Roman"/>
                <w:sz w:val="20"/>
                <w:szCs w:val="20"/>
                <w:lang w:eastAsia="uk-UA"/>
              </w:rPr>
            </w:pPr>
            <w:r w:rsidRPr="00D713EB">
              <w:rPr>
                <w:rFonts w:ascii="Times New Roman" w:hAnsi="Times New Roman" w:cs="Times New Roman"/>
                <w:sz w:val="20"/>
                <w:szCs w:val="20"/>
                <w:lang w:eastAsia="uk-UA"/>
              </w:rPr>
              <w:t>Чисельний склад груп,  у яких здійснюється індивідуальне  навчання,  становить від 1 до 5 вихованців (учнів і слухачів).</w:t>
            </w:r>
          </w:p>
          <w:p w:rsidR="00B37F24" w:rsidRPr="00D713EB" w:rsidRDefault="00B37F24" w:rsidP="00D4320B">
            <w:pPr>
              <w:spacing w:after="0" w:line="240" w:lineRule="atLeast"/>
              <w:rPr>
                <w:rFonts w:ascii="Times New Roman" w:hAnsi="Times New Roman" w:cs="Times New Roman"/>
                <w:sz w:val="20"/>
                <w:szCs w:val="20"/>
                <w:highlight w:val="yellow"/>
                <w:shd w:val="clear" w:color="auto" w:fill="FFFFFF"/>
              </w:rPr>
            </w:pP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2508"/>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2.4.</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 xml:space="preserve">Заклади позашкільної освіти за потреби утворюють інклюзивні та/або спеціальні групи та інші організаційні форми для навчання осіб з особливими освітніми потребами.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2213" w:type="dxa"/>
          </w:tcPr>
          <w:p w:rsidR="00B37F24" w:rsidRPr="00D713EB" w:rsidRDefault="00B37F24" w:rsidP="00D4320B">
            <w:pPr>
              <w:pStyle w:val="10"/>
              <w:spacing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Абзац шостий частини другої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 xml:space="preserve">статті 18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ЗУ № 1841-ІІІ</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A4550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2.2</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2.4</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1684" w:type="dxa"/>
          </w:tcPr>
          <w:p w:rsidR="00B37F24" w:rsidRPr="00D713EB" w:rsidRDefault="00B37F24" w:rsidP="00A4550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713BC9">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2.3</w:t>
            </w:r>
          </w:p>
          <w:p w:rsidR="00B37F24" w:rsidRPr="00D713EB" w:rsidRDefault="00B37F24" w:rsidP="00713BC9">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2.4</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731" w:type="dxa"/>
          </w:tcPr>
          <w:p w:rsidR="00B37F24" w:rsidRPr="00D713EB" w:rsidRDefault="00B37F24" w:rsidP="00713BC9">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Суб’єкт господарювання за потреби утворює інклюзивні та/або спеціальні групи та інші організаційні форми для навчання осіб з особливими освітніми потребами.</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2.5.</w:t>
            </w:r>
          </w:p>
        </w:tc>
        <w:tc>
          <w:tcPr>
            <w:tcW w:w="276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Прийом  до   позашкільного   навчального   закладу   може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здійснюватися   протягом   навчального  року  (в  міру  закінчення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комплектування  гуртків,  груп  та  інших  творчих  </w:t>
            </w:r>
            <w:r w:rsidRPr="00D713EB">
              <w:rPr>
                <w:rFonts w:ascii="Times New Roman" w:hAnsi="Times New Roman" w:cs="Times New Roman"/>
                <w:color w:val="000000"/>
                <w:sz w:val="20"/>
                <w:szCs w:val="20"/>
                <w:lang w:eastAsia="uk-UA"/>
              </w:rPr>
              <w:lastRenderedPageBreak/>
              <w:t xml:space="preserve">об'єднань)  за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бажанням вихованців, учнів, слухачів і за згодою батьків або осіб, які їх замінюють,  як на безконкурсній основі, так і за конкурсом, умови якого розробляються позашкільним навчальним закладом.</w:t>
            </w: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 xml:space="preserve">Абзаци перший пункту 14 Положення про позашкільний навчальний заклад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A4550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2.4</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lastRenderedPageBreak/>
              <w:t>подія 3.3</w:t>
            </w:r>
          </w:p>
        </w:tc>
        <w:tc>
          <w:tcPr>
            <w:tcW w:w="1684" w:type="dxa"/>
          </w:tcPr>
          <w:p w:rsidR="00B37F24" w:rsidRPr="00D713EB" w:rsidRDefault="00B37F24" w:rsidP="00A4550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негативний наслідок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r w:rsidRPr="00D713EB">
              <w:rPr>
                <w:rFonts w:ascii="Times New Roman" w:hAnsi="Times New Roman" w:cs="Times New Roman"/>
                <w:color w:val="000000"/>
                <w:sz w:val="20"/>
                <w:szCs w:val="20"/>
                <w:lang w:eastAsia="uk-UA"/>
              </w:rPr>
              <w:lastRenderedPageBreak/>
              <w:t>наслідок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2.4</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3.3</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731" w:type="dxa"/>
          </w:tcPr>
          <w:p w:rsidR="00B37F24" w:rsidRPr="00D713EB" w:rsidRDefault="00B37F24" w:rsidP="00713BC9">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3</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 xml:space="preserve">Прийом до   суб’єкта господарювання здійснюється на безконкурсній основі, або за конкурсом, умови якого розробляються суб’єктом </w:t>
            </w:r>
            <w:r w:rsidRPr="00D713EB">
              <w:rPr>
                <w:rFonts w:ascii="Times New Roman" w:hAnsi="Times New Roman" w:cs="Times New Roman"/>
                <w:sz w:val="20"/>
                <w:szCs w:val="20"/>
              </w:rPr>
              <w:lastRenderedPageBreak/>
              <w:t xml:space="preserve">господарювання  </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2.6.</w:t>
            </w:r>
          </w:p>
          <w:p w:rsidR="00B37F24" w:rsidRPr="00D713EB" w:rsidRDefault="00B37F24" w:rsidP="00D4320B">
            <w:pPr>
              <w:pStyle w:val="a4"/>
              <w:spacing w:after="0" w:line="240" w:lineRule="atLeast"/>
              <w:ind w:left="0"/>
              <w:rPr>
                <w:rFonts w:ascii="Times New Roman" w:hAnsi="Times New Roman" w:cs="Times New Roman"/>
                <w:color w:val="000000"/>
                <w:sz w:val="20"/>
                <w:szCs w:val="20"/>
                <w:lang w:eastAsia="uk-UA"/>
              </w:rPr>
            </w:pPr>
          </w:p>
        </w:tc>
        <w:tc>
          <w:tcPr>
            <w:tcW w:w="276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Для зарахування  учнів  до  спортивних,  спортивно-технічних,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туристських,  хореографічних об'єднань, початкових спеціалізованих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мистецьких  навчальних закладів потрібна довідка медичного закладу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про відсутність  у  них  протипоказань  для  занять  у  зазначених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навчальних закладах.</w:t>
            </w: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Абзац третій пункту 14 Положення про позашкільний навчальний заклад</w:t>
            </w:r>
          </w:p>
          <w:p w:rsidR="00B37F24" w:rsidRPr="00D713EB" w:rsidRDefault="00B37F24" w:rsidP="00D4320B">
            <w:pPr>
              <w:spacing w:after="0" w:line="240" w:lineRule="atLeast"/>
              <w:rPr>
                <w:rFonts w:ascii="Times New Roman" w:hAnsi="Times New Roman" w:cs="Times New Roman"/>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Життя та здоров’я людини </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(Далі-О1)</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О3</w:t>
            </w:r>
          </w:p>
        </w:tc>
        <w:tc>
          <w:tcPr>
            <w:tcW w:w="1556"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неналежна діяльність закладу позашкільної освіти </w:t>
            </w:r>
            <w:r w:rsidRPr="00D713EB">
              <w:rPr>
                <w:rFonts w:ascii="Times New Roman" w:hAnsi="Times New Roman" w:cs="Times New Roman"/>
                <w:color w:val="000000"/>
                <w:sz w:val="20"/>
                <w:szCs w:val="20"/>
                <w:lang w:eastAsia="uk-UA"/>
              </w:rPr>
              <w:t xml:space="preserve">(далі –  подія  </w:t>
            </w:r>
            <w:r w:rsidRPr="00D713EB">
              <w:rPr>
                <w:rFonts w:ascii="Times New Roman" w:hAnsi="Times New Roman" w:cs="Times New Roman"/>
                <w:sz w:val="20"/>
                <w:szCs w:val="20"/>
              </w:rPr>
              <w:t>1.1.)</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подія</w:t>
            </w:r>
            <w:r w:rsidRPr="00D713EB">
              <w:rPr>
                <w:rFonts w:ascii="Times New Roman" w:hAnsi="Times New Roman" w:cs="Times New Roman"/>
                <w:sz w:val="20"/>
                <w:szCs w:val="20"/>
              </w:rPr>
              <w:t xml:space="preserve"> 2.1</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подія</w:t>
            </w:r>
            <w:r w:rsidRPr="00D713EB">
              <w:rPr>
                <w:rFonts w:ascii="Times New Roman" w:hAnsi="Times New Roman" w:cs="Times New Roman"/>
                <w:sz w:val="20"/>
                <w:szCs w:val="20"/>
              </w:rPr>
              <w:t xml:space="preserve"> 2.2</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подія</w:t>
            </w:r>
            <w:r w:rsidRPr="00D713EB">
              <w:rPr>
                <w:rFonts w:ascii="Times New Roman" w:hAnsi="Times New Roman" w:cs="Times New Roman"/>
                <w:sz w:val="20"/>
                <w:szCs w:val="20"/>
              </w:rPr>
              <w:t xml:space="preserve"> 3.1</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подія</w:t>
            </w:r>
            <w:r w:rsidRPr="00D713EB">
              <w:rPr>
                <w:rFonts w:ascii="Times New Roman" w:hAnsi="Times New Roman" w:cs="Times New Roman"/>
                <w:sz w:val="20"/>
                <w:szCs w:val="20"/>
              </w:rPr>
              <w:t xml:space="preserve"> 3.2</w:t>
            </w:r>
          </w:p>
        </w:tc>
        <w:tc>
          <w:tcPr>
            <w:tcW w:w="1684"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шкода, завдана здоров’ю людини </w:t>
            </w:r>
            <w:r w:rsidRPr="00D713EB">
              <w:rPr>
                <w:rFonts w:ascii="Times New Roman" w:hAnsi="Times New Roman" w:cs="Times New Roman"/>
                <w:color w:val="000000"/>
                <w:sz w:val="20"/>
                <w:szCs w:val="20"/>
                <w:lang w:eastAsia="uk-UA"/>
              </w:rPr>
              <w:t xml:space="preserve">(далі -  </w:t>
            </w:r>
            <w:r w:rsidRPr="00D713EB">
              <w:rPr>
                <w:rFonts w:ascii="Times New Roman" w:hAnsi="Times New Roman" w:cs="Times New Roman"/>
                <w:sz w:val="20"/>
                <w:szCs w:val="20"/>
              </w:rPr>
              <w:t>1.1)</w:t>
            </w:r>
          </w:p>
          <w:p w:rsidR="00B37F24" w:rsidRPr="00D713EB" w:rsidRDefault="00B37F24" w:rsidP="00932A3E">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2.1</w:t>
            </w:r>
          </w:p>
          <w:p w:rsidR="00B37F24" w:rsidRPr="00D713EB" w:rsidRDefault="00B37F24" w:rsidP="00932A3E">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2.2</w:t>
            </w:r>
          </w:p>
          <w:p w:rsidR="00B37F24" w:rsidRPr="00D713EB" w:rsidRDefault="00B37F24" w:rsidP="00932A3E">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3.1</w:t>
            </w:r>
          </w:p>
          <w:p w:rsidR="00B37F24" w:rsidRPr="00D713EB" w:rsidRDefault="00B37F24" w:rsidP="00932A3E">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3.2</w:t>
            </w:r>
          </w:p>
        </w:tc>
        <w:tc>
          <w:tcPr>
            <w:tcW w:w="731" w:type="dxa"/>
          </w:tcPr>
          <w:p w:rsidR="00B37F24" w:rsidRPr="00D713EB" w:rsidRDefault="00B37F24" w:rsidP="00713BC9">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4</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Прийом до спортивних, спортивно-технічних, туристських, хореографічних об’єднань, мистецьких шкіл здійснюється за наявності довідки медичного закладу про відсутність протипоказань для занять</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15813" w:type="dxa"/>
            <w:gridSpan w:val="12"/>
          </w:tcPr>
          <w:p w:rsidR="00B37F24" w:rsidRPr="00D713EB" w:rsidRDefault="00B37F24" w:rsidP="00D4320B">
            <w:pPr>
              <w:spacing w:after="0" w:line="240" w:lineRule="atLeast"/>
              <w:rPr>
                <w:rFonts w:ascii="Times New Roman" w:hAnsi="Times New Roman" w:cs="Times New Roman"/>
                <w:sz w:val="20"/>
                <w:szCs w:val="20"/>
                <w:highlight w:val="yellow"/>
              </w:rPr>
            </w:pPr>
            <w:r w:rsidRPr="00D713EB">
              <w:rPr>
                <w:rFonts w:ascii="Times New Roman" w:hAnsi="Times New Roman" w:cs="Times New Roman"/>
                <w:sz w:val="20"/>
                <w:szCs w:val="20"/>
              </w:rPr>
              <w:t>ІІІ. Організація освітньої діяльності суб’єкта господарювання</w:t>
            </w: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3.1.</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Основні напрями позашкільної освіти</w:t>
            </w:r>
          </w:p>
          <w:p w:rsidR="00B37F24" w:rsidRPr="00D713EB" w:rsidRDefault="00B37F24" w:rsidP="00D4320B">
            <w:pPr>
              <w:pStyle w:val="rvps2"/>
              <w:spacing w:before="0" w:beforeAutospacing="0" w:after="0" w:afterAutospacing="0" w:line="240" w:lineRule="atLeast"/>
              <w:rPr>
                <w:color w:val="000000"/>
                <w:sz w:val="20"/>
                <w:szCs w:val="20"/>
              </w:rPr>
            </w:pPr>
            <w:bookmarkStart w:id="7" w:name="n171"/>
            <w:bookmarkEnd w:id="7"/>
            <w:r w:rsidRPr="00D713EB">
              <w:rPr>
                <w:color w:val="000000"/>
                <w:sz w:val="20"/>
                <w:szCs w:val="20"/>
              </w:rPr>
              <w:t>Позашкільна освіта у закладах позашкільної освіти може здійснюватися за такими напрямами:</w:t>
            </w:r>
          </w:p>
          <w:p w:rsidR="00B37F24" w:rsidRPr="00D713EB" w:rsidRDefault="00B37F24" w:rsidP="00D4320B">
            <w:pPr>
              <w:pStyle w:val="rvps2"/>
              <w:spacing w:before="0" w:beforeAutospacing="0" w:after="0" w:afterAutospacing="0" w:line="240" w:lineRule="atLeast"/>
              <w:rPr>
                <w:color w:val="000000"/>
                <w:sz w:val="20"/>
                <w:szCs w:val="20"/>
              </w:rPr>
            </w:pPr>
            <w:bookmarkStart w:id="8" w:name="n172"/>
            <w:bookmarkEnd w:id="8"/>
            <w:r w:rsidRPr="00D713EB">
              <w:rPr>
                <w:color w:val="000000"/>
                <w:sz w:val="20"/>
                <w:szCs w:val="20"/>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B37F24" w:rsidRPr="00D713EB" w:rsidRDefault="00B37F24" w:rsidP="00D4320B">
            <w:pPr>
              <w:pStyle w:val="rvps2"/>
              <w:spacing w:before="0" w:beforeAutospacing="0" w:after="0" w:afterAutospacing="0" w:line="240" w:lineRule="atLeast"/>
              <w:rPr>
                <w:color w:val="000000"/>
                <w:sz w:val="20"/>
                <w:szCs w:val="20"/>
              </w:rPr>
            </w:pPr>
            <w:bookmarkStart w:id="9" w:name="n410"/>
            <w:bookmarkEnd w:id="9"/>
            <w:r w:rsidRPr="00D713EB">
              <w:rPr>
                <w:color w:val="000000"/>
                <w:sz w:val="20"/>
                <w:szCs w:val="20"/>
              </w:rPr>
              <w:lastRenderedPageBreak/>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B37F24" w:rsidRPr="00D713EB" w:rsidRDefault="00B37F24" w:rsidP="004952AC">
            <w:pPr>
              <w:pStyle w:val="rvps2"/>
              <w:spacing w:before="0" w:beforeAutospacing="0" w:after="0" w:afterAutospacing="0" w:line="240" w:lineRule="atLeast"/>
              <w:ind w:left="-32" w:right="-115"/>
              <w:rPr>
                <w:color w:val="000000"/>
                <w:sz w:val="20"/>
                <w:szCs w:val="20"/>
              </w:rPr>
            </w:pPr>
            <w:bookmarkStart w:id="10" w:name="n174"/>
            <w:bookmarkEnd w:id="10"/>
            <w:r w:rsidRPr="00D713EB">
              <w:rPr>
                <w:color w:val="000000"/>
                <w:sz w:val="20"/>
                <w:szCs w:val="20"/>
              </w:rPr>
              <w:t>еколого</w:t>
            </w:r>
            <w:r w:rsidRPr="00D713EB">
              <w:rPr>
                <w:color w:val="000000"/>
                <w:sz w:val="20"/>
                <w:szCs w:val="20"/>
                <w:lang w:val="uk-UA"/>
              </w:rPr>
              <w:t>-</w:t>
            </w:r>
            <w:r w:rsidRPr="00D713EB">
              <w:rPr>
                <w:color w:val="000000"/>
                <w:sz w:val="20"/>
                <w:szCs w:val="20"/>
              </w:rPr>
              <w:t>натуралістични</w:t>
            </w:r>
            <w:r w:rsidRPr="00D713EB">
              <w:rPr>
                <w:color w:val="000000"/>
                <w:sz w:val="20"/>
                <w:szCs w:val="20"/>
                <w:lang w:val="uk-UA"/>
              </w:rPr>
              <w:t>й,</w:t>
            </w:r>
            <w:r w:rsidRPr="00D713EB">
              <w:rPr>
                <w:color w:val="000000"/>
                <w:sz w:val="20"/>
                <w:szCs w:val="20"/>
              </w:rPr>
              <w:t xml:space="preserve">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садівництво,грибівництво, бджільництво;</w:t>
            </w:r>
          </w:p>
          <w:p w:rsidR="00B37F24" w:rsidRPr="00D713EB" w:rsidRDefault="00B37F24" w:rsidP="00D4320B">
            <w:pPr>
              <w:pStyle w:val="rvps2"/>
              <w:spacing w:before="0" w:beforeAutospacing="0" w:after="0" w:afterAutospacing="0" w:line="240" w:lineRule="atLeast"/>
              <w:rPr>
                <w:color w:val="000000"/>
                <w:sz w:val="20"/>
                <w:szCs w:val="20"/>
              </w:rPr>
            </w:pPr>
            <w:bookmarkStart w:id="11" w:name="n175"/>
            <w:bookmarkEnd w:id="11"/>
            <w:r w:rsidRPr="00D713EB">
              <w:rPr>
                <w:color w:val="000000"/>
                <w:sz w:val="20"/>
                <w:szCs w:val="20"/>
              </w:rPr>
              <w:t xml:space="preserve">науково-технічний, який забезпечує набуття вихованцями, учнями і </w:t>
            </w:r>
            <w:r w:rsidRPr="00D713EB">
              <w:rPr>
                <w:color w:val="000000"/>
                <w:sz w:val="20"/>
                <w:szCs w:val="20"/>
              </w:rPr>
              <w:lastRenderedPageBreak/>
              <w:t>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B37F24" w:rsidRPr="00D713EB" w:rsidRDefault="00B37F24" w:rsidP="00D4320B">
            <w:pPr>
              <w:pStyle w:val="rvps2"/>
              <w:spacing w:before="0" w:beforeAutospacing="0" w:after="0" w:afterAutospacing="0" w:line="240" w:lineRule="atLeast"/>
              <w:rPr>
                <w:color w:val="000000"/>
                <w:sz w:val="20"/>
                <w:szCs w:val="20"/>
              </w:rPr>
            </w:pPr>
            <w:bookmarkStart w:id="12" w:name="n176"/>
            <w:bookmarkEnd w:id="12"/>
            <w:r w:rsidRPr="00D713EB">
              <w:rPr>
                <w:color w:val="000000"/>
                <w:sz w:val="20"/>
                <w:szCs w:val="20"/>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B37F24" w:rsidRPr="00D713EB" w:rsidRDefault="00B37F24" w:rsidP="00D4320B">
            <w:pPr>
              <w:pStyle w:val="rvps2"/>
              <w:spacing w:before="0" w:beforeAutospacing="0" w:after="0" w:afterAutospacing="0" w:line="240" w:lineRule="atLeast"/>
              <w:rPr>
                <w:color w:val="000000"/>
                <w:sz w:val="20"/>
                <w:szCs w:val="20"/>
              </w:rPr>
            </w:pPr>
            <w:bookmarkStart w:id="13" w:name="n177"/>
            <w:bookmarkEnd w:id="13"/>
            <w:r w:rsidRPr="00D713EB">
              <w:rPr>
                <w:color w:val="000000"/>
                <w:sz w:val="20"/>
                <w:szCs w:val="20"/>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B37F24" w:rsidRPr="00D713EB" w:rsidRDefault="00B37F24" w:rsidP="00D4320B">
            <w:pPr>
              <w:pStyle w:val="rvps2"/>
              <w:spacing w:before="0" w:beforeAutospacing="0" w:after="0" w:afterAutospacing="0" w:line="240" w:lineRule="atLeast"/>
              <w:rPr>
                <w:color w:val="000000"/>
                <w:sz w:val="20"/>
                <w:szCs w:val="20"/>
              </w:rPr>
            </w:pPr>
            <w:bookmarkStart w:id="14" w:name="n178"/>
            <w:bookmarkEnd w:id="14"/>
            <w:r w:rsidRPr="00D713EB">
              <w:rPr>
                <w:color w:val="000000"/>
                <w:sz w:val="20"/>
                <w:szCs w:val="20"/>
              </w:rPr>
              <w:t xml:space="preserve">військово-патріотичний, який забезпечує належний </w:t>
            </w:r>
            <w:r w:rsidRPr="00D713EB">
              <w:rPr>
                <w:color w:val="000000"/>
                <w:sz w:val="20"/>
                <w:szCs w:val="20"/>
              </w:rPr>
              <w:lastRenderedPageBreak/>
              <w:t>рівень підготовки вихованців, учнів і слухачів до військової служби, виховання патріотичних почуттів та громадянської відповідальності;</w:t>
            </w:r>
          </w:p>
          <w:p w:rsidR="00B37F24" w:rsidRPr="00D713EB" w:rsidRDefault="00B37F24" w:rsidP="00D4320B">
            <w:pPr>
              <w:pStyle w:val="rvps2"/>
              <w:spacing w:before="0" w:beforeAutospacing="0" w:after="0" w:afterAutospacing="0" w:line="240" w:lineRule="atLeast"/>
              <w:rPr>
                <w:color w:val="000000"/>
                <w:sz w:val="20"/>
                <w:szCs w:val="20"/>
              </w:rPr>
            </w:pPr>
            <w:bookmarkStart w:id="15" w:name="n179"/>
            <w:bookmarkEnd w:id="15"/>
            <w:r w:rsidRPr="00D713EB">
              <w:rPr>
                <w:color w:val="000000"/>
                <w:sz w:val="20"/>
                <w:szCs w:val="20"/>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B37F24" w:rsidRPr="00D713EB" w:rsidRDefault="00B37F24" w:rsidP="00D4320B">
            <w:pPr>
              <w:pStyle w:val="rvps2"/>
              <w:spacing w:before="0" w:beforeAutospacing="0" w:after="0" w:afterAutospacing="0" w:line="240" w:lineRule="atLeast"/>
              <w:rPr>
                <w:color w:val="000000"/>
                <w:sz w:val="20"/>
                <w:szCs w:val="20"/>
              </w:rPr>
            </w:pPr>
            <w:bookmarkStart w:id="16" w:name="n180"/>
            <w:bookmarkEnd w:id="16"/>
            <w:r w:rsidRPr="00D713EB">
              <w:rPr>
                <w:color w:val="000000"/>
                <w:sz w:val="20"/>
                <w:szCs w:val="20"/>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B37F24" w:rsidRPr="00D713EB" w:rsidRDefault="00B37F24" w:rsidP="00D4320B">
            <w:pPr>
              <w:pStyle w:val="rvps2"/>
              <w:spacing w:before="0" w:beforeAutospacing="0" w:after="0" w:afterAutospacing="0" w:line="240" w:lineRule="atLeast"/>
              <w:rPr>
                <w:color w:val="000000"/>
                <w:sz w:val="20"/>
                <w:szCs w:val="20"/>
              </w:rPr>
            </w:pPr>
            <w:bookmarkStart w:id="17" w:name="n181"/>
            <w:bookmarkEnd w:id="17"/>
            <w:r w:rsidRPr="00D713EB">
              <w:rPr>
                <w:color w:val="000000"/>
                <w:sz w:val="20"/>
                <w:szCs w:val="20"/>
              </w:rPr>
              <w:t>оздоровчий, який забезпечує необхідні умови для змістовного відпочинку та передбачає оволодіння вихованцями, учнями і слухачами знаннями про здоровий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B37F24" w:rsidRPr="00D713EB" w:rsidRDefault="00B37F24" w:rsidP="004952AC">
            <w:pPr>
              <w:pStyle w:val="rvps2"/>
              <w:spacing w:before="0" w:beforeAutospacing="0" w:after="0" w:afterAutospacing="0" w:line="240" w:lineRule="atLeast"/>
              <w:rPr>
                <w:color w:val="000000"/>
                <w:sz w:val="20"/>
                <w:szCs w:val="20"/>
              </w:rPr>
            </w:pPr>
            <w:bookmarkStart w:id="18" w:name="n182"/>
            <w:bookmarkEnd w:id="18"/>
            <w:r w:rsidRPr="00D713EB">
              <w:rPr>
                <w:color w:val="000000"/>
                <w:sz w:val="20"/>
                <w:szCs w:val="20"/>
              </w:rPr>
              <w:t xml:space="preserve">гуманітарний, який забезпечує розвиток </w:t>
            </w:r>
            <w:r w:rsidRPr="00D713EB">
              <w:rPr>
                <w:color w:val="000000"/>
                <w:sz w:val="20"/>
                <w:szCs w:val="20"/>
              </w:rPr>
              <w:lastRenderedPageBreak/>
              <w:t>здібностей, обдарувань, практичних навичок вихованців, учнів і слухачів, оволодіння знаннями з основ наук соціально-гуманітарного циклу.</w:t>
            </w: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 xml:space="preserve">Стаття 15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ЗУ № 1841-ІІІ</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1684"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tc>
        <w:tc>
          <w:tcPr>
            <w:tcW w:w="731" w:type="dxa"/>
          </w:tcPr>
          <w:p w:rsidR="00B37F24" w:rsidRPr="00D713EB" w:rsidRDefault="00B37F24" w:rsidP="00713BC9">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403"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Організація освітньої діяльності у суб’єкті господарювання може здійснюватися за відповідними напрямами</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позашкільної освіти</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3.2.</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Мовою освітнього процесу в закладах освіти є державна мова.</w:t>
            </w:r>
          </w:p>
        </w:tc>
        <w:tc>
          <w:tcPr>
            <w:tcW w:w="2213" w:type="dxa"/>
          </w:tcPr>
          <w:p w:rsidR="00B37F24" w:rsidRPr="00D713EB" w:rsidRDefault="00B37F24" w:rsidP="00D4320B">
            <w:pPr>
              <w:pStyle w:val="a5"/>
              <w:spacing w:line="240" w:lineRule="atLeast"/>
              <w:rPr>
                <w:rFonts w:ascii="Times New Roman" w:hAnsi="Times New Roman" w:cs="Times New Roman"/>
                <w:b w:val="0"/>
                <w:bCs w:val="0"/>
                <w:sz w:val="20"/>
                <w:szCs w:val="20"/>
              </w:rPr>
            </w:pPr>
            <w:r w:rsidRPr="00D713EB">
              <w:rPr>
                <w:rFonts w:ascii="Times New Roman" w:hAnsi="Times New Roman" w:cs="Times New Roman"/>
                <w:b w:val="0"/>
                <w:bCs w:val="0"/>
                <w:sz w:val="20"/>
                <w:szCs w:val="20"/>
              </w:rPr>
              <w:t xml:space="preserve">Абзац перший частини першої статті 7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ЗУ № 2145-VIII</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подія 3.3</w:t>
            </w:r>
          </w:p>
        </w:tc>
        <w:tc>
          <w:tcPr>
            <w:tcW w:w="1684"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tc>
        <w:tc>
          <w:tcPr>
            <w:tcW w:w="731" w:type="dxa"/>
          </w:tcPr>
          <w:p w:rsidR="00B37F24" w:rsidRPr="00D713EB" w:rsidRDefault="00B37F24" w:rsidP="005C1D5B">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Освітній процес здійснюється  державною мовою (в державних і комунальних закладах)</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3.3.</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Особам з порушенням слуху забезпечується право на навчання жестовою мовою та на вивчення української жестової мови.</w:t>
            </w:r>
          </w:p>
          <w:p w:rsidR="00B37F24" w:rsidRPr="00D713EB" w:rsidRDefault="00B37F24" w:rsidP="00D4320B">
            <w:pPr>
              <w:pStyle w:val="a5"/>
              <w:spacing w:line="240" w:lineRule="atLeast"/>
              <w:rPr>
                <w:rFonts w:ascii="Times New Roman" w:hAnsi="Times New Roman" w:cs="Times New Roman"/>
                <w:color w:val="000000"/>
                <w:sz w:val="20"/>
                <w:szCs w:val="20"/>
                <w:highlight w:val="yellow"/>
                <w:lang w:val="ru-RU" w:eastAsia="uk-UA"/>
              </w:rPr>
            </w:pPr>
          </w:p>
        </w:tc>
        <w:tc>
          <w:tcPr>
            <w:tcW w:w="2213" w:type="dxa"/>
          </w:tcPr>
          <w:p w:rsidR="00B37F24" w:rsidRPr="00D713EB" w:rsidRDefault="00B37F24" w:rsidP="00D4320B">
            <w:pPr>
              <w:pStyle w:val="a5"/>
              <w:spacing w:line="240" w:lineRule="atLeast"/>
              <w:rPr>
                <w:rFonts w:ascii="Times New Roman" w:hAnsi="Times New Roman" w:cs="Times New Roman"/>
                <w:b w:val="0"/>
                <w:bCs w:val="0"/>
                <w:sz w:val="20"/>
                <w:szCs w:val="20"/>
              </w:rPr>
            </w:pPr>
            <w:r w:rsidRPr="00D713EB">
              <w:rPr>
                <w:rFonts w:ascii="Times New Roman" w:hAnsi="Times New Roman" w:cs="Times New Roman"/>
                <w:b w:val="0"/>
                <w:bCs w:val="0"/>
                <w:sz w:val="20"/>
                <w:szCs w:val="20"/>
              </w:rPr>
              <w:t xml:space="preserve">Абзац шостий частини першої статті 7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ЗУ № 2145-VIII</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неналежне забезпечення закладу позашкільної освіти педагогічними працівниками</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(далі –  подія  2.4)</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F4309C">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 xml:space="preserve">неналежне </w:t>
            </w:r>
            <w:r w:rsidRPr="00D713EB">
              <w:rPr>
                <w:rFonts w:ascii="Times New Roman" w:hAnsi="Times New Roman" w:cs="Times New Roman"/>
                <w:sz w:val="20"/>
                <w:szCs w:val="20"/>
              </w:rPr>
              <w:lastRenderedPageBreak/>
              <w:t>забезпечення закладу позашкільної освіти педагогічними працівниками</w:t>
            </w:r>
          </w:p>
          <w:p w:rsidR="00B37F24" w:rsidRPr="00D713EB" w:rsidRDefault="00B37F24" w:rsidP="00F4309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(далі –  подія  3.4)</w:t>
            </w:r>
          </w:p>
          <w:p w:rsidR="00B37F24" w:rsidRPr="00D713EB" w:rsidRDefault="00B37F24" w:rsidP="00F4309C">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932A3E">
            <w:pPr>
              <w:spacing w:after="0" w:line="240" w:lineRule="atLeast"/>
              <w:rPr>
                <w:rFonts w:ascii="Times New Roman" w:hAnsi="Times New Roman" w:cs="Times New Roman"/>
                <w:color w:val="000000"/>
                <w:sz w:val="20"/>
                <w:szCs w:val="20"/>
                <w:highlight w:val="yellow"/>
                <w:lang w:eastAsia="uk-UA"/>
              </w:rPr>
            </w:pPr>
          </w:p>
        </w:tc>
        <w:tc>
          <w:tcPr>
            <w:tcW w:w="1684"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моральна шкода, завдана здобувачеві освіти у сфері позашкільної освіти внаслідок неотримання якісних освітніх послуг у зв’язку з відсутністю у закладі позашкільної освіти належного забезпечення педагогічними працівниками</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(далі - 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2.4)</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збитки, завдані здобувачеві освіти у сфері позашкільної освіти, пов’язані </w:t>
            </w:r>
            <w:r w:rsidRPr="00D713EB">
              <w:rPr>
                <w:rFonts w:ascii="Times New Roman" w:hAnsi="Times New Roman" w:cs="Times New Roman"/>
                <w:sz w:val="20"/>
                <w:szCs w:val="20"/>
              </w:rPr>
              <w:lastRenderedPageBreak/>
              <w:t>з отриманням додаткових платних освітніх послуг, внаслідок неналежного забезпечення закладу позашкільної освіти педагогічними працівниками</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(далі - 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3.4)</w:t>
            </w:r>
          </w:p>
        </w:tc>
        <w:tc>
          <w:tcPr>
            <w:tcW w:w="731" w:type="dxa"/>
          </w:tcPr>
          <w:p w:rsidR="00B37F24" w:rsidRPr="00D713EB" w:rsidRDefault="00B37F24" w:rsidP="005C1D5B">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lastRenderedPageBreak/>
              <w:t>3</w:t>
            </w:r>
          </w:p>
        </w:tc>
        <w:tc>
          <w:tcPr>
            <w:tcW w:w="2403" w:type="dxa"/>
          </w:tcPr>
          <w:p w:rsidR="00B37F24" w:rsidRPr="00D713EB" w:rsidRDefault="00B37F24" w:rsidP="00D4320B">
            <w:pPr>
              <w:pStyle w:val="a5"/>
              <w:spacing w:line="240" w:lineRule="atLeast"/>
              <w:rPr>
                <w:rFonts w:ascii="Times New Roman" w:hAnsi="Times New Roman" w:cs="Times New Roman"/>
                <w:b w:val="0"/>
                <w:bCs w:val="0"/>
                <w:sz w:val="20"/>
                <w:szCs w:val="20"/>
              </w:rPr>
            </w:pPr>
            <w:r w:rsidRPr="00D713EB">
              <w:rPr>
                <w:rFonts w:ascii="Times New Roman" w:hAnsi="Times New Roman" w:cs="Times New Roman"/>
                <w:b w:val="0"/>
                <w:bCs w:val="0"/>
                <w:sz w:val="20"/>
                <w:szCs w:val="20"/>
              </w:rPr>
              <w:t xml:space="preserve">Особам з порушенням слуху забезпечується право на навчання жестовою мовою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4459"/>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3.4.</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другий частини першої статті 16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ЗУ № 1841-ІІІ</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подія 3.3</w:t>
            </w:r>
          </w:p>
        </w:tc>
        <w:tc>
          <w:tcPr>
            <w:tcW w:w="1684" w:type="dxa"/>
          </w:tcPr>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2.1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2.3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3.1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3.3</w:t>
            </w:r>
          </w:p>
        </w:tc>
        <w:tc>
          <w:tcPr>
            <w:tcW w:w="731" w:type="dxa"/>
          </w:tcPr>
          <w:p w:rsidR="00B37F24" w:rsidRPr="00D713EB" w:rsidRDefault="00B37F24" w:rsidP="005C1D5B">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2</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Освітня програма містить вимоги до вихованців, учнів, слухачів;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3.5.</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Освітня програма схвалюється педагогічною радою закладу позашкільної освіти та затверджується керівником закладу.</w:t>
            </w:r>
          </w:p>
          <w:p w:rsidR="00B37F24" w:rsidRPr="00D713EB" w:rsidRDefault="00B37F24" w:rsidP="00D4320B">
            <w:pPr>
              <w:spacing w:after="0" w:line="240" w:lineRule="atLeast"/>
              <w:rPr>
                <w:rFonts w:ascii="Times New Roman" w:hAnsi="Times New Roman" w:cs="Times New Roman"/>
                <w:color w:val="000000"/>
                <w:sz w:val="20"/>
                <w:szCs w:val="20"/>
                <w:highlight w:val="yellow"/>
                <w:lang w:val="ru-RU" w:eastAsia="uk-UA"/>
              </w:rPr>
            </w:pP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Частина друга статті 16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1841-ІІІ</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rPr>
              <w:t xml:space="preserve">неналежне управління закладом позашкільної освіти </w:t>
            </w:r>
            <w:r w:rsidRPr="00D713EB">
              <w:rPr>
                <w:rFonts w:ascii="Times New Roman" w:hAnsi="Times New Roman" w:cs="Times New Roman"/>
                <w:color w:val="000000"/>
                <w:sz w:val="20"/>
                <w:szCs w:val="20"/>
                <w:lang w:eastAsia="uk-UA"/>
              </w:rPr>
              <w:t xml:space="preserve">(далі –  </w:t>
            </w:r>
            <w:r w:rsidRPr="00D713EB">
              <w:rPr>
                <w:rFonts w:ascii="Times New Roman" w:hAnsi="Times New Roman" w:cs="Times New Roman"/>
                <w:color w:val="000000"/>
                <w:sz w:val="20"/>
                <w:szCs w:val="20"/>
                <w:lang w:eastAsia="uk-UA"/>
              </w:rPr>
              <w:lastRenderedPageBreak/>
              <w:t xml:space="preserve">подія  </w:t>
            </w:r>
            <w:r w:rsidRPr="00D713EB">
              <w:rPr>
                <w:rFonts w:ascii="Times New Roman" w:hAnsi="Times New Roman" w:cs="Times New Roman"/>
                <w:color w:val="000000"/>
                <w:sz w:val="20"/>
                <w:szCs w:val="20"/>
              </w:rPr>
              <w:t>2.6)</w:t>
            </w: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rPr>
            </w:pP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F4309C">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rPr>
              <w:t xml:space="preserve">неналежне управління закладом позашкільної освіти </w:t>
            </w:r>
            <w:r w:rsidRPr="00D713EB">
              <w:rPr>
                <w:rFonts w:ascii="Times New Roman" w:hAnsi="Times New Roman" w:cs="Times New Roman"/>
                <w:color w:val="000000"/>
                <w:sz w:val="20"/>
                <w:szCs w:val="20"/>
                <w:lang w:eastAsia="uk-UA"/>
              </w:rPr>
              <w:t xml:space="preserve">(далі –  подія  </w:t>
            </w:r>
            <w:r w:rsidRPr="00D713EB">
              <w:rPr>
                <w:rFonts w:ascii="Times New Roman" w:hAnsi="Times New Roman" w:cs="Times New Roman"/>
                <w:color w:val="000000"/>
                <w:sz w:val="20"/>
                <w:szCs w:val="20"/>
              </w:rPr>
              <w:t>3.6)</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1684"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sz w:val="20"/>
                <w:szCs w:val="20"/>
              </w:rPr>
              <w:t xml:space="preserve">моральна шкода, завдана здобувачеві освіти у сфері </w:t>
            </w:r>
            <w:r w:rsidRPr="00D713EB">
              <w:rPr>
                <w:rFonts w:ascii="Times New Roman" w:hAnsi="Times New Roman" w:cs="Times New Roman"/>
                <w:sz w:val="20"/>
                <w:szCs w:val="20"/>
              </w:rPr>
              <w:lastRenderedPageBreak/>
              <w:t xml:space="preserve">позашкільної освіти внаслідок неналежного управління закладом освіти </w:t>
            </w:r>
            <w:r w:rsidRPr="00D713EB">
              <w:rPr>
                <w:rFonts w:ascii="Times New Roman" w:hAnsi="Times New Roman" w:cs="Times New Roman"/>
                <w:color w:val="000000"/>
                <w:sz w:val="20"/>
                <w:szCs w:val="20"/>
                <w:lang w:eastAsia="uk-UA"/>
              </w:rPr>
              <w:t xml:space="preserve">(далі -  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w:t>
            </w:r>
            <w:r w:rsidRPr="00D713EB">
              <w:rPr>
                <w:rFonts w:ascii="Times New Roman" w:hAnsi="Times New Roman" w:cs="Times New Roman"/>
                <w:color w:val="000000"/>
                <w:sz w:val="20"/>
                <w:szCs w:val="20"/>
              </w:rPr>
              <w:t>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D4320B">
            <w:pPr>
              <w:spacing w:after="0" w:line="240" w:lineRule="atLeast"/>
              <w:rPr>
                <w:rFonts w:ascii="Times New Roman" w:hAnsi="Times New Roman" w:cs="Times New Roman"/>
                <w:color w:val="FF6600"/>
                <w:sz w:val="20"/>
                <w:szCs w:val="20"/>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 xml:space="preserve">збитки, завдані здобувачеві освіти у сфері позашкільної освіти </w:t>
            </w:r>
            <w:r w:rsidRPr="00D713EB">
              <w:rPr>
                <w:rFonts w:ascii="Times New Roman" w:hAnsi="Times New Roman" w:cs="Times New Roman"/>
                <w:color w:val="000000"/>
                <w:sz w:val="20"/>
                <w:szCs w:val="20"/>
                <w:lang w:eastAsia="uk-UA"/>
              </w:rPr>
              <w:t xml:space="preserve">(далі -  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w:t>
            </w:r>
            <w:r w:rsidRPr="00D713EB">
              <w:rPr>
                <w:rFonts w:ascii="Times New Roman" w:hAnsi="Times New Roman" w:cs="Times New Roman"/>
                <w:color w:val="000000"/>
                <w:sz w:val="20"/>
                <w:szCs w:val="20"/>
              </w:rPr>
              <w:t>3.6)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731" w:type="dxa"/>
          </w:tcPr>
          <w:p w:rsidR="00B37F24" w:rsidRPr="00D713EB" w:rsidRDefault="00B37F24" w:rsidP="005C1D5B">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3</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Освітню програму схвалено педагогічною радою та затверджено керівником</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3.6.</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2213" w:type="dxa"/>
          </w:tcPr>
          <w:p w:rsidR="00B37F24" w:rsidRPr="00D713EB" w:rsidRDefault="00B37F24" w:rsidP="00D4320B">
            <w:pPr>
              <w:pStyle w:val="1"/>
              <w:tabs>
                <w:tab w:val="left" w:pos="284"/>
                <w:tab w:val="left" w:pos="993"/>
              </w:tabs>
              <w:spacing w:line="240" w:lineRule="atLeast"/>
              <w:rPr>
                <w:rFonts w:ascii="Times New Roman" w:hAnsi="Times New Roman" w:cs="Times New Roman"/>
                <w:color w:val="000000"/>
                <w:sz w:val="20"/>
                <w:szCs w:val="20"/>
                <w:bdr w:val="none" w:sz="0" w:space="0" w:color="auto" w:frame="1"/>
                <w:lang w:val="uk-UA"/>
              </w:rPr>
            </w:pPr>
            <w:r w:rsidRPr="00D713EB">
              <w:rPr>
                <w:rFonts w:ascii="Times New Roman" w:hAnsi="Times New Roman" w:cs="Times New Roman"/>
                <w:color w:val="000000"/>
                <w:sz w:val="20"/>
                <w:szCs w:val="20"/>
                <w:bdr w:val="none" w:sz="0" w:space="0" w:color="auto" w:frame="1"/>
                <w:lang w:val="uk-UA"/>
              </w:rPr>
              <w:t xml:space="preserve">Частина шоста статті 16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rPr>
              <w:t>ЗУ № 1841-ІІІ</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84" w:type="dxa"/>
          </w:tcPr>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932A3E">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731" w:type="dxa"/>
          </w:tcPr>
          <w:p w:rsidR="00B37F24" w:rsidRPr="00D713EB" w:rsidRDefault="00B37F24" w:rsidP="005C1D5B">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rPr>
              <w:t>На основі освітньої програми річний план роботи закладу та навчальний план закладу, що конкретизують організацію освітнього процесу, суб’єктом господарювання складено  і затверджено</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2688"/>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3.7.</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B37F24" w:rsidRPr="00D713EB" w:rsidRDefault="00B37F24" w:rsidP="00D4320B">
            <w:pPr>
              <w:spacing w:after="0" w:line="240" w:lineRule="atLeast"/>
              <w:rPr>
                <w:rFonts w:ascii="Times New Roman" w:hAnsi="Times New Roman" w:cs="Times New Roman"/>
                <w:color w:val="000000"/>
                <w:sz w:val="20"/>
                <w:szCs w:val="20"/>
                <w:highlight w:val="yellow"/>
                <w:lang w:val="ru-RU" w:eastAsia="uk-UA"/>
              </w:rPr>
            </w:pPr>
          </w:p>
        </w:tc>
        <w:tc>
          <w:tcPr>
            <w:tcW w:w="2213" w:type="dxa"/>
          </w:tcPr>
          <w:p w:rsidR="00B37F24" w:rsidRPr="00D713EB" w:rsidRDefault="00B37F24" w:rsidP="00D4320B">
            <w:pPr>
              <w:pStyle w:val="10"/>
              <w:spacing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rPr>
              <w:t xml:space="preserve">Абзац перший частини першої  статті 17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rPr>
              <w:t>ЗУ № 1841-ІІІ</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84" w:type="dxa"/>
          </w:tcPr>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731" w:type="dxa"/>
          </w:tcPr>
          <w:p w:rsidR="00B37F24" w:rsidRPr="00D713EB" w:rsidRDefault="00B37F24" w:rsidP="005C1D5B">
            <w:pPr>
              <w:spacing w:after="0" w:line="240" w:lineRule="atLeast"/>
              <w:jc w:val="center"/>
              <w:rPr>
                <w:rFonts w:ascii="Times New Roman" w:hAnsi="Times New Roman" w:cs="Times New Roman"/>
                <w:color w:val="000000"/>
                <w:sz w:val="20"/>
                <w:szCs w:val="20"/>
              </w:rPr>
            </w:pPr>
            <w:r w:rsidRPr="00D713EB">
              <w:rPr>
                <w:rFonts w:ascii="Times New Roman" w:hAnsi="Times New Roman" w:cs="Times New Roman"/>
                <w:color w:val="000000"/>
                <w:sz w:val="20"/>
                <w:szCs w:val="20"/>
              </w:rPr>
              <w:t>2</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ru-RU"/>
              </w:rPr>
              <w:t xml:space="preserve">Структура навчального року, тривалість навчального тижня, уроків, занять, відпочинку між ними, інші форми організації освітнього процесу в межах часу, передбаченого освітньою програмою </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1789"/>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3.8.</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bookmarkStart w:id="19" w:name="n422"/>
            <w:bookmarkEnd w:id="19"/>
            <w:r w:rsidRPr="00D713EB">
              <w:rPr>
                <w:color w:val="000000"/>
                <w:sz w:val="20"/>
                <w:szCs w:val="20"/>
                <w:lang w:val="uk-UA"/>
              </w:rPr>
              <w:t xml:space="preserve"> віком від 3 до 6 років - 30 хвилин;</w:t>
            </w:r>
            <w:bookmarkStart w:id="20" w:name="n423"/>
            <w:bookmarkEnd w:id="20"/>
            <w:r w:rsidRPr="00D713EB">
              <w:rPr>
                <w:color w:val="000000"/>
                <w:sz w:val="20"/>
                <w:szCs w:val="20"/>
                <w:lang w:val="uk-UA"/>
              </w:rPr>
              <w:t xml:space="preserve"> віком від 6 до 7 років - 35 хвилин;</w:t>
            </w:r>
            <w:bookmarkStart w:id="21" w:name="n424"/>
            <w:bookmarkEnd w:id="21"/>
            <w:r w:rsidRPr="00D713EB">
              <w:rPr>
                <w:color w:val="000000"/>
                <w:sz w:val="20"/>
                <w:szCs w:val="20"/>
                <w:lang w:val="uk-UA"/>
              </w:rPr>
              <w:t xml:space="preserve"> інших - 45 хвилин.</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другий частини першої статті 17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1841-ІІІ</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84"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1.1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2.3 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932A3E">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731" w:type="dxa"/>
          </w:tcPr>
          <w:p w:rsidR="00B37F24" w:rsidRPr="00D713EB" w:rsidRDefault="00B37F24" w:rsidP="005C1D5B">
            <w:pPr>
              <w:spacing w:after="0" w:line="240" w:lineRule="atLeast"/>
              <w:jc w:val="center"/>
              <w:rPr>
                <w:rFonts w:ascii="Times New Roman" w:hAnsi="Times New Roman" w:cs="Times New Roman"/>
                <w:color w:val="000000"/>
                <w:sz w:val="20"/>
                <w:szCs w:val="20"/>
              </w:rPr>
            </w:pPr>
            <w:r w:rsidRPr="00D713EB">
              <w:rPr>
                <w:rFonts w:ascii="Times New Roman" w:hAnsi="Times New Roman" w:cs="Times New Roman"/>
                <w:color w:val="000000"/>
                <w:sz w:val="20"/>
                <w:szCs w:val="20"/>
              </w:rPr>
              <w:t>3</w:t>
            </w:r>
          </w:p>
        </w:tc>
        <w:tc>
          <w:tcPr>
            <w:tcW w:w="2403"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sz w:val="20"/>
                <w:szCs w:val="20"/>
                <w:bdr w:val="none" w:sz="0" w:space="0" w:color="auto" w:frame="1"/>
                <w:lang w:val="uk-UA"/>
              </w:rPr>
              <w:t xml:space="preserve">Тривалість занять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 </w:t>
            </w:r>
            <w:r w:rsidRPr="00D713EB">
              <w:rPr>
                <w:color w:val="000000"/>
                <w:sz w:val="20"/>
                <w:szCs w:val="20"/>
                <w:lang w:val="uk-UA"/>
              </w:rPr>
              <w:t>віком від 3 до 6 років - 30 хвилин; віком від 6 до 7 років - 35 хвилин; інших - 45 хвилин</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3.9.</w:t>
            </w:r>
          </w:p>
        </w:tc>
        <w:tc>
          <w:tcPr>
            <w:tcW w:w="2765"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Інклюзивне навчання</w:t>
            </w:r>
          </w:p>
          <w:p w:rsidR="00B37F24" w:rsidRPr="00D713EB" w:rsidRDefault="00B37F24" w:rsidP="00D4320B">
            <w:pPr>
              <w:pStyle w:val="rvps2"/>
              <w:spacing w:before="0" w:beforeAutospacing="0" w:after="0" w:afterAutospacing="0" w:line="240" w:lineRule="atLeast"/>
              <w:rPr>
                <w:color w:val="000000"/>
                <w:sz w:val="20"/>
                <w:szCs w:val="20"/>
              </w:rPr>
            </w:pPr>
            <w:bookmarkStart w:id="22" w:name="n306"/>
            <w:bookmarkEnd w:id="22"/>
            <w:r w:rsidRPr="00D713EB">
              <w:rPr>
                <w:color w:val="000000"/>
                <w:sz w:val="20"/>
                <w:szCs w:val="20"/>
                <w:lang w:val="uk-UA"/>
              </w:rPr>
              <w:t xml:space="preserve">1. Заклади освіти за потреби утворюють інклюзивні та/або спеціальні групи і класи для навчання осіб з особливими освітніми потребами. </w:t>
            </w:r>
            <w:r w:rsidRPr="00D713EB">
              <w:rPr>
                <w:color w:val="000000"/>
                <w:sz w:val="20"/>
                <w:szCs w:val="20"/>
              </w:rPr>
              <w:t>У разі звернення особи з особливими освітніми потребами або її батьків така група або клас утворюється в обов’язковому порядку.</w:t>
            </w:r>
          </w:p>
          <w:p w:rsidR="00B37F24" w:rsidRPr="00D713EB" w:rsidRDefault="00B37F24" w:rsidP="00D4320B">
            <w:pPr>
              <w:pStyle w:val="rvps2"/>
              <w:spacing w:before="0" w:beforeAutospacing="0" w:after="0" w:afterAutospacing="0" w:line="240" w:lineRule="atLeast"/>
              <w:rPr>
                <w:color w:val="000000"/>
                <w:sz w:val="20"/>
                <w:szCs w:val="20"/>
              </w:rPr>
            </w:pPr>
            <w:bookmarkStart w:id="23" w:name="n307"/>
            <w:bookmarkEnd w:id="23"/>
            <w:r w:rsidRPr="00D713EB">
              <w:rPr>
                <w:color w:val="000000"/>
                <w:sz w:val="20"/>
                <w:szCs w:val="20"/>
              </w:rPr>
              <w:t xml:space="preserve">2. Заклади освіти зі спеціальними та </w:t>
            </w:r>
            <w:r w:rsidRPr="00D713EB">
              <w:rPr>
                <w:color w:val="000000"/>
                <w:sz w:val="20"/>
                <w:szCs w:val="20"/>
              </w:rPr>
              <w:lastRenderedPageBreak/>
              <w:t>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B37F24" w:rsidRPr="00D713EB" w:rsidRDefault="00B37F24" w:rsidP="00D4320B">
            <w:pPr>
              <w:pStyle w:val="rvps2"/>
              <w:spacing w:before="0" w:beforeAutospacing="0" w:after="0" w:afterAutospacing="0" w:line="240" w:lineRule="atLeast"/>
              <w:rPr>
                <w:color w:val="000000"/>
                <w:sz w:val="20"/>
                <w:szCs w:val="20"/>
              </w:rPr>
            </w:pPr>
            <w:bookmarkStart w:id="24" w:name="n308"/>
            <w:bookmarkEnd w:id="24"/>
            <w:r w:rsidRPr="00D713EB">
              <w:rPr>
                <w:color w:val="000000"/>
                <w:sz w:val="20"/>
                <w:szCs w:val="20"/>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B37F24" w:rsidRPr="00D713EB" w:rsidRDefault="00B37F24" w:rsidP="00D4320B">
            <w:pPr>
              <w:pStyle w:val="rvps2"/>
              <w:spacing w:before="0" w:beforeAutospacing="0" w:after="0" w:afterAutospacing="0" w:line="240" w:lineRule="atLeast"/>
              <w:rPr>
                <w:color w:val="000000"/>
                <w:sz w:val="20"/>
                <w:szCs w:val="20"/>
              </w:rPr>
            </w:pPr>
            <w:bookmarkStart w:id="25" w:name="n309"/>
            <w:bookmarkEnd w:id="25"/>
            <w:r w:rsidRPr="00D713EB">
              <w:rPr>
                <w:color w:val="000000"/>
                <w:sz w:val="20"/>
                <w:szCs w:val="20"/>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B37F24" w:rsidRPr="00D713EB" w:rsidRDefault="00B37F24" w:rsidP="00D4320B">
            <w:pPr>
              <w:pStyle w:val="rvps2"/>
              <w:spacing w:before="0" w:beforeAutospacing="0" w:after="0" w:afterAutospacing="0" w:line="240" w:lineRule="atLeast"/>
              <w:rPr>
                <w:color w:val="000000"/>
                <w:sz w:val="20"/>
                <w:szCs w:val="20"/>
              </w:rPr>
            </w:pPr>
            <w:bookmarkStart w:id="26" w:name="n310"/>
            <w:bookmarkEnd w:id="26"/>
            <w:r w:rsidRPr="00D713EB">
              <w:rPr>
                <w:color w:val="000000"/>
                <w:sz w:val="20"/>
                <w:szCs w:val="20"/>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B37F24" w:rsidRPr="00D713EB" w:rsidRDefault="00B37F24" w:rsidP="00D4320B">
            <w:pPr>
              <w:pStyle w:val="rvps2"/>
              <w:spacing w:before="0" w:beforeAutospacing="0" w:after="0" w:afterAutospacing="0" w:line="240" w:lineRule="atLeast"/>
              <w:rPr>
                <w:color w:val="000000"/>
                <w:sz w:val="20"/>
                <w:szCs w:val="20"/>
              </w:rPr>
            </w:pPr>
            <w:bookmarkStart w:id="27" w:name="n311"/>
            <w:bookmarkEnd w:id="27"/>
            <w:r w:rsidRPr="00D713EB">
              <w:rPr>
                <w:color w:val="000000"/>
                <w:sz w:val="20"/>
                <w:szCs w:val="20"/>
              </w:rPr>
              <w:lastRenderedPageBreak/>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B37F24" w:rsidRPr="00D713EB" w:rsidRDefault="00B37F24" w:rsidP="00D4320B">
            <w:pPr>
              <w:pStyle w:val="rvps2"/>
              <w:spacing w:before="0" w:beforeAutospacing="0" w:after="0" w:afterAutospacing="0" w:line="240" w:lineRule="atLeast"/>
              <w:rPr>
                <w:color w:val="000000"/>
                <w:sz w:val="20"/>
                <w:szCs w:val="20"/>
              </w:rPr>
            </w:pPr>
            <w:bookmarkStart w:id="28" w:name="n312"/>
            <w:bookmarkEnd w:id="28"/>
            <w:r w:rsidRPr="00D713EB">
              <w:rPr>
                <w:color w:val="000000"/>
                <w:sz w:val="20"/>
                <w:szCs w:val="20"/>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B37F24" w:rsidRPr="00D713EB" w:rsidRDefault="00B37F24" w:rsidP="00D4320B">
            <w:pPr>
              <w:pStyle w:val="rvps2"/>
              <w:spacing w:before="0" w:beforeAutospacing="0" w:after="0" w:afterAutospacing="0" w:line="240" w:lineRule="atLeast"/>
              <w:rPr>
                <w:color w:val="000000"/>
                <w:sz w:val="20"/>
                <w:szCs w:val="20"/>
              </w:rPr>
            </w:pPr>
            <w:bookmarkStart w:id="29" w:name="n313"/>
            <w:bookmarkEnd w:id="29"/>
            <w:r w:rsidRPr="00D713EB">
              <w:rPr>
                <w:color w:val="000000"/>
                <w:sz w:val="20"/>
                <w:szCs w:val="20"/>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B37F24" w:rsidRPr="00D713EB" w:rsidRDefault="00B37F24" w:rsidP="00D4320B">
            <w:pPr>
              <w:pStyle w:val="rvps2"/>
              <w:spacing w:before="0" w:beforeAutospacing="0" w:after="0" w:afterAutospacing="0" w:line="240" w:lineRule="atLeast"/>
              <w:rPr>
                <w:color w:val="000000"/>
                <w:sz w:val="20"/>
                <w:szCs w:val="20"/>
              </w:rPr>
            </w:pPr>
            <w:bookmarkStart w:id="30" w:name="n314"/>
            <w:bookmarkEnd w:id="30"/>
            <w:r w:rsidRPr="00D713EB">
              <w:rPr>
                <w:color w:val="000000"/>
                <w:sz w:val="20"/>
                <w:szCs w:val="20"/>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B37F24" w:rsidRPr="00D713EB" w:rsidRDefault="00B37F24" w:rsidP="004952AC">
            <w:pPr>
              <w:pStyle w:val="rvps2"/>
              <w:spacing w:before="0" w:beforeAutospacing="0" w:after="0" w:afterAutospacing="0" w:line="240" w:lineRule="atLeast"/>
              <w:rPr>
                <w:color w:val="000000"/>
                <w:sz w:val="20"/>
                <w:szCs w:val="20"/>
              </w:rPr>
            </w:pPr>
            <w:bookmarkStart w:id="31" w:name="n315"/>
            <w:bookmarkEnd w:id="31"/>
            <w:r w:rsidRPr="00D713EB">
              <w:rPr>
                <w:color w:val="000000"/>
                <w:sz w:val="20"/>
                <w:szCs w:val="20"/>
              </w:rPr>
              <w:t xml:space="preserve">7. Проєктування, будівництво та реконструкція будівель, споруд, приміщень закладів освіти здійснюються з урахуванням принципів універсального дизайну </w:t>
            </w:r>
            <w:r w:rsidRPr="00D713EB">
              <w:rPr>
                <w:color w:val="000000"/>
                <w:sz w:val="20"/>
                <w:szCs w:val="20"/>
              </w:rPr>
              <w:lastRenderedPageBreak/>
              <w:t>та/або розумного пристосування.</w:t>
            </w:r>
          </w:p>
        </w:tc>
        <w:tc>
          <w:tcPr>
            <w:tcW w:w="2213"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lang w:val="en-US"/>
              </w:rPr>
              <w:lastRenderedPageBreak/>
              <w:t>C</w:t>
            </w:r>
            <w:r w:rsidRPr="00D713EB">
              <w:rPr>
                <w:rFonts w:ascii="Times New Roman" w:hAnsi="Times New Roman" w:cs="Times New Roman"/>
                <w:sz w:val="20"/>
                <w:szCs w:val="20"/>
              </w:rPr>
              <w:t>таття 20</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ЗУ № 2145-VIII</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rPr>
              <w:t xml:space="preserve">відсутність у закладі позашкільної освіти належної матеріально-технічної та навчально-методичної бази </w:t>
            </w:r>
            <w:r w:rsidRPr="00D713EB">
              <w:rPr>
                <w:rFonts w:ascii="Times New Roman" w:hAnsi="Times New Roman" w:cs="Times New Roman"/>
                <w:color w:val="000000"/>
                <w:sz w:val="20"/>
                <w:szCs w:val="20"/>
                <w:lang w:eastAsia="uk-UA"/>
              </w:rPr>
              <w:t xml:space="preserve">(далі –  подія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2.5)</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подія 2.6</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подія 3.6</w:t>
            </w:r>
          </w:p>
        </w:tc>
        <w:tc>
          <w:tcPr>
            <w:tcW w:w="1684" w:type="dxa"/>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lastRenderedPageBreak/>
              <w:t xml:space="preserve">негативний наслідок </w:t>
            </w:r>
            <w:r w:rsidRPr="00D713EB">
              <w:rPr>
                <w:rFonts w:ascii="Times New Roman" w:hAnsi="Times New Roman" w:cs="Times New Roman"/>
                <w:sz w:val="20"/>
                <w:szCs w:val="20"/>
              </w:rPr>
              <w:t xml:space="preserve"> 1.1</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моральна шкода, завдана здобувачеві освіти у сфері позашкільної освіти, внаслідок неотримання якісних освітніх послуг у зв’язку з відсутністю належної </w:t>
            </w:r>
            <w:r w:rsidRPr="00D713EB">
              <w:rPr>
                <w:rFonts w:ascii="Times New Roman" w:hAnsi="Times New Roman" w:cs="Times New Roman"/>
                <w:sz w:val="20"/>
                <w:szCs w:val="20"/>
              </w:rPr>
              <w:lastRenderedPageBreak/>
              <w:t>матеріально-технічної та навчально-методичної бази</w:t>
            </w:r>
          </w:p>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color w:val="000000"/>
                <w:sz w:val="20"/>
                <w:szCs w:val="20"/>
                <w:lang w:eastAsia="uk-UA"/>
              </w:rPr>
              <w:t xml:space="preserve">(далі - 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2.5)</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731" w:type="dxa"/>
          </w:tcPr>
          <w:p w:rsidR="00B37F24" w:rsidRPr="00D713EB" w:rsidRDefault="00B37F24" w:rsidP="005C1D5B">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lastRenderedPageBreak/>
              <w:t>3</w:t>
            </w:r>
          </w:p>
        </w:tc>
        <w:tc>
          <w:tcPr>
            <w:tcW w:w="240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lang w:eastAsia="ru-RU"/>
              </w:rPr>
              <w:t>Створено належні умови для навчання осіб з особливими освітніми  потребами з урахуванням їхніх індивідуальних потреб і можливостей</w:t>
            </w: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3.10.</w:t>
            </w:r>
          </w:p>
        </w:tc>
        <w:tc>
          <w:tcPr>
            <w:tcW w:w="2765" w:type="dxa"/>
          </w:tcPr>
          <w:p w:rsidR="00B37F24" w:rsidRPr="00D713EB" w:rsidRDefault="00B37F24" w:rsidP="00D4320B">
            <w:pPr>
              <w:spacing w:after="0" w:line="240" w:lineRule="atLeast"/>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Свідоцтва  про  позашкільну  освіту видаються випускникам </w:t>
            </w:r>
          </w:p>
          <w:p w:rsidR="00B37F24" w:rsidRPr="00D713EB" w:rsidRDefault="00B37F24" w:rsidP="00D4320B">
            <w:pPr>
              <w:spacing w:after="0" w:line="240" w:lineRule="atLeast"/>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позашкільних  навчальних  закладів  незалежно від підпорядкування, </w:t>
            </w:r>
          </w:p>
          <w:p w:rsidR="00B37F24" w:rsidRPr="00D713EB" w:rsidRDefault="00B37F24" w:rsidP="00D4320B">
            <w:pPr>
              <w:spacing w:after="0" w:line="240" w:lineRule="atLeast"/>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типів і форм власності (далі - позашкільні навчальні заклади), які </w:t>
            </w:r>
          </w:p>
          <w:p w:rsidR="00B37F24" w:rsidRPr="00D713EB" w:rsidRDefault="00B37F24" w:rsidP="00D4320B">
            <w:pPr>
              <w:spacing w:after="0" w:line="240" w:lineRule="atLeast"/>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здобули   відповідні   знання,   навички  та  вміння,  передбачені </w:t>
            </w:r>
          </w:p>
          <w:p w:rsidR="00B37F24" w:rsidRPr="00D713EB" w:rsidRDefault="00B37F24" w:rsidP="00D4320B">
            <w:pPr>
              <w:spacing w:after="0" w:line="240" w:lineRule="atLeast"/>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навчальними  планами з певного напряму позашкільної освіти, склали в установленому порядку кваліфікаційні іспити, на підставі рішення педагогічної  ради закладу за </w:t>
            </w:r>
          </w:p>
          <w:p w:rsidR="00B37F24" w:rsidRPr="00D713EB" w:rsidRDefault="00B37F24" w:rsidP="00D4320B">
            <w:pPr>
              <w:spacing w:after="0" w:line="240" w:lineRule="atLeast"/>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затвердженим зразком </w:t>
            </w:r>
          </w:p>
        </w:tc>
        <w:tc>
          <w:tcPr>
            <w:tcW w:w="2213"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Абзац перший пункту 1 Порядку видачі випускникам позашкільних навчальних закладів свідоцтв про позашкільну освіту, затвердженого наказом Міністерства освіти і науки України 12.07.2001 р.</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N 510,    зареєстрованого в Міністерстві юстиції України   6 вересня 2001 р. </w:t>
            </w:r>
          </w:p>
          <w:p w:rsidR="00B37F24" w:rsidRPr="00D713EB" w:rsidRDefault="00B37F24" w:rsidP="00D4320B">
            <w:pPr>
              <w:spacing w:after="0" w:line="240" w:lineRule="atLeast"/>
              <w:rPr>
                <w:rFonts w:ascii="Times New Roman" w:hAnsi="Times New Roman" w:cs="Times New Roman"/>
                <w:sz w:val="20"/>
                <w:szCs w:val="20"/>
                <w:lang w:val="ru-RU"/>
              </w:rPr>
            </w:pPr>
            <w:r w:rsidRPr="00D713EB">
              <w:rPr>
                <w:rFonts w:ascii="Times New Roman" w:hAnsi="Times New Roman" w:cs="Times New Roman"/>
                <w:sz w:val="20"/>
                <w:szCs w:val="20"/>
              </w:rPr>
              <w:t xml:space="preserve"> за № 788/5979                                                                                                                                                                                                      </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подія 3.6</w:t>
            </w:r>
          </w:p>
        </w:tc>
        <w:tc>
          <w:tcPr>
            <w:tcW w:w="1684"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731" w:type="dxa"/>
          </w:tcPr>
          <w:p w:rsidR="00B37F24" w:rsidRPr="00D713EB" w:rsidRDefault="00B37F24" w:rsidP="005C1D5B">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403" w:type="dxa"/>
          </w:tcPr>
          <w:p w:rsidR="00B37F24" w:rsidRPr="00D713EB" w:rsidRDefault="00B37F24" w:rsidP="00D4320B">
            <w:pPr>
              <w:spacing w:after="0" w:line="240" w:lineRule="atLeast"/>
              <w:rPr>
                <w:rFonts w:ascii="Times New Roman" w:hAnsi="Times New Roman" w:cs="Times New Roman"/>
                <w:sz w:val="20"/>
                <w:szCs w:val="20"/>
                <w:lang w:eastAsia="ru-RU"/>
              </w:rPr>
            </w:pPr>
            <w:r w:rsidRPr="00D713EB">
              <w:rPr>
                <w:rFonts w:ascii="Times New Roman" w:hAnsi="Times New Roman" w:cs="Times New Roman"/>
                <w:sz w:val="20"/>
                <w:szCs w:val="20"/>
                <w:lang w:eastAsia="ru-RU"/>
              </w:rPr>
              <w:t>Свідоцтва про позашкільну освіту видаються на підставі рішення педагогічної ради закладу випускникам, які здобули відповідні знання, навички та вміння, передбачені навчальними планами з певного напряму позашкільної освіти, склали в установленому порядку кваліфікаційні іспити</w:t>
            </w:r>
          </w:p>
          <w:p w:rsidR="00B37F24" w:rsidRPr="00D713EB" w:rsidRDefault="00B37F24" w:rsidP="00D4320B">
            <w:pPr>
              <w:spacing w:after="0" w:line="240" w:lineRule="atLeast"/>
              <w:textAlignment w:val="baseline"/>
              <w:rPr>
                <w:rStyle w:val="a8"/>
                <w:rFonts w:ascii="Times New Roman" w:hAnsi="Times New Roman" w:cs="Times New Roman"/>
                <w:sz w:val="20"/>
                <w:szCs w:val="20"/>
                <w:highlight w:val="yellow"/>
              </w:rPr>
            </w:pPr>
          </w:p>
        </w:tc>
        <w:tc>
          <w:tcPr>
            <w:tcW w:w="490"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21" w:type="dxa"/>
          <w:trHeight w:val="363"/>
        </w:trPr>
        <w:tc>
          <w:tcPr>
            <w:tcW w:w="710" w:type="dxa"/>
          </w:tcPr>
          <w:p w:rsidR="00B37F24" w:rsidRPr="00D713EB" w:rsidRDefault="00B37F24" w:rsidP="00C70EB7">
            <w:pPr>
              <w:pStyle w:val="a9"/>
              <w:spacing w:after="0" w:line="240" w:lineRule="atLeast"/>
              <w:ind w:left="0"/>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3.11.</w:t>
            </w:r>
          </w:p>
        </w:tc>
        <w:tc>
          <w:tcPr>
            <w:tcW w:w="2765" w:type="dxa"/>
          </w:tcPr>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Позашкільний навчальний заклад може організовувати роботу </w:t>
            </w:r>
          </w:p>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своїх гуртків,  груп та  інших  творчих  об'єднань  у  приміщеннях </w:t>
            </w:r>
          </w:p>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загальноосвітніх,    професійно-технічних   навчальних   закладів, </w:t>
            </w:r>
          </w:p>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навчально-виробничих комбінатів,  підприємств,  організацій, вищих </w:t>
            </w:r>
          </w:p>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навчальних закладів, наукових установ, на базі спортивних будівель </w:t>
            </w:r>
          </w:p>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sz w:val="20"/>
                <w:szCs w:val="20"/>
                <w:lang w:eastAsia="ru-RU"/>
              </w:rPr>
              <w:t xml:space="preserve">і стадіонів відповідно до укладених угод із зазначеними  закладами </w:t>
            </w:r>
          </w:p>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sz w:val="20"/>
                <w:szCs w:val="20"/>
                <w:lang w:eastAsia="ru-RU"/>
              </w:rPr>
              <w:t>та установами.</w:t>
            </w:r>
          </w:p>
        </w:tc>
        <w:tc>
          <w:tcPr>
            <w:tcW w:w="2213" w:type="dxa"/>
          </w:tcPr>
          <w:p w:rsidR="00B37F24" w:rsidRPr="00D713EB" w:rsidRDefault="00B37F24" w:rsidP="00C70EB7">
            <w:pPr>
              <w:tabs>
                <w:tab w:val="left" w:pos="284"/>
                <w:tab w:val="left" w:pos="993"/>
              </w:tabs>
              <w:spacing w:after="0" w:line="240" w:lineRule="atLeast"/>
              <w:rPr>
                <w:rStyle w:val="a8"/>
                <w:rFonts w:ascii="Times New Roman" w:hAnsi="Times New Roman" w:cs="Times New Roman"/>
                <w:sz w:val="20"/>
                <w:szCs w:val="20"/>
              </w:rPr>
            </w:pPr>
            <w:r w:rsidRPr="00D713EB">
              <w:rPr>
                <w:rStyle w:val="a8"/>
                <w:rFonts w:ascii="Times New Roman" w:hAnsi="Times New Roman" w:cs="Times New Roman"/>
                <w:sz w:val="20"/>
                <w:szCs w:val="20"/>
              </w:rPr>
              <w:t xml:space="preserve"> Пункт 21 Положення про позашкільний навчальний заклад</w:t>
            </w:r>
          </w:p>
        </w:tc>
        <w:tc>
          <w:tcPr>
            <w:tcW w:w="900" w:type="dxa"/>
          </w:tcPr>
          <w:p w:rsidR="00B37F24" w:rsidRPr="00D713EB" w:rsidRDefault="00B37F24" w:rsidP="00C70EB7">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080" w:type="dxa"/>
          </w:tcPr>
          <w:p w:rsidR="00B37F24" w:rsidRPr="00D713EB" w:rsidRDefault="00B37F24" w:rsidP="00C70EB7">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556"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84"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731" w:type="dxa"/>
          </w:tcPr>
          <w:p w:rsidR="00B37F24" w:rsidRPr="00D713EB" w:rsidRDefault="00B37F24" w:rsidP="00C70EB7">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2</w:t>
            </w:r>
          </w:p>
        </w:tc>
        <w:tc>
          <w:tcPr>
            <w:tcW w:w="2403" w:type="dxa"/>
          </w:tcPr>
          <w:p w:rsidR="00B37F24" w:rsidRPr="00D713EB" w:rsidRDefault="00B37F24" w:rsidP="00C70EB7">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 xml:space="preserve">У суб’єкті господарювання наявні угоди з іншими закладами освіти, установами, підприємствами, організаціями </w:t>
            </w:r>
          </w:p>
          <w:p w:rsidR="00B37F24" w:rsidRPr="00D713EB" w:rsidRDefault="00B37F24" w:rsidP="00C70E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z w:val="20"/>
                <w:szCs w:val="20"/>
                <w:lang w:eastAsia="ru-RU"/>
              </w:rPr>
            </w:pPr>
            <w:r w:rsidRPr="00D713EB">
              <w:rPr>
                <w:rFonts w:ascii="Times New Roman" w:hAnsi="Times New Roman" w:cs="Times New Roman"/>
                <w:color w:val="000000"/>
                <w:sz w:val="20"/>
                <w:szCs w:val="20"/>
              </w:rPr>
              <w:t>(у разі організації роботи своїх гуртків, груп та інших творчих об'єднань на їх базі)</w:t>
            </w:r>
          </w:p>
        </w:tc>
        <w:tc>
          <w:tcPr>
            <w:tcW w:w="490" w:type="dxa"/>
          </w:tcPr>
          <w:p w:rsidR="00B37F24" w:rsidRPr="00D713EB" w:rsidRDefault="00B37F24" w:rsidP="00C70EB7">
            <w:pPr>
              <w:spacing w:after="0" w:line="240" w:lineRule="atLeast"/>
              <w:rPr>
                <w:rFonts w:ascii="Times New Roman" w:hAnsi="Times New Roman" w:cs="Times New Roman"/>
                <w:sz w:val="20"/>
                <w:szCs w:val="20"/>
              </w:rPr>
            </w:pPr>
          </w:p>
        </w:tc>
      </w:tr>
    </w:tbl>
    <w:p w:rsidR="00B37F24" w:rsidRPr="00D713EB" w:rsidRDefault="00B37F24" w:rsidP="00D4320B">
      <w:pPr>
        <w:pStyle w:val="a9"/>
        <w:spacing w:after="0" w:line="240" w:lineRule="atLeast"/>
        <w:ind w:left="0"/>
        <w:rPr>
          <w:rFonts w:ascii="Times New Roman" w:hAnsi="Times New Roman" w:cs="Times New Roman"/>
          <w:color w:val="000000"/>
          <w:sz w:val="20"/>
          <w:szCs w:val="20"/>
          <w:lang w:eastAsia="uk-UA"/>
        </w:rPr>
        <w:sectPr w:rsidR="00B37F24" w:rsidRPr="00D713EB" w:rsidSect="005B5D35">
          <w:headerReference w:type="default" r:id="rId7"/>
          <w:pgSz w:w="16838" w:h="11906" w:orient="landscape"/>
          <w:pgMar w:top="851" w:right="850" w:bottom="284" w:left="850" w:header="708" w:footer="708" w:gutter="0"/>
          <w:cols w:space="708"/>
          <w:docGrid w:linePitch="360"/>
        </w:sectPr>
      </w:pPr>
    </w:p>
    <w:tbl>
      <w:tblPr>
        <w:tblW w:w="15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8"/>
        <w:gridCol w:w="2404"/>
        <w:gridCol w:w="2410"/>
        <w:gridCol w:w="1275"/>
        <w:gridCol w:w="1123"/>
        <w:gridCol w:w="900"/>
        <w:gridCol w:w="1260"/>
        <w:gridCol w:w="1620"/>
        <w:gridCol w:w="1135"/>
        <w:gridCol w:w="2126"/>
        <w:gridCol w:w="736"/>
      </w:tblGrid>
      <w:tr w:rsidR="00B37F24" w:rsidRPr="00D713EB">
        <w:trPr>
          <w:trHeight w:val="363"/>
        </w:trPr>
        <w:tc>
          <w:tcPr>
            <w:tcW w:w="888" w:type="dxa"/>
          </w:tcPr>
          <w:p w:rsidR="00B37F24" w:rsidRPr="00D713EB" w:rsidRDefault="00B37F24" w:rsidP="00D4320B">
            <w:pPr>
              <w:pStyle w:val="a9"/>
              <w:spacing w:after="0" w:line="240" w:lineRule="atLeast"/>
              <w:ind w:left="0"/>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3.12.</w:t>
            </w:r>
          </w:p>
        </w:tc>
        <w:tc>
          <w:tcPr>
            <w:tcW w:w="2404" w:type="dxa"/>
          </w:tcPr>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 xml:space="preserve">Позашкільний навчальний заклад з метою  визначення  рівня </w:t>
            </w:r>
          </w:p>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 xml:space="preserve">практичної  підготовки  вихованців,  учнів  і  слухачів  проводить </w:t>
            </w:r>
          </w:p>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 xml:space="preserve">організаційно-масову  роботу  у   формі   конференції,   концерту, </w:t>
            </w:r>
          </w:p>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 xml:space="preserve">змагання,  походу,  екскурсії, експедиції, навчально-тренувального </w:t>
            </w:r>
          </w:p>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 xml:space="preserve">збору та  в  інших  формах,  передбачених  статутом  позашкільного </w:t>
            </w:r>
          </w:p>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навчального закладу.</w:t>
            </w:r>
          </w:p>
        </w:tc>
        <w:tc>
          <w:tcPr>
            <w:tcW w:w="2410" w:type="dxa"/>
          </w:tcPr>
          <w:p w:rsidR="00B37F24" w:rsidRPr="00D713EB" w:rsidRDefault="00B37F24" w:rsidP="00D4320B">
            <w:pPr>
              <w:tabs>
                <w:tab w:val="left" w:pos="284"/>
                <w:tab w:val="left" w:pos="993"/>
              </w:tabs>
              <w:spacing w:after="0" w:line="240" w:lineRule="atLeast"/>
              <w:rPr>
                <w:rStyle w:val="a8"/>
                <w:rFonts w:ascii="Times New Roman" w:hAnsi="Times New Roman" w:cs="Times New Roman"/>
                <w:sz w:val="20"/>
                <w:szCs w:val="20"/>
              </w:rPr>
            </w:pPr>
            <w:r w:rsidRPr="00D713EB">
              <w:rPr>
                <w:rStyle w:val="a8"/>
                <w:rFonts w:ascii="Times New Roman" w:hAnsi="Times New Roman" w:cs="Times New Roman"/>
                <w:sz w:val="20"/>
                <w:szCs w:val="20"/>
              </w:rPr>
              <w:t>Пункт 23 Положення про позашкільний навчальний заклад</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12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2.2</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2.4</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2.7</w:t>
            </w:r>
          </w:p>
          <w:p w:rsidR="00B37F24" w:rsidRPr="00D713EB" w:rsidRDefault="00B37F24" w:rsidP="00351A2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p>
          <w:p w:rsidR="00B37F24" w:rsidRPr="00D713EB" w:rsidRDefault="00B37F24" w:rsidP="00351A2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3.2</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p w:rsidR="00B37F24" w:rsidRPr="00D713EB" w:rsidRDefault="00B37F24" w:rsidP="00C70EB7">
            <w:pPr>
              <w:spacing w:after="0" w:line="240" w:lineRule="atLeast"/>
              <w:rPr>
                <w:rFonts w:ascii="Times New Roman" w:hAnsi="Times New Roman" w:cs="Times New Roman"/>
                <w:color w:val="000000"/>
                <w:sz w:val="20"/>
                <w:szCs w:val="20"/>
                <w:lang w:eastAsia="uk-UA"/>
              </w:rPr>
            </w:pPr>
          </w:p>
        </w:tc>
        <w:tc>
          <w:tcPr>
            <w:tcW w:w="1135" w:type="dxa"/>
          </w:tcPr>
          <w:p w:rsidR="00B37F24" w:rsidRPr="00D713EB" w:rsidRDefault="00B37F24" w:rsidP="005C1D5B">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126" w:type="dxa"/>
          </w:tcPr>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lang w:val="uk-UA"/>
              </w:rPr>
              <w:t>Суб’єкт господарювання проводить організаційно-масову роботу у формах, передбачених статутом, з метою визначення рівня практичної підготовки вихованців, учнів і  слухачів</w:t>
            </w:r>
          </w:p>
        </w:tc>
        <w:tc>
          <w:tcPr>
            <w:tcW w:w="736"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888" w:type="dxa"/>
          </w:tcPr>
          <w:p w:rsidR="00B37F24" w:rsidRPr="00D713EB" w:rsidRDefault="00B37F24" w:rsidP="00D4320B">
            <w:pPr>
              <w:pStyle w:val="a9"/>
              <w:spacing w:after="0" w:line="240" w:lineRule="atLeast"/>
              <w:ind w:left="0"/>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3.13.</w:t>
            </w:r>
          </w:p>
        </w:tc>
        <w:tc>
          <w:tcPr>
            <w:tcW w:w="2404"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 xml:space="preserve">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w:t>
            </w:r>
            <w:r w:rsidRPr="00D713EB">
              <w:rPr>
                <w:color w:val="000000"/>
                <w:sz w:val="20"/>
                <w:szCs w:val="20"/>
                <w:bdr w:val="none" w:sz="0" w:space="0" w:color="auto" w:frame="1"/>
                <w:lang w:val="uk-UA"/>
              </w:rPr>
              <w:t>передбачених рішеннями Кабінету Міністрів України</w:t>
            </w:r>
          </w:p>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p>
        </w:tc>
        <w:tc>
          <w:tcPr>
            <w:tcW w:w="2410" w:type="dxa"/>
          </w:tcPr>
          <w:p w:rsidR="00B37F24" w:rsidRPr="00D713EB" w:rsidRDefault="00B37F24" w:rsidP="00D4320B">
            <w:pPr>
              <w:pStyle w:val="1"/>
              <w:spacing w:line="240" w:lineRule="atLeast"/>
              <w:rPr>
                <w:rFonts w:ascii="Times New Roman" w:hAnsi="Times New Roman" w:cs="Times New Roman"/>
                <w:color w:val="000000"/>
                <w:sz w:val="20"/>
                <w:szCs w:val="20"/>
                <w:bdr w:val="none" w:sz="0" w:space="0" w:color="auto" w:frame="1"/>
                <w:lang w:val="uk-UA" w:eastAsia="ru-RU"/>
              </w:rPr>
            </w:pPr>
            <w:r w:rsidRPr="00D713EB">
              <w:rPr>
                <w:rFonts w:ascii="Times New Roman" w:hAnsi="Times New Roman" w:cs="Times New Roman"/>
                <w:color w:val="000000"/>
                <w:sz w:val="20"/>
                <w:szCs w:val="20"/>
                <w:bdr w:val="none" w:sz="0" w:space="0" w:color="auto" w:frame="1"/>
                <w:lang w:val="uk-UA" w:eastAsia="ru-RU"/>
              </w:rPr>
              <w:t xml:space="preserve">Частина третя статті 20 </w:t>
            </w:r>
          </w:p>
          <w:p w:rsidR="00B37F24" w:rsidRPr="00D713EB" w:rsidRDefault="00B37F24" w:rsidP="00D4320B">
            <w:pPr>
              <w:tabs>
                <w:tab w:val="left" w:pos="284"/>
                <w:tab w:val="left" w:pos="993"/>
              </w:tabs>
              <w:spacing w:after="0" w:line="240" w:lineRule="atLeast"/>
              <w:rPr>
                <w:rStyle w:val="a8"/>
                <w:rFonts w:ascii="Times New Roman" w:hAnsi="Times New Roman" w:cs="Times New Roman"/>
                <w:sz w:val="20"/>
                <w:szCs w:val="20"/>
              </w:rPr>
            </w:pPr>
            <w:r w:rsidRPr="00D713EB">
              <w:rPr>
                <w:rStyle w:val="a8"/>
                <w:rFonts w:ascii="Times New Roman" w:hAnsi="Times New Roman" w:cs="Times New Roman"/>
                <w:color w:val="000000"/>
                <w:sz w:val="20"/>
                <w:szCs w:val="20"/>
                <w:bdr w:val="none" w:sz="0" w:space="0" w:color="auto" w:frame="1"/>
                <w:lang w:eastAsia="ru-RU"/>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12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1135" w:type="dxa"/>
          </w:tcPr>
          <w:p w:rsidR="00B37F24" w:rsidRPr="00D713EB" w:rsidRDefault="00B37F24" w:rsidP="005C1D5B">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HTML"/>
              <w:shd w:val="clear" w:color="auto" w:fill="FFFFFF"/>
              <w:spacing w:line="240" w:lineRule="atLeast"/>
              <w:rPr>
                <w:rFonts w:ascii="Times New Roman" w:hAnsi="Times New Roman" w:cs="Times New Roman"/>
                <w:color w:val="000000"/>
                <w:lang w:val="uk-UA"/>
              </w:rPr>
            </w:pPr>
            <w:r w:rsidRPr="00D713EB">
              <w:rPr>
                <w:rFonts w:ascii="Times New Roman" w:hAnsi="Times New Roman" w:cs="Times New Roman"/>
                <w:color w:val="000000"/>
                <w:bdr w:val="none" w:sz="0" w:space="0" w:color="auto" w:frame="1"/>
              </w:rPr>
              <w:t>Вихованці, учні та слухачі під час освітнього процесу не залучаються до заходів не пов’язаних з ним, крім випадків, передбачених рішеннями Кабінету Міністрів України</w:t>
            </w:r>
          </w:p>
        </w:tc>
        <w:tc>
          <w:tcPr>
            <w:tcW w:w="736"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888" w:type="dxa"/>
          </w:tcPr>
          <w:p w:rsidR="00B37F24" w:rsidRPr="00D713EB" w:rsidRDefault="00B37F24" w:rsidP="00D4320B">
            <w:pPr>
              <w:pStyle w:val="a9"/>
              <w:spacing w:after="0" w:line="240" w:lineRule="atLeast"/>
              <w:ind w:left="0"/>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3.14.</w:t>
            </w:r>
          </w:p>
        </w:tc>
        <w:tc>
          <w:tcPr>
            <w:tcW w:w="2404" w:type="dxa"/>
          </w:tcPr>
          <w:p w:rsidR="00B37F24" w:rsidRPr="00D713EB" w:rsidRDefault="00B37F24" w:rsidP="00D4320B">
            <w:pPr>
              <w:pStyle w:val="HTML"/>
              <w:shd w:val="clear" w:color="auto" w:fill="FFFFFF"/>
              <w:spacing w:line="240" w:lineRule="atLeast"/>
              <w:rPr>
                <w:rFonts w:ascii="Times New Roman" w:hAnsi="Times New Roman" w:cs="Times New Roman"/>
                <w:bdr w:val="none" w:sz="0" w:space="0" w:color="auto" w:frame="1"/>
                <w:lang w:val="uk-UA"/>
              </w:rPr>
            </w:pPr>
            <w:r w:rsidRPr="00D713EB">
              <w:rPr>
                <w:rFonts w:ascii="Times New Roman" w:hAnsi="Times New Roman" w:cs="Times New Roman"/>
                <w:bdr w:val="none" w:sz="0" w:space="0" w:color="auto" w:frame="1"/>
                <w:lang w:val="uk-UA"/>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w:t>
            </w:r>
            <w:r w:rsidRPr="00D713EB">
              <w:rPr>
                <w:rFonts w:ascii="Times New Roman" w:hAnsi="Times New Roman" w:cs="Times New Roman"/>
                <w:bdr w:val="none" w:sz="0" w:space="0" w:color="auto" w:frame="1"/>
                <w:lang w:val="uk-UA"/>
              </w:rPr>
              <w:lastRenderedPageBreak/>
              <w:t>освіти</w:t>
            </w:r>
          </w:p>
          <w:p w:rsidR="00B37F24" w:rsidRPr="00D713EB" w:rsidRDefault="00B37F24" w:rsidP="00D4320B">
            <w:pPr>
              <w:pStyle w:val="HTML"/>
              <w:shd w:val="clear" w:color="auto" w:fill="FFFFFF"/>
              <w:spacing w:line="240" w:lineRule="atLeast"/>
              <w:rPr>
                <w:rFonts w:ascii="Times New Roman" w:hAnsi="Times New Roman" w:cs="Times New Roman"/>
                <w:color w:val="000000"/>
                <w:bdr w:val="none" w:sz="0" w:space="0" w:color="auto" w:frame="1"/>
                <w:lang w:val="uk-UA"/>
              </w:rPr>
            </w:pPr>
            <w:r w:rsidRPr="00D713EB">
              <w:rPr>
                <w:rFonts w:ascii="Times New Roman" w:hAnsi="Times New Roman" w:cs="Times New Roman"/>
                <w:bdr w:val="none" w:sz="0" w:space="0" w:color="auto" w:frame="1"/>
                <w:lang w:val="uk-UA"/>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bdr w:val="none" w:sz="0" w:space="0" w:color="auto" w:frame="1"/>
                <w:lang w:val="uk-UA" w:eastAsia="ru-RU"/>
              </w:rPr>
            </w:pPr>
            <w:r w:rsidRPr="00D713EB">
              <w:rPr>
                <w:rFonts w:ascii="Times New Roman" w:hAnsi="Times New Roman" w:cs="Times New Roman"/>
                <w:sz w:val="20"/>
                <w:szCs w:val="20"/>
                <w:bdr w:val="none" w:sz="0" w:space="0" w:color="auto" w:frame="1"/>
                <w:lang w:val="uk-UA" w:eastAsia="ru-RU"/>
              </w:rPr>
              <w:lastRenderedPageBreak/>
              <w:t>Абзаци десятий, одинадцятий частини першої статті 53</w:t>
            </w:r>
          </w:p>
          <w:p w:rsidR="00B37F24" w:rsidRPr="00D713EB" w:rsidRDefault="00B37F24" w:rsidP="00D4320B">
            <w:pPr>
              <w:pStyle w:val="1"/>
              <w:spacing w:line="240" w:lineRule="atLeast"/>
              <w:rPr>
                <w:rFonts w:ascii="Times New Roman" w:hAnsi="Times New Roman" w:cs="Times New Roman"/>
                <w:color w:val="000000"/>
                <w:sz w:val="20"/>
                <w:szCs w:val="20"/>
                <w:bdr w:val="none" w:sz="0" w:space="0" w:color="auto" w:frame="1"/>
                <w:lang w:val="uk-UA" w:eastAsia="ru-RU"/>
              </w:rPr>
            </w:pPr>
            <w:r w:rsidRPr="00D713EB">
              <w:rPr>
                <w:rFonts w:ascii="Times New Roman" w:hAnsi="Times New Roman" w:cs="Times New Roman"/>
                <w:sz w:val="20"/>
                <w:szCs w:val="20"/>
                <w:bdr w:val="none" w:sz="0" w:space="0" w:color="auto" w:frame="1"/>
                <w:lang w:val="uk-UA" w:eastAsia="ru-RU"/>
              </w:rPr>
              <w:t>ЗУ №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12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1.1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 xml:space="preserve">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1135" w:type="dxa"/>
          </w:tcPr>
          <w:p w:rsidR="00B37F24" w:rsidRPr="00D713EB" w:rsidRDefault="00B37F24" w:rsidP="005C1D5B">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4</w:t>
            </w:r>
          </w:p>
        </w:tc>
        <w:tc>
          <w:tcPr>
            <w:tcW w:w="2126" w:type="dxa"/>
          </w:tcPr>
          <w:p w:rsidR="00B37F24" w:rsidRPr="00D713EB" w:rsidRDefault="00B37F24" w:rsidP="00D4320B">
            <w:pPr>
              <w:pStyle w:val="HTML"/>
              <w:shd w:val="clear" w:color="auto" w:fill="FFFFFF"/>
              <w:spacing w:line="240" w:lineRule="atLeast"/>
              <w:rPr>
                <w:rFonts w:ascii="Times New Roman" w:hAnsi="Times New Roman" w:cs="Times New Roman"/>
                <w:color w:val="000000"/>
                <w:bdr w:val="none" w:sz="0" w:space="0" w:color="auto" w:frame="1"/>
                <w:lang w:val="uk-UA"/>
              </w:rPr>
            </w:pPr>
            <w:r w:rsidRPr="00D713EB">
              <w:rPr>
                <w:rFonts w:ascii="Times New Roman" w:hAnsi="Times New Roman" w:cs="Times New Roman"/>
                <w:bdr w:val="none" w:sz="0" w:space="0" w:color="auto" w:frame="1"/>
                <w:lang w:val="uk-UA"/>
              </w:rPr>
              <w:t>Вихованці, учні та слухачі</w:t>
            </w:r>
            <w:r w:rsidRPr="00D713EB">
              <w:rPr>
                <w:rFonts w:ascii="Times New Roman" w:hAnsi="Times New Roman" w:cs="Times New Roman"/>
                <w:lang w:val="uk-UA"/>
              </w:rPr>
              <w:t xml:space="preserve"> </w:t>
            </w:r>
            <w:r w:rsidRPr="00D713EB">
              <w:rPr>
                <w:rFonts w:ascii="Times New Roman" w:hAnsi="Times New Roman" w:cs="Times New Roman"/>
                <w:bdr w:val="none" w:sz="0" w:space="0" w:color="auto" w:frame="1"/>
                <w:lang w:val="uk-UA"/>
              </w:rPr>
              <w:t xml:space="preserve">під час освітнього процесу захищені від приниження, честі та гідності будь-яких форм насильства та експлуатації, булінгу (цькування) дискримінації за будь-якою ознакою, </w:t>
            </w:r>
            <w:r w:rsidRPr="00D713EB">
              <w:rPr>
                <w:rFonts w:ascii="Times New Roman" w:hAnsi="Times New Roman" w:cs="Times New Roman"/>
                <w:bdr w:val="none" w:sz="0" w:space="0" w:color="auto" w:frame="1"/>
                <w:lang w:val="uk-UA"/>
              </w:rPr>
              <w:lastRenderedPageBreak/>
              <w:t>пропаганди та агітації, що завдають шкоди здоров’ю;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tc>
        <w:tc>
          <w:tcPr>
            <w:tcW w:w="736"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888" w:type="dxa"/>
          </w:tcPr>
          <w:p w:rsidR="00B37F24" w:rsidRPr="00D713EB" w:rsidRDefault="00B37F24" w:rsidP="00D4320B">
            <w:pPr>
              <w:pStyle w:val="a9"/>
              <w:spacing w:after="0" w:line="240" w:lineRule="atLeast"/>
              <w:ind w:left="0"/>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3.15.</w:t>
            </w:r>
          </w:p>
        </w:tc>
        <w:tc>
          <w:tcPr>
            <w:tcW w:w="2404" w:type="dxa"/>
          </w:tcPr>
          <w:p w:rsidR="00B37F24" w:rsidRPr="00D713EB" w:rsidRDefault="00B37F24" w:rsidP="00D4320B">
            <w:pPr>
              <w:pStyle w:val="1"/>
              <w:spacing w:line="240" w:lineRule="atLeast"/>
              <w:rPr>
                <w:rFonts w:ascii="Times New Roman" w:hAnsi="Times New Roman" w:cs="Times New Roman"/>
                <w:sz w:val="20"/>
                <w:szCs w:val="20"/>
                <w:bdr w:val="none" w:sz="0" w:space="0" w:color="auto" w:frame="1"/>
                <w:lang w:val="uk-UA"/>
              </w:rPr>
            </w:pPr>
            <w:r w:rsidRPr="00D713EB">
              <w:rPr>
                <w:rFonts w:ascii="Times New Roman" w:hAnsi="Times New Roman" w:cs="Times New Roman"/>
                <w:sz w:val="20"/>
                <w:szCs w:val="20"/>
                <w:bdr w:val="none" w:sz="0" w:space="0" w:color="auto" w:frame="1"/>
                <w:lang w:val="uk-UA" w:eastAsia="ru-RU"/>
              </w:rPr>
              <w:t>У закладах освіти забороняється створення осередків політичних партій та функціонування будь-яких політичних об’єднань</w:t>
            </w:r>
          </w:p>
        </w:tc>
        <w:tc>
          <w:tcPr>
            <w:tcW w:w="2410" w:type="dxa"/>
          </w:tcPr>
          <w:p w:rsidR="00B37F24" w:rsidRPr="00D713EB" w:rsidRDefault="00B37F24" w:rsidP="00D4320B">
            <w:pPr>
              <w:pStyle w:val="1"/>
              <w:spacing w:line="240" w:lineRule="atLeast"/>
              <w:rPr>
                <w:rFonts w:ascii="Times New Roman" w:hAnsi="Times New Roman" w:cs="Times New Roman"/>
                <w:sz w:val="20"/>
                <w:szCs w:val="20"/>
                <w:bdr w:val="none" w:sz="0" w:space="0" w:color="auto" w:frame="1"/>
                <w:lang w:val="uk-UA" w:eastAsia="ru-RU"/>
              </w:rPr>
            </w:pPr>
            <w:r w:rsidRPr="00D713EB">
              <w:rPr>
                <w:rFonts w:ascii="Times New Roman" w:hAnsi="Times New Roman" w:cs="Times New Roman"/>
                <w:sz w:val="20"/>
                <w:szCs w:val="20"/>
                <w:bdr w:val="none" w:sz="0" w:space="0" w:color="auto" w:frame="1"/>
                <w:lang w:val="uk-UA" w:eastAsia="ru-RU"/>
              </w:rPr>
              <w:t>Абзац другий частини третьої статті 31</w:t>
            </w:r>
          </w:p>
          <w:p w:rsidR="00B37F24" w:rsidRPr="00D713EB" w:rsidRDefault="00B37F24" w:rsidP="00D4320B">
            <w:pPr>
              <w:pStyle w:val="1"/>
              <w:spacing w:line="240" w:lineRule="atLeast"/>
              <w:rPr>
                <w:rFonts w:ascii="Times New Roman" w:hAnsi="Times New Roman" w:cs="Times New Roman"/>
                <w:sz w:val="20"/>
                <w:szCs w:val="20"/>
                <w:bdr w:val="none" w:sz="0" w:space="0" w:color="auto" w:frame="1"/>
                <w:lang w:val="uk-UA" w:eastAsia="ru-RU"/>
              </w:rPr>
            </w:pPr>
            <w:r w:rsidRPr="00D713EB">
              <w:rPr>
                <w:rFonts w:ascii="Times New Roman" w:hAnsi="Times New Roman" w:cs="Times New Roman"/>
                <w:sz w:val="20"/>
                <w:szCs w:val="20"/>
                <w:bdr w:val="none" w:sz="0" w:space="0" w:color="auto" w:frame="1"/>
                <w:lang w:val="uk-UA" w:eastAsia="ru-RU"/>
              </w:rPr>
              <w:t>ЗУ №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123"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90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1135" w:type="dxa"/>
          </w:tcPr>
          <w:p w:rsidR="00B37F24" w:rsidRPr="00D713EB" w:rsidRDefault="00B37F24" w:rsidP="005C1D5B">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4</w:t>
            </w:r>
          </w:p>
        </w:tc>
        <w:tc>
          <w:tcPr>
            <w:tcW w:w="2126" w:type="dxa"/>
          </w:tcPr>
          <w:p w:rsidR="00B37F24" w:rsidRPr="00D713EB" w:rsidRDefault="00B37F24" w:rsidP="00D4320B">
            <w:pPr>
              <w:pStyle w:val="HTML"/>
              <w:shd w:val="clear" w:color="auto" w:fill="FFFFFF"/>
              <w:spacing w:line="240" w:lineRule="atLeast"/>
              <w:rPr>
                <w:rFonts w:ascii="Times New Roman" w:hAnsi="Times New Roman" w:cs="Times New Roman"/>
                <w:bdr w:val="none" w:sz="0" w:space="0" w:color="auto" w:frame="1"/>
                <w:lang w:val="uk-UA"/>
              </w:rPr>
            </w:pPr>
            <w:r w:rsidRPr="00D713EB">
              <w:rPr>
                <w:rFonts w:ascii="Times New Roman" w:hAnsi="Times New Roman" w:cs="Times New Roman"/>
                <w:bdr w:val="none" w:sz="0" w:space="0" w:color="auto" w:frame="1"/>
              </w:rPr>
              <w:t>У  суб’єктах господарювання не створюються осередки політичних партій та не функціонують будь-які політичні об’єднання.</w:t>
            </w:r>
          </w:p>
        </w:tc>
        <w:tc>
          <w:tcPr>
            <w:tcW w:w="736" w:type="dxa"/>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15877" w:type="dxa"/>
            <w:gridSpan w:val="11"/>
          </w:tcPr>
          <w:p w:rsidR="00B37F24" w:rsidRPr="00D713EB" w:rsidRDefault="00B37F24" w:rsidP="00D4320B">
            <w:pPr>
              <w:pStyle w:val="a9"/>
              <w:spacing w:after="0" w:line="240" w:lineRule="atLeast"/>
              <w:ind w:left="0"/>
              <w:jc w:val="left"/>
              <w:rPr>
                <w:rFonts w:ascii="Times New Roman" w:hAnsi="Times New Roman" w:cs="Times New Roman"/>
                <w:color w:val="000000"/>
                <w:sz w:val="20"/>
                <w:szCs w:val="20"/>
                <w:lang w:eastAsia="uk-UA"/>
              </w:rPr>
            </w:pPr>
            <w:r w:rsidRPr="00D713EB">
              <w:rPr>
                <w:rFonts w:ascii="Times New Roman" w:hAnsi="Times New Roman" w:cs="Times New Roman"/>
                <w:sz w:val="20"/>
                <w:szCs w:val="20"/>
                <w:bdr w:val="none" w:sz="0" w:space="0" w:color="auto" w:frame="1"/>
              </w:rPr>
              <w:t>IV. Забезпечення суб’єкта господарювання педагогічними працівниками</w:t>
            </w:r>
          </w:p>
          <w:p w:rsidR="00B37F24" w:rsidRPr="00D713EB" w:rsidRDefault="00B37F24" w:rsidP="00D4320B">
            <w:pPr>
              <w:spacing w:after="0" w:line="240" w:lineRule="atLeast"/>
              <w:rPr>
                <w:rFonts w:ascii="Times New Roman" w:hAnsi="Times New Roman" w:cs="Times New Roman"/>
                <w:sz w:val="20"/>
                <w:szCs w:val="20"/>
              </w:rPr>
            </w:pPr>
          </w:p>
        </w:tc>
      </w:tr>
    </w:tbl>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sectPr w:rsidR="00B37F24" w:rsidRPr="00D713EB" w:rsidSect="00911FFC">
          <w:type w:val="continuous"/>
          <w:pgSz w:w="16838" w:h="11906" w:orient="landscape"/>
          <w:pgMar w:top="851" w:right="850" w:bottom="284" w:left="850" w:header="708" w:footer="708" w:gutter="0"/>
          <w:cols w:space="708"/>
          <w:docGrid w:linePitch="360"/>
        </w:sectPr>
      </w:pPr>
    </w:p>
    <w:tbl>
      <w:tblPr>
        <w:tblW w:w="15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2368"/>
        <w:gridCol w:w="2410"/>
        <w:gridCol w:w="1275"/>
        <w:gridCol w:w="1418"/>
        <w:gridCol w:w="858"/>
        <w:gridCol w:w="1260"/>
        <w:gridCol w:w="1620"/>
        <w:gridCol w:w="882"/>
        <w:gridCol w:w="2126"/>
        <w:gridCol w:w="11"/>
        <w:gridCol w:w="840"/>
        <w:gridCol w:w="11"/>
      </w:tblGrid>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4.1.</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Педагогічні, науково-педагогічні та наукові працівники мають право на:</w:t>
            </w:r>
          </w:p>
          <w:p w:rsidR="00B37F24" w:rsidRPr="00D713EB" w:rsidRDefault="00B37F24" w:rsidP="00D4320B">
            <w:pPr>
              <w:pStyle w:val="rvps2"/>
              <w:spacing w:before="0" w:beforeAutospacing="0" w:after="0" w:afterAutospacing="0" w:line="240" w:lineRule="atLeast"/>
              <w:rPr>
                <w:color w:val="000000"/>
                <w:sz w:val="20"/>
                <w:szCs w:val="20"/>
              </w:rPr>
            </w:pPr>
            <w:bookmarkStart w:id="32" w:name="n768"/>
            <w:bookmarkEnd w:id="32"/>
            <w:r w:rsidRPr="00D713EB">
              <w:rPr>
                <w:color w:val="000000"/>
                <w:sz w:val="20"/>
                <w:szCs w:val="20"/>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B37F24" w:rsidRPr="00D713EB" w:rsidRDefault="00B37F24" w:rsidP="00D4320B">
            <w:pPr>
              <w:pStyle w:val="rvps2"/>
              <w:spacing w:before="0" w:beforeAutospacing="0" w:after="0" w:afterAutospacing="0" w:line="240" w:lineRule="atLeast"/>
              <w:rPr>
                <w:color w:val="000000"/>
                <w:sz w:val="20"/>
                <w:szCs w:val="20"/>
              </w:rPr>
            </w:pPr>
            <w:bookmarkStart w:id="33" w:name="n769"/>
            <w:bookmarkEnd w:id="33"/>
            <w:r w:rsidRPr="00D713EB">
              <w:rPr>
                <w:color w:val="000000"/>
                <w:sz w:val="20"/>
                <w:szCs w:val="20"/>
              </w:rPr>
              <w:t>педагогічну ініціативу;</w:t>
            </w:r>
          </w:p>
          <w:p w:rsidR="00B37F24" w:rsidRPr="00D713EB" w:rsidRDefault="00B37F24" w:rsidP="00D4320B">
            <w:pPr>
              <w:pStyle w:val="rvps2"/>
              <w:spacing w:before="0" w:beforeAutospacing="0" w:after="0" w:afterAutospacing="0" w:line="240" w:lineRule="atLeast"/>
              <w:rPr>
                <w:color w:val="000000"/>
                <w:sz w:val="20"/>
                <w:szCs w:val="20"/>
              </w:rPr>
            </w:pPr>
            <w:bookmarkStart w:id="34" w:name="n770"/>
            <w:bookmarkEnd w:id="34"/>
            <w:r w:rsidRPr="00D713EB">
              <w:rPr>
                <w:color w:val="000000"/>
                <w:sz w:val="20"/>
                <w:szCs w:val="20"/>
              </w:rPr>
              <w:t xml:space="preserve">розроблення та впровадження </w:t>
            </w:r>
            <w:r w:rsidRPr="00D713EB">
              <w:rPr>
                <w:color w:val="000000"/>
                <w:sz w:val="20"/>
                <w:szCs w:val="20"/>
              </w:rPr>
              <w:lastRenderedPageBreak/>
              <w:t>авторських навчальних програм, проектів, освітніх методик і технологій, методів і засобів, насамперед методик компетентнісного навчання;</w:t>
            </w:r>
          </w:p>
          <w:p w:rsidR="00B37F24" w:rsidRPr="00D713EB" w:rsidRDefault="00B37F24" w:rsidP="00D4320B">
            <w:pPr>
              <w:pStyle w:val="rvps2"/>
              <w:spacing w:before="0" w:beforeAutospacing="0" w:after="0" w:afterAutospacing="0" w:line="240" w:lineRule="atLeast"/>
              <w:rPr>
                <w:color w:val="000000"/>
                <w:sz w:val="20"/>
                <w:szCs w:val="20"/>
              </w:rPr>
            </w:pPr>
            <w:bookmarkStart w:id="35" w:name="n771"/>
            <w:bookmarkEnd w:id="35"/>
            <w:r w:rsidRPr="00D713EB">
              <w:rPr>
                <w:color w:val="000000"/>
                <w:sz w:val="20"/>
                <w:szCs w:val="20"/>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B37F24" w:rsidRPr="00D713EB" w:rsidRDefault="00B37F24" w:rsidP="00D4320B">
            <w:pPr>
              <w:pStyle w:val="rvps2"/>
              <w:spacing w:before="0" w:beforeAutospacing="0" w:after="0" w:afterAutospacing="0" w:line="240" w:lineRule="atLeast"/>
              <w:rPr>
                <w:color w:val="000000"/>
                <w:sz w:val="20"/>
                <w:szCs w:val="20"/>
              </w:rPr>
            </w:pPr>
            <w:bookmarkStart w:id="36" w:name="n772"/>
            <w:bookmarkEnd w:id="36"/>
            <w:r w:rsidRPr="00D713EB">
              <w:rPr>
                <w:color w:val="000000"/>
                <w:sz w:val="20"/>
                <w:szCs w:val="20"/>
              </w:rPr>
              <w:t>підвищення кваліфікації, перепідготовку;</w:t>
            </w:r>
          </w:p>
          <w:p w:rsidR="00B37F24" w:rsidRPr="00D713EB" w:rsidRDefault="00B37F24" w:rsidP="00D4320B">
            <w:pPr>
              <w:pStyle w:val="rvps2"/>
              <w:spacing w:before="0" w:beforeAutospacing="0" w:after="0" w:afterAutospacing="0" w:line="240" w:lineRule="atLeast"/>
              <w:rPr>
                <w:color w:val="000000"/>
                <w:sz w:val="20"/>
                <w:szCs w:val="20"/>
              </w:rPr>
            </w:pPr>
            <w:bookmarkStart w:id="37" w:name="n773"/>
            <w:bookmarkEnd w:id="37"/>
            <w:r w:rsidRPr="00D713EB">
              <w:rPr>
                <w:color w:val="000000"/>
                <w:sz w:val="20"/>
                <w:szCs w:val="20"/>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B37F24" w:rsidRPr="00D713EB" w:rsidRDefault="00B37F24" w:rsidP="00D4320B">
            <w:pPr>
              <w:pStyle w:val="rvps2"/>
              <w:spacing w:before="0" w:beforeAutospacing="0" w:after="0" w:afterAutospacing="0" w:line="240" w:lineRule="atLeast"/>
              <w:rPr>
                <w:color w:val="000000"/>
                <w:sz w:val="20"/>
                <w:szCs w:val="20"/>
              </w:rPr>
            </w:pPr>
            <w:bookmarkStart w:id="38" w:name="n774"/>
            <w:bookmarkEnd w:id="38"/>
            <w:r w:rsidRPr="00D713EB">
              <w:rPr>
                <w:color w:val="000000"/>
                <w:sz w:val="20"/>
                <w:szCs w:val="20"/>
              </w:rPr>
              <w:t xml:space="preserve">доступ до інформаційних ресурсів і комунікацій, що використовуються в освітньому процесі та </w:t>
            </w:r>
            <w:r w:rsidRPr="00D713EB">
              <w:rPr>
                <w:color w:val="000000"/>
                <w:sz w:val="20"/>
                <w:szCs w:val="20"/>
              </w:rPr>
              <w:lastRenderedPageBreak/>
              <w:t>науковій діяльності;</w:t>
            </w:r>
          </w:p>
          <w:p w:rsidR="00B37F24" w:rsidRPr="00D713EB" w:rsidRDefault="00B37F24" w:rsidP="00D4320B">
            <w:pPr>
              <w:pStyle w:val="rvps2"/>
              <w:spacing w:before="0" w:beforeAutospacing="0" w:after="0" w:afterAutospacing="0" w:line="240" w:lineRule="atLeast"/>
              <w:rPr>
                <w:color w:val="000000"/>
                <w:sz w:val="20"/>
                <w:szCs w:val="20"/>
              </w:rPr>
            </w:pPr>
            <w:bookmarkStart w:id="39" w:name="n775"/>
            <w:bookmarkEnd w:id="39"/>
            <w:r w:rsidRPr="00D713EB">
              <w:rPr>
                <w:color w:val="000000"/>
                <w:sz w:val="20"/>
                <w:szCs w:val="20"/>
              </w:rPr>
              <w:t>відзначення успіхів у своїй професійній діяльності;</w:t>
            </w:r>
          </w:p>
          <w:p w:rsidR="00B37F24" w:rsidRPr="00D713EB" w:rsidRDefault="00B37F24" w:rsidP="00D4320B">
            <w:pPr>
              <w:pStyle w:val="rvps2"/>
              <w:spacing w:before="0" w:beforeAutospacing="0" w:after="0" w:afterAutospacing="0" w:line="240" w:lineRule="atLeast"/>
              <w:rPr>
                <w:color w:val="000000"/>
                <w:sz w:val="20"/>
                <w:szCs w:val="20"/>
              </w:rPr>
            </w:pPr>
            <w:bookmarkStart w:id="40" w:name="n776"/>
            <w:bookmarkEnd w:id="40"/>
            <w:r w:rsidRPr="00D713EB">
              <w:rPr>
                <w:color w:val="000000"/>
                <w:sz w:val="20"/>
                <w:szCs w:val="20"/>
              </w:rPr>
              <w:t>справедливе та об’єктивне оцінювання своєї професійної діяльності;</w:t>
            </w:r>
          </w:p>
          <w:p w:rsidR="00B37F24" w:rsidRPr="00D713EB" w:rsidRDefault="00B37F24" w:rsidP="00D4320B">
            <w:pPr>
              <w:pStyle w:val="rvps2"/>
              <w:spacing w:before="0" w:beforeAutospacing="0" w:after="0" w:afterAutospacing="0" w:line="240" w:lineRule="atLeast"/>
              <w:rPr>
                <w:color w:val="000000"/>
                <w:sz w:val="20"/>
                <w:szCs w:val="20"/>
              </w:rPr>
            </w:pPr>
            <w:bookmarkStart w:id="41" w:name="n777"/>
            <w:bookmarkEnd w:id="41"/>
            <w:r w:rsidRPr="00D713EB">
              <w:rPr>
                <w:color w:val="000000"/>
                <w:sz w:val="20"/>
                <w:szCs w:val="20"/>
              </w:rPr>
              <w:t>захист професійної честі та гідності;</w:t>
            </w:r>
          </w:p>
          <w:p w:rsidR="00B37F24" w:rsidRPr="00D713EB" w:rsidRDefault="00B37F24" w:rsidP="00D4320B">
            <w:pPr>
              <w:pStyle w:val="rvps2"/>
              <w:spacing w:before="0" w:beforeAutospacing="0" w:after="0" w:afterAutospacing="0" w:line="240" w:lineRule="atLeast"/>
              <w:rPr>
                <w:color w:val="000000"/>
                <w:sz w:val="20"/>
                <w:szCs w:val="20"/>
              </w:rPr>
            </w:pPr>
            <w:bookmarkStart w:id="42" w:name="n778"/>
            <w:bookmarkEnd w:id="42"/>
            <w:r w:rsidRPr="00D713EB">
              <w:rPr>
                <w:color w:val="000000"/>
                <w:sz w:val="20"/>
                <w:szCs w:val="20"/>
              </w:rPr>
              <w:t>індивідуальну освітню (наукову, творчу, мистецьку та іншу) діяльність за межами закладу освіти;</w:t>
            </w:r>
          </w:p>
          <w:p w:rsidR="00B37F24" w:rsidRPr="00D713EB" w:rsidRDefault="00B37F24" w:rsidP="00D4320B">
            <w:pPr>
              <w:pStyle w:val="rvps2"/>
              <w:spacing w:before="0" w:beforeAutospacing="0" w:after="0" w:afterAutospacing="0" w:line="240" w:lineRule="atLeast"/>
              <w:rPr>
                <w:color w:val="000000"/>
                <w:sz w:val="20"/>
                <w:szCs w:val="20"/>
              </w:rPr>
            </w:pPr>
            <w:bookmarkStart w:id="43" w:name="n779"/>
            <w:bookmarkEnd w:id="43"/>
            <w:r w:rsidRPr="00D713EB">
              <w:rPr>
                <w:color w:val="000000"/>
                <w:sz w:val="20"/>
                <w:szCs w:val="20"/>
              </w:rPr>
              <w:t>творчу відпустку строком до одного року не більше одного разу на 10 років із зарахуванням до стажу роботи;</w:t>
            </w:r>
          </w:p>
          <w:p w:rsidR="00B37F24" w:rsidRPr="00D713EB" w:rsidRDefault="00B37F24" w:rsidP="00D4320B">
            <w:pPr>
              <w:pStyle w:val="rvps2"/>
              <w:spacing w:before="0" w:beforeAutospacing="0" w:after="0" w:afterAutospacing="0" w:line="240" w:lineRule="atLeast"/>
              <w:rPr>
                <w:color w:val="000000"/>
                <w:sz w:val="20"/>
                <w:szCs w:val="20"/>
              </w:rPr>
            </w:pPr>
            <w:bookmarkStart w:id="44" w:name="n780"/>
            <w:bookmarkEnd w:id="44"/>
            <w:r w:rsidRPr="00D713EB">
              <w:rPr>
                <w:color w:val="000000"/>
                <w:sz w:val="20"/>
                <w:szCs w:val="20"/>
              </w:rPr>
              <w:t>забезпечення житлом у першочерговому порядку, пільгові кредити для індивідуального і кооперативного будівництва;</w:t>
            </w:r>
          </w:p>
          <w:p w:rsidR="00B37F24" w:rsidRPr="00D713EB" w:rsidRDefault="00B37F24" w:rsidP="00D4320B">
            <w:pPr>
              <w:pStyle w:val="rvps2"/>
              <w:spacing w:before="0" w:beforeAutospacing="0" w:after="0" w:afterAutospacing="0" w:line="240" w:lineRule="atLeast"/>
              <w:rPr>
                <w:color w:val="000000"/>
                <w:sz w:val="20"/>
                <w:szCs w:val="20"/>
              </w:rPr>
            </w:pPr>
            <w:bookmarkStart w:id="45" w:name="n781"/>
            <w:bookmarkEnd w:id="45"/>
            <w:r w:rsidRPr="00D713EB">
              <w:rPr>
                <w:color w:val="000000"/>
                <w:sz w:val="20"/>
                <w:szCs w:val="20"/>
              </w:rPr>
              <w:t>забезпечення службовим житлом з усіма комунальними зручностями у порядку, передбаченому законодавством;</w:t>
            </w:r>
          </w:p>
          <w:p w:rsidR="00B37F24" w:rsidRPr="00D713EB" w:rsidRDefault="00B37F24" w:rsidP="00D4320B">
            <w:pPr>
              <w:pStyle w:val="rvps2"/>
              <w:spacing w:before="0" w:beforeAutospacing="0" w:after="0" w:afterAutospacing="0" w:line="240" w:lineRule="atLeast"/>
              <w:rPr>
                <w:color w:val="000000"/>
                <w:sz w:val="20"/>
                <w:szCs w:val="20"/>
              </w:rPr>
            </w:pPr>
            <w:bookmarkStart w:id="46" w:name="n782"/>
            <w:bookmarkEnd w:id="46"/>
            <w:r w:rsidRPr="00D713EB">
              <w:rPr>
                <w:color w:val="000000"/>
                <w:sz w:val="20"/>
                <w:szCs w:val="20"/>
              </w:rPr>
              <w:t>безпечні і нешкідливі умови праці;</w:t>
            </w:r>
          </w:p>
          <w:p w:rsidR="00B37F24" w:rsidRPr="00D713EB" w:rsidRDefault="00B37F24" w:rsidP="00D4320B">
            <w:pPr>
              <w:pStyle w:val="rvps2"/>
              <w:spacing w:before="0" w:beforeAutospacing="0" w:after="0" w:afterAutospacing="0" w:line="240" w:lineRule="atLeast"/>
              <w:rPr>
                <w:color w:val="000000"/>
                <w:sz w:val="20"/>
                <w:szCs w:val="20"/>
              </w:rPr>
            </w:pPr>
            <w:bookmarkStart w:id="47" w:name="n783"/>
            <w:bookmarkEnd w:id="47"/>
            <w:r w:rsidRPr="00D713EB">
              <w:rPr>
                <w:color w:val="000000"/>
                <w:sz w:val="20"/>
                <w:szCs w:val="20"/>
              </w:rPr>
              <w:t>подовжену оплачувану відпустку;</w:t>
            </w:r>
          </w:p>
          <w:p w:rsidR="00B37F24" w:rsidRPr="00D713EB" w:rsidRDefault="00B37F24" w:rsidP="00D4320B">
            <w:pPr>
              <w:pStyle w:val="rvps2"/>
              <w:spacing w:before="0" w:beforeAutospacing="0" w:after="0" w:afterAutospacing="0" w:line="240" w:lineRule="atLeast"/>
              <w:rPr>
                <w:color w:val="000000"/>
                <w:sz w:val="20"/>
                <w:szCs w:val="20"/>
              </w:rPr>
            </w:pPr>
            <w:bookmarkStart w:id="48" w:name="n784"/>
            <w:bookmarkEnd w:id="48"/>
            <w:r w:rsidRPr="00D713EB">
              <w:rPr>
                <w:color w:val="000000"/>
                <w:sz w:val="20"/>
                <w:szCs w:val="20"/>
              </w:rPr>
              <w:t>участь у громадському самоврядуванні закладу освіти;</w:t>
            </w:r>
          </w:p>
          <w:p w:rsidR="00B37F24" w:rsidRPr="00D713EB" w:rsidRDefault="00B37F24" w:rsidP="00D4320B">
            <w:pPr>
              <w:pStyle w:val="rvps2"/>
              <w:spacing w:before="0" w:beforeAutospacing="0" w:after="0" w:afterAutospacing="0" w:line="240" w:lineRule="atLeast"/>
              <w:rPr>
                <w:color w:val="000000"/>
                <w:sz w:val="20"/>
                <w:szCs w:val="20"/>
              </w:rPr>
            </w:pPr>
            <w:bookmarkStart w:id="49" w:name="n785"/>
            <w:bookmarkEnd w:id="49"/>
            <w:r w:rsidRPr="00D713EB">
              <w:rPr>
                <w:color w:val="000000"/>
                <w:sz w:val="20"/>
                <w:szCs w:val="20"/>
              </w:rPr>
              <w:t xml:space="preserve">участь у роботі </w:t>
            </w:r>
            <w:r w:rsidRPr="00D713EB">
              <w:rPr>
                <w:color w:val="000000"/>
                <w:sz w:val="20"/>
                <w:szCs w:val="20"/>
              </w:rPr>
              <w:lastRenderedPageBreak/>
              <w:t>колегіальних органів управління закладу освіти;</w:t>
            </w:r>
          </w:p>
          <w:p w:rsidR="00B37F24" w:rsidRPr="00D713EB" w:rsidRDefault="00B37F24" w:rsidP="00D4320B">
            <w:pPr>
              <w:pStyle w:val="rvps2"/>
              <w:spacing w:before="0" w:beforeAutospacing="0" w:after="0" w:afterAutospacing="0" w:line="240" w:lineRule="atLeast"/>
              <w:rPr>
                <w:color w:val="000000"/>
                <w:sz w:val="20"/>
                <w:szCs w:val="20"/>
              </w:rPr>
            </w:pPr>
            <w:bookmarkStart w:id="50" w:name="n2158"/>
            <w:bookmarkEnd w:id="50"/>
            <w:r w:rsidRPr="00D713EB">
              <w:rPr>
                <w:color w:val="000000"/>
                <w:sz w:val="20"/>
                <w:szCs w:val="20"/>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B37F24" w:rsidRPr="00D713EB" w:rsidRDefault="00B37F24" w:rsidP="00D4320B">
            <w:pPr>
              <w:spacing w:after="0" w:line="240" w:lineRule="atLeast"/>
              <w:rPr>
                <w:rFonts w:ascii="Times New Roman" w:hAnsi="Times New Roman" w:cs="Times New Roman"/>
                <w:color w:val="000000"/>
                <w:sz w:val="20"/>
                <w:szCs w:val="20"/>
                <w:highlight w:val="yellow"/>
                <w:lang w:val="ru-RU" w:eastAsia="uk-UA"/>
              </w:rPr>
            </w:pPr>
          </w:p>
        </w:tc>
        <w:tc>
          <w:tcPr>
            <w:tcW w:w="2410" w:type="dxa"/>
          </w:tcPr>
          <w:p w:rsidR="00B37F24" w:rsidRPr="00D713EB" w:rsidRDefault="00B37F24" w:rsidP="00D4320B">
            <w:pPr>
              <w:pStyle w:val="aa"/>
              <w:tabs>
                <w:tab w:val="left" w:pos="284"/>
                <w:tab w:val="left" w:pos="993"/>
              </w:tabs>
              <w:spacing w:after="0" w:line="240" w:lineRule="atLeast"/>
              <w:rPr>
                <w:rFonts w:ascii="Times New Roman" w:hAnsi="Times New Roman" w:cs="Times New Roman"/>
                <w:sz w:val="20"/>
                <w:szCs w:val="20"/>
                <w:bdr w:val="none" w:sz="0" w:space="0" w:color="auto" w:frame="1"/>
                <w:lang w:eastAsia="ru-RU"/>
              </w:rPr>
            </w:pPr>
            <w:r w:rsidRPr="00D713EB">
              <w:rPr>
                <w:rFonts w:ascii="Times New Roman" w:hAnsi="Times New Roman" w:cs="Times New Roman"/>
                <w:sz w:val="20"/>
                <w:szCs w:val="20"/>
                <w:bdr w:val="none" w:sz="0" w:space="0" w:color="auto" w:frame="1"/>
                <w:lang w:eastAsia="ru-RU"/>
              </w:rPr>
              <w:lastRenderedPageBreak/>
              <w:t>Частина перша статті 54</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highlight w:val="yellow"/>
                <w:bdr w:val="none" w:sz="0" w:space="0" w:color="auto" w:frame="1"/>
                <w:lang w:val="uk-UA"/>
              </w:rPr>
            </w:pPr>
            <w:r w:rsidRPr="00D713EB">
              <w:rPr>
                <w:rFonts w:ascii="Times New Roman" w:hAnsi="Times New Roman" w:cs="Times New Roman"/>
                <w:sz w:val="20"/>
                <w:szCs w:val="20"/>
                <w:bdr w:val="none" w:sz="0" w:space="0" w:color="auto" w:frame="1"/>
                <w:lang w:eastAsia="ru-RU"/>
              </w:rPr>
              <w:t>ЗУ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1.1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bdr w:val="none" w:sz="0" w:space="0" w:color="auto" w:frame="1"/>
                <w:lang w:eastAsia="ru-RU"/>
              </w:rPr>
              <w:t>Права педагогічних працівників забезпечено відповідно до законодавства</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4.2.</w:t>
            </w:r>
          </w:p>
        </w:tc>
        <w:tc>
          <w:tcPr>
            <w:tcW w:w="2368" w:type="dxa"/>
          </w:tcPr>
          <w:p w:rsidR="00B37F24" w:rsidRPr="00D713EB" w:rsidRDefault="00B37F24" w:rsidP="007C16C3">
            <w:pPr>
              <w:pStyle w:val="rvps2"/>
              <w:spacing w:before="0" w:beforeAutospacing="0" w:after="0" w:afterAutospacing="0" w:line="240" w:lineRule="atLeast"/>
              <w:rPr>
                <w:color w:val="000000"/>
                <w:sz w:val="20"/>
                <w:szCs w:val="20"/>
                <w:lang w:val="uk-UA"/>
              </w:rPr>
            </w:pPr>
            <w:r w:rsidRPr="00D713EB">
              <w:rPr>
                <w:color w:val="000000"/>
                <w:sz w:val="20"/>
                <w:szCs w:val="20"/>
                <w:lang w:val="uk-UA"/>
              </w:rPr>
              <w:t>Педагогічні, науково-педагогічні та наукові працівники зобов’язані:</w:t>
            </w:r>
          </w:p>
          <w:p w:rsidR="00B37F24" w:rsidRPr="00D713EB" w:rsidRDefault="00B37F24" w:rsidP="007C16C3">
            <w:pPr>
              <w:pStyle w:val="rvps2"/>
              <w:spacing w:before="0" w:beforeAutospacing="0" w:after="0" w:afterAutospacing="0" w:line="240" w:lineRule="atLeast"/>
              <w:rPr>
                <w:color w:val="000000"/>
                <w:sz w:val="20"/>
                <w:szCs w:val="20"/>
                <w:lang w:val="uk-UA"/>
              </w:rPr>
            </w:pPr>
            <w:bookmarkStart w:id="51" w:name="n787"/>
            <w:bookmarkEnd w:id="51"/>
            <w:r w:rsidRPr="00D713EB">
              <w:rPr>
                <w:color w:val="000000"/>
                <w:sz w:val="20"/>
                <w:szCs w:val="20"/>
                <w:lang w:val="uk-UA"/>
              </w:rPr>
              <w:t>постійно підвищувати свій професійний і загальнокультурний рівні та педагогічну майстерність;</w:t>
            </w:r>
          </w:p>
          <w:p w:rsidR="00B37F24" w:rsidRPr="00D713EB" w:rsidRDefault="00B37F24" w:rsidP="007C16C3">
            <w:pPr>
              <w:pStyle w:val="rvps2"/>
              <w:spacing w:before="0" w:beforeAutospacing="0" w:after="0" w:afterAutospacing="0" w:line="240" w:lineRule="atLeast"/>
              <w:rPr>
                <w:color w:val="000000"/>
                <w:sz w:val="20"/>
                <w:szCs w:val="20"/>
              </w:rPr>
            </w:pPr>
            <w:bookmarkStart w:id="52" w:name="n788"/>
            <w:bookmarkEnd w:id="52"/>
            <w:r w:rsidRPr="00D713EB">
              <w:rPr>
                <w:color w:val="000000"/>
                <w:sz w:val="20"/>
                <w:szCs w:val="20"/>
              </w:rPr>
              <w:t>виконувати освітню програму для досягнення здобувачами освіти передбачених нею результатів навчання;</w:t>
            </w:r>
          </w:p>
          <w:p w:rsidR="00B37F24" w:rsidRPr="00D713EB" w:rsidRDefault="00B37F24" w:rsidP="007C16C3">
            <w:pPr>
              <w:pStyle w:val="rvps2"/>
              <w:spacing w:before="0" w:beforeAutospacing="0" w:after="0" w:afterAutospacing="0" w:line="240" w:lineRule="atLeast"/>
              <w:rPr>
                <w:color w:val="000000"/>
                <w:sz w:val="20"/>
                <w:szCs w:val="20"/>
              </w:rPr>
            </w:pPr>
            <w:bookmarkStart w:id="53" w:name="n789"/>
            <w:bookmarkEnd w:id="53"/>
            <w:r w:rsidRPr="00D713EB">
              <w:rPr>
                <w:color w:val="000000"/>
                <w:sz w:val="20"/>
                <w:szCs w:val="20"/>
              </w:rPr>
              <w:t>сприяти розвитку здібностей здобувачів освіти, формуванню навичок здорового способу життя, дбати про їхнє фізичне і психічне здоров’я;</w:t>
            </w:r>
          </w:p>
          <w:p w:rsidR="00B37F24" w:rsidRPr="00D713EB" w:rsidRDefault="00B37F24" w:rsidP="007C16C3">
            <w:pPr>
              <w:pStyle w:val="rvps2"/>
              <w:spacing w:before="0" w:beforeAutospacing="0" w:after="0" w:afterAutospacing="0" w:line="240" w:lineRule="atLeast"/>
              <w:rPr>
                <w:color w:val="000000"/>
                <w:sz w:val="20"/>
                <w:szCs w:val="20"/>
              </w:rPr>
            </w:pPr>
            <w:bookmarkStart w:id="54" w:name="n790"/>
            <w:bookmarkEnd w:id="54"/>
            <w:r w:rsidRPr="00D713EB">
              <w:rPr>
                <w:color w:val="000000"/>
                <w:sz w:val="20"/>
                <w:szCs w:val="20"/>
              </w:rPr>
              <w:t xml:space="preserve">дотримуватися академічної доброчесності та забезпечувати її дотримання </w:t>
            </w:r>
            <w:r w:rsidRPr="00D713EB">
              <w:rPr>
                <w:color w:val="000000"/>
                <w:sz w:val="20"/>
                <w:szCs w:val="20"/>
              </w:rPr>
              <w:lastRenderedPageBreak/>
              <w:t>здобувачами освіти в освітньому процесі та науковій діяльності;</w:t>
            </w:r>
          </w:p>
          <w:p w:rsidR="00B37F24" w:rsidRPr="00D713EB" w:rsidRDefault="00B37F24" w:rsidP="007C16C3">
            <w:pPr>
              <w:pStyle w:val="rvps2"/>
              <w:spacing w:before="0" w:beforeAutospacing="0" w:after="0" w:afterAutospacing="0" w:line="240" w:lineRule="atLeast"/>
              <w:rPr>
                <w:color w:val="000000"/>
                <w:sz w:val="20"/>
                <w:szCs w:val="20"/>
              </w:rPr>
            </w:pPr>
            <w:bookmarkStart w:id="55" w:name="n791"/>
            <w:bookmarkEnd w:id="55"/>
            <w:r w:rsidRPr="00D713EB">
              <w:rPr>
                <w:color w:val="000000"/>
                <w:sz w:val="20"/>
                <w:szCs w:val="20"/>
              </w:rPr>
              <w:t>дотримуватися педагогічної етики;</w:t>
            </w:r>
          </w:p>
          <w:p w:rsidR="00B37F24" w:rsidRPr="00D713EB" w:rsidRDefault="00B37F24" w:rsidP="007C16C3">
            <w:pPr>
              <w:pStyle w:val="rvps2"/>
              <w:spacing w:before="0" w:beforeAutospacing="0" w:after="0" w:afterAutospacing="0" w:line="240" w:lineRule="atLeast"/>
              <w:rPr>
                <w:color w:val="000000"/>
                <w:sz w:val="20"/>
                <w:szCs w:val="20"/>
              </w:rPr>
            </w:pPr>
            <w:bookmarkStart w:id="56" w:name="n792"/>
            <w:bookmarkEnd w:id="56"/>
            <w:r w:rsidRPr="00D713EB">
              <w:rPr>
                <w:color w:val="000000"/>
                <w:sz w:val="20"/>
                <w:szCs w:val="20"/>
              </w:rPr>
              <w:t>поважати гідність, права, свободи і законні інтереси всіх учасників освітнього процесу;</w:t>
            </w:r>
          </w:p>
          <w:p w:rsidR="00B37F24" w:rsidRPr="00D713EB" w:rsidRDefault="00B37F24" w:rsidP="007C16C3">
            <w:pPr>
              <w:pStyle w:val="rvps2"/>
              <w:spacing w:before="0" w:beforeAutospacing="0" w:after="0" w:afterAutospacing="0" w:line="240" w:lineRule="atLeast"/>
              <w:rPr>
                <w:color w:val="000000"/>
                <w:sz w:val="20"/>
                <w:szCs w:val="20"/>
              </w:rPr>
            </w:pPr>
            <w:bookmarkStart w:id="57" w:name="n793"/>
            <w:bookmarkEnd w:id="57"/>
            <w:r w:rsidRPr="00D713EB">
              <w:rPr>
                <w:color w:val="000000"/>
                <w:sz w:val="20"/>
                <w:szCs w:val="20"/>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B37F24" w:rsidRPr="00D713EB" w:rsidRDefault="00B37F24" w:rsidP="007C16C3">
            <w:pPr>
              <w:pStyle w:val="rvps2"/>
              <w:spacing w:before="0" w:beforeAutospacing="0" w:after="0" w:afterAutospacing="0" w:line="240" w:lineRule="atLeast"/>
              <w:rPr>
                <w:color w:val="000000"/>
                <w:sz w:val="20"/>
                <w:szCs w:val="20"/>
              </w:rPr>
            </w:pPr>
            <w:bookmarkStart w:id="58" w:name="n794"/>
            <w:bookmarkEnd w:id="58"/>
            <w:r w:rsidRPr="00D713EB">
              <w:rPr>
                <w:color w:val="000000"/>
                <w:sz w:val="20"/>
                <w:szCs w:val="20"/>
              </w:rPr>
              <w:t>формувати у здобувачів освіти усвідомлення необхідності додержуватися </w:t>
            </w:r>
            <w:hyperlink r:id="rId8" w:tgtFrame="_blank" w:history="1">
              <w:r w:rsidRPr="00D713EB">
                <w:rPr>
                  <w:color w:val="000000"/>
                  <w:sz w:val="20"/>
                  <w:szCs w:val="20"/>
                </w:rPr>
                <w:t>Конституції</w:t>
              </w:r>
            </w:hyperlink>
            <w:r w:rsidRPr="00D713EB">
              <w:rPr>
                <w:color w:val="000000"/>
                <w:sz w:val="20"/>
                <w:szCs w:val="20"/>
              </w:rPr>
              <w:t> та законів України, захищати суверенітет і територіальну цілісність України;</w:t>
            </w:r>
          </w:p>
          <w:p w:rsidR="00B37F24" w:rsidRPr="00D713EB" w:rsidRDefault="00B37F24" w:rsidP="007C16C3">
            <w:pPr>
              <w:pStyle w:val="rvps2"/>
              <w:spacing w:before="0" w:beforeAutospacing="0" w:after="0" w:afterAutospacing="0" w:line="240" w:lineRule="atLeast"/>
              <w:rPr>
                <w:color w:val="000000"/>
                <w:sz w:val="20"/>
                <w:szCs w:val="20"/>
              </w:rPr>
            </w:pPr>
            <w:bookmarkStart w:id="59" w:name="n795"/>
            <w:bookmarkEnd w:id="59"/>
            <w:r w:rsidRPr="00D713EB">
              <w:rPr>
                <w:color w:val="000000"/>
                <w:sz w:val="20"/>
                <w:szCs w:val="20"/>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B37F24" w:rsidRPr="00D713EB" w:rsidRDefault="00B37F24" w:rsidP="007C16C3">
            <w:pPr>
              <w:pStyle w:val="rvps2"/>
              <w:spacing w:before="0" w:beforeAutospacing="0" w:after="0" w:afterAutospacing="0" w:line="240" w:lineRule="atLeast"/>
              <w:rPr>
                <w:color w:val="000000"/>
                <w:sz w:val="20"/>
                <w:szCs w:val="20"/>
              </w:rPr>
            </w:pPr>
            <w:bookmarkStart w:id="60" w:name="n796"/>
            <w:bookmarkEnd w:id="60"/>
            <w:r w:rsidRPr="00D713EB">
              <w:rPr>
                <w:color w:val="000000"/>
                <w:sz w:val="20"/>
                <w:szCs w:val="20"/>
              </w:rPr>
              <w:t xml:space="preserve">формувати у здобувачів освіти прагнення до </w:t>
            </w:r>
            <w:r w:rsidRPr="00D713EB">
              <w:rPr>
                <w:color w:val="000000"/>
                <w:sz w:val="20"/>
                <w:szCs w:val="20"/>
              </w:rPr>
              <w:lastRenderedPageBreak/>
              <w:t>взаєморозуміння, миру, злагоди між усіма народами, етнічними, національними, релігійними групами;</w:t>
            </w:r>
          </w:p>
          <w:p w:rsidR="00B37F24" w:rsidRPr="00D713EB" w:rsidRDefault="00B37F24" w:rsidP="007C16C3">
            <w:pPr>
              <w:shd w:val="clear" w:color="auto" w:fill="FFFFFF"/>
              <w:spacing w:after="150" w:line="240" w:lineRule="auto"/>
              <w:ind w:firstLine="450"/>
              <w:jc w:val="both"/>
              <w:rPr>
                <w:rFonts w:ascii="Times New Roman" w:hAnsi="Times New Roman" w:cs="Times New Roman"/>
                <w:color w:val="000000"/>
                <w:sz w:val="20"/>
                <w:szCs w:val="20"/>
                <w:lang w:val="ru-RU" w:eastAsia="ru-RU"/>
              </w:rPr>
            </w:pPr>
            <w:bookmarkStart w:id="61" w:name="n797"/>
            <w:bookmarkEnd w:id="61"/>
            <w:r w:rsidRPr="00D713EB">
              <w:rPr>
                <w:rFonts w:ascii="Times New Roman" w:hAnsi="Times New Roman" w:cs="Times New Roman"/>
                <w:color w:val="000000"/>
                <w:sz w:val="20"/>
                <w:szCs w:val="20"/>
                <w:lang w:val="ru-RU"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B37F24" w:rsidRPr="00D713EB" w:rsidRDefault="00B37F24" w:rsidP="007C16C3">
            <w:pPr>
              <w:shd w:val="clear" w:color="auto" w:fill="FFFFFF"/>
              <w:spacing w:after="150" w:line="240" w:lineRule="auto"/>
              <w:ind w:firstLine="450"/>
              <w:jc w:val="both"/>
              <w:rPr>
                <w:rFonts w:ascii="Times New Roman" w:hAnsi="Times New Roman" w:cs="Times New Roman"/>
                <w:color w:val="000000"/>
                <w:sz w:val="20"/>
                <w:szCs w:val="20"/>
                <w:lang w:val="ru-RU" w:eastAsia="ru-RU"/>
              </w:rPr>
            </w:pPr>
            <w:bookmarkStart w:id="62" w:name="n798"/>
            <w:bookmarkEnd w:id="62"/>
            <w:r w:rsidRPr="00D713EB">
              <w:rPr>
                <w:rFonts w:ascii="Times New Roman" w:hAnsi="Times New Roman" w:cs="Times New Roman"/>
                <w:color w:val="000000"/>
                <w:sz w:val="20"/>
                <w:szCs w:val="20"/>
                <w:lang w:val="ru-RU" w:eastAsia="ru-RU"/>
              </w:rPr>
              <w:t>додержуватися установчих документів та правил внутрішнього розпорядку закладу освіти, виконувати свої посадові обов’язки;</w:t>
            </w:r>
          </w:p>
          <w:p w:rsidR="00B37F24" w:rsidRPr="00D713EB" w:rsidRDefault="00B37F24" w:rsidP="007C16C3">
            <w:pPr>
              <w:shd w:val="clear" w:color="auto" w:fill="FFFFFF"/>
              <w:spacing w:after="150" w:line="240" w:lineRule="auto"/>
              <w:ind w:firstLine="450"/>
              <w:jc w:val="both"/>
              <w:rPr>
                <w:rFonts w:ascii="Times New Roman" w:hAnsi="Times New Roman" w:cs="Times New Roman"/>
                <w:color w:val="000000"/>
                <w:sz w:val="20"/>
                <w:szCs w:val="20"/>
                <w:lang w:val="ru-RU" w:eastAsia="ru-RU"/>
              </w:rPr>
            </w:pPr>
            <w:bookmarkStart w:id="63" w:name="n2160"/>
            <w:bookmarkEnd w:id="63"/>
            <w:r w:rsidRPr="00D713EB">
              <w:rPr>
                <w:rFonts w:ascii="Times New Roman" w:hAnsi="Times New Roman" w:cs="Times New Roman"/>
                <w:color w:val="000000"/>
                <w:sz w:val="20"/>
                <w:szCs w:val="20"/>
                <w:lang w:val="ru-RU" w:eastAsia="ru-RU"/>
              </w:rPr>
              <w:t xml:space="preserve">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w:t>
            </w:r>
            <w:r w:rsidRPr="00D713EB">
              <w:rPr>
                <w:rFonts w:ascii="Times New Roman" w:hAnsi="Times New Roman" w:cs="Times New Roman"/>
                <w:color w:val="000000"/>
                <w:sz w:val="20"/>
                <w:szCs w:val="20"/>
                <w:lang w:val="ru-RU" w:eastAsia="ru-RU"/>
              </w:rPr>
              <w:lastRenderedPageBreak/>
              <w:t>свідком якого вони були особисто або інформацію про які отримали від інших осіб, вживати невідкладних заходів для припинення булінгу (цькування).</w:t>
            </w:r>
          </w:p>
        </w:tc>
        <w:tc>
          <w:tcPr>
            <w:tcW w:w="2410" w:type="dxa"/>
          </w:tcPr>
          <w:p w:rsidR="00B37F24" w:rsidRPr="00D713EB" w:rsidRDefault="00B37F24" w:rsidP="00D4320B">
            <w:pPr>
              <w:pStyle w:val="aa"/>
              <w:tabs>
                <w:tab w:val="left" w:pos="284"/>
                <w:tab w:val="left" w:pos="993"/>
              </w:tabs>
              <w:spacing w:after="0" w:line="240" w:lineRule="atLeast"/>
              <w:rPr>
                <w:rFonts w:ascii="Times New Roman" w:hAnsi="Times New Roman" w:cs="Times New Roman"/>
                <w:sz w:val="20"/>
                <w:szCs w:val="20"/>
                <w:bdr w:val="none" w:sz="0" w:space="0" w:color="auto" w:frame="1"/>
                <w:lang w:eastAsia="ru-RU"/>
              </w:rPr>
            </w:pPr>
            <w:r w:rsidRPr="00D713EB">
              <w:rPr>
                <w:rFonts w:ascii="Times New Roman" w:hAnsi="Times New Roman" w:cs="Times New Roman"/>
                <w:sz w:val="20"/>
                <w:szCs w:val="20"/>
                <w:bdr w:val="none" w:sz="0" w:space="0" w:color="auto" w:frame="1"/>
                <w:lang w:eastAsia="ru-RU"/>
              </w:rPr>
              <w:lastRenderedPageBreak/>
              <w:t>Частина друга статті 54</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highlight w:val="yellow"/>
                <w:bdr w:val="none" w:sz="0" w:space="0" w:color="auto" w:frame="1"/>
                <w:lang w:val="uk-UA"/>
              </w:rPr>
            </w:pPr>
            <w:r w:rsidRPr="00D713EB">
              <w:rPr>
                <w:rFonts w:ascii="Times New Roman" w:hAnsi="Times New Roman" w:cs="Times New Roman"/>
                <w:sz w:val="20"/>
                <w:szCs w:val="20"/>
                <w:bdr w:val="none" w:sz="0" w:space="0" w:color="auto" w:frame="1"/>
                <w:lang w:eastAsia="ru-RU"/>
              </w:rPr>
              <w:t>ЗУ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4</w:t>
            </w:r>
          </w:p>
        </w:tc>
        <w:tc>
          <w:tcPr>
            <w:tcW w:w="2126"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z w:val="20"/>
                <w:szCs w:val="20"/>
                <w:bdr w:val="none" w:sz="0" w:space="0" w:color="auto" w:frame="1"/>
                <w:lang w:eastAsia="ru-RU"/>
              </w:rPr>
              <w:t>Педагогічні працівники виконують обов</w:t>
            </w:r>
            <w:r w:rsidRPr="00D713EB">
              <w:rPr>
                <w:rFonts w:ascii="Times New Roman" w:hAnsi="Times New Roman" w:cs="Times New Roman"/>
                <w:sz w:val="20"/>
                <w:szCs w:val="20"/>
                <w:bdr w:val="none" w:sz="0" w:space="0" w:color="auto" w:frame="1"/>
                <w:lang w:val="ru-RU" w:eastAsia="ru-RU"/>
              </w:rPr>
              <w:t>’</w:t>
            </w:r>
            <w:r w:rsidRPr="00D713EB">
              <w:rPr>
                <w:rFonts w:ascii="Times New Roman" w:hAnsi="Times New Roman" w:cs="Times New Roman"/>
                <w:sz w:val="20"/>
                <w:szCs w:val="20"/>
                <w:bdr w:val="none" w:sz="0" w:space="0" w:color="auto" w:frame="1"/>
                <w:lang w:eastAsia="ru-RU"/>
              </w:rPr>
              <w:t>язки відповідно до законодавства</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4.3.</w:t>
            </w:r>
          </w:p>
        </w:tc>
        <w:tc>
          <w:tcPr>
            <w:tcW w:w="2368"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Штатний розпис позашкільного навчального закладу розробляється в межах затвердженого центральними та місцевими органами виконавчої влади та органами місцевого самоврядування фонду заробітної плати з дотриманням вимог, передбачених цими Типовими штатними нормативами, з урахуванням типу навчального закладу, контингенту вихованців, учнів, слухачів, кількості груп, режиму роботи закладу, площ і санітарного стану приміщень, будівель і споруд, наявності філій і структурних підрозділів, а також технічних засобів навчання, обладнання та спорядження.</w:t>
            </w: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Пункт 2</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Типових штатних нормативів позашкільних навчальних закладів, затверджених наказом Міністерства освіти і науки, молоді та спорту України від 31.10.2012           № 1230, зареєстрованих  в Міністерстві юстиції України 19.11.2012 </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highlight w:val="yellow"/>
                <w:bdr w:val="none" w:sz="0" w:space="0" w:color="auto" w:frame="1"/>
                <w:lang w:val="uk-UA"/>
              </w:rPr>
            </w:pPr>
            <w:r w:rsidRPr="00D713EB">
              <w:rPr>
                <w:rFonts w:ascii="Times New Roman" w:hAnsi="Times New Roman" w:cs="Times New Roman"/>
                <w:sz w:val="20"/>
                <w:szCs w:val="20"/>
                <w:lang w:val="uk-UA"/>
              </w:rPr>
              <w:t>за №1935/22247</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126" w:type="dxa"/>
          </w:tcPr>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pacing w:val="-8"/>
                <w:sz w:val="20"/>
                <w:szCs w:val="20"/>
              </w:rPr>
            </w:pPr>
            <w:r w:rsidRPr="00D713EB">
              <w:rPr>
                <w:rFonts w:ascii="Times New Roman" w:hAnsi="Times New Roman" w:cs="Times New Roman"/>
                <w:spacing w:val="-8"/>
                <w:sz w:val="20"/>
                <w:szCs w:val="20"/>
              </w:rPr>
              <w:t>Штатний розпис суб’єкта господарювання розробляється в межах затвердженого центральними та місцевими органами виконавчої влади та органами місцевого самоврядування фонду заробітної плати з дотриманням вимог, передбачених  Типовими штатними нормативами</w:t>
            </w:r>
          </w:p>
          <w:p w:rsidR="00B37F24" w:rsidRPr="00D713EB" w:rsidRDefault="00B37F24" w:rsidP="00D432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textAlignment w:val="baseline"/>
              <w:rPr>
                <w:rFonts w:ascii="Times New Roman" w:hAnsi="Times New Roman" w:cs="Times New Roman"/>
                <w:spacing w:val="-8"/>
                <w:sz w:val="20"/>
                <w:szCs w:val="20"/>
              </w:rPr>
            </w:pPr>
            <w:r w:rsidRPr="00D713EB">
              <w:rPr>
                <w:rFonts w:ascii="Times New Roman" w:hAnsi="Times New Roman" w:cs="Times New Roman"/>
                <w:spacing w:val="-8"/>
                <w:sz w:val="20"/>
                <w:szCs w:val="20"/>
              </w:rPr>
              <w:t>(для суб’єктів господарювання комунальної форми власності)</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4.4.</w:t>
            </w:r>
          </w:p>
        </w:tc>
        <w:tc>
          <w:tcPr>
            <w:tcW w:w="236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Директор,  завідувач,  завідувач філією, заступник завідувача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філією   з   навчально-виховної   (навчальної,  </w:t>
            </w:r>
            <w:r w:rsidRPr="00D713EB">
              <w:rPr>
                <w:rFonts w:ascii="Times New Roman" w:hAnsi="Times New Roman" w:cs="Times New Roman"/>
                <w:color w:val="000000"/>
                <w:sz w:val="20"/>
                <w:szCs w:val="20"/>
                <w:lang w:eastAsia="uk-UA"/>
              </w:rPr>
              <w:lastRenderedPageBreak/>
              <w:t xml:space="preserve">виховної)  роботи,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начальник  вищого  навчального  закладу I та II рівня акредитації,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професійно-технічного   навчального   закладу,  загальноосвітнього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навчального   закладу,   навчального  закладу  для  громадян,  які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потребують   соціальної   допомоги  та  реабілітації,  дошкільного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навчального  закладу,  позашкільного навчального закладу (на якого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поширюються  умови  оплати  праці  працівників  установ і закладів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освіти),   навчально-методичної,   методичної,  науково-методичної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установи,     навчального     закладу    післядипломної    освіти,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приймальника-розподільника  для дітей органу Національної поліції,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притулку  для  дітей,  центру соціально-психологічної реабілітації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дітей,         психолого-медико-педагогічної         консультації,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інклюзивно-ресурсного    </w:t>
            </w:r>
            <w:r w:rsidRPr="00D713EB">
              <w:rPr>
                <w:rFonts w:ascii="Times New Roman" w:hAnsi="Times New Roman" w:cs="Times New Roman"/>
                <w:color w:val="000000"/>
                <w:sz w:val="20"/>
                <w:szCs w:val="20"/>
                <w:lang w:eastAsia="uk-UA"/>
              </w:rPr>
              <w:lastRenderedPageBreak/>
              <w:t xml:space="preserve">центру,   ресурсного   центру   підтримки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інклюзивної освіти, навчально-виробничого (міжшкільного) комбінату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(центру),    школи-дитячого    садка,   інших   навчально-виховних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комплексів  (об'єднань);  їх  заступники  з  навчальної, виховної,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навчально-виховної,  методичної, виробничої, навчально-методичної,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навчально-виробничої     роботи;     заступники     директора    з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навчально-виховної,    навчальної,    виховної    роботи   центрів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професійної,   медичної,   фізичної   та  соціальної  реабілітації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інвалідів;  ранньої  реабілітації  дітей-інвалідів.</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Завідувач:   логопедичного   пункту,   інтернату  при  школі,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заочного відділення школи,  фільмотеки, навчально-консультаційного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пункту,   відділення  навчального  закладу,  навчально-методичного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кабінету    (лабораторії);    завідувач,    керівник    виробничої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(навчальної) практики,  фізичного виховання,  навчально-виробничої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(навчальної) майстерні, відділу (лабораторії, кабінету, частини) з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основного напряму діяльності, його заступник; завідувач навчальної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(педагогічної) частини закладів охорони  здоров'я  та  соціального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забезпечення.</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Вчителі,  викладачі  всіх  спеціальностей,  асистент  вчителя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загальноосвітнього    навчального   закладу   з   інклюзивним   та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інтегрованим  навчанням,  асистент  вчителя-реабілітолога, старший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викладач  вищого  навчального  закладу  I  і II рівня акредитації,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майстер   виробничого  навчання,  педагог  професійного  навчання,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старший  вихователь,  вихователь,  асистент вихователя дошкільного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навчального    закладу,    соціальний    педагог   по   роботі   з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дітьми-інвалідами, логопед закладу охорони здоров'я та соціального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забезпечення,  методист, педагог-організатор, </w:t>
            </w:r>
            <w:r w:rsidRPr="00D713EB">
              <w:rPr>
                <w:rFonts w:ascii="Times New Roman" w:hAnsi="Times New Roman" w:cs="Times New Roman"/>
                <w:color w:val="000000"/>
                <w:sz w:val="20"/>
                <w:szCs w:val="20"/>
                <w:lang w:eastAsia="uk-UA"/>
              </w:rPr>
              <w:lastRenderedPageBreak/>
              <w:t xml:space="preserve">практичний психолог,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соціальний  педагог,  керівник  гуртка, секції, студії, інших форм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гурткової     роботи;     концертмейстер,    художній    керівник,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культорганізатор,  акомпаніатор, екскурсовод, інструктор з туризму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закладів  освіти;  старший  вожатий, вожатий, вихователь-методист,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музичний  керівник,  інструктор з фізкультури, інструктор з праці,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інструктор         слухового         кабінету,         консультант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психолого-медико-педагогічної  консультації,  старший  керівник та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керівник   туристських  груп  (походу,  екскурсії,  експедиції)  у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позашкільних  закладах;  старший  майстер  у професійно-технічному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навчальному  закладі,  перекладач-дактилолог; помічник директора з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режиму,  старший  черговий  з режиму, черговий з режиму у закладах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освіти   для   громадян,  які  потребують  </w:t>
            </w:r>
            <w:r w:rsidRPr="00D713EB">
              <w:rPr>
                <w:rFonts w:ascii="Times New Roman" w:hAnsi="Times New Roman" w:cs="Times New Roman"/>
                <w:color w:val="000000"/>
                <w:sz w:val="20"/>
                <w:szCs w:val="20"/>
                <w:lang w:eastAsia="uk-UA"/>
              </w:rPr>
              <w:lastRenderedPageBreak/>
              <w:t xml:space="preserve">соціальної  допомоги  і </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реабілітації.</w:t>
            </w:r>
          </w:p>
        </w:tc>
        <w:tc>
          <w:tcPr>
            <w:tcW w:w="2410" w:type="dxa"/>
          </w:tcPr>
          <w:p w:rsidR="00B37F24" w:rsidRPr="00D713EB" w:rsidRDefault="00B37F24" w:rsidP="00D4320B">
            <w:pPr>
              <w:tabs>
                <w:tab w:val="left" w:pos="284"/>
                <w:tab w:val="left" w:pos="993"/>
              </w:tabs>
              <w:spacing w:after="0" w:line="240" w:lineRule="atLeast"/>
              <w:rPr>
                <w:rFonts w:ascii="Times New Roman" w:hAnsi="Times New Roman" w:cs="Times New Roman"/>
                <w:sz w:val="20"/>
                <w:szCs w:val="20"/>
                <w:bdr w:val="none" w:sz="0" w:space="0" w:color="auto" w:frame="1"/>
                <w:lang w:eastAsia="ru-RU"/>
              </w:rPr>
            </w:pPr>
            <w:r w:rsidRPr="00D713EB">
              <w:rPr>
                <w:rFonts w:ascii="Times New Roman" w:hAnsi="Times New Roman" w:cs="Times New Roman"/>
                <w:sz w:val="20"/>
                <w:szCs w:val="20"/>
                <w:bdr w:val="none" w:sz="0" w:space="0" w:color="auto" w:frame="1"/>
                <w:lang w:eastAsia="ru-RU"/>
              </w:rPr>
              <w:lastRenderedPageBreak/>
              <w:t xml:space="preserve">Абзац перший, другий, третій розділу «Посади педагогічних працівників» Переліку посад педагогічних та </w:t>
            </w:r>
            <w:r w:rsidRPr="00D713EB">
              <w:rPr>
                <w:rFonts w:ascii="Times New Roman" w:hAnsi="Times New Roman" w:cs="Times New Roman"/>
                <w:sz w:val="20"/>
                <w:szCs w:val="20"/>
                <w:bdr w:val="none" w:sz="0" w:space="0" w:color="auto" w:frame="1"/>
                <w:lang w:eastAsia="ru-RU"/>
              </w:rPr>
              <w:lastRenderedPageBreak/>
              <w:t>науково-педагогічних працівників,</w:t>
            </w:r>
            <w:r w:rsidRPr="00D713EB">
              <w:rPr>
                <w:rFonts w:ascii="Times New Roman" w:hAnsi="Times New Roman" w:cs="Times New Roman"/>
                <w:sz w:val="20"/>
                <w:szCs w:val="20"/>
              </w:rPr>
              <w:t xml:space="preserve"> </w:t>
            </w:r>
            <w:r w:rsidRPr="00D713EB">
              <w:rPr>
                <w:rFonts w:ascii="Times New Roman" w:hAnsi="Times New Roman" w:cs="Times New Roman"/>
                <w:sz w:val="20"/>
                <w:szCs w:val="20"/>
                <w:bdr w:val="none" w:sz="0" w:space="0" w:color="auto" w:frame="1"/>
                <w:lang w:eastAsia="ru-RU"/>
              </w:rPr>
              <w:t>затверджених Постановою Кабінету Міністрів України</w:t>
            </w:r>
            <w:r w:rsidRPr="00D713EB">
              <w:rPr>
                <w:rFonts w:ascii="Times New Roman" w:hAnsi="Times New Roman" w:cs="Times New Roman"/>
                <w:sz w:val="20"/>
                <w:szCs w:val="20"/>
              </w:rPr>
              <w:t xml:space="preserve"> </w:t>
            </w:r>
            <w:r w:rsidRPr="00D713EB">
              <w:rPr>
                <w:rFonts w:ascii="Times New Roman" w:hAnsi="Times New Roman" w:cs="Times New Roman"/>
                <w:sz w:val="20"/>
                <w:szCs w:val="20"/>
                <w:bdr w:val="none" w:sz="0" w:space="0" w:color="auto" w:frame="1"/>
                <w:lang w:eastAsia="ru-RU"/>
              </w:rPr>
              <w:t>від 14 червня </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highlight w:val="yellow"/>
                <w:bdr w:val="none" w:sz="0" w:space="0" w:color="auto" w:frame="1"/>
                <w:lang w:val="uk-UA"/>
              </w:rPr>
            </w:pPr>
            <w:r w:rsidRPr="00D713EB">
              <w:rPr>
                <w:rFonts w:ascii="Times New Roman" w:hAnsi="Times New Roman" w:cs="Times New Roman"/>
                <w:sz w:val="20"/>
                <w:szCs w:val="20"/>
                <w:bdr w:val="none" w:sz="0" w:space="0" w:color="auto" w:frame="1"/>
                <w:lang w:eastAsia="ru-RU"/>
              </w:rPr>
              <w:t>2000 р. № 963</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lastRenderedPageBreak/>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r w:rsidRPr="00D713EB">
              <w:rPr>
                <w:rFonts w:ascii="Times New Roman" w:hAnsi="Times New Roman" w:cs="Times New Roman"/>
                <w:color w:val="000000"/>
                <w:sz w:val="20"/>
                <w:szCs w:val="20"/>
                <w:lang w:eastAsia="uk-UA"/>
              </w:rPr>
              <w:lastRenderedPageBreak/>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3</w:t>
            </w:r>
          </w:p>
        </w:tc>
        <w:tc>
          <w:tcPr>
            <w:tcW w:w="2126" w:type="dxa"/>
          </w:tcPr>
          <w:p w:rsidR="00B37F24" w:rsidRPr="00D713EB" w:rsidRDefault="00B37F24" w:rsidP="00D4320B">
            <w:pPr>
              <w:pStyle w:val="ac"/>
              <w:keepLines/>
              <w:spacing w:before="0" w:line="240" w:lineRule="atLeast"/>
              <w:ind w:firstLine="0"/>
              <w:jc w:val="left"/>
              <w:rPr>
                <w:rFonts w:ascii="Times New Roman" w:hAnsi="Times New Roman" w:cs="Times New Roman"/>
                <w:b w:val="0"/>
                <w:bCs w:val="0"/>
                <w:i w:val="0"/>
                <w:iCs w:val="0"/>
                <w:color w:val="auto"/>
                <w:sz w:val="20"/>
                <w:szCs w:val="20"/>
                <w:lang w:val="uk-UA"/>
              </w:rPr>
            </w:pPr>
            <w:r w:rsidRPr="00D713EB">
              <w:rPr>
                <w:rFonts w:ascii="Times New Roman" w:hAnsi="Times New Roman" w:cs="Times New Roman"/>
                <w:b w:val="0"/>
                <w:bCs w:val="0"/>
                <w:i w:val="0"/>
                <w:iCs w:val="0"/>
                <w:color w:val="auto"/>
                <w:sz w:val="20"/>
                <w:szCs w:val="20"/>
                <w:lang w:val="uk-UA"/>
              </w:rPr>
              <w:t xml:space="preserve">Найменування посад педагогічних працівників відповідають Переліку посад </w:t>
            </w:r>
            <w:r w:rsidRPr="00D713EB">
              <w:rPr>
                <w:rFonts w:ascii="Times New Roman" w:hAnsi="Times New Roman" w:cs="Times New Roman"/>
                <w:b w:val="0"/>
                <w:bCs w:val="0"/>
                <w:i w:val="0"/>
                <w:iCs w:val="0"/>
                <w:color w:val="auto"/>
                <w:sz w:val="20"/>
                <w:szCs w:val="20"/>
                <w:lang w:val="uk-UA"/>
              </w:rPr>
              <w:lastRenderedPageBreak/>
              <w:t>педагогічних та науково-педагогічних працівників</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4.5.</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B37F24" w:rsidRPr="00D713EB" w:rsidRDefault="00B37F24" w:rsidP="00D4320B">
            <w:pPr>
              <w:spacing w:after="0" w:line="240" w:lineRule="atLeast"/>
              <w:rPr>
                <w:rFonts w:ascii="Times New Roman" w:hAnsi="Times New Roman" w:cs="Times New Roman"/>
                <w:color w:val="000000"/>
                <w:sz w:val="20"/>
                <w:szCs w:val="20"/>
                <w:highlight w:val="yellow"/>
                <w:lang w:val="ru-RU" w:eastAsia="uk-UA"/>
              </w:rPr>
            </w:pP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Частина третя статті 23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1841-ІІІ</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highlight w:val="yellow"/>
                <w:bdr w:val="none" w:sz="0" w:space="0" w:color="auto" w:frame="1"/>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4</w:t>
            </w:r>
          </w:p>
        </w:tc>
        <w:tc>
          <w:tcPr>
            <w:tcW w:w="2126"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shd w:val="clear" w:color="auto" w:fill="FFFFFF"/>
              </w:rPr>
              <w:t>Працівників суб’єкта господарювання призначає на посади та звільняє з посад його керівник у порядку, передбаченому установчими документами суб’єкта господарювання відповідно до законодавства</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4.6.</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Розподіл педагогічного навантаження у закладі позашкільної освіти здійснюється його керівником.</w:t>
            </w:r>
          </w:p>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восьмий частини першої статті 22 </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highlight w:val="yellow"/>
                <w:bdr w:val="none" w:sz="0" w:space="0" w:color="auto" w:frame="1"/>
                <w:lang w:val="uk-UA"/>
              </w:rPr>
            </w:pPr>
            <w:r w:rsidRPr="00D713EB">
              <w:rPr>
                <w:rFonts w:ascii="Times New Roman" w:hAnsi="Times New Roman" w:cs="Times New Roman"/>
                <w:sz w:val="20"/>
                <w:szCs w:val="20"/>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highlight w:val="yellow"/>
              </w:rPr>
            </w:pPr>
            <w:r w:rsidRPr="00D713EB">
              <w:rPr>
                <w:rFonts w:ascii="Times New Roman" w:hAnsi="Times New Roman" w:cs="Times New Roman"/>
                <w:sz w:val="20"/>
                <w:szCs w:val="20"/>
              </w:rPr>
              <w:t>3</w:t>
            </w:r>
          </w:p>
        </w:tc>
        <w:tc>
          <w:tcPr>
            <w:tcW w:w="2126" w:type="dxa"/>
          </w:tcPr>
          <w:p w:rsidR="00B37F24" w:rsidRPr="00D713EB" w:rsidRDefault="00B37F24" w:rsidP="00D4320B">
            <w:pPr>
              <w:spacing w:after="0" w:line="240" w:lineRule="atLeast"/>
              <w:rPr>
                <w:rFonts w:ascii="Times New Roman" w:hAnsi="Times New Roman" w:cs="Times New Roman"/>
                <w:color w:val="000000"/>
                <w:sz w:val="20"/>
                <w:szCs w:val="20"/>
                <w:highlight w:val="yellow"/>
                <w:lang w:eastAsia="uk-UA"/>
              </w:rPr>
            </w:pPr>
            <w:r w:rsidRPr="00D713EB">
              <w:rPr>
                <w:rFonts w:ascii="Times New Roman" w:hAnsi="Times New Roman" w:cs="Times New Roman"/>
                <w:spacing w:val="-8"/>
                <w:sz w:val="20"/>
                <w:szCs w:val="20"/>
              </w:rPr>
              <w:t>Розподіл педагогічного навантаження здійснюється керівником суб’єкта господарювання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4.7.</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перший частини другої статті 22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1841-ІІІ</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bdr w:val="none" w:sz="0" w:space="0" w:color="auto" w:frame="1"/>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pacing w:val="-8"/>
                <w:sz w:val="20"/>
                <w:szCs w:val="20"/>
              </w:rPr>
              <w:t>Педагогічне навантаження педагогічного працівника обсягом менше тарифної ставки (18 навчальних годин на тиждень) встановлюється тільки за його письмовою згодою</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4.8.</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 xml:space="preserve">Перерозподіл педагогічного навантаження протягом навчального року </w:t>
            </w:r>
            <w:r w:rsidRPr="00D713EB">
              <w:rPr>
                <w:color w:val="000000"/>
                <w:sz w:val="20"/>
                <w:szCs w:val="20"/>
                <w:lang w:val="uk-UA"/>
              </w:rPr>
              <w:lastRenderedPageBreak/>
              <w:t>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 xml:space="preserve">Абзац другий частини другої статті 22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1841-ІІІ</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bdr w:val="none" w:sz="0" w:space="0" w:color="auto" w:frame="1"/>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3</w:t>
            </w:r>
          </w:p>
        </w:tc>
        <w:tc>
          <w:tcPr>
            <w:tcW w:w="2126" w:type="dxa"/>
          </w:tcPr>
          <w:p w:rsidR="00B37F24" w:rsidRPr="00D713EB" w:rsidRDefault="00B37F24" w:rsidP="00D4320B">
            <w:pPr>
              <w:pStyle w:val="ac"/>
              <w:keepLines/>
              <w:spacing w:before="0" w:line="240" w:lineRule="atLeast"/>
              <w:ind w:firstLine="0"/>
              <w:jc w:val="left"/>
              <w:rPr>
                <w:rFonts w:ascii="Times New Roman" w:hAnsi="Times New Roman" w:cs="Times New Roman"/>
                <w:b w:val="0"/>
                <w:bCs w:val="0"/>
                <w:i w:val="0"/>
                <w:iCs w:val="0"/>
                <w:sz w:val="20"/>
                <w:szCs w:val="20"/>
                <w:lang w:val="uk-UA"/>
              </w:rPr>
            </w:pPr>
            <w:r w:rsidRPr="00D713EB">
              <w:rPr>
                <w:rFonts w:ascii="Times New Roman" w:hAnsi="Times New Roman" w:cs="Times New Roman"/>
                <w:b w:val="0"/>
                <w:bCs w:val="0"/>
                <w:i w:val="0"/>
                <w:iCs w:val="0"/>
                <w:sz w:val="20"/>
                <w:szCs w:val="20"/>
                <w:lang w:val="uk-UA"/>
              </w:rPr>
              <w:t xml:space="preserve">Перерозподіл педагогічного навантаження протягом навчального </w:t>
            </w:r>
            <w:r w:rsidRPr="00D713EB">
              <w:rPr>
                <w:rFonts w:ascii="Times New Roman" w:hAnsi="Times New Roman" w:cs="Times New Roman"/>
                <w:b w:val="0"/>
                <w:bCs w:val="0"/>
                <w:i w:val="0"/>
                <w:iCs w:val="0"/>
                <w:sz w:val="20"/>
                <w:szCs w:val="20"/>
                <w:lang w:val="uk-UA"/>
              </w:rPr>
              <w:lastRenderedPageBreak/>
              <w:t xml:space="preserve">року здійснюється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протягом навчального року або за письмовою згодою педагогічного працівника</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4.9.</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Атестація педагогічних працівників закладу позашкільної освіти</w:t>
            </w:r>
          </w:p>
          <w:p w:rsidR="00B37F24" w:rsidRPr="00D713EB" w:rsidRDefault="00B37F24" w:rsidP="00D4320B">
            <w:pPr>
              <w:pStyle w:val="rvps2"/>
              <w:spacing w:before="0" w:beforeAutospacing="0" w:after="0" w:afterAutospacing="0" w:line="240" w:lineRule="atLeast"/>
              <w:rPr>
                <w:color w:val="000000"/>
                <w:sz w:val="20"/>
                <w:szCs w:val="20"/>
                <w:lang w:val="uk-UA"/>
              </w:rPr>
            </w:pPr>
            <w:bookmarkStart w:id="64" w:name="n285"/>
            <w:bookmarkEnd w:id="64"/>
            <w:r w:rsidRPr="00D713EB">
              <w:rPr>
                <w:color w:val="000000"/>
                <w:sz w:val="20"/>
                <w:szCs w:val="20"/>
                <w:lang w:val="uk-UA"/>
              </w:rPr>
              <w:t xml:space="preserve">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w:t>
            </w:r>
            <w:hyperlink r:id="rId9" w:anchor="n29" w:tgtFrame="_blank" w:history="1">
              <w:r w:rsidRPr="00D713EB">
                <w:rPr>
                  <w:rStyle w:val="af"/>
                  <w:color w:val="000099"/>
                  <w:sz w:val="20"/>
                  <w:szCs w:val="20"/>
                  <w:lang w:val="uk-UA"/>
                </w:rPr>
                <w:t>положень про атестацію педагогічних працівників</w:t>
              </w:r>
            </w:hyperlink>
            <w:r w:rsidRPr="00D713EB">
              <w:rPr>
                <w:color w:val="000000"/>
                <w:sz w:val="20"/>
                <w:szCs w:val="20"/>
                <w:lang w:val="uk-UA"/>
              </w:rPr>
              <w:t xml:space="preserve">, затверджених відповідними центральними органами виконавчої влади, що забезпечують формування та </w:t>
            </w:r>
            <w:r w:rsidRPr="00D713EB">
              <w:rPr>
                <w:color w:val="000000"/>
                <w:sz w:val="20"/>
                <w:szCs w:val="20"/>
                <w:lang w:val="uk-UA"/>
              </w:rPr>
              <w:lastRenderedPageBreak/>
              <w:t>реалізують державну політику у відповідній сфері.</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Стаття 25</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bdr w:val="none" w:sz="0" w:space="0" w:color="auto" w:frame="1"/>
                <w:lang w:val="uk-UA"/>
              </w:rPr>
            </w:pPr>
            <w:r w:rsidRPr="00D713EB">
              <w:rPr>
                <w:rFonts w:ascii="Times New Roman" w:hAnsi="Times New Roman" w:cs="Times New Roman"/>
                <w:sz w:val="20"/>
                <w:szCs w:val="20"/>
              </w:rPr>
              <w:t xml:space="preserve">ЗУ 1841-ІІІ                                                  </w:t>
            </w:r>
            <w:r w:rsidRPr="00D713EB">
              <w:rPr>
                <w:rFonts w:ascii="Times New Roman" w:hAnsi="Times New Roman" w:cs="Times New Roman"/>
                <w:sz w:val="20"/>
                <w:szCs w:val="20"/>
                <w:lang w:val="uk-UA"/>
              </w:rPr>
              <w:t xml:space="preserve">                                                                                                                                 </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2</w:t>
            </w:r>
          </w:p>
        </w:tc>
        <w:tc>
          <w:tcPr>
            <w:tcW w:w="212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z w:val="20"/>
                <w:szCs w:val="20"/>
              </w:rPr>
              <w:t>Атестація педагогічних працівників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4.10.</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Підвищення кваліфікації педагогічних працівників державних і комунальних закладів позашкільної освіти здійснюється не рідше одного разу у п'ять років за рахунок коштів відповідних бюджетів.</w:t>
            </w:r>
          </w:p>
          <w:p w:rsidR="00B37F24" w:rsidRPr="00D713EB" w:rsidRDefault="00B37F24" w:rsidP="00D4320B">
            <w:pPr>
              <w:pStyle w:val="rvps2"/>
              <w:spacing w:before="0" w:beforeAutospacing="0" w:after="0" w:afterAutospacing="0" w:line="240" w:lineRule="atLeast"/>
              <w:rPr>
                <w:color w:val="000000"/>
                <w:sz w:val="20"/>
                <w:szCs w:val="20"/>
                <w:lang w:val="uk-UA"/>
              </w:rPr>
            </w:pPr>
            <w:bookmarkStart w:id="65" w:name="n283"/>
            <w:bookmarkEnd w:id="65"/>
            <w:r w:rsidRPr="00D713EB">
              <w:rPr>
                <w:color w:val="000000"/>
                <w:sz w:val="20"/>
                <w:szCs w:val="20"/>
                <w:lang w:val="uk-UA"/>
              </w:rPr>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Абзаци перший, другий частини другої статті 24 </w:t>
            </w:r>
          </w:p>
          <w:p w:rsidR="00B37F24" w:rsidRPr="00D713EB" w:rsidRDefault="00B37F24" w:rsidP="00D4320B">
            <w:pPr>
              <w:pStyle w:val="1"/>
              <w:tabs>
                <w:tab w:val="left" w:pos="284"/>
                <w:tab w:val="left" w:pos="993"/>
              </w:tabs>
              <w:spacing w:line="240" w:lineRule="atLeast"/>
              <w:rPr>
                <w:rFonts w:ascii="Times New Roman" w:hAnsi="Times New Roman" w:cs="Times New Roman"/>
                <w:sz w:val="20"/>
                <w:szCs w:val="20"/>
                <w:bdr w:val="none" w:sz="0" w:space="0" w:color="auto" w:frame="1"/>
                <w:lang w:val="uk-UA"/>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spacing w:val="-8"/>
                <w:sz w:val="20"/>
                <w:szCs w:val="20"/>
              </w:rPr>
              <w:t>Підвищення кваліфікації педагогічних працівників здійснюється не рідше одного разу у п'ять років за рахунок коштів відповідних бюджетів (для державних і комунальних суб’єктів господарювання), власника/засновника (для приватних суб’єктів господарювання)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4.11.</w:t>
            </w:r>
          </w:p>
        </w:tc>
        <w:tc>
          <w:tcPr>
            <w:tcW w:w="2368" w:type="dxa"/>
          </w:tcPr>
          <w:p w:rsidR="00B37F24" w:rsidRPr="00D713EB" w:rsidRDefault="00B37F24" w:rsidP="00D4320B">
            <w:pPr>
              <w:spacing w:after="0" w:line="240" w:lineRule="atLeast"/>
              <w:rPr>
                <w:rFonts w:ascii="Times New Roman" w:hAnsi="Times New Roman" w:cs="Times New Roman"/>
                <w:spacing w:val="-8"/>
                <w:sz w:val="20"/>
                <w:szCs w:val="20"/>
              </w:rPr>
            </w:pPr>
            <w:r w:rsidRPr="00D713EB">
              <w:rPr>
                <w:rFonts w:ascii="Times New Roman" w:hAnsi="Times New Roman" w:cs="Times New Roman"/>
                <w:sz w:val="20"/>
                <w:szCs w:val="20"/>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Абзац двадцятий частини першої статті 54</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1.1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spacing w:after="0" w:line="240" w:lineRule="atLeast"/>
              <w:rPr>
                <w:rFonts w:ascii="Times New Roman" w:hAnsi="Times New Roman" w:cs="Times New Roman"/>
                <w:spacing w:val="-8"/>
                <w:sz w:val="20"/>
                <w:szCs w:val="20"/>
              </w:rPr>
            </w:pPr>
            <w:r w:rsidRPr="00D713EB">
              <w:rPr>
                <w:rFonts w:ascii="Times New Roman" w:hAnsi="Times New Roman" w:cs="Times New Roman"/>
                <w:spacing w:val="-8"/>
                <w:sz w:val="20"/>
                <w:szCs w:val="20"/>
              </w:rPr>
              <w:t>Педагогічні, науково-педагогічні працівники та інші особи залучені до освітнього процесу захищені від будь-яких форм насильства, експлуатації, та дискримінації, у тому числі булінгу (цькування)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4.12.</w:t>
            </w:r>
          </w:p>
        </w:tc>
        <w:tc>
          <w:tcPr>
            <w:tcW w:w="2368" w:type="dxa"/>
          </w:tcPr>
          <w:p w:rsidR="00B37F24" w:rsidRPr="00D713EB" w:rsidRDefault="00B37F24" w:rsidP="00D4320B">
            <w:pPr>
              <w:spacing w:after="0" w:line="240" w:lineRule="atLeast"/>
              <w:rPr>
                <w:rFonts w:ascii="Times New Roman" w:hAnsi="Times New Roman" w:cs="Times New Roman"/>
                <w:spacing w:val="-8"/>
                <w:sz w:val="20"/>
                <w:szCs w:val="20"/>
              </w:rPr>
            </w:pPr>
            <w:r w:rsidRPr="00D713EB">
              <w:rPr>
                <w:rFonts w:ascii="Times New Roman" w:hAnsi="Times New Roman" w:cs="Times New Roman"/>
                <w:spacing w:val="-8"/>
                <w:sz w:val="20"/>
                <w:szCs w:val="20"/>
              </w:rPr>
              <w:t xml:space="preserve">Тарифікаційні списки  встановленої  форми  (додатки   N  1-3) </w:t>
            </w:r>
          </w:p>
          <w:p w:rsidR="00B37F24" w:rsidRPr="00D713EB" w:rsidRDefault="00B37F24" w:rsidP="00D4320B">
            <w:pPr>
              <w:spacing w:after="0" w:line="240" w:lineRule="atLeast"/>
              <w:rPr>
                <w:rFonts w:ascii="Times New Roman" w:hAnsi="Times New Roman" w:cs="Times New Roman"/>
                <w:spacing w:val="-8"/>
                <w:sz w:val="20"/>
                <w:szCs w:val="20"/>
              </w:rPr>
            </w:pPr>
            <w:r w:rsidRPr="00D713EB">
              <w:rPr>
                <w:rFonts w:ascii="Times New Roman" w:hAnsi="Times New Roman" w:cs="Times New Roman"/>
                <w:spacing w:val="-8"/>
                <w:sz w:val="20"/>
                <w:szCs w:val="20"/>
              </w:rPr>
              <w:t xml:space="preserve">затверджуються   за  погодженням  із  профспілковим  комітетом  не </w:t>
            </w:r>
          </w:p>
          <w:p w:rsidR="00B37F24" w:rsidRPr="00D713EB" w:rsidRDefault="00B37F24" w:rsidP="00D4320B">
            <w:pPr>
              <w:spacing w:after="0" w:line="240" w:lineRule="atLeast"/>
              <w:rPr>
                <w:rFonts w:ascii="Times New Roman" w:hAnsi="Times New Roman" w:cs="Times New Roman"/>
                <w:spacing w:val="-8"/>
                <w:sz w:val="20"/>
                <w:szCs w:val="20"/>
              </w:rPr>
            </w:pPr>
            <w:r w:rsidRPr="00D713EB">
              <w:rPr>
                <w:rFonts w:ascii="Times New Roman" w:hAnsi="Times New Roman" w:cs="Times New Roman"/>
                <w:spacing w:val="-8"/>
                <w:sz w:val="20"/>
                <w:szCs w:val="20"/>
              </w:rPr>
              <w:lastRenderedPageBreak/>
              <w:t>пізніше 5 вересня і подаються вищестоящому органу управління.</w:t>
            </w: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 xml:space="preserve">Абзац 4 пункту 4 Інструкції  про порядок обчислення заробітної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плати працівників освіти, затвердженої наказом  Міністерства  освіти України від 15.04.93 р. №  </w:t>
            </w:r>
            <w:r w:rsidRPr="00D713EB">
              <w:rPr>
                <w:rFonts w:ascii="Times New Roman" w:hAnsi="Times New Roman" w:cs="Times New Roman"/>
                <w:sz w:val="20"/>
                <w:szCs w:val="20"/>
              </w:rPr>
              <w:lastRenderedPageBreak/>
              <w:t>102   за погодженням з Мінпраці, ЦК профспілки працівників освіти і науки України, Мінфіном, зареєстрованої в Міністерстві</w:t>
            </w:r>
            <w:r w:rsidRPr="00D713EB">
              <w:rPr>
                <w:rFonts w:ascii="Times New Roman" w:hAnsi="Times New Roman" w:cs="Times New Roman"/>
                <w:sz w:val="20"/>
                <w:szCs w:val="20"/>
              </w:rPr>
              <w:br/>
              <w:t>юстиції України 27 травня 1993 року за №  56</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r w:rsidRPr="00D713EB">
              <w:rPr>
                <w:rFonts w:ascii="Times New Roman" w:hAnsi="Times New Roman" w:cs="Times New Roman"/>
                <w:color w:val="000000"/>
                <w:sz w:val="20"/>
                <w:szCs w:val="20"/>
                <w:lang w:eastAsia="uk-UA"/>
              </w:rPr>
              <w:lastRenderedPageBreak/>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3</w:t>
            </w:r>
          </w:p>
        </w:tc>
        <w:tc>
          <w:tcPr>
            <w:tcW w:w="2126" w:type="dxa"/>
          </w:tcPr>
          <w:p w:rsidR="00B37F24" w:rsidRPr="00D713EB" w:rsidRDefault="00B37F24" w:rsidP="00D4320B">
            <w:pPr>
              <w:spacing w:after="0" w:line="240" w:lineRule="atLeast"/>
              <w:rPr>
                <w:rFonts w:ascii="Times New Roman" w:hAnsi="Times New Roman" w:cs="Times New Roman"/>
                <w:spacing w:val="-8"/>
                <w:sz w:val="20"/>
                <w:szCs w:val="20"/>
              </w:rPr>
            </w:pPr>
            <w:r w:rsidRPr="00D713EB">
              <w:rPr>
                <w:rFonts w:ascii="Times New Roman" w:hAnsi="Times New Roman" w:cs="Times New Roman"/>
                <w:spacing w:val="-8"/>
                <w:sz w:val="20"/>
                <w:szCs w:val="20"/>
              </w:rPr>
              <w:t xml:space="preserve">Тарифікаційні списки  встановленої  форми  затверджуються   за  погодженням  із  профспілковим  комітетом  не пізніше 05 вересня і подаються </w:t>
            </w:r>
            <w:r w:rsidRPr="00D713EB">
              <w:rPr>
                <w:rFonts w:ascii="Times New Roman" w:hAnsi="Times New Roman" w:cs="Times New Roman"/>
                <w:spacing w:val="-8"/>
                <w:sz w:val="20"/>
                <w:szCs w:val="20"/>
              </w:rPr>
              <w:lastRenderedPageBreak/>
              <w:t>вищестоящому органу управління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15930" w:type="dxa"/>
            <w:gridSpan w:val="13"/>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 xml:space="preserve">     V. Забезпечення матеріально-технічної та навчально-методичної бази суб’єкта господарювання</w:t>
            </w: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color w:val="000000"/>
                <w:sz w:val="20"/>
                <w:szCs w:val="20"/>
                <w:lang w:eastAsia="uk-UA"/>
              </w:rPr>
            </w:pPr>
            <w:r w:rsidRPr="00D713EB">
              <w:rPr>
                <w:rFonts w:ascii="Times New Roman" w:hAnsi="Times New Roman" w:cs="Times New Roman"/>
                <w:sz w:val="20"/>
                <w:szCs w:val="20"/>
              </w:rPr>
              <w:t>5.1</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lang w:val="uk-UA"/>
              </w:rPr>
            </w:pPr>
            <w:r w:rsidRPr="00D713EB">
              <w:rPr>
                <w:color w:val="000000"/>
                <w:sz w:val="20"/>
                <w:szCs w:val="20"/>
                <w:lang w:val="uk-UA"/>
              </w:rPr>
              <w:t>Вимоги до матеріально-технічної бази закладу позашкільної освіти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навчальними планами та програмами.</w:t>
            </w:r>
          </w:p>
        </w:tc>
        <w:tc>
          <w:tcPr>
            <w:tcW w:w="2410" w:type="dxa"/>
          </w:tcPr>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Абзац перший частини другої</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статті 27 </w:t>
            </w:r>
          </w:p>
          <w:p w:rsidR="00B37F24" w:rsidRPr="00D713EB" w:rsidRDefault="00B37F24" w:rsidP="00D4320B">
            <w:pPr>
              <w:pStyle w:val="10"/>
              <w:spacing w:line="240" w:lineRule="atLeast"/>
              <w:rPr>
                <w:rFonts w:ascii="Times New Roman" w:hAnsi="Times New Roman" w:cs="Times New Roman"/>
                <w:sz w:val="20"/>
                <w:szCs w:val="20"/>
              </w:rPr>
            </w:pPr>
            <w:r w:rsidRPr="00D713EB">
              <w:rPr>
                <w:rFonts w:ascii="Times New Roman" w:hAnsi="Times New Roman" w:cs="Times New Roman"/>
                <w:sz w:val="20"/>
                <w:szCs w:val="20"/>
              </w:rPr>
              <w:t>ЗУ № 1841</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2.5</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rPr>
            </w:pPr>
            <w:r w:rsidRPr="00D713EB">
              <w:rPr>
                <w:rFonts w:ascii="Times New Roman" w:hAnsi="Times New Roman" w:cs="Times New Roman"/>
                <w:color w:val="000000"/>
                <w:sz w:val="20"/>
                <w:szCs w:val="20"/>
              </w:rPr>
              <w:t xml:space="preserve">відсутність у закладі позашкільної освіти належної матеріально-технічної та навчально-методичної бази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rPr>
              <w:t>( далі подія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3.5)</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2.5</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rPr>
              <w:t xml:space="preserve">збитки, завдані здобувачеві освіти у сфері позашкільної освіти, пов’язані з отриманням додаткових платних освітніх послуг, внаслідок відсутності у закладі освіти належної матеріально-технічної та навчально-методичної бази (далі - </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3.5)</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4</w:t>
            </w:r>
          </w:p>
        </w:tc>
        <w:tc>
          <w:tcPr>
            <w:tcW w:w="2126" w:type="dxa"/>
          </w:tcPr>
          <w:p w:rsidR="00B37F24" w:rsidRPr="00D713EB" w:rsidRDefault="00B37F24" w:rsidP="00D4320B">
            <w:pPr>
              <w:pStyle w:val="ac"/>
              <w:keepLines/>
              <w:spacing w:before="0" w:line="240" w:lineRule="atLeast"/>
              <w:ind w:firstLine="0"/>
              <w:jc w:val="left"/>
              <w:rPr>
                <w:rFonts w:ascii="Times New Roman" w:hAnsi="Times New Roman" w:cs="Times New Roman"/>
                <w:b w:val="0"/>
                <w:bCs w:val="0"/>
                <w:i w:val="0"/>
                <w:iCs w:val="0"/>
                <w:color w:val="auto"/>
                <w:sz w:val="20"/>
                <w:szCs w:val="20"/>
                <w:shd w:val="clear" w:color="auto" w:fill="FFFFFF"/>
                <w:lang w:val="uk-UA"/>
              </w:rPr>
            </w:pPr>
            <w:r w:rsidRPr="00D713EB">
              <w:rPr>
                <w:rFonts w:ascii="Times New Roman" w:hAnsi="Times New Roman" w:cs="Times New Roman"/>
                <w:b w:val="0"/>
                <w:bCs w:val="0"/>
                <w:i w:val="0"/>
                <w:iCs w:val="0"/>
                <w:color w:val="auto"/>
                <w:sz w:val="20"/>
                <w:szCs w:val="20"/>
                <w:shd w:val="clear" w:color="auto" w:fill="FFFFFF"/>
                <w:lang w:val="uk-UA"/>
              </w:rPr>
              <w:t xml:space="preserve">Матеріально-технічна база відповідає вимогам, визначеним навчальними планами та програмами </w:t>
            </w:r>
            <w:r w:rsidRPr="00D713EB">
              <w:rPr>
                <w:rFonts w:ascii="Times New Roman" w:hAnsi="Times New Roman" w:cs="Times New Roman"/>
                <w:b w:val="0"/>
                <w:bCs w:val="0"/>
                <w:i w:val="0"/>
                <w:iCs w:val="0"/>
                <w:color w:val="auto"/>
                <w:sz w:val="20"/>
                <w:szCs w:val="20"/>
                <w:shd w:val="clear" w:color="auto" w:fill="FFFFFF"/>
              </w:rPr>
              <w:t xml:space="preserve"> </w:t>
            </w:r>
          </w:p>
          <w:p w:rsidR="00B37F24" w:rsidRPr="00D713EB" w:rsidRDefault="00B37F24" w:rsidP="00D4320B">
            <w:pPr>
              <w:pStyle w:val="rvps2"/>
              <w:shd w:val="clear" w:color="auto" w:fill="FFFFFF"/>
              <w:spacing w:before="0" w:beforeAutospacing="0" w:after="0" w:afterAutospacing="0" w:line="240" w:lineRule="atLeast"/>
              <w:textAlignment w:val="baseline"/>
              <w:rPr>
                <w:sz w:val="20"/>
                <w:szCs w:val="20"/>
                <w:shd w:val="clear" w:color="auto" w:fill="FFFFFF"/>
                <w:lang w:val="uk-UA"/>
              </w:rPr>
            </w:pP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5.2</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Платні послуги можуть надаватися за напрямами діяльності закладу позашкільної освіти.</w:t>
            </w:r>
          </w:p>
          <w:p w:rsidR="00B37F24" w:rsidRPr="00D713EB" w:rsidRDefault="00B37F24" w:rsidP="00D4320B">
            <w:pPr>
              <w:pStyle w:val="ac"/>
              <w:keepLines/>
              <w:spacing w:before="0" w:line="240" w:lineRule="atLeast"/>
              <w:ind w:firstLine="0"/>
              <w:jc w:val="left"/>
              <w:rPr>
                <w:rFonts w:ascii="Times New Roman" w:hAnsi="Times New Roman" w:cs="Times New Roman"/>
                <w:b w:val="0"/>
                <w:bCs w:val="0"/>
                <w:i w:val="0"/>
                <w:iCs w:val="0"/>
                <w:color w:val="auto"/>
                <w:sz w:val="20"/>
                <w:szCs w:val="20"/>
                <w:shd w:val="clear" w:color="auto" w:fill="FFFFFF"/>
              </w:rPr>
            </w:pP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lang w:val="uk-UA"/>
              </w:rPr>
              <w:t>Частина четверта с</w:t>
            </w:r>
            <w:r w:rsidRPr="00D713EB">
              <w:rPr>
                <w:rFonts w:ascii="Times New Roman" w:hAnsi="Times New Roman" w:cs="Times New Roman"/>
                <w:sz w:val="20"/>
                <w:szCs w:val="20"/>
              </w:rPr>
              <w:t>татт</w:t>
            </w:r>
            <w:r w:rsidRPr="00D713EB">
              <w:rPr>
                <w:rFonts w:ascii="Times New Roman" w:hAnsi="Times New Roman" w:cs="Times New Roman"/>
                <w:sz w:val="20"/>
                <w:szCs w:val="20"/>
                <w:lang w:val="uk-UA"/>
              </w:rPr>
              <w:t>і</w:t>
            </w:r>
            <w:r w:rsidRPr="00D713EB">
              <w:rPr>
                <w:rFonts w:ascii="Times New Roman" w:hAnsi="Times New Roman" w:cs="Times New Roman"/>
                <w:sz w:val="20"/>
                <w:szCs w:val="20"/>
              </w:rPr>
              <w:t xml:space="preserve"> 28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1841-ІІІ</w:t>
            </w:r>
          </w:p>
          <w:p w:rsidR="00B37F24" w:rsidRPr="00D713EB" w:rsidRDefault="00B37F24" w:rsidP="00D4320B">
            <w:pPr>
              <w:pStyle w:val="10"/>
              <w:spacing w:line="240" w:lineRule="atLeast"/>
              <w:rPr>
                <w:rFonts w:ascii="Times New Roman" w:hAnsi="Times New Roman" w:cs="Times New Roman"/>
                <w:sz w:val="20"/>
                <w:szCs w:val="20"/>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1"/>
              <w:spacing w:line="240" w:lineRule="atLeast"/>
              <w:rPr>
                <w:rFonts w:ascii="Times New Roman" w:hAnsi="Times New Roman" w:cs="Times New Roman"/>
                <w:color w:val="000000"/>
                <w:sz w:val="20"/>
                <w:szCs w:val="20"/>
                <w:lang w:val="uk-UA"/>
              </w:rPr>
            </w:pPr>
            <w:r w:rsidRPr="00D713EB">
              <w:rPr>
                <w:rFonts w:ascii="Times New Roman" w:hAnsi="Times New Roman" w:cs="Times New Roman"/>
                <w:sz w:val="20"/>
                <w:szCs w:val="20"/>
                <w:lang w:val="uk-UA"/>
              </w:rPr>
              <w:t>Платні послуги  надаються за напрямами діяльності суб</w:t>
            </w:r>
            <w:r w:rsidRPr="00D713EB">
              <w:rPr>
                <w:rFonts w:ascii="Times New Roman" w:hAnsi="Times New Roman" w:cs="Times New Roman"/>
                <w:sz w:val="20"/>
                <w:szCs w:val="20"/>
              </w:rPr>
              <w:t>’</w:t>
            </w:r>
            <w:r w:rsidRPr="00D713EB">
              <w:rPr>
                <w:rFonts w:ascii="Times New Roman" w:hAnsi="Times New Roman" w:cs="Times New Roman"/>
                <w:sz w:val="20"/>
                <w:szCs w:val="20"/>
                <w:lang w:val="uk-UA"/>
              </w:rPr>
              <w:t>єкта господарювання</w:t>
            </w:r>
          </w:p>
          <w:p w:rsidR="00B37F24" w:rsidRPr="00D713EB" w:rsidRDefault="00B37F24" w:rsidP="00D4320B">
            <w:pPr>
              <w:pStyle w:val="1"/>
              <w:spacing w:line="240" w:lineRule="atLeast"/>
              <w:rPr>
                <w:rFonts w:ascii="Times New Roman" w:hAnsi="Times New Roman" w:cs="Times New Roman"/>
                <w:color w:val="000000"/>
                <w:sz w:val="20"/>
                <w:szCs w:val="20"/>
                <w:lang w:val="uk-UA"/>
              </w:rPr>
            </w:pPr>
          </w:p>
          <w:p w:rsidR="00B37F24" w:rsidRPr="00D713EB" w:rsidRDefault="00B37F24" w:rsidP="00D4320B">
            <w:pPr>
              <w:pStyle w:val="ac"/>
              <w:keepLines/>
              <w:spacing w:before="0" w:line="240" w:lineRule="atLeast"/>
              <w:ind w:firstLine="0"/>
              <w:jc w:val="left"/>
              <w:rPr>
                <w:rFonts w:ascii="Times New Roman" w:hAnsi="Times New Roman" w:cs="Times New Roman"/>
                <w:b w:val="0"/>
                <w:bCs w:val="0"/>
                <w:i w:val="0"/>
                <w:iCs w:val="0"/>
                <w:color w:val="auto"/>
                <w:sz w:val="20"/>
                <w:szCs w:val="20"/>
                <w:shd w:val="clear" w:color="auto" w:fill="FFFFFF"/>
                <w:lang w:val="uk-UA"/>
              </w:rPr>
            </w:pP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5.3</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Благодійні   внески   можуть   надаватися   благодійниками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набувачам у грошовій формі для потреб їх фінансування за напрямами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видатків,  визначеними благодійником,  а також як товари,  роботи,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послуги.  Якщо благодійником конкретні цілі використання коштів не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визначено,  шляхи  спрямування  благодійного  внеску  визначаються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керівником   установи,   закладу   -   набувачів   відповідно   до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першочергових  потреб,  пов'язаних  виключно з основною діяльністю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установи, закладу.</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Абзац 1 пункту 2 Порядку отримання благодійних (добровільних) внесків                                                                                        </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C70EB7">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Кошти</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благодійників використовуються  за напрямками видатків,</w:t>
            </w:r>
            <w:r w:rsidRPr="00D713EB">
              <w:rPr>
                <w:rFonts w:ascii="Times New Roman" w:hAnsi="Times New Roman" w:cs="Times New Roman"/>
                <w:sz w:val="20"/>
                <w:szCs w:val="20"/>
              </w:rPr>
              <w:t xml:space="preserve"> </w:t>
            </w:r>
            <w:r w:rsidRPr="00D713EB">
              <w:rPr>
                <w:rFonts w:ascii="Times New Roman" w:hAnsi="Times New Roman" w:cs="Times New Roman"/>
                <w:sz w:val="20"/>
                <w:szCs w:val="20"/>
                <w:lang w:val="uk-UA"/>
              </w:rPr>
              <w:t>визначеними благодійником</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5.4.</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Благодійні   внески   можуть   надаватися   благодійниками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lastRenderedPageBreak/>
              <w:t xml:space="preserve">набувачам у грошовій формі для потреб їх фінансування за напрямами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видатків,  визначеними благодійником,  а також як товари,  роботи,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послуги.  Якщо благодійником конкретні цілі використання коштів не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визначено,  шляхи  спрямування  благодійного  внеску  визначаються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керівником   установи,   закладу   -   набувачів   відповідно   до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першочергових  потреб,  пов'язаних  виключно з основною діяльністю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установи, закладу.</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lastRenderedPageBreak/>
              <w:t xml:space="preserve">Абзац 1 пункту 2 Порядку отримання благодійних </w:t>
            </w:r>
            <w:r w:rsidRPr="00D713EB">
              <w:rPr>
                <w:rFonts w:ascii="Times New Roman" w:hAnsi="Times New Roman" w:cs="Times New Roman"/>
                <w:sz w:val="20"/>
                <w:szCs w:val="20"/>
                <w:lang w:val="uk-UA"/>
              </w:rPr>
              <w:lastRenderedPageBreak/>
              <w:t>(добровільних) внесків      затвердженого</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постановою Кабінету Міністрів України   №1222  від 04.08.2000                                                                               </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r w:rsidRPr="00D713EB">
              <w:rPr>
                <w:rFonts w:ascii="Times New Roman" w:hAnsi="Times New Roman" w:cs="Times New Roman"/>
                <w:color w:val="000000"/>
                <w:sz w:val="20"/>
                <w:szCs w:val="20"/>
                <w:lang w:eastAsia="uk-UA"/>
              </w:rPr>
              <w:lastRenderedPageBreak/>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3</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Благодійні внески у грошовій формі,  конкретні цілі </w:t>
            </w:r>
            <w:r w:rsidRPr="00D713EB">
              <w:rPr>
                <w:rFonts w:ascii="Times New Roman" w:hAnsi="Times New Roman" w:cs="Times New Roman"/>
                <w:sz w:val="20"/>
                <w:szCs w:val="20"/>
                <w:lang w:val="uk-UA"/>
              </w:rPr>
              <w:lastRenderedPageBreak/>
              <w:t>використання яких  благодійником не визначено, спрямовується керівником суб</w:t>
            </w:r>
            <w:r w:rsidRPr="00D713EB">
              <w:rPr>
                <w:rFonts w:ascii="Times New Roman" w:hAnsi="Times New Roman" w:cs="Times New Roman"/>
                <w:sz w:val="20"/>
                <w:szCs w:val="20"/>
              </w:rPr>
              <w:t>’</w:t>
            </w:r>
            <w:r w:rsidRPr="00D713EB">
              <w:rPr>
                <w:rFonts w:ascii="Times New Roman" w:hAnsi="Times New Roman" w:cs="Times New Roman"/>
                <w:sz w:val="20"/>
                <w:szCs w:val="20"/>
                <w:lang w:val="uk-UA"/>
              </w:rPr>
              <w:t xml:space="preserve">єкта господарювання   відповідно   до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першочергових  потреб,  пов'язаних  виключно з основною діяльністю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суб’єкта господарювання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5.5.</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Юридичні  особи  -  набувачі  благодійної  допомоги ведуть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бухгалтерський  та  оперативний  облік  надходження,   зберігання,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розподілу  та використання благодійної допомоги у вигляді товарів,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робіт,  послуг,  а також звітність за встановленими  Держкомстатом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формами,  яку надсилають відповідній комісії з питань гуманітарної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lastRenderedPageBreak/>
              <w:t>допомоги та органам державної податкової служби.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lastRenderedPageBreak/>
              <w:t xml:space="preserve">Абзац 1 пункту 8 Порядку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розподілу товарів, отриманих як благодійна допомога,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та контролю за цільовим розподілом благодійної допомоги  у вигляді наданих послуг або виконаних робіт</w:t>
            </w:r>
            <w:r w:rsidRPr="00D713EB">
              <w:rPr>
                <w:rFonts w:ascii="Times New Roman" w:hAnsi="Times New Roman" w:cs="Times New Roman"/>
                <w:sz w:val="20"/>
                <w:szCs w:val="20"/>
              </w:rPr>
              <w:t xml:space="preserve"> </w:t>
            </w:r>
            <w:r w:rsidRPr="00D713EB">
              <w:rPr>
                <w:rFonts w:ascii="Times New Roman" w:hAnsi="Times New Roman" w:cs="Times New Roman"/>
                <w:sz w:val="20"/>
                <w:szCs w:val="20"/>
                <w:lang w:val="uk-UA"/>
              </w:rPr>
              <w:t>, затвердженого</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постановою Кабінету Міністрів України від 17 серпня 1998 р. № 1295                                                        </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Юридичні  особи  -набувачі  благодійної  допомоги ведуть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бухгалтерський  та  оперативний  облік  надходження,   зберігання,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розподілу  та використання благодійної допомоги у вигляді товарів,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робіт,  послуг</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5.6.</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shd w:val="clear" w:color="auto" w:fill="FFFFFF"/>
                <w:lang w:val="uk-UA"/>
              </w:rPr>
              <w:t>Здобувачі освіти мають право на безпечні та нешкідливі умови навчання, утримання і праці</w:t>
            </w:r>
          </w:p>
        </w:tc>
        <w:tc>
          <w:tcPr>
            <w:tcW w:w="2410" w:type="dxa"/>
          </w:tcPr>
          <w:p w:rsidR="00B37F24" w:rsidRPr="00D713EB" w:rsidRDefault="00B37F24" w:rsidP="00D4320B">
            <w:pPr>
              <w:pStyle w:val="1"/>
              <w:spacing w:line="240" w:lineRule="atLeast"/>
              <w:rPr>
                <w:rFonts w:ascii="Times New Roman" w:hAnsi="Times New Roman" w:cs="Times New Roman"/>
                <w:sz w:val="20"/>
                <w:szCs w:val="20"/>
                <w:shd w:val="clear" w:color="auto" w:fill="FFFFFF"/>
                <w:lang w:val="uk-UA"/>
              </w:rPr>
            </w:pPr>
            <w:r w:rsidRPr="00D713EB">
              <w:rPr>
                <w:rFonts w:ascii="Times New Roman" w:hAnsi="Times New Roman" w:cs="Times New Roman"/>
                <w:sz w:val="20"/>
                <w:szCs w:val="20"/>
                <w:shd w:val="clear" w:color="auto" w:fill="FFFFFF"/>
              </w:rPr>
              <w:t xml:space="preserve">Абзац </w:t>
            </w:r>
            <w:r w:rsidRPr="00D713EB">
              <w:rPr>
                <w:rFonts w:ascii="Times New Roman" w:hAnsi="Times New Roman" w:cs="Times New Roman"/>
                <w:sz w:val="20"/>
                <w:szCs w:val="20"/>
                <w:shd w:val="clear" w:color="auto" w:fill="FFFFFF"/>
                <w:lang w:val="uk-UA"/>
              </w:rPr>
              <w:t>восьмий</w:t>
            </w:r>
            <w:r w:rsidRPr="00D713EB">
              <w:rPr>
                <w:rFonts w:ascii="Times New Roman" w:hAnsi="Times New Roman" w:cs="Times New Roman"/>
                <w:sz w:val="20"/>
                <w:szCs w:val="20"/>
                <w:shd w:val="clear" w:color="auto" w:fill="FFFFFF"/>
              </w:rPr>
              <w:t xml:space="preserve"> частини </w:t>
            </w:r>
            <w:r w:rsidRPr="00D713EB">
              <w:rPr>
                <w:rFonts w:ascii="Times New Roman" w:hAnsi="Times New Roman" w:cs="Times New Roman"/>
                <w:sz w:val="20"/>
                <w:szCs w:val="20"/>
                <w:shd w:val="clear" w:color="auto" w:fill="FFFFFF"/>
                <w:lang w:val="uk-UA"/>
              </w:rPr>
              <w:t>першої</w:t>
            </w:r>
            <w:r w:rsidRPr="00D713EB">
              <w:rPr>
                <w:rFonts w:ascii="Times New Roman" w:hAnsi="Times New Roman" w:cs="Times New Roman"/>
                <w:sz w:val="20"/>
                <w:szCs w:val="20"/>
                <w:shd w:val="clear" w:color="auto" w:fill="FFFFFF"/>
              </w:rPr>
              <w:t xml:space="preserve"> статті </w:t>
            </w:r>
            <w:r w:rsidRPr="00D713EB">
              <w:rPr>
                <w:rFonts w:ascii="Times New Roman" w:hAnsi="Times New Roman" w:cs="Times New Roman"/>
                <w:sz w:val="20"/>
                <w:szCs w:val="20"/>
                <w:shd w:val="clear" w:color="auto" w:fill="FFFFFF"/>
                <w:lang w:val="uk-UA"/>
              </w:rPr>
              <w:t>53</w:t>
            </w:r>
            <w:r w:rsidRPr="00D713EB">
              <w:rPr>
                <w:rFonts w:ascii="Times New Roman" w:hAnsi="Times New Roman" w:cs="Times New Roman"/>
                <w:sz w:val="20"/>
                <w:szCs w:val="20"/>
                <w:shd w:val="clear" w:color="auto" w:fill="FFFFFF"/>
              </w:rPr>
              <w:t xml:space="preserve">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rPr>
              <w:t>ЗУ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1.1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shd w:val="clear" w:color="auto" w:fill="FFFFFF"/>
              </w:rPr>
              <w:t>Забезпечено безпечні умови навчання, виховання та праці</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15079" w:type="dxa"/>
            <w:gridSpan w:val="11"/>
          </w:tcPr>
          <w:p w:rsidR="00B37F24" w:rsidRPr="00D713EB" w:rsidRDefault="00B37F24" w:rsidP="00630DD6">
            <w:pPr>
              <w:pStyle w:val="rvps2"/>
              <w:shd w:val="clear" w:color="auto" w:fill="FFFFFF"/>
              <w:spacing w:before="0" w:beforeAutospacing="0" w:after="0" w:afterAutospacing="0" w:line="240" w:lineRule="atLeast"/>
              <w:textAlignment w:val="baseline"/>
              <w:rPr>
                <w:sz w:val="20"/>
                <w:szCs w:val="20"/>
                <w:shd w:val="clear" w:color="auto" w:fill="FFFFFF"/>
                <w:lang w:val="uk-UA"/>
              </w:rPr>
            </w:pPr>
            <w:r w:rsidRPr="00D713EB">
              <w:rPr>
                <w:sz w:val="20"/>
                <w:szCs w:val="20"/>
                <w:lang w:val="uk-UA"/>
              </w:rPr>
              <w:t xml:space="preserve">       VI. Управління суб’єктом господарювання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6.1</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Колегіальним органом управління закладу позашкільної освіти є педагогічна рада, повноваження якої визначаються статутом цього закладу.</w:t>
            </w:r>
          </w:p>
          <w:p w:rsidR="00B37F24" w:rsidRPr="00D713EB" w:rsidRDefault="00B37F24" w:rsidP="00D4320B">
            <w:pPr>
              <w:pStyle w:val="1"/>
              <w:spacing w:line="240" w:lineRule="atLeast"/>
              <w:rPr>
                <w:rFonts w:ascii="Times New Roman" w:hAnsi="Times New Roman" w:cs="Times New Roman"/>
                <w:sz w:val="20"/>
                <w:szCs w:val="20"/>
                <w:shd w:val="clear" w:color="auto" w:fill="FFFFFF"/>
              </w:rPr>
            </w:pP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другий частини 1 </w:t>
            </w:r>
            <w:r w:rsidRPr="00D713EB">
              <w:rPr>
                <w:rFonts w:ascii="Times New Roman" w:hAnsi="Times New Roman" w:cs="Times New Roman"/>
                <w:sz w:val="20"/>
                <w:szCs w:val="20"/>
                <w:lang w:val="uk-UA"/>
              </w:rPr>
              <w:t xml:space="preserve">        </w:t>
            </w:r>
            <w:r w:rsidRPr="00D713EB">
              <w:rPr>
                <w:rFonts w:ascii="Times New Roman" w:hAnsi="Times New Roman" w:cs="Times New Roman"/>
                <w:sz w:val="20"/>
                <w:szCs w:val="20"/>
              </w:rPr>
              <w:t xml:space="preserve">статті 11 </w:t>
            </w:r>
          </w:p>
          <w:p w:rsidR="00B37F24" w:rsidRPr="00D713EB" w:rsidRDefault="00B37F24" w:rsidP="00D4320B">
            <w:pPr>
              <w:pStyle w:val="1"/>
              <w:spacing w:line="240" w:lineRule="atLeast"/>
              <w:rPr>
                <w:rFonts w:ascii="Times New Roman" w:hAnsi="Times New Roman" w:cs="Times New Roman"/>
                <w:sz w:val="20"/>
                <w:szCs w:val="20"/>
                <w:shd w:val="clear" w:color="auto" w:fill="FFFFFF"/>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shd w:val="clear" w:color="auto" w:fill="FFFFFF"/>
              </w:rPr>
            </w:pPr>
            <w:r w:rsidRPr="00D713EB">
              <w:rPr>
                <w:rFonts w:ascii="Times New Roman" w:hAnsi="Times New Roman" w:cs="Times New Roman"/>
                <w:sz w:val="20"/>
                <w:szCs w:val="20"/>
                <w:shd w:val="clear" w:color="auto" w:fill="FFFFFF"/>
                <w:lang w:val="uk-UA"/>
              </w:rPr>
              <w:t>Повноваження п</w:t>
            </w:r>
            <w:r w:rsidRPr="00D713EB">
              <w:rPr>
                <w:rFonts w:ascii="Times New Roman" w:hAnsi="Times New Roman" w:cs="Times New Roman"/>
                <w:sz w:val="20"/>
                <w:szCs w:val="20"/>
                <w:shd w:val="clear" w:color="auto" w:fill="FFFFFF"/>
              </w:rPr>
              <w:t>едагогічн</w:t>
            </w:r>
            <w:r w:rsidRPr="00D713EB">
              <w:rPr>
                <w:rFonts w:ascii="Times New Roman" w:hAnsi="Times New Roman" w:cs="Times New Roman"/>
                <w:sz w:val="20"/>
                <w:szCs w:val="20"/>
                <w:shd w:val="clear" w:color="auto" w:fill="FFFFFF"/>
                <w:lang w:val="uk-UA"/>
              </w:rPr>
              <w:t>ої</w:t>
            </w:r>
            <w:r w:rsidRPr="00D713EB">
              <w:rPr>
                <w:rFonts w:ascii="Times New Roman" w:hAnsi="Times New Roman" w:cs="Times New Roman"/>
                <w:sz w:val="20"/>
                <w:szCs w:val="20"/>
                <w:shd w:val="clear" w:color="auto" w:fill="FFFFFF"/>
              </w:rPr>
              <w:t xml:space="preserve"> рад</w:t>
            </w:r>
            <w:r w:rsidRPr="00D713EB">
              <w:rPr>
                <w:rFonts w:ascii="Times New Roman" w:hAnsi="Times New Roman" w:cs="Times New Roman"/>
                <w:sz w:val="20"/>
                <w:szCs w:val="20"/>
                <w:shd w:val="clear" w:color="auto" w:fill="FFFFFF"/>
                <w:lang w:val="uk-UA"/>
              </w:rPr>
              <w:t>и</w:t>
            </w:r>
            <w:r w:rsidRPr="00D713EB">
              <w:rPr>
                <w:rFonts w:ascii="Times New Roman" w:hAnsi="Times New Roman" w:cs="Times New Roman"/>
                <w:sz w:val="20"/>
                <w:szCs w:val="20"/>
                <w:shd w:val="clear" w:color="auto" w:fill="FFFFFF"/>
              </w:rPr>
              <w:t>,</w:t>
            </w:r>
            <w:r w:rsidRPr="00D713EB">
              <w:rPr>
                <w:rFonts w:ascii="Times New Roman" w:hAnsi="Times New Roman" w:cs="Times New Roman"/>
                <w:sz w:val="20"/>
                <w:szCs w:val="20"/>
                <w:shd w:val="clear" w:color="auto" w:fill="FFFFFF"/>
                <w:lang w:val="uk-UA"/>
              </w:rPr>
              <w:t xml:space="preserve"> як колегіального органу управління, визначено статутом</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15930" w:type="dxa"/>
            <w:gridSpan w:val="13"/>
          </w:tcPr>
          <w:p w:rsidR="00B37F24" w:rsidRPr="00D713EB" w:rsidRDefault="00B37F24" w:rsidP="00630DD6">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    6.2     Педагогічна рада:</w:t>
            </w: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6.2.1</w:t>
            </w:r>
          </w:p>
        </w:tc>
        <w:tc>
          <w:tcPr>
            <w:tcW w:w="2368" w:type="dxa"/>
          </w:tcPr>
          <w:p w:rsidR="00B37F24" w:rsidRPr="00D713EB" w:rsidRDefault="00B37F24" w:rsidP="00D4320B">
            <w:pPr>
              <w:pStyle w:val="1"/>
              <w:spacing w:line="240" w:lineRule="atLeast"/>
              <w:rPr>
                <w:rFonts w:ascii="Times New Roman" w:hAnsi="Times New Roman" w:cs="Times New Roman"/>
                <w:sz w:val="20"/>
                <w:szCs w:val="20"/>
                <w:shd w:val="clear" w:color="auto" w:fill="FFFFFF"/>
                <w:lang w:val="uk-UA"/>
              </w:rPr>
            </w:pPr>
            <w:r w:rsidRPr="00D713EB">
              <w:rPr>
                <w:rFonts w:ascii="Times New Roman" w:hAnsi="Times New Roman" w:cs="Times New Roman"/>
                <w:sz w:val="20"/>
                <w:szCs w:val="20"/>
                <w:shd w:val="clear" w:color="auto" w:fill="FFFFFF"/>
                <w:lang w:val="uk-UA"/>
              </w:rPr>
              <w:t>планує роботу закладу</w:t>
            </w:r>
          </w:p>
        </w:tc>
        <w:tc>
          <w:tcPr>
            <w:tcW w:w="2410" w:type="dxa"/>
          </w:tcPr>
          <w:p w:rsidR="00B37F24" w:rsidRPr="00D713EB" w:rsidRDefault="00B37F24" w:rsidP="00D4320B">
            <w:pPr>
              <w:pStyle w:val="1"/>
              <w:spacing w:line="240" w:lineRule="atLeast"/>
              <w:rPr>
                <w:rFonts w:ascii="Times New Roman" w:hAnsi="Times New Roman" w:cs="Times New Roman"/>
                <w:sz w:val="20"/>
                <w:szCs w:val="20"/>
                <w:shd w:val="clear" w:color="auto" w:fill="FFFFFF"/>
                <w:lang w:val="uk-UA"/>
              </w:rPr>
            </w:pPr>
            <w:r w:rsidRPr="00D713EB">
              <w:rPr>
                <w:rFonts w:ascii="Times New Roman" w:hAnsi="Times New Roman" w:cs="Times New Roman"/>
                <w:sz w:val="20"/>
                <w:szCs w:val="20"/>
                <w:shd w:val="clear" w:color="auto" w:fill="FFFFFF"/>
                <w:lang w:val="uk-UA"/>
              </w:rPr>
              <w:t>Абзац п</w:t>
            </w:r>
            <w:r w:rsidRPr="00D713EB">
              <w:rPr>
                <w:rFonts w:ascii="Times New Roman" w:hAnsi="Times New Roman" w:cs="Times New Roman"/>
                <w:sz w:val="20"/>
                <w:szCs w:val="20"/>
                <w:shd w:val="clear" w:color="auto" w:fill="FFFFFF"/>
              </w:rPr>
              <w:t>’</w:t>
            </w:r>
            <w:r w:rsidRPr="00D713EB">
              <w:rPr>
                <w:rFonts w:ascii="Times New Roman" w:hAnsi="Times New Roman" w:cs="Times New Roman"/>
                <w:sz w:val="20"/>
                <w:szCs w:val="20"/>
                <w:shd w:val="clear" w:color="auto" w:fill="FFFFFF"/>
                <w:lang w:val="uk-UA"/>
              </w:rPr>
              <w:t>ятий частини першої статті</w:t>
            </w:r>
            <w:r w:rsidRPr="00D713EB">
              <w:rPr>
                <w:rFonts w:ascii="Times New Roman" w:hAnsi="Times New Roman" w:cs="Times New Roman"/>
                <w:sz w:val="20"/>
                <w:szCs w:val="20"/>
                <w:shd w:val="clear" w:color="auto" w:fill="FFFFFF"/>
              </w:rPr>
              <w:t> </w:t>
            </w:r>
            <w:r w:rsidRPr="00D713EB">
              <w:rPr>
                <w:rFonts w:ascii="Times New Roman" w:hAnsi="Times New Roman" w:cs="Times New Roman"/>
                <w:sz w:val="20"/>
                <w:szCs w:val="20"/>
                <w:shd w:val="clear" w:color="auto" w:fill="FFFFFF"/>
                <w:lang w:val="uk-UA"/>
              </w:rPr>
              <w:t xml:space="preserve">11 </w:t>
            </w:r>
          </w:p>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shd w:val="clear" w:color="auto" w:fill="FFFFFF"/>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shd w:val="clear" w:color="auto" w:fill="FFFFFF"/>
                <w:lang w:val="uk-UA"/>
              </w:rPr>
            </w:pPr>
            <w:r w:rsidRPr="00D713EB">
              <w:rPr>
                <w:rFonts w:ascii="Times New Roman" w:hAnsi="Times New Roman" w:cs="Times New Roman"/>
                <w:sz w:val="20"/>
                <w:szCs w:val="20"/>
                <w:lang w:val="uk-UA"/>
              </w:rPr>
              <w:t xml:space="preserve">планує роботу </w:t>
            </w:r>
            <w:bookmarkStart w:id="66" w:name="n383"/>
            <w:bookmarkEnd w:id="66"/>
            <w:r w:rsidRPr="00D713EB">
              <w:rPr>
                <w:rFonts w:ascii="Times New Roman" w:hAnsi="Times New Roman" w:cs="Times New Roman"/>
                <w:sz w:val="20"/>
                <w:szCs w:val="20"/>
                <w:lang w:val="uk-UA"/>
              </w:rPr>
              <w:t>закладу</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6.2.2</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схвалює освітню (освітні) програму (програми) закладу та оцінює результативність її (їх) виконання</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Абзац шостий частини першої статті 11 </w:t>
            </w:r>
          </w:p>
          <w:p w:rsidR="00B37F24" w:rsidRPr="00D713EB" w:rsidRDefault="00B37F24" w:rsidP="00D4320B">
            <w:pPr>
              <w:pStyle w:val="1"/>
              <w:spacing w:line="240" w:lineRule="atLeast"/>
              <w:rPr>
                <w:rFonts w:ascii="Times New Roman" w:hAnsi="Times New Roman" w:cs="Times New Roman"/>
                <w:sz w:val="20"/>
                <w:szCs w:val="20"/>
                <w:shd w:val="clear" w:color="auto" w:fill="FFFFFF"/>
                <w:lang w:val="uk-UA"/>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r w:rsidRPr="00D713EB">
              <w:rPr>
                <w:rFonts w:ascii="Times New Roman" w:hAnsi="Times New Roman" w:cs="Times New Roman"/>
                <w:color w:val="000000"/>
                <w:sz w:val="20"/>
                <w:szCs w:val="20"/>
                <w:lang w:eastAsia="uk-UA"/>
              </w:rPr>
              <w:lastRenderedPageBreak/>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схвалює освітню (освіт</w:t>
            </w:r>
            <w:r w:rsidRPr="00D713EB">
              <w:rPr>
                <w:rFonts w:ascii="Times New Roman" w:hAnsi="Times New Roman" w:cs="Times New Roman"/>
                <w:sz w:val="20"/>
                <w:szCs w:val="20"/>
              </w:rPr>
              <w:t>ні) програму (програми)</w:t>
            </w:r>
            <w:r w:rsidRPr="00D713EB">
              <w:rPr>
                <w:rFonts w:ascii="Times New Roman" w:hAnsi="Times New Roman" w:cs="Times New Roman"/>
                <w:sz w:val="20"/>
                <w:szCs w:val="20"/>
                <w:lang w:val="uk-UA"/>
              </w:rPr>
              <w:t xml:space="preserve"> та </w:t>
            </w:r>
            <w:r w:rsidRPr="00D713EB">
              <w:rPr>
                <w:rFonts w:ascii="Times New Roman" w:hAnsi="Times New Roman" w:cs="Times New Roman"/>
                <w:sz w:val="20"/>
                <w:szCs w:val="20"/>
              </w:rPr>
              <w:t>оцінює результативність її (їх) виконання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6.2.3</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Абзац сь</w:t>
            </w:r>
            <w:r w:rsidRPr="00D713EB">
              <w:rPr>
                <w:rFonts w:ascii="Times New Roman" w:hAnsi="Times New Roman" w:cs="Times New Roman"/>
                <w:sz w:val="20"/>
                <w:szCs w:val="20"/>
                <w:lang w:val="uk-UA"/>
              </w:rPr>
              <w:t>о</w:t>
            </w:r>
            <w:r w:rsidRPr="00D713EB">
              <w:rPr>
                <w:rFonts w:ascii="Times New Roman" w:hAnsi="Times New Roman" w:cs="Times New Roman"/>
                <w:sz w:val="20"/>
                <w:szCs w:val="20"/>
              </w:rPr>
              <w:t xml:space="preserve">мий частини першої статті 11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ЗУ № 1841-ІІІ </w:t>
            </w:r>
          </w:p>
          <w:p w:rsidR="00B37F24" w:rsidRPr="00D713EB" w:rsidRDefault="00B37F24" w:rsidP="00D4320B">
            <w:pPr>
              <w:pStyle w:val="1"/>
              <w:spacing w:line="240" w:lineRule="atLeast"/>
              <w:rPr>
                <w:rFonts w:ascii="Times New Roman" w:hAnsi="Times New Roman" w:cs="Times New Roman"/>
                <w:sz w:val="20"/>
                <w:szCs w:val="20"/>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rPr>
              <w:t>формує систему та затверджує процедури внутрішньо</w:t>
            </w:r>
            <w:r w:rsidRPr="00D713EB">
              <w:rPr>
                <w:rFonts w:ascii="Times New Roman" w:hAnsi="Times New Roman" w:cs="Times New Roman"/>
                <w:sz w:val="20"/>
                <w:szCs w:val="20"/>
                <w:lang w:val="uk-UA"/>
              </w:rPr>
              <w:t>ї системи</w:t>
            </w:r>
            <w:r w:rsidRPr="00D713EB">
              <w:rPr>
                <w:rFonts w:ascii="Times New Roman" w:hAnsi="Times New Roman" w:cs="Times New Roman"/>
                <w:sz w:val="20"/>
                <w:szCs w:val="20"/>
              </w:rPr>
              <w:t xml:space="preserve"> забезпечення якості освіти</w:t>
            </w:r>
            <w:r w:rsidRPr="00D713EB">
              <w:rPr>
                <w:rFonts w:ascii="Times New Roman" w:hAnsi="Times New Roman" w:cs="Times New Roman"/>
                <w:sz w:val="20"/>
                <w:szCs w:val="20"/>
                <w:lang w:val="uk-UA"/>
              </w:rPr>
              <w:t>, включаючи систему та механізми забезпечення академічної доброчесності</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6.2.4</w:t>
            </w:r>
          </w:p>
        </w:tc>
        <w:tc>
          <w:tcPr>
            <w:tcW w:w="2368"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приймає рішення щодо видачі документів про освіту</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восьмий частини першої статті 11 </w:t>
            </w:r>
          </w:p>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приймає рішення щодо видачі документів про освіту</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6.2.5</w:t>
            </w:r>
          </w:p>
        </w:tc>
        <w:tc>
          <w:tcPr>
            <w:tcW w:w="2368"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розглядає актуальні питання організації, забезпечення та розвитку освітнього процесу в закладі, його структурних підрозділах</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w:t>
            </w:r>
            <w:r w:rsidRPr="00D713EB">
              <w:rPr>
                <w:rFonts w:ascii="Times New Roman" w:hAnsi="Times New Roman" w:cs="Times New Roman"/>
                <w:sz w:val="20"/>
                <w:szCs w:val="20"/>
                <w:lang w:val="uk-UA"/>
              </w:rPr>
              <w:t>дев</w:t>
            </w:r>
            <w:r w:rsidRPr="00D713EB">
              <w:rPr>
                <w:rFonts w:ascii="Times New Roman" w:hAnsi="Times New Roman" w:cs="Times New Roman"/>
                <w:sz w:val="20"/>
                <w:szCs w:val="20"/>
              </w:rPr>
              <w:t>’</w:t>
            </w:r>
            <w:r w:rsidRPr="00D713EB">
              <w:rPr>
                <w:rFonts w:ascii="Times New Roman" w:hAnsi="Times New Roman" w:cs="Times New Roman"/>
                <w:sz w:val="20"/>
                <w:szCs w:val="20"/>
                <w:lang w:val="uk-UA"/>
              </w:rPr>
              <w:t>ятий ч</w:t>
            </w:r>
            <w:r w:rsidRPr="00D713EB">
              <w:rPr>
                <w:rFonts w:ascii="Times New Roman" w:hAnsi="Times New Roman" w:cs="Times New Roman"/>
                <w:sz w:val="20"/>
                <w:szCs w:val="20"/>
              </w:rPr>
              <w:t>астин</w:t>
            </w:r>
            <w:r w:rsidRPr="00D713EB">
              <w:rPr>
                <w:rFonts w:ascii="Times New Roman" w:hAnsi="Times New Roman" w:cs="Times New Roman"/>
                <w:sz w:val="20"/>
                <w:szCs w:val="20"/>
                <w:lang w:val="uk-UA"/>
              </w:rPr>
              <w:t>и</w:t>
            </w:r>
            <w:r w:rsidRPr="00D713EB">
              <w:rPr>
                <w:rFonts w:ascii="Times New Roman" w:hAnsi="Times New Roman" w:cs="Times New Roman"/>
                <w:sz w:val="20"/>
                <w:szCs w:val="20"/>
              </w:rPr>
              <w:t xml:space="preserve"> перш</w:t>
            </w:r>
            <w:r w:rsidRPr="00D713EB">
              <w:rPr>
                <w:rFonts w:ascii="Times New Roman" w:hAnsi="Times New Roman" w:cs="Times New Roman"/>
                <w:sz w:val="20"/>
                <w:szCs w:val="20"/>
                <w:lang w:val="uk-UA"/>
              </w:rPr>
              <w:t>ої</w:t>
            </w:r>
            <w:r w:rsidRPr="00D713EB">
              <w:rPr>
                <w:rFonts w:ascii="Times New Roman" w:hAnsi="Times New Roman" w:cs="Times New Roman"/>
                <w:sz w:val="20"/>
                <w:szCs w:val="20"/>
              </w:rPr>
              <w:t xml:space="preserve"> статті 11 </w:t>
            </w:r>
          </w:p>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розглядає актуальні питання організації, забезпечення та розвитку освітнього процесу в закладі, його структурних підрозділах</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6.2.6</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обговорює питання та визначає заходи щодо </w:t>
            </w:r>
            <w:r w:rsidRPr="00D713EB">
              <w:rPr>
                <w:rFonts w:ascii="Times New Roman" w:hAnsi="Times New Roman" w:cs="Times New Roman"/>
                <w:sz w:val="20"/>
                <w:szCs w:val="20"/>
                <w:lang w:val="uk-UA"/>
              </w:rPr>
              <w:lastRenderedPageBreak/>
              <w:t>підвищення кваліфікації педагогічних працівників, затверджує щорічний план підвищення кваліфікації педагогічних працівників</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lastRenderedPageBreak/>
              <w:t xml:space="preserve">Абзац </w:t>
            </w:r>
            <w:r w:rsidRPr="00D713EB">
              <w:rPr>
                <w:rFonts w:ascii="Times New Roman" w:hAnsi="Times New Roman" w:cs="Times New Roman"/>
                <w:sz w:val="20"/>
                <w:szCs w:val="20"/>
                <w:lang w:val="uk-UA"/>
              </w:rPr>
              <w:t>десятий ч</w:t>
            </w:r>
            <w:r w:rsidRPr="00D713EB">
              <w:rPr>
                <w:rFonts w:ascii="Times New Roman" w:hAnsi="Times New Roman" w:cs="Times New Roman"/>
                <w:sz w:val="20"/>
                <w:szCs w:val="20"/>
              </w:rPr>
              <w:t>астин</w:t>
            </w:r>
            <w:r w:rsidRPr="00D713EB">
              <w:rPr>
                <w:rFonts w:ascii="Times New Roman" w:hAnsi="Times New Roman" w:cs="Times New Roman"/>
                <w:sz w:val="20"/>
                <w:szCs w:val="20"/>
                <w:lang w:val="uk-UA"/>
              </w:rPr>
              <w:t>и</w:t>
            </w:r>
            <w:r w:rsidRPr="00D713EB">
              <w:rPr>
                <w:rFonts w:ascii="Times New Roman" w:hAnsi="Times New Roman" w:cs="Times New Roman"/>
                <w:sz w:val="20"/>
                <w:szCs w:val="20"/>
              </w:rPr>
              <w:t xml:space="preserve"> перш</w:t>
            </w:r>
            <w:r w:rsidRPr="00D713EB">
              <w:rPr>
                <w:rFonts w:ascii="Times New Roman" w:hAnsi="Times New Roman" w:cs="Times New Roman"/>
                <w:sz w:val="20"/>
                <w:szCs w:val="20"/>
                <w:lang w:val="uk-UA"/>
              </w:rPr>
              <w:t>ої</w:t>
            </w:r>
            <w:r w:rsidRPr="00D713EB">
              <w:rPr>
                <w:rFonts w:ascii="Times New Roman" w:hAnsi="Times New Roman" w:cs="Times New Roman"/>
                <w:sz w:val="20"/>
                <w:szCs w:val="20"/>
              </w:rPr>
              <w:t xml:space="preserve"> статті 11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lastRenderedPageBreak/>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подія 2.6</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p w:rsidR="00B37F24" w:rsidRPr="00D713EB" w:rsidRDefault="00B37F24" w:rsidP="00E17E2A">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lastRenderedPageBreak/>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E17E2A">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p w:rsidR="00B37F24" w:rsidRPr="00D713EB" w:rsidRDefault="00B37F24" w:rsidP="00E17E2A">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обговорює питання та визначає заходи щодо </w:t>
            </w:r>
            <w:r w:rsidRPr="00D713EB">
              <w:rPr>
                <w:rFonts w:ascii="Times New Roman" w:hAnsi="Times New Roman" w:cs="Times New Roman"/>
                <w:sz w:val="20"/>
                <w:szCs w:val="20"/>
                <w:lang w:val="uk-UA"/>
              </w:rPr>
              <w:lastRenderedPageBreak/>
              <w:t>підвищення кваліфікації педагогічних працівників</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6.2.7</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lang w:val="uk-UA"/>
              </w:rPr>
              <w:t>Абзац десятий частини першої с</w:t>
            </w:r>
            <w:r w:rsidRPr="00D713EB">
              <w:rPr>
                <w:rFonts w:ascii="Times New Roman" w:hAnsi="Times New Roman" w:cs="Times New Roman"/>
                <w:sz w:val="20"/>
                <w:szCs w:val="20"/>
              </w:rPr>
              <w:t>татт</w:t>
            </w:r>
            <w:r w:rsidRPr="00D713EB">
              <w:rPr>
                <w:rFonts w:ascii="Times New Roman" w:hAnsi="Times New Roman" w:cs="Times New Roman"/>
                <w:sz w:val="20"/>
                <w:szCs w:val="20"/>
                <w:lang w:val="uk-UA"/>
              </w:rPr>
              <w:t>і </w:t>
            </w:r>
            <w:r w:rsidRPr="00D713EB">
              <w:rPr>
                <w:rFonts w:ascii="Times New Roman" w:hAnsi="Times New Roman" w:cs="Times New Roman"/>
                <w:sz w:val="20"/>
                <w:szCs w:val="20"/>
              </w:rPr>
              <w:t xml:space="preserve">11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затверджує щорічний план підвищення кваліфікації педагогічних працівників</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6.2.8</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lang w:val="uk-UA"/>
              </w:rPr>
              <w:t>Абзац одинадцятий частини першої с</w:t>
            </w:r>
            <w:r w:rsidRPr="00D713EB">
              <w:rPr>
                <w:rFonts w:ascii="Times New Roman" w:hAnsi="Times New Roman" w:cs="Times New Roman"/>
                <w:sz w:val="20"/>
                <w:szCs w:val="20"/>
              </w:rPr>
              <w:t>татт</w:t>
            </w:r>
            <w:r w:rsidRPr="00D713EB">
              <w:rPr>
                <w:rFonts w:ascii="Times New Roman" w:hAnsi="Times New Roman" w:cs="Times New Roman"/>
                <w:sz w:val="20"/>
                <w:szCs w:val="20"/>
                <w:lang w:val="uk-UA"/>
              </w:rPr>
              <w:t>і </w:t>
            </w:r>
            <w:r w:rsidRPr="00D713EB">
              <w:rPr>
                <w:rFonts w:ascii="Times New Roman" w:hAnsi="Times New Roman" w:cs="Times New Roman"/>
                <w:sz w:val="20"/>
                <w:szCs w:val="20"/>
              </w:rPr>
              <w:t xml:space="preserve">11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ухвалює рішення щодо відзначення, морального та матеріального заохочення учнів, вихованців, слухачів, працівників та інших учасників освітнього процесу</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6.2.9</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Абзац </w:t>
            </w:r>
            <w:r w:rsidRPr="00D713EB">
              <w:rPr>
                <w:rFonts w:ascii="Times New Roman" w:hAnsi="Times New Roman" w:cs="Times New Roman"/>
                <w:sz w:val="20"/>
                <w:szCs w:val="20"/>
                <w:lang w:val="uk-UA"/>
              </w:rPr>
              <w:t>два</w:t>
            </w:r>
            <w:r w:rsidRPr="00D713EB">
              <w:rPr>
                <w:rFonts w:ascii="Times New Roman" w:hAnsi="Times New Roman" w:cs="Times New Roman"/>
                <w:sz w:val="20"/>
                <w:szCs w:val="20"/>
              </w:rPr>
              <w:t xml:space="preserve">надцятий частини першої статті 11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розглядає питання щодо відповідальності учнів, вихованців, слухачів, працівників та інших учасників освітнього процесу за невиконання ними своїх обов’язків</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6.3</w:t>
            </w:r>
          </w:p>
        </w:tc>
        <w:tc>
          <w:tcPr>
            <w:tcW w:w="2368"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Рішення педагогічної ради закладу позашкільної освіти вводяться в дію рішеннями керівника </w:t>
            </w:r>
            <w:r w:rsidRPr="00D713EB">
              <w:rPr>
                <w:rFonts w:ascii="Times New Roman" w:hAnsi="Times New Roman" w:cs="Times New Roman"/>
                <w:sz w:val="20"/>
                <w:szCs w:val="20"/>
                <w:lang w:val="uk-UA"/>
              </w:rPr>
              <w:lastRenderedPageBreak/>
              <w:t>закладу.</w:t>
            </w:r>
          </w:p>
        </w:tc>
        <w:tc>
          <w:tcPr>
            <w:tcW w:w="2410" w:type="dxa"/>
          </w:tcPr>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lang w:val="uk-UA"/>
              </w:rPr>
              <w:lastRenderedPageBreak/>
              <w:t>Абзац п</w:t>
            </w:r>
            <w:r w:rsidRPr="00D713EB">
              <w:rPr>
                <w:rFonts w:ascii="Times New Roman" w:hAnsi="Times New Roman" w:cs="Times New Roman"/>
                <w:sz w:val="20"/>
                <w:szCs w:val="20"/>
              </w:rPr>
              <w:t>’</w:t>
            </w:r>
            <w:r w:rsidRPr="00D713EB">
              <w:rPr>
                <w:rFonts w:ascii="Times New Roman" w:hAnsi="Times New Roman" w:cs="Times New Roman"/>
                <w:sz w:val="20"/>
                <w:szCs w:val="20"/>
                <w:lang w:val="uk-UA"/>
              </w:rPr>
              <w:t>ятнадцятий ч</w:t>
            </w:r>
            <w:r w:rsidRPr="00D713EB">
              <w:rPr>
                <w:rFonts w:ascii="Times New Roman" w:hAnsi="Times New Roman" w:cs="Times New Roman"/>
                <w:sz w:val="20"/>
                <w:szCs w:val="20"/>
              </w:rPr>
              <w:t>астин</w:t>
            </w:r>
            <w:r w:rsidRPr="00D713EB">
              <w:rPr>
                <w:rFonts w:ascii="Times New Roman" w:hAnsi="Times New Roman" w:cs="Times New Roman"/>
                <w:sz w:val="20"/>
                <w:szCs w:val="20"/>
                <w:lang w:val="uk-UA"/>
              </w:rPr>
              <w:t>и</w:t>
            </w:r>
            <w:r w:rsidRPr="00D713EB">
              <w:rPr>
                <w:rFonts w:ascii="Times New Roman" w:hAnsi="Times New Roman" w:cs="Times New Roman"/>
                <w:sz w:val="20"/>
                <w:szCs w:val="20"/>
              </w:rPr>
              <w:t xml:space="preserve"> перш</w:t>
            </w:r>
            <w:r w:rsidRPr="00D713EB">
              <w:rPr>
                <w:rFonts w:ascii="Times New Roman" w:hAnsi="Times New Roman" w:cs="Times New Roman"/>
                <w:sz w:val="20"/>
                <w:szCs w:val="20"/>
                <w:lang w:val="uk-UA"/>
              </w:rPr>
              <w:t>ої</w:t>
            </w:r>
            <w:r w:rsidRPr="00D713EB">
              <w:rPr>
                <w:rFonts w:ascii="Times New Roman" w:hAnsi="Times New Roman" w:cs="Times New Roman"/>
                <w:sz w:val="20"/>
                <w:szCs w:val="20"/>
              </w:rPr>
              <w:t xml:space="preserve"> статті 11 </w:t>
            </w:r>
          </w:p>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lang w:val="uk-UA"/>
              </w:rPr>
              <w:t>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r w:rsidRPr="00D713EB">
              <w:rPr>
                <w:rFonts w:ascii="Times New Roman" w:hAnsi="Times New Roman" w:cs="Times New Roman"/>
                <w:color w:val="000000"/>
                <w:sz w:val="20"/>
                <w:szCs w:val="20"/>
                <w:lang w:eastAsia="uk-UA"/>
              </w:rPr>
              <w:lastRenderedPageBreak/>
              <w:t xml:space="preserve">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3</w:t>
            </w:r>
          </w:p>
        </w:tc>
        <w:tc>
          <w:tcPr>
            <w:tcW w:w="2126"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shd w:val="clear" w:color="auto" w:fill="FFFFFF"/>
                <w:lang w:val="uk-UA"/>
              </w:rPr>
              <w:t>Рішення педагогічної ради вводяться в дію рішеннями керівника закладу</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1552"/>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6.4.</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rPr>
              <w:t xml:space="preserve">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B37F24" w:rsidRPr="00D713EB" w:rsidRDefault="00B37F24" w:rsidP="00D4320B">
            <w:pPr>
              <w:pStyle w:val="rvps2"/>
              <w:spacing w:before="0" w:beforeAutospacing="0" w:after="0" w:afterAutospacing="0" w:line="240" w:lineRule="atLeast"/>
              <w:rPr>
                <w:color w:val="000000"/>
                <w:sz w:val="20"/>
                <w:szCs w:val="20"/>
              </w:rPr>
            </w:pPr>
            <w:bookmarkStart w:id="67" w:name="n406"/>
            <w:bookmarkEnd w:id="67"/>
            <w:r w:rsidRPr="00D713EB">
              <w:rPr>
                <w:color w:val="000000"/>
                <w:sz w:val="20"/>
                <w:szCs w:val="20"/>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B37F24" w:rsidRPr="00D713EB" w:rsidRDefault="00B37F24" w:rsidP="00D4320B">
            <w:pPr>
              <w:pStyle w:val="1"/>
              <w:spacing w:line="240" w:lineRule="atLeast"/>
              <w:rPr>
                <w:rFonts w:ascii="Times New Roman" w:hAnsi="Times New Roman" w:cs="Times New Roman"/>
                <w:sz w:val="20"/>
                <w:szCs w:val="20"/>
                <w:shd w:val="clear" w:color="auto" w:fill="FFFFFF"/>
              </w:rPr>
            </w:pPr>
          </w:p>
        </w:tc>
        <w:tc>
          <w:tcPr>
            <w:tcW w:w="2410" w:type="dxa"/>
          </w:tcPr>
          <w:p w:rsidR="00B37F24" w:rsidRPr="00D713EB" w:rsidRDefault="00B37F24" w:rsidP="00D4320B">
            <w:pPr>
              <w:pStyle w:val="1"/>
              <w:spacing w:line="240" w:lineRule="atLeast"/>
              <w:rPr>
                <w:rFonts w:ascii="Times New Roman" w:hAnsi="Times New Roman" w:cs="Times New Roman"/>
                <w:sz w:val="20"/>
                <w:szCs w:val="20"/>
                <w:bdr w:val="none" w:sz="0" w:space="0" w:color="auto" w:frame="1"/>
                <w:lang w:val="uk-UA"/>
              </w:rPr>
            </w:pPr>
            <w:r w:rsidRPr="00D713EB">
              <w:rPr>
                <w:rFonts w:ascii="Times New Roman" w:hAnsi="Times New Roman" w:cs="Times New Roman"/>
                <w:sz w:val="20"/>
                <w:szCs w:val="20"/>
                <w:bdr w:val="none" w:sz="0" w:space="0" w:color="auto" w:frame="1"/>
                <w:lang w:val="uk-UA"/>
              </w:rPr>
              <w:t>Частина друга</w:t>
            </w:r>
          </w:p>
          <w:p w:rsidR="00B37F24" w:rsidRPr="00D713EB" w:rsidRDefault="00B37F24" w:rsidP="00D4320B">
            <w:pPr>
              <w:pStyle w:val="1"/>
              <w:spacing w:line="240" w:lineRule="atLeast"/>
              <w:rPr>
                <w:rFonts w:ascii="Times New Roman" w:hAnsi="Times New Roman" w:cs="Times New Roman"/>
                <w:sz w:val="20"/>
                <w:szCs w:val="20"/>
                <w:bdr w:val="none" w:sz="0" w:space="0" w:color="auto" w:frame="1"/>
                <w:lang w:val="uk-UA"/>
              </w:rPr>
            </w:pPr>
            <w:r w:rsidRPr="00D713EB">
              <w:rPr>
                <w:rFonts w:ascii="Times New Roman" w:hAnsi="Times New Roman" w:cs="Times New Roman"/>
                <w:sz w:val="20"/>
                <w:szCs w:val="20"/>
                <w:bdr w:val="none" w:sz="0" w:space="0" w:color="auto" w:frame="1"/>
                <w:lang w:val="uk-UA"/>
              </w:rPr>
              <w:t xml:space="preserve"> статті 26 </w:t>
            </w:r>
          </w:p>
          <w:p w:rsidR="00B37F24" w:rsidRPr="00D713EB" w:rsidRDefault="00B37F24" w:rsidP="00D4320B">
            <w:pPr>
              <w:pStyle w:val="10"/>
              <w:spacing w:line="240" w:lineRule="atLeast"/>
              <w:rPr>
                <w:rFonts w:ascii="Times New Roman" w:hAnsi="Times New Roman" w:cs="Times New Roman"/>
                <w:sz w:val="20"/>
                <w:szCs w:val="20"/>
                <w:lang w:val="en-US"/>
              </w:rPr>
            </w:pPr>
            <w:r w:rsidRPr="00D713EB">
              <w:rPr>
                <w:rFonts w:ascii="Times New Roman" w:hAnsi="Times New Roman" w:cs="Times New Roman"/>
                <w:sz w:val="20"/>
                <w:szCs w:val="20"/>
              </w:rPr>
              <w:t>ЗУ № 2145-VIII</w:t>
            </w:r>
          </w:p>
          <w:p w:rsidR="00B37F24" w:rsidRPr="00D713EB" w:rsidRDefault="00B37F24" w:rsidP="00D4320B">
            <w:pPr>
              <w:pStyle w:val="1"/>
              <w:spacing w:line="240" w:lineRule="atLeast"/>
              <w:rPr>
                <w:rFonts w:ascii="Times New Roman" w:hAnsi="Times New Roman" w:cs="Times New Roman"/>
                <w:sz w:val="20"/>
                <w:szCs w:val="20"/>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shd w:val="clear" w:color="auto" w:fill="FFFFFF"/>
              </w:rPr>
              <w:t>Керівник</w:t>
            </w:r>
            <w:r w:rsidRPr="00D713EB">
              <w:rPr>
                <w:sz w:val="20"/>
                <w:szCs w:val="20"/>
                <w:shd w:val="clear" w:color="auto" w:fill="FFFFFF"/>
                <w:lang w:val="uk-UA"/>
              </w:rPr>
              <w:t>а</w:t>
            </w:r>
            <w:r w:rsidRPr="00D713EB">
              <w:rPr>
                <w:sz w:val="20"/>
                <w:szCs w:val="20"/>
                <w:shd w:val="clear" w:color="auto" w:fill="FFFFFF"/>
              </w:rPr>
              <w:t xml:space="preserve"> призначено засновник</w:t>
            </w:r>
            <w:r w:rsidRPr="00D713EB">
              <w:rPr>
                <w:sz w:val="20"/>
                <w:szCs w:val="20"/>
                <w:shd w:val="clear" w:color="auto" w:fill="FFFFFF"/>
                <w:lang w:val="uk-UA"/>
              </w:rPr>
              <w:t>ом</w:t>
            </w:r>
            <w:r w:rsidRPr="00D713EB">
              <w:rPr>
                <w:sz w:val="20"/>
                <w:szCs w:val="20"/>
                <w:shd w:val="clear" w:color="auto" w:fill="FFFFFF"/>
              </w:rPr>
              <w:t xml:space="preserve"> </w:t>
            </w:r>
          </w:p>
          <w:p w:rsidR="00B37F24" w:rsidRPr="00D713EB" w:rsidRDefault="00B37F24" w:rsidP="00D4320B">
            <w:pPr>
              <w:pStyle w:val="1"/>
              <w:spacing w:line="240" w:lineRule="atLeast"/>
              <w:rPr>
                <w:rFonts w:ascii="Times New Roman" w:hAnsi="Times New Roman" w:cs="Times New Roman"/>
                <w:sz w:val="20"/>
                <w:szCs w:val="20"/>
                <w:shd w:val="clear" w:color="auto" w:fill="FFFFFF"/>
                <w:lang w:val="uk-UA"/>
              </w:rPr>
            </w:pPr>
            <w:r w:rsidRPr="00D713EB">
              <w:rPr>
                <w:rFonts w:ascii="Times New Roman" w:hAnsi="Times New Roman" w:cs="Times New Roman"/>
                <w:sz w:val="20"/>
                <w:szCs w:val="20"/>
                <w:bdr w:val="none" w:sz="0" w:space="0" w:color="auto" w:frame="1"/>
                <w:lang w:val="uk-UA"/>
              </w:rPr>
              <w:t>у порядку, визначеному законами та установчими документами</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6.5.</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shd w:val="clear" w:color="auto" w:fill="FFFFFF"/>
                <w:lang w:val="uk-UA"/>
              </w:rPr>
            </w:pPr>
            <w:r w:rsidRPr="00D713EB">
              <w:rPr>
                <w:sz w:val="20"/>
                <w:szCs w:val="20"/>
                <w:shd w:val="clear" w:color="auto" w:fill="FFFFFF"/>
                <w:lang w:val="uk-UA"/>
              </w:rPr>
              <w:t>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tc>
        <w:tc>
          <w:tcPr>
            <w:tcW w:w="2410" w:type="dxa"/>
          </w:tcPr>
          <w:p w:rsidR="00B37F24" w:rsidRPr="00D713EB" w:rsidRDefault="00B37F24" w:rsidP="00D4320B">
            <w:pPr>
              <w:pStyle w:val="1"/>
              <w:spacing w:line="240" w:lineRule="atLeast"/>
              <w:rPr>
                <w:rFonts w:ascii="Times New Roman" w:hAnsi="Times New Roman" w:cs="Times New Roman"/>
                <w:sz w:val="20"/>
                <w:szCs w:val="20"/>
                <w:bdr w:val="none" w:sz="0" w:space="0" w:color="auto" w:frame="1"/>
                <w:lang w:val="uk-UA"/>
              </w:rPr>
            </w:pPr>
            <w:r w:rsidRPr="00D713EB">
              <w:rPr>
                <w:rFonts w:ascii="Times New Roman" w:hAnsi="Times New Roman" w:cs="Times New Roman"/>
                <w:sz w:val="20"/>
                <w:szCs w:val="20"/>
                <w:lang w:val="uk-UA"/>
              </w:rPr>
              <w:t>Частина третя статті 21 ЗУ № 1841-ІІІ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shd w:val="clear" w:color="auto" w:fill="FFFFFF"/>
                <w:lang w:val="uk-UA"/>
              </w:rPr>
            </w:pPr>
            <w:r w:rsidRPr="00D713EB">
              <w:rPr>
                <w:sz w:val="20"/>
                <w:szCs w:val="20"/>
                <w:shd w:val="clear" w:color="auto" w:fill="FFFFFF"/>
                <w:lang w:val="uk-UA"/>
              </w:rPr>
              <w:t>Посаду керівника (державного, комунального) закладу позашкільної освіти обіймає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trHeight w:val="363"/>
        </w:trPr>
        <w:tc>
          <w:tcPr>
            <w:tcW w:w="15930" w:type="dxa"/>
            <w:gridSpan w:val="13"/>
          </w:tcPr>
          <w:p w:rsidR="00B37F24" w:rsidRPr="00D713EB" w:rsidRDefault="00B37F24" w:rsidP="00D4320B">
            <w:pPr>
              <w:spacing w:after="0"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     6.6. Керівник </w:t>
            </w:r>
            <w:r w:rsidRPr="00D713EB">
              <w:rPr>
                <w:rFonts w:ascii="Times New Roman" w:hAnsi="Times New Roman" w:cs="Times New Roman"/>
                <w:sz w:val="20"/>
                <w:szCs w:val="20"/>
                <w:bdr w:val="none" w:sz="0" w:space="0" w:color="auto" w:frame="1"/>
                <w:lang w:eastAsia="ru-RU"/>
              </w:rPr>
              <w:t>суб’єкта господарювання</w:t>
            </w:r>
            <w:r w:rsidRPr="00D713EB">
              <w:rPr>
                <w:rFonts w:ascii="Times New Roman" w:hAnsi="Times New Roman" w:cs="Times New Roman"/>
                <w:sz w:val="20"/>
                <w:szCs w:val="20"/>
              </w:rPr>
              <w:t>:</w:t>
            </w: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6.6.1</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shd w:val="clear" w:color="auto" w:fill="FFFFFF"/>
                <w:lang w:val="uk-UA"/>
              </w:rPr>
            </w:pPr>
            <w:r w:rsidRPr="00D713EB">
              <w:rPr>
                <w:color w:val="000000"/>
                <w:sz w:val="20"/>
                <w:szCs w:val="20"/>
              </w:rPr>
              <w:t>призначає на посаду та звільняє з посади працівників, визначає їх функціональні обов’язки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Абзац четвертий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2145-</w:t>
            </w:r>
            <w:r w:rsidRPr="00D713EB">
              <w:rPr>
                <w:rFonts w:ascii="Times New Roman" w:hAnsi="Times New Roman" w:cs="Times New Roman"/>
                <w:sz w:val="20"/>
                <w:szCs w:val="20"/>
                <w:lang w:val="en-US"/>
              </w:rPr>
              <w:t>V</w:t>
            </w:r>
            <w:r w:rsidRPr="00D713EB">
              <w:rPr>
                <w:rFonts w:ascii="Times New Roman" w:hAnsi="Times New Roman" w:cs="Times New Roman"/>
                <w:sz w:val="20"/>
                <w:szCs w:val="20"/>
                <w:lang w:val="uk-UA"/>
              </w:rPr>
              <w:t>ІІІ</w:t>
            </w:r>
          </w:p>
          <w:p w:rsidR="00B37F24" w:rsidRPr="00D713EB" w:rsidRDefault="00B37F24" w:rsidP="00D4320B">
            <w:pPr>
              <w:pStyle w:val="1"/>
              <w:spacing w:line="240" w:lineRule="atLeast"/>
              <w:rPr>
                <w:rFonts w:ascii="Times New Roman" w:hAnsi="Times New Roman" w:cs="Times New Roman"/>
                <w:sz w:val="20"/>
                <w:szCs w:val="20"/>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shd w:val="clear" w:color="auto" w:fill="FFFFFF"/>
                <w:lang w:val="uk-UA"/>
              </w:rPr>
            </w:pPr>
            <w:r w:rsidRPr="00D713EB">
              <w:rPr>
                <w:sz w:val="20"/>
                <w:szCs w:val="20"/>
                <w:bdr w:val="none" w:sz="0" w:space="0" w:color="auto" w:frame="1"/>
                <w:lang w:val="uk-UA"/>
              </w:rPr>
              <w:t>призначає на посаду та звільняє з посади працівників, визначає їх функціональні обов’язки</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6.6.2</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rPr>
              <w:t>забезпечує організацію освітнього процесу та здійснення контролю за виконанням освітніх програм</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Абзац п’ятий  частини третьої статті 26</w:t>
            </w:r>
          </w:p>
          <w:p w:rsidR="00B37F24" w:rsidRPr="00D713EB" w:rsidRDefault="00B37F24" w:rsidP="00D4320B">
            <w:pPr>
              <w:pStyle w:val="10"/>
              <w:spacing w:line="240" w:lineRule="atLeast"/>
              <w:rPr>
                <w:rFonts w:ascii="Times New Roman" w:hAnsi="Times New Roman" w:cs="Times New Roman"/>
                <w:sz w:val="20"/>
                <w:szCs w:val="20"/>
                <w:lang w:val="en-US"/>
              </w:rPr>
            </w:pPr>
            <w:r w:rsidRPr="00D713EB">
              <w:rPr>
                <w:rFonts w:ascii="Times New Roman" w:hAnsi="Times New Roman" w:cs="Times New Roman"/>
                <w:sz w:val="20"/>
                <w:szCs w:val="20"/>
              </w:rPr>
              <w:t>ЗУ № 2145-VIII</w:t>
            </w:r>
          </w:p>
          <w:p w:rsidR="00B37F24" w:rsidRPr="00D713EB" w:rsidRDefault="00B37F24" w:rsidP="00D4320B">
            <w:pPr>
              <w:pStyle w:val="1"/>
              <w:spacing w:line="240" w:lineRule="atLeast"/>
              <w:rPr>
                <w:rFonts w:ascii="Times New Roman" w:hAnsi="Times New Roman" w:cs="Times New Roman"/>
                <w:sz w:val="20"/>
                <w:szCs w:val="20"/>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наслідок </w:t>
            </w:r>
            <w:r w:rsidRPr="00D713EB">
              <w:rPr>
                <w:rFonts w:ascii="Times New Roman" w:hAnsi="Times New Roman" w:cs="Times New Roman"/>
                <w:sz w:val="20"/>
                <w:szCs w:val="20"/>
              </w:rPr>
              <w:t xml:space="preserve"> </w:t>
            </w:r>
            <w:r w:rsidRPr="00D713EB">
              <w:rPr>
                <w:rFonts w:ascii="Times New Roman" w:hAnsi="Times New Roman" w:cs="Times New Roman"/>
                <w:color w:val="000000"/>
                <w:sz w:val="20"/>
                <w:szCs w:val="20"/>
                <w:lang w:eastAsia="uk-UA"/>
              </w:rPr>
              <w:t>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забезпечує організацію освітнього процесу та здійснює контроль за виконанням освітньої програми</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6.6.3</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lang w:val="uk-UA"/>
              </w:rPr>
              <w:t>забезпечує функціонування внутрішньої системи забезпечення якості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Абзац шостий частини третьої статті 26</w:t>
            </w:r>
          </w:p>
          <w:p w:rsidR="00B37F24" w:rsidRPr="00D713EB" w:rsidRDefault="00B37F24" w:rsidP="00D4320B">
            <w:pPr>
              <w:pStyle w:val="10"/>
              <w:spacing w:line="240" w:lineRule="atLeast"/>
              <w:rPr>
                <w:rFonts w:ascii="Times New Roman" w:hAnsi="Times New Roman" w:cs="Times New Roman"/>
                <w:sz w:val="20"/>
                <w:szCs w:val="20"/>
                <w:lang w:val="en-US"/>
              </w:rPr>
            </w:pPr>
            <w:r w:rsidRPr="00D713EB">
              <w:rPr>
                <w:rFonts w:ascii="Times New Roman" w:hAnsi="Times New Roman" w:cs="Times New Roman"/>
                <w:sz w:val="20"/>
                <w:szCs w:val="20"/>
              </w:rPr>
              <w:t>ЗУ № 2145-VIII</w:t>
            </w:r>
          </w:p>
          <w:p w:rsidR="00B37F24" w:rsidRPr="00D713EB" w:rsidRDefault="00B37F24" w:rsidP="00D4320B">
            <w:pPr>
              <w:pStyle w:val="1"/>
              <w:spacing w:line="240" w:lineRule="atLeast"/>
              <w:rPr>
                <w:rFonts w:ascii="Times New Roman" w:hAnsi="Times New Roman" w:cs="Times New Roman"/>
                <w:sz w:val="20"/>
                <w:szCs w:val="20"/>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3.3</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забезпечує функціонування внутрішньої системи забезпечення якості освіти</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6.6.4</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rPr>
              <w:t>забезпечує умови для здійснення дієвого та відкритого громадського контролю за діяльністю закладу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Абзац сьомий частини третьої статті 26</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rPr>
              <w:t>ЗУ №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забезпечує умови для здійснення дієвого та відкритого громадського контролю за діяльністю закладу</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6.6.5</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rPr>
              <w:t>сприяє та створює умови для діяльності органів самоврядування закладу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Абзац восьмий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rPr>
              <w:t>ЗУ № 2145-VIII</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сприяє та створює умови для діяльності органів самоврядування суб’єкта господарювання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6.6.6</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rPr>
              <w:t>сприяє здоровому способу життя здобувачів освіти та працівників закладу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Абзац дев</w:t>
            </w:r>
            <w:r w:rsidRPr="00D713EB">
              <w:rPr>
                <w:rFonts w:ascii="Times New Roman" w:hAnsi="Times New Roman" w:cs="Times New Roman"/>
                <w:sz w:val="20"/>
                <w:szCs w:val="20"/>
              </w:rPr>
              <w:t>’</w:t>
            </w:r>
            <w:r w:rsidRPr="00D713EB">
              <w:rPr>
                <w:rFonts w:ascii="Times New Roman" w:hAnsi="Times New Roman" w:cs="Times New Roman"/>
                <w:sz w:val="20"/>
                <w:szCs w:val="20"/>
                <w:lang w:val="uk-UA"/>
              </w:rPr>
              <w:t xml:space="preserve">ятий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2145-</w:t>
            </w:r>
            <w:r w:rsidRPr="00D713EB">
              <w:rPr>
                <w:rFonts w:ascii="Times New Roman" w:hAnsi="Times New Roman" w:cs="Times New Roman"/>
                <w:sz w:val="20"/>
                <w:szCs w:val="20"/>
                <w:lang w:val="en-US"/>
              </w:rPr>
              <w:t>V</w:t>
            </w:r>
            <w:r w:rsidRPr="00D713EB">
              <w:rPr>
                <w:rFonts w:ascii="Times New Roman" w:hAnsi="Times New Roman" w:cs="Times New Roman"/>
                <w:sz w:val="20"/>
                <w:szCs w:val="20"/>
                <w:lang w:val="uk-UA"/>
              </w:rPr>
              <w:t>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1.1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сприяє здоровому способу життя здобувачів освіти та працівників</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6.6.7</w:t>
            </w:r>
          </w:p>
        </w:tc>
        <w:tc>
          <w:tcPr>
            <w:tcW w:w="2368" w:type="dxa"/>
          </w:tcPr>
          <w:p w:rsidR="00B37F24" w:rsidRPr="00D713EB" w:rsidRDefault="00B37F24" w:rsidP="00D4320B">
            <w:pPr>
              <w:pStyle w:val="rvps2"/>
              <w:spacing w:before="0" w:beforeAutospacing="0" w:after="0" w:afterAutospacing="0" w:line="240" w:lineRule="atLeast"/>
              <w:textAlignment w:val="baseline"/>
              <w:rPr>
                <w:color w:val="FF0000"/>
                <w:sz w:val="20"/>
                <w:szCs w:val="20"/>
                <w:lang w:val="uk-UA"/>
              </w:rPr>
            </w:pPr>
            <w:r w:rsidRPr="00D713EB">
              <w:rPr>
                <w:color w:val="000000"/>
                <w:sz w:val="20"/>
                <w:szCs w:val="20"/>
              </w:rPr>
              <w:t>забезпечує створення у закладі освіти безпечного освітнього середовища, вільного від насильства та булінгу (цькування)</w:t>
            </w:r>
          </w:p>
          <w:p w:rsidR="00B37F24" w:rsidRPr="00D713EB" w:rsidRDefault="00B37F24" w:rsidP="00D4320B">
            <w:pPr>
              <w:pStyle w:val="rvps2"/>
              <w:spacing w:before="0" w:beforeAutospacing="0" w:after="0" w:afterAutospacing="0" w:line="240" w:lineRule="atLeast"/>
              <w:rPr>
                <w:sz w:val="20"/>
                <w:szCs w:val="20"/>
                <w:bdr w:val="none" w:sz="0" w:space="0" w:color="auto" w:frame="1"/>
                <w:lang w:val="uk-UA"/>
              </w:rPr>
            </w:pP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Абзац десятий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2145-VІІІ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забезпечує створення безпечного освітнього середовища, вільного від насильства та булінгу (цькування)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6.6.8</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lang w:val="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w:t>
            </w:r>
            <w:r w:rsidRPr="00D713EB">
              <w:rPr>
                <w:color w:val="000000"/>
                <w:sz w:val="20"/>
                <w:szCs w:val="20"/>
                <w:lang w:val="uk-UA"/>
              </w:rPr>
              <w:lastRenderedPageBreak/>
              <w:t>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lastRenderedPageBreak/>
              <w:t xml:space="preserve">Абзац одинадцятий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2145-VІІІ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розробляє, затверджує та оприлюднює план заходів, спрямованих на запобігання та протидію булінгу (цькуванню)</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6.6.9</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Абзац дванадцятий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2145-VІІІ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1.1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 за результатами проведеного розслідування та вживає відповідних заходів реагування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6.6.10</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lang w:val="uk-UA"/>
              </w:rPr>
              <w:t xml:space="preserve">забезпечує виконання заходів для надання соціальних та психолого-педагогічних послуг здобувачам </w:t>
            </w:r>
            <w:r w:rsidRPr="00D713EB">
              <w:rPr>
                <w:color w:val="000000"/>
                <w:sz w:val="20"/>
                <w:szCs w:val="20"/>
                <w:lang w:val="uk-UA"/>
              </w:rPr>
              <w:lastRenderedPageBreak/>
              <w:t>освіти, які вчинили булінг, стали його свідками або постраждали від булінгу (цькування)</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lastRenderedPageBreak/>
              <w:t xml:space="preserve">Абзац тринадцятий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2145-VІІІ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1.1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 xml:space="preserve">негативний </w:t>
            </w:r>
            <w:r w:rsidRPr="00D713EB">
              <w:rPr>
                <w:rFonts w:ascii="Times New Roman" w:hAnsi="Times New Roman" w:cs="Times New Roman"/>
                <w:color w:val="000000"/>
                <w:sz w:val="20"/>
                <w:szCs w:val="20"/>
                <w:lang w:eastAsia="uk-UA"/>
              </w:rPr>
              <w:lastRenderedPageBreak/>
              <w:t>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lastRenderedPageBreak/>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 xml:space="preserve">забезпечує виконання заходів для надання соціальних та психолого-педагогічних послуг </w:t>
            </w:r>
            <w:r w:rsidRPr="00D713EB">
              <w:rPr>
                <w:sz w:val="20"/>
                <w:szCs w:val="20"/>
                <w:bdr w:val="none" w:sz="0" w:space="0" w:color="auto" w:frame="1"/>
                <w:lang w:val="uk-UA"/>
              </w:rPr>
              <w:lastRenderedPageBreak/>
              <w:t>здобувачам освіти, які вчинили булінг, стали його свідками або постраждали від булінгу (цькування)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6.6.11</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Абзац чотирнадцятий частини третьої статті 26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ЗУ № 2145-VІІІ</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260" w:type="dxa"/>
          </w:tcPr>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36BCC">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1.1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6.6.12</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Керiвник навчального закладу вiдповiдає за правильне i своєчасне розслiдування та облiк нещасних випадкiв, складання акта Н-Н, розроблення i виконання заходiв щодо усунення причин нещасного випадку.</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пункт 9 розділу ІІ Положення про порядок розслідування нещасних випадків, що сталися під час навчально-виховного процесу в навчальних закладах, затвердженого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наказом Міністерства освіти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і науки України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31.08.2001       № 616, зареєстрованого в Міністерстві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юстиції України 28 грудня 2001 р. </w:t>
            </w:r>
          </w:p>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br w:type="textWrapping" w:clear="all"/>
              <w:t>за № 1093/6284</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О3</w:t>
            </w:r>
          </w:p>
        </w:tc>
        <w:tc>
          <w:tcPr>
            <w:tcW w:w="126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1.1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3.6</w:t>
            </w:r>
          </w:p>
        </w:tc>
        <w:tc>
          <w:tcPr>
            <w:tcW w:w="1620"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1.1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3.1</w:t>
            </w:r>
          </w:p>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3.6</w:t>
            </w:r>
          </w:p>
        </w:tc>
        <w:tc>
          <w:tcPr>
            <w:tcW w:w="882" w:type="dxa"/>
          </w:tcPr>
          <w:p w:rsidR="00B37F24" w:rsidRPr="00D713EB" w:rsidRDefault="00B37F24" w:rsidP="008471F4">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4</w:t>
            </w:r>
          </w:p>
        </w:tc>
        <w:tc>
          <w:tcPr>
            <w:tcW w:w="2126" w:type="dxa"/>
          </w:tcPr>
          <w:p w:rsidR="00B37F24" w:rsidRPr="00D713EB" w:rsidRDefault="00B37F24" w:rsidP="00D4320B">
            <w:pPr>
              <w:pStyle w:val="rvps2"/>
              <w:shd w:val="clear" w:color="auto" w:fill="FFFFFF"/>
              <w:spacing w:before="0" w:beforeAutospacing="0" w:after="0" w:afterAutospacing="0" w:line="240" w:lineRule="atLeast"/>
              <w:textAlignment w:val="baseline"/>
              <w:rPr>
                <w:sz w:val="20"/>
                <w:szCs w:val="20"/>
                <w:shd w:val="clear" w:color="auto" w:fill="FFFFFF"/>
                <w:lang w:val="uk-UA"/>
              </w:rPr>
            </w:pPr>
            <w:r w:rsidRPr="00D713EB">
              <w:rPr>
                <w:sz w:val="20"/>
                <w:szCs w:val="20"/>
                <w:bdr w:val="none" w:sz="0" w:space="0" w:color="auto" w:frame="1"/>
                <w:lang w:val="uk-UA"/>
              </w:rPr>
              <w:t>забезпечує правильне і своєчасне розслідування та облік нещасних випадків, складання акта про нещасний випадок за формою Н-Н, розроблення і виконання заходів щодо усунення причин нещасного випадку</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6.7</w:t>
            </w:r>
          </w:p>
        </w:tc>
        <w:tc>
          <w:tcPr>
            <w:tcW w:w="2368"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color w:val="000000"/>
                <w:sz w:val="20"/>
                <w:szCs w:val="20"/>
              </w:rPr>
              <w:t>Вищим колегіальним органом громадського самоврядування закладу освіти є загальні збори (конференція) колективу закладу освіти.</w:t>
            </w:r>
          </w:p>
        </w:tc>
        <w:tc>
          <w:tcPr>
            <w:tcW w:w="2410" w:type="dxa"/>
          </w:tcPr>
          <w:p w:rsidR="00B37F24" w:rsidRPr="00D713EB" w:rsidRDefault="00B37F24" w:rsidP="00D4320B">
            <w:pPr>
              <w:pStyle w:val="1"/>
              <w:spacing w:line="240" w:lineRule="atLeast"/>
              <w:rPr>
                <w:rFonts w:ascii="Times New Roman" w:hAnsi="Times New Roman" w:cs="Times New Roman"/>
                <w:sz w:val="20"/>
                <w:szCs w:val="20"/>
                <w:lang w:val="uk-UA"/>
              </w:rPr>
            </w:pPr>
            <w:r w:rsidRPr="00D713EB">
              <w:rPr>
                <w:rFonts w:ascii="Times New Roman" w:hAnsi="Times New Roman" w:cs="Times New Roman"/>
                <w:sz w:val="20"/>
                <w:szCs w:val="20"/>
                <w:lang w:val="uk-UA"/>
              </w:rPr>
              <w:t xml:space="preserve">Частина друга </w:t>
            </w:r>
          </w:p>
          <w:p w:rsidR="00B37F24" w:rsidRPr="00D713EB" w:rsidRDefault="00B37F24" w:rsidP="00D4320B">
            <w:pPr>
              <w:pStyle w:val="1"/>
              <w:spacing w:line="240" w:lineRule="atLeast"/>
              <w:rPr>
                <w:rFonts w:ascii="Times New Roman" w:hAnsi="Times New Roman" w:cs="Times New Roman"/>
                <w:sz w:val="20"/>
                <w:szCs w:val="20"/>
              </w:rPr>
            </w:pPr>
            <w:r w:rsidRPr="00D713EB">
              <w:rPr>
                <w:rFonts w:ascii="Times New Roman" w:hAnsi="Times New Roman" w:cs="Times New Roman"/>
                <w:sz w:val="20"/>
                <w:szCs w:val="20"/>
              </w:rPr>
              <w:t xml:space="preserve">статті 28 </w:t>
            </w:r>
          </w:p>
          <w:p w:rsidR="00B37F24" w:rsidRPr="00D713EB" w:rsidRDefault="00B37F24" w:rsidP="00D4320B">
            <w:pPr>
              <w:pStyle w:val="10"/>
              <w:spacing w:line="240" w:lineRule="atLeast"/>
              <w:rPr>
                <w:rFonts w:ascii="Times New Roman" w:hAnsi="Times New Roman" w:cs="Times New Roman"/>
                <w:sz w:val="20"/>
                <w:szCs w:val="20"/>
                <w:lang w:val="en-US"/>
              </w:rPr>
            </w:pPr>
            <w:r w:rsidRPr="00D713EB">
              <w:rPr>
                <w:rFonts w:ascii="Times New Roman" w:hAnsi="Times New Roman" w:cs="Times New Roman"/>
                <w:sz w:val="20"/>
                <w:szCs w:val="20"/>
              </w:rPr>
              <w:t>ЗУ № 2145-VIII</w:t>
            </w:r>
          </w:p>
          <w:p w:rsidR="00B37F24" w:rsidRPr="00D713EB" w:rsidRDefault="00B37F24" w:rsidP="00D4320B">
            <w:pPr>
              <w:pStyle w:val="1"/>
              <w:spacing w:line="240" w:lineRule="atLeast"/>
              <w:rPr>
                <w:rFonts w:ascii="Times New Roman" w:hAnsi="Times New Roman" w:cs="Times New Roman"/>
                <w:sz w:val="20"/>
                <w:szCs w:val="20"/>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tc>
        <w:tc>
          <w:tcPr>
            <w:tcW w:w="1260" w:type="dxa"/>
          </w:tcPr>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BA608E">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Загальні збори (конференція) колективу функціонують як вищий колегіальний орган громадського самоврядування</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4826"/>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lastRenderedPageBreak/>
              <w:t>6.8</w:t>
            </w:r>
          </w:p>
        </w:tc>
        <w:tc>
          <w:tcPr>
            <w:tcW w:w="2368" w:type="dxa"/>
          </w:tcPr>
          <w:p w:rsidR="00B37F24" w:rsidRPr="00D713EB" w:rsidRDefault="00B37F24" w:rsidP="00D4320B">
            <w:pPr>
              <w:pStyle w:val="rvps2"/>
              <w:spacing w:before="0" w:beforeAutospacing="0" w:after="0" w:afterAutospacing="0" w:line="240" w:lineRule="atLeast"/>
              <w:rPr>
                <w:color w:val="000000"/>
                <w:sz w:val="20"/>
                <w:szCs w:val="20"/>
              </w:rPr>
            </w:pPr>
            <w:r w:rsidRPr="00D713EB">
              <w:rPr>
                <w:color w:val="000000"/>
                <w:sz w:val="20"/>
                <w:szCs w:val="20"/>
                <w:lang w:val="uk-UA"/>
              </w:rPr>
              <w:t xml:space="preserve">Заклади освіти формують відкриті та загальнодоступні ресурси з інформацією про свою діяльність та оприлюднюють таку інформацію. </w:t>
            </w:r>
            <w:r w:rsidRPr="00D713EB">
              <w:rPr>
                <w:color w:val="000000"/>
                <w:sz w:val="20"/>
                <w:szCs w:val="20"/>
              </w:rPr>
              <w:t>Доступ до такої інформації осіб з порушенням зору може забезпечуватися в різних формах та з урахуванням можливостей закладу освіти.</w:t>
            </w:r>
          </w:p>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rPr>
            </w:pPr>
          </w:p>
        </w:tc>
        <w:tc>
          <w:tcPr>
            <w:tcW w:w="2410"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 xml:space="preserve">Частина перша стаття 30 </w:t>
            </w:r>
          </w:p>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ЗУ № 2145-VIII</w:t>
            </w:r>
          </w:p>
          <w:p w:rsidR="00B37F24" w:rsidRPr="00D713EB" w:rsidRDefault="00B37F24" w:rsidP="00D4320B">
            <w:pPr>
              <w:pStyle w:val="1"/>
              <w:spacing w:line="240" w:lineRule="atLeast"/>
              <w:rPr>
                <w:rFonts w:ascii="Times New Roman" w:hAnsi="Times New Roman" w:cs="Times New Roman"/>
                <w:sz w:val="20"/>
                <w:szCs w:val="20"/>
                <w:lang w:val="uk-UA"/>
              </w:rPr>
            </w:pP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tc>
        <w:tc>
          <w:tcPr>
            <w:tcW w:w="1260" w:type="dxa"/>
          </w:tcPr>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7B7D6F">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BA608E">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 xml:space="preserve">Суб’єкт господарювання забезпечує на своєму веб-сайті (у разі відсутності на </w:t>
            </w:r>
          </w:p>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веб-сайті свого засновника) відкритий доступ до інформації про свою діяльність</w:t>
            </w: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r w:rsidR="00B37F24" w:rsidRPr="00D713EB">
        <w:trPr>
          <w:gridAfter w:val="1"/>
          <w:wAfter w:w="11" w:type="dxa"/>
          <w:trHeight w:val="363"/>
        </w:trPr>
        <w:tc>
          <w:tcPr>
            <w:tcW w:w="851" w:type="dxa"/>
          </w:tcPr>
          <w:p w:rsidR="00B37F24" w:rsidRPr="00D713EB" w:rsidRDefault="00B37F24" w:rsidP="00D4320B">
            <w:pPr>
              <w:pStyle w:val="a4"/>
              <w:spacing w:after="0" w:line="240" w:lineRule="atLeast"/>
              <w:ind w:left="0"/>
              <w:jc w:val="center"/>
              <w:rPr>
                <w:rFonts w:ascii="Times New Roman" w:hAnsi="Times New Roman" w:cs="Times New Roman"/>
                <w:sz w:val="20"/>
                <w:szCs w:val="20"/>
              </w:rPr>
            </w:pPr>
            <w:r w:rsidRPr="00D713EB">
              <w:rPr>
                <w:rFonts w:ascii="Times New Roman" w:hAnsi="Times New Roman" w:cs="Times New Roman"/>
                <w:sz w:val="20"/>
                <w:szCs w:val="20"/>
              </w:rPr>
              <w:t>6.9</w:t>
            </w:r>
          </w:p>
        </w:tc>
        <w:tc>
          <w:tcPr>
            <w:tcW w:w="2368" w:type="dxa"/>
          </w:tcPr>
          <w:p w:rsidR="00B37F24" w:rsidRPr="00D713EB" w:rsidRDefault="00B37F24" w:rsidP="00D4320B">
            <w:pPr>
              <w:spacing w:after="0" w:line="240" w:lineRule="atLeast"/>
              <w:rPr>
                <w:rFonts w:ascii="Times New Roman" w:hAnsi="Times New Roman" w:cs="Times New Roman"/>
                <w:sz w:val="20"/>
                <w:szCs w:val="20"/>
                <w:bdr w:val="none" w:sz="0" w:space="0" w:color="auto" w:frame="1"/>
                <w:lang w:eastAsia="ru-RU"/>
              </w:rPr>
            </w:pPr>
            <w:r w:rsidRPr="00D713EB">
              <w:rPr>
                <w:rFonts w:ascii="Times New Roman" w:hAnsi="Times New Roman" w:cs="Times New Roman"/>
                <w:sz w:val="20"/>
                <w:szCs w:val="20"/>
                <w:bdr w:val="none" w:sz="0" w:space="0" w:color="auto" w:frame="1"/>
                <w:lang w:eastAsia="ru-RU"/>
              </w:rPr>
              <w:t>Дотримання правил і рекомендацій щодо порядку здійснення ділових процесів, встановлених цією Інструкцією, є обов’язковими для всіх керівників і педагогічних працівників позашкільних навчальних закладів. Педагогічні працівники, прийняті на роботу, повинні бути ознайомлені з вимогами Інструкції та виконувати їх.</w:t>
            </w:r>
          </w:p>
        </w:tc>
        <w:tc>
          <w:tcPr>
            <w:tcW w:w="2410"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Пункт 1.3 розділу І Примірної інструкції</w:t>
            </w:r>
          </w:p>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з ведення ділової документації в позашкільних навчальних закладах,  затверджена наказом Міністерства освіти і науки, молоді та спорту України</w:t>
            </w:r>
            <w:r w:rsidRPr="00D713EB">
              <w:rPr>
                <w:sz w:val="20"/>
                <w:szCs w:val="20"/>
                <w:lang w:val="uk-UA"/>
              </w:rPr>
              <w:t xml:space="preserve"> </w:t>
            </w:r>
            <w:r w:rsidRPr="00D713EB">
              <w:rPr>
                <w:sz w:val="20"/>
                <w:szCs w:val="20"/>
                <w:bdr w:val="none" w:sz="0" w:space="0" w:color="auto" w:frame="1"/>
                <w:lang w:val="uk-UA"/>
              </w:rPr>
              <w:t>від 23.08.2012     № 947 (далі – Інструкція )</w:t>
            </w:r>
          </w:p>
        </w:tc>
        <w:tc>
          <w:tcPr>
            <w:tcW w:w="1275"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ЗПО</w:t>
            </w:r>
          </w:p>
        </w:tc>
        <w:tc>
          <w:tcPr>
            <w:tcW w:w="141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80.21.3</w:t>
            </w:r>
          </w:p>
        </w:tc>
        <w:tc>
          <w:tcPr>
            <w:tcW w:w="858" w:type="dxa"/>
          </w:tcPr>
          <w:p w:rsidR="00B37F24" w:rsidRPr="00D713EB" w:rsidRDefault="00B37F24" w:rsidP="00D4320B">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О2</w:t>
            </w:r>
          </w:p>
        </w:tc>
        <w:tc>
          <w:tcPr>
            <w:tcW w:w="1260" w:type="dxa"/>
          </w:tcPr>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подія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1620" w:type="dxa"/>
          </w:tcPr>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2.1</w:t>
            </w:r>
          </w:p>
          <w:p w:rsidR="00B37F24" w:rsidRPr="00D713EB" w:rsidRDefault="00B37F24" w:rsidP="007B7D6F">
            <w:pPr>
              <w:spacing w:after="0" w:line="240" w:lineRule="atLeast"/>
              <w:rPr>
                <w:rFonts w:ascii="Times New Roman" w:hAnsi="Times New Roman" w:cs="Times New Roman"/>
                <w:color w:val="000000"/>
                <w:sz w:val="20"/>
                <w:szCs w:val="20"/>
                <w:lang w:eastAsia="uk-UA"/>
              </w:rPr>
            </w:pPr>
            <w:r w:rsidRPr="00D713EB">
              <w:rPr>
                <w:rFonts w:ascii="Times New Roman" w:hAnsi="Times New Roman" w:cs="Times New Roman"/>
                <w:color w:val="000000"/>
                <w:sz w:val="20"/>
                <w:szCs w:val="20"/>
                <w:lang w:eastAsia="uk-UA"/>
              </w:rPr>
              <w:t>негативний наслідок 2.6</w:t>
            </w:r>
          </w:p>
          <w:p w:rsidR="00B37F24" w:rsidRPr="00D713EB" w:rsidRDefault="00B37F24" w:rsidP="00D4320B">
            <w:pPr>
              <w:spacing w:after="0" w:line="240" w:lineRule="atLeast"/>
              <w:rPr>
                <w:rFonts w:ascii="Times New Roman" w:hAnsi="Times New Roman" w:cs="Times New Roman"/>
                <w:color w:val="000000"/>
                <w:sz w:val="20"/>
                <w:szCs w:val="20"/>
                <w:lang w:eastAsia="uk-UA"/>
              </w:rPr>
            </w:pPr>
          </w:p>
        </w:tc>
        <w:tc>
          <w:tcPr>
            <w:tcW w:w="882" w:type="dxa"/>
          </w:tcPr>
          <w:p w:rsidR="00B37F24" w:rsidRPr="00D713EB" w:rsidRDefault="00B37F24" w:rsidP="00BA608E">
            <w:pPr>
              <w:spacing w:after="0" w:line="240" w:lineRule="atLeast"/>
              <w:jc w:val="center"/>
              <w:rPr>
                <w:rFonts w:ascii="Times New Roman" w:hAnsi="Times New Roman" w:cs="Times New Roman"/>
                <w:sz w:val="20"/>
                <w:szCs w:val="20"/>
              </w:rPr>
            </w:pPr>
            <w:r w:rsidRPr="00D713EB">
              <w:rPr>
                <w:rFonts w:ascii="Times New Roman" w:hAnsi="Times New Roman" w:cs="Times New Roman"/>
                <w:sz w:val="20"/>
                <w:szCs w:val="20"/>
              </w:rPr>
              <w:t>3</w:t>
            </w:r>
          </w:p>
        </w:tc>
        <w:tc>
          <w:tcPr>
            <w:tcW w:w="2126" w:type="dxa"/>
          </w:tcPr>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r w:rsidRPr="00D713EB">
              <w:rPr>
                <w:sz w:val="20"/>
                <w:szCs w:val="20"/>
                <w:bdr w:val="none" w:sz="0" w:space="0" w:color="auto" w:frame="1"/>
                <w:lang w:val="uk-UA"/>
              </w:rPr>
              <w:t xml:space="preserve">Діловодство у позашкільних навчальних закладах відповідно до затвердженої інструкції  з діловодства організовано </w:t>
            </w:r>
          </w:p>
          <w:p w:rsidR="00B37F24" w:rsidRPr="00D713EB" w:rsidRDefault="00B37F24" w:rsidP="00D4320B">
            <w:pPr>
              <w:pStyle w:val="rvps2"/>
              <w:spacing w:before="0" w:beforeAutospacing="0" w:after="0" w:afterAutospacing="0" w:line="240" w:lineRule="atLeast"/>
              <w:textAlignment w:val="baseline"/>
              <w:rPr>
                <w:sz w:val="20"/>
                <w:szCs w:val="20"/>
                <w:bdr w:val="none" w:sz="0" w:space="0" w:color="auto" w:frame="1"/>
                <w:lang w:val="uk-UA"/>
              </w:rPr>
            </w:pPr>
          </w:p>
        </w:tc>
        <w:tc>
          <w:tcPr>
            <w:tcW w:w="851" w:type="dxa"/>
            <w:gridSpan w:val="2"/>
          </w:tcPr>
          <w:p w:rsidR="00B37F24" w:rsidRPr="00D713EB" w:rsidRDefault="00B37F24" w:rsidP="00D4320B">
            <w:pPr>
              <w:spacing w:after="0" w:line="240" w:lineRule="atLeast"/>
              <w:rPr>
                <w:rFonts w:ascii="Times New Roman" w:hAnsi="Times New Roman" w:cs="Times New Roman"/>
                <w:sz w:val="20"/>
                <w:szCs w:val="20"/>
              </w:rPr>
            </w:pPr>
          </w:p>
        </w:tc>
      </w:tr>
    </w:tbl>
    <w:p w:rsidR="00B37F24" w:rsidRPr="00D713EB" w:rsidRDefault="00B37F24" w:rsidP="00D4320B">
      <w:pPr>
        <w:spacing w:after="0" w:line="240" w:lineRule="atLeast"/>
        <w:rPr>
          <w:rFonts w:ascii="Times New Roman" w:hAnsi="Times New Roman" w:cs="Times New Roman"/>
          <w:sz w:val="20"/>
          <w:szCs w:val="20"/>
        </w:rPr>
      </w:pPr>
    </w:p>
    <w:p w:rsidR="00B37F24" w:rsidRDefault="00B37F24" w:rsidP="00D4320B">
      <w:pPr>
        <w:spacing w:after="0" w:line="240" w:lineRule="atLeast"/>
        <w:rPr>
          <w:rFonts w:ascii="Times New Roman" w:hAnsi="Times New Roman" w:cs="Times New Roman"/>
          <w:sz w:val="20"/>
          <w:szCs w:val="20"/>
        </w:rPr>
      </w:pPr>
    </w:p>
    <w:p w:rsidR="00B37F24" w:rsidRPr="00D713EB" w:rsidRDefault="00B37F24" w:rsidP="00D4320B">
      <w:pPr>
        <w:spacing w:after="0" w:line="240" w:lineRule="atLeast"/>
        <w:rPr>
          <w:rFonts w:ascii="Times New Roman" w:hAnsi="Times New Roman" w:cs="Times New Roman"/>
          <w:sz w:val="20"/>
          <w:szCs w:val="20"/>
        </w:rPr>
      </w:pPr>
    </w:p>
    <w:p w:rsidR="00B37F24" w:rsidRPr="00D713EB" w:rsidRDefault="00B37F24" w:rsidP="007C598C">
      <w:pPr>
        <w:shd w:val="clear" w:color="auto" w:fill="FFFFFF"/>
        <w:spacing w:after="0" w:line="240" w:lineRule="auto"/>
        <w:ind w:left="448" w:right="448"/>
        <w:jc w:val="center"/>
        <w:rPr>
          <w:rFonts w:ascii="Times New Roman" w:hAnsi="Times New Roman" w:cs="Times New Roman"/>
          <w:b/>
          <w:bCs/>
          <w:color w:val="000000"/>
          <w:sz w:val="20"/>
          <w:szCs w:val="20"/>
        </w:rPr>
      </w:pPr>
      <w:r w:rsidRPr="00D713EB">
        <w:rPr>
          <w:rFonts w:ascii="Times New Roman" w:hAnsi="Times New Roman" w:cs="Times New Roman"/>
          <w:b/>
          <w:bCs/>
          <w:color w:val="000000"/>
          <w:sz w:val="20"/>
          <w:szCs w:val="20"/>
        </w:rPr>
        <w:lastRenderedPageBreak/>
        <w:t>РИЗИКИ </w:t>
      </w:r>
    </w:p>
    <w:p w:rsidR="00B37F24" w:rsidRPr="00D713EB" w:rsidRDefault="00B37F24" w:rsidP="007C598C">
      <w:pPr>
        <w:shd w:val="clear" w:color="auto" w:fill="FFFFFF"/>
        <w:spacing w:after="0" w:line="240" w:lineRule="auto"/>
        <w:ind w:left="448" w:right="448"/>
        <w:jc w:val="center"/>
        <w:rPr>
          <w:rFonts w:ascii="Times New Roman" w:hAnsi="Times New Roman" w:cs="Times New Roman"/>
          <w:b/>
          <w:bCs/>
          <w:color w:val="000000"/>
          <w:sz w:val="20"/>
          <w:szCs w:val="20"/>
        </w:rPr>
      </w:pPr>
      <w:r w:rsidRPr="00D713EB">
        <w:rPr>
          <w:rFonts w:ascii="Times New Roman" w:hAnsi="Times New Roman" w:cs="Times New Roman"/>
          <w:b/>
          <w:bCs/>
          <w:color w:val="000000"/>
          <w:sz w:val="20"/>
          <w:szCs w:val="20"/>
        </w:rPr>
        <w:t xml:space="preserve">настання негативних наслідків від провадження господарської діяльності </w:t>
      </w:r>
      <w:r w:rsidRPr="00D713EB">
        <w:rPr>
          <w:rFonts w:ascii="Times New Roman" w:hAnsi="Times New Roman" w:cs="Times New Roman"/>
          <w:b/>
          <w:bCs/>
          <w:color w:val="000000"/>
          <w:sz w:val="20"/>
          <w:szCs w:val="20"/>
        </w:rPr>
        <w:br/>
        <w:t>у сфері позашкільної освіти</w:t>
      </w:r>
    </w:p>
    <w:p w:rsidR="00B37F24" w:rsidRPr="00D713EB" w:rsidRDefault="00B37F24" w:rsidP="007C598C">
      <w:pPr>
        <w:shd w:val="clear" w:color="auto" w:fill="FFFFFF"/>
        <w:spacing w:after="0" w:line="240" w:lineRule="auto"/>
        <w:ind w:left="448" w:right="448"/>
        <w:jc w:val="center"/>
        <w:rPr>
          <w:rFonts w:ascii="Times New Roman" w:hAnsi="Times New Roman" w:cs="Times New Roman"/>
          <w:color w:val="000000"/>
          <w:sz w:val="20"/>
          <w:szCs w:val="20"/>
        </w:rPr>
      </w:pPr>
    </w:p>
    <w:tbl>
      <w:tblPr>
        <w:tblW w:w="15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6815"/>
        <w:gridCol w:w="6771"/>
      </w:tblGrid>
      <w:tr w:rsidR="00B37F24" w:rsidRPr="00D713EB">
        <w:trPr>
          <w:trHeight w:val="212"/>
          <w:jc w:val="center"/>
        </w:trPr>
        <w:tc>
          <w:tcPr>
            <w:tcW w:w="2048" w:type="dxa"/>
            <w:vMerge w:val="restart"/>
            <w:tcMar>
              <w:left w:w="85" w:type="dxa"/>
              <w:right w:w="85" w:type="dxa"/>
            </w:tcMar>
            <w:vAlign w:val="center"/>
          </w:tcPr>
          <w:p w:rsidR="00B37F24" w:rsidRPr="00D713EB" w:rsidRDefault="00B37F24" w:rsidP="00CE269E">
            <w:pPr>
              <w:spacing w:after="0" w:line="240" w:lineRule="auto"/>
              <w:jc w:val="center"/>
              <w:rPr>
                <w:rFonts w:ascii="Times New Roman" w:hAnsi="Times New Roman" w:cs="Times New Roman"/>
                <w:b/>
                <w:bCs/>
                <w:sz w:val="20"/>
                <w:szCs w:val="20"/>
              </w:rPr>
            </w:pPr>
            <w:r w:rsidRPr="00D713EB">
              <w:rPr>
                <w:rFonts w:ascii="Times New Roman" w:hAnsi="Times New Roman" w:cs="Times New Roman"/>
                <w:b/>
                <w:bCs/>
                <w:sz w:val="20"/>
                <w:szCs w:val="20"/>
              </w:rPr>
              <w:t>Цілі державного нагляду (контролю) (код)</w:t>
            </w:r>
          </w:p>
        </w:tc>
        <w:tc>
          <w:tcPr>
            <w:tcW w:w="13586" w:type="dxa"/>
            <w:gridSpan w:val="2"/>
            <w:tcMar>
              <w:left w:w="85" w:type="dxa"/>
              <w:right w:w="85" w:type="dxa"/>
            </w:tcMar>
            <w:vAlign w:val="center"/>
          </w:tcPr>
          <w:p w:rsidR="00B37F24" w:rsidRPr="00D713EB" w:rsidRDefault="00B37F24" w:rsidP="00CE269E">
            <w:pPr>
              <w:spacing w:after="0" w:line="240" w:lineRule="auto"/>
              <w:jc w:val="center"/>
              <w:rPr>
                <w:rFonts w:ascii="Times New Roman" w:hAnsi="Times New Roman" w:cs="Times New Roman"/>
                <w:b/>
                <w:bCs/>
                <w:sz w:val="20"/>
                <w:szCs w:val="20"/>
              </w:rPr>
            </w:pPr>
            <w:r w:rsidRPr="00D713EB">
              <w:rPr>
                <w:rFonts w:ascii="Times New Roman" w:hAnsi="Times New Roman" w:cs="Times New Roman"/>
                <w:b/>
                <w:bCs/>
                <w:sz w:val="20"/>
                <w:szCs w:val="20"/>
              </w:rPr>
              <w:t>Ризик настання негативних наслідків від провадження господарської діяльності</w:t>
            </w:r>
          </w:p>
        </w:tc>
      </w:tr>
      <w:tr w:rsidR="00B37F24" w:rsidRPr="00D713EB">
        <w:trPr>
          <w:trHeight w:val="220"/>
          <w:jc w:val="center"/>
        </w:trPr>
        <w:tc>
          <w:tcPr>
            <w:tcW w:w="2048" w:type="dxa"/>
            <w:vMerge/>
            <w:tcMar>
              <w:left w:w="85" w:type="dxa"/>
              <w:right w:w="85" w:type="dxa"/>
            </w:tcMar>
            <w:vAlign w:val="center"/>
          </w:tcPr>
          <w:p w:rsidR="00B37F24" w:rsidRPr="00D713EB" w:rsidRDefault="00B37F24" w:rsidP="00CE269E">
            <w:pPr>
              <w:spacing w:after="0" w:line="240" w:lineRule="auto"/>
              <w:jc w:val="center"/>
              <w:rPr>
                <w:rFonts w:ascii="Times New Roman" w:hAnsi="Times New Roman" w:cs="Times New Roman"/>
                <w:b/>
                <w:bCs/>
                <w:i/>
                <w:iCs/>
                <w:sz w:val="20"/>
                <w:szCs w:val="20"/>
              </w:rPr>
            </w:pPr>
          </w:p>
        </w:tc>
        <w:tc>
          <w:tcPr>
            <w:tcW w:w="6815" w:type="dxa"/>
            <w:tcMar>
              <w:left w:w="85" w:type="dxa"/>
              <w:right w:w="85" w:type="dxa"/>
            </w:tcMar>
            <w:vAlign w:val="center"/>
          </w:tcPr>
          <w:p w:rsidR="00B37F24" w:rsidRPr="00D713EB" w:rsidRDefault="00B37F24" w:rsidP="00CE269E">
            <w:pPr>
              <w:spacing w:after="0" w:line="240" w:lineRule="auto"/>
              <w:jc w:val="center"/>
              <w:rPr>
                <w:rFonts w:ascii="Times New Roman" w:hAnsi="Times New Roman" w:cs="Times New Roman"/>
                <w:b/>
                <w:bCs/>
                <w:sz w:val="20"/>
                <w:szCs w:val="20"/>
              </w:rPr>
            </w:pPr>
            <w:r w:rsidRPr="00D713EB">
              <w:rPr>
                <w:rFonts w:ascii="Times New Roman" w:hAnsi="Times New Roman" w:cs="Times New Roman"/>
                <w:b/>
                <w:bCs/>
                <w:sz w:val="20"/>
                <w:szCs w:val="20"/>
              </w:rPr>
              <w:t>Подія, що містить ризик настання негативних наслідків</w:t>
            </w:r>
          </w:p>
        </w:tc>
        <w:tc>
          <w:tcPr>
            <w:tcW w:w="6771" w:type="dxa"/>
            <w:tcMar>
              <w:left w:w="85" w:type="dxa"/>
              <w:right w:w="85" w:type="dxa"/>
            </w:tcMar>
            <w:vAlign w:val="center"/>
          </w:tcPr>
          <w:p w:rsidR="00B37F24" w:rsidRPr="00D713EB" w:rsidRDefault="00B37F24" w:rsidP="00CE269E">
            <w:pPr>
              <w:spacing w:after="0" w:line="240" w:lineRule="auto"/>
              <w:jc w:val="center"/>
              <w:rPr>
                <w:rFonts w:ascii="Times New Roman" w:hAnsi="Times New Roman" w:cs="Times New Roman"/>
                <w:b/>
                <w:bCs/>
                <w:sz w:val="20"/>
                <w:szCs w:val="20"/>
              </w:rPr>
            </w:pPr>
            <w:r w:rsidRPr="00D713EB">
              <w:rPr>
                <w:rFonts w:ascii="Times New Roman" w:hAnsi="Times New Roman" w:cs="Times New Roman"/>
                <w:b/>
                <w:bCs/>
                <w:sz w:val="20"/>
                <w:szCs w:val="20"/>
              </w:rPr>
              <w:t>Негативний наслідок</w:t>
            </w:r>
          </w:p>
        </w:tc>
      </w:tr>
      <w:tr w:rsidR="00B37F24" w:rsidRPr="00D713EB">
        <w:trPr>
          <w:trHeight w:val="173"/>
          <w:jc w:val="center"/>
        </w:trPr>
        <w:tc>
          <w:tcPr>
            <w:tcW w:w="2048" w:type="dxa"/>
            <w:tcMar>
              <w:left w:w="85" w:type="dxa"/>
              <w:right w:w="85" w:type="dxa"/>
            </w:tcMar>
          </w:tcPr>
          <w:p w:rsidR="00B37F24" w:rsidRPr="00D713EB" w:rsidRDefault="00B37F24" w:rsidP="00CE269E">
            <w:pPr>
              <w:tabs>
                <w:tab w:val="center" w:pos="4819"/>
                <w:tab w:val="right" w:pos="9639"/>
              </w:tabs>
              <w:jc w:val="both"/>
              <w:rPr>
                <w:rFonts w:ascii="Times New Roman" w:hAnsi="Times New Roman" w:cs="Times New Roman"/>
                <w:sz w:val="20"/>
                <w:szCs w:val="20"/>
              </w:rPr>
            </w:pPr>
            <w:r w:rsidRPr="00D713EB">
              <w:rPr>
                <w:rFonts w:ascii="Times New Roman" w:hAnsi="Times New Roman" w:cs="Times New Roman"/>
                <w:sz w:val="20"/>
                <w:szCs w:val="20"/>
              </w:rPr>
              <w:t xml:space="preserve">Життя та здоров’я людини  </w:t>
            </w:r>
            <w:r w:rsidRPr="00D713EB">
              <w:rPr>
                <w:rFonts w:ascii="Times New Roman" w:hAnsi="Times New Roman" w:cs="Times New Roman"/>
                <w:b/>
                <w:bCs/>
                <w:sz w:val="20"/>
                <w:szCs w:val="20"/>
              </w:rPr>
              <w:t>(О1)</w:t>
            </w: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1.1 </w:t>
            </w:r>
          </w:p>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sz w:val="20"/>
                <w:szCs w:val="20"/>
              </w:rPr>
              <w:t>Неналежна діяльність закладу позашкільної освіти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негативний наслідок 1.1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Шкода, завдана здоров’ю людини</w:t>
            </w:r>
          </w:p>
        </w:tc>
      </w:tr>
      <w:tr w:rsidR="00B37F24" w:rsidRPr="00D713EB">
        <w:trPr>
          <w:trHeight w:val="173"/>
          <w:jc w:val="center"/>
        </w:trPr>
        <w:tc>
          <w:tcPr>
            <w:tcW w:w="2048" w:type="dxa"/>
            <w:vMerge w:val="restart"/>
            <w:tcMar>
              <w:left w:w="85" w:type="dxa"/>
              <w:right w:w="85" w:type="dxa"/>
            </w:tcMar>
          </w:tcPr>
          <w:p w:rsidR="00B37F24" w:rsidRPr="00D713EB" w:rsidRDefault="00B37F24" w:rsidP="00CE269E">
            <w:pPr>
              <w:tabs>
                <w:tab w:val="center" w:pos="4819"/>
                <w:tab w:val="right" w:pos="9639"/>
              </w:tabs>
              <w:spacing w:after="0" w:line="240" w:lineRule="auto"/>
              <w:jc w:val="both"/>
              <w:rPr>
                <w:rFonts w:ascii="Times New Roman" w:hAnsi="Times New Roman" w:cs="Times New Roman"/>
                <w:sz w:val="20"/>
                <w:szCs w:val="20"/>
              </w:rPr>
            </w:pPr>
          </w:p>
          <w:p w:rsidR="00B37F24" w:rsidRPr="00D713EB" w:rsidRDefault="00B37F24" w:rsidP="00CE269E">
            <w:pPr>
              <w:tabs>
                <w:tab w:val="center" w:pos="4819"/>
                <w:tab w:val="right" w:pos="9639"/>
              </w:tabs>
              <w:spacing w:after="0" w:line="240" w:lineRule="auto"/>
              <w:jc w:val="both"/>
              <w:rPr>
                <w:rFonts w:ascii="Times New Roman" w:hAnsi="Times New Roman" w:cs="Times New Roman"/>
                <w:b/>
                <w:bCs/>
                <w:sz w:val="20"/>
                <w:szCs w:val="20"/>
              </w:rPr>
            </w:pPr>
            <w:r w:rsidRPr="00D713EB">
              <w:rPr>
                <w:rFonts w:ascii="Times New Roman" w:hAnsi="Times New Roman" w:cs="Times New Roman"/>
                <w:sz w:val="20"/>
                <w:szCs w:val="20"/>
              </w:rPr>
              <w:t>Належна якість продукції, робіт і послуг (немайнові блага)</w:t>
            </w:r>
            <w:r w:rsidRPr="00D713EB">
              <w:rPr>
                <w:rFonts w:ascii="Times New Roman" w:hAnsi="Times New Roman" w:cs="Times New Roman"/>
                <w:b/>
                <w:bCs/>
                <w:sz w:val="20"/>
                <w:szCs w:val="20"/>
              </w:rPr>
              <w:t xml:space="preserve"> </w:t>
            </w:r>
          </w:p>
          <w:p w:rsidR="00B37F24" w:rsidRPr="00D713EB" w:rsidRDefault="00B37F24" w:rsidP="00CE269E">
            <w:pPr>
              <w:rPr>
                <w:rFonts w:ascii="Times New Roman" w:hAnsi="Times New Roman" w:cs="Times New Roman"/>
                <w:sz w:val="20"/>
                <w:szCs w:val="20"/>
              </w:rPr>
            </w:pPr>
            <w:r w:rsidRPr="00D713EB">
              <w:rPr>
                <w:rFonts w:ascii="Times New Roman" w:hAnsi="Times New Roman" w:cs="Times New Roman"/>
                <w:b/>
                <w:bCs/>
                <w:sz w:val="20"/>
                <w:szCs w:val="20"/>
              </w:rPr>
              <w:t>(О2)</w:t>
            </w: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подія 2.1</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Відсутність організаційно-правових засад діяльності у сфері позашкільної освіти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негативний наслідок 2.1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Моральна шкода, завдана здобувачеві освіти у сфері позашкільної освіти</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подія 2.2</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Неналежне формування закладом позашкільної освіти контингенту здобувачів освіти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негативний наслідок 2.2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 xml:space="preserve"> Моральна шкода, завдана здобувачеві освіти у сфері позашкільної освіти внаслідок порушення його права на отримання позашкільної освіти</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Default="00B37F24" w:rsidP="00CE269E">
            <w:pPr>
              <w:spacing w:after="0" w:line="240" w:lineRule="auto"/>
              <w:rPr>
                <w:rFonts w:ascii="Times New Roman" w:hAnsi="Times New Roman" w:cs="Times New Roman"/>
                <w:b/>
                <w:bCs/>
                <w:sz w:val="20"/>
                <w:szCs w:val="20"/>
              </w:rPr>
            </w:pP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2.3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Незабезпечення закладом позашкільної освіти організації на належному рівні освітньої діяльності</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негативний наслідок 2.3</w:t>
            </w:r>
          </w:p>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sz w:val="20"/>
                <w:szCs w:val="20"/>
              </w:rPr>
              <w:t>Моральна шкода, завдана здобувачеві освіти у сфері позашкільної освіти внаслідок неотримання якісних освітніх послуг</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2.4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Неналежне забезпечення закладу позашкільної освіти педагогічними працівниками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2.4</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Моральна шкода, завдана здобувачеві освіти у сфері позашкільної освіти внаслідок неотримання якісних освітніх послуг у  зв’язку з відсутністю у закладі позашкільної освіти неналежного забезпечення педагогічними працівниками</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2.5 </w:t>
            </w:r>
          </w:p>
          <w:p w:rsidR="00B37F24" w:rsidRPr="00D713EB" w:rsidRDefault="00B37F24" w:rsidP="00CE269E">
            <w:pPr>
              <w:tabs>
                <w:tab w:val="center" w:pos="4819"/>
                <w:tab w:val="right" w:pos="9639"/>
              </w:tabs>
              <w:spacing w:after="0" w:line="240" w:lineRule="auto"/>
              <w:rPr>
                <w:rFonts w:ascii="Times New Roman" w:hAnsi="Times New Roman" w:cs="Times New Roman"/>
                <w:sz w:val="20"/>
                <w:szCs w:val="20"/>
              </w:rPr>
            </w:pPr>
            <w:r w:rsidRPr="00D713EB">
              <w:rPr>
                <w:rFonts w:ascii="Times New Roman" w:hAnsi="Times New Roman" w:cs="Times New Roman"/>
                <w:sz w:val="20"/>
                <w:szCs w:val="20"/>
              </w:rPr>
              <w:t>Відсутність у закладі позашкільної освіти належної матеріально-технічної та навчально-методичної бази</w:t>
            </w:r>
          </w:p>
          <w:p w:rsidR="00B37F24" w:rsidRPr="00D713EB" w:rsidRDefault="00B37F24" w:rsidP="00CE269E">
            <w:pPr>
              <w:spacing w:after="0" w:line="240" w:lineRule="auto"/>
              <w:rPr>
                <w:rFonts w:ascii="Times New Roman" w:hAnsi="Times New Roman" w:cs="Times New Roman"/>
                <w:b/>
                <w:bCs/>
                <w:spacing w:val="-2"/>
                <w:sz w:val="20"/>
                <w:szCs w:val="20"/>
              </w:rPr>
            </w:pP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2..5</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 xml:space="preserve"> Моральна шкода, завдана здобувачеві освіти у сфері позашкільної освіти, внаслідок неотримання якісних освітніх послуг у  зв’язку з відсутністю належної матеріально-технічної та навчально-методичної бази</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2.6 </w:t>
            </w:r>
          </w:p>
          <w:p w:rsidR="00B37F24" w:rsidRPr="00D713EB" w:rsidRDefault="00B37F24" w:rsidP="00CE269E">
            <w:pPr>
              <w:tabs>
                <w:tab w:val="center" w:pos="4819"/>
                <w:tab w:val="right" w:pos="9639"/>
              </w:tabs>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Неналежне управління закладом позашкільної освіти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p>
        </w:tc>
      </w:tr>
      <w:tr w:rsidR="00B37F24" w:rsidRPr="00D713EB">
        <w:trPr>
          <w:trHeight w:val="173"/>
          <w:jc w:val="center"/>
        </w:trPr>
        <w:tc>
          <w:tcPr>
            <w:tcW w:w="2048" w:type="dxa"/>
            <w:vMerge w:val="restart"/>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sz w:val="20"/>
                <w:szCs w:val="20"/>
              </w:rPr>
              <w:t xml:space="preserve">Належна якість продукції, робіт і послуг (майнові блага) </w:t>
            </w:r>
            <w:r w:rsidRPr="00D713EB">
              <w:rPr>
                <w:rFonts w:ascii="Times New Roman" w:hAnsi="Times New Roman" w:cs="Times New Roman"/>
                <w:b/>
                <w:bCs/>
                <w:sz w:val="20"/>
                <w:szCs w:val="20"/>
              </w:rPr>
              <w:t>(О3)</w:t>
            </w: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3.1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Відсутність організаційно-правових засад діяльності у сфері позашкільної освіти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3.1</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Збитки, завдані здобувачеві освіти у сфері позашкільної освіти</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3.2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Неналежне формування закладом позашкільної освіти контингенту здобувачів освіти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3.2</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Збитки, завдані здобувачеві освіти у сфері позашкільної освіти внаслідок неотримання якісних освітніх послуг</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3.3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Незабезпечення закладом позашкільної освіти організації на належному рівні освітньої діяльності</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3.3</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Збитки, завдані здобувачеві освіти у сфері позашкільної освіти, пов’язані з отриманням додаткових платних освітніх послуг</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3.4 </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Неналежне забезпечення закладу позашкільної освіти педагогічними працівниками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3.4</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 xml:space="preserve">Збитки, завдані здобувачеві освіти у сфері позашкільної освіти, пов’язані  з отриманням додаткових платних освітніх послуг, внаслідок неналежного </w:t>
            </w:r>
            <w:r w:rsidRPr="00D713EB">
              <w:rPr>
                <w:rFonts w:ascii="Times New Roman" w:hAnsi="Times New Roman" w:cs="Times New Roman"/>
                <w:sz w:val="20"/>
                <w:szCs w:val="20"/>
              </w:rPr>
              <w:lastRenderedPageBreak/>
              <w:t>забезпечення закладу позашкільної освіти педагогічними працівниками</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3.5 </w:t>
            </w:r>
          </w:p>
          <w:p w:rsidR="00B37F24" w:rsidRPr="00D713EB" w:rsidRDefault="00B37F24" w:rsidP="00CE269E">
            <w:pPr>
              <w:tabs>
                <w:tab w:val="center" w:pos="4819"/>
                <w:tab w:val="right" w:pos="9639"/>
              </w:tabs>
              <w:spacing w:after="0" w:line="240" w:lineRule="auto"/>
              <w:rPr>
                <w:rFonts w:ascii="Times New Roman" w:hAnsi="Times New Roman" w:cs="Times New Roman"/>
                <w:sz w:val="20"/>
                <w:szCs w:val="20"/>
              </w:rPr>
            </w:pPr>
            <w:r w:rsidRPr="00D713EB">
              <w:rPr>
                <w:rFonts w:ascii="Times New Roman" w:hAnsi="Times New Roman" w:cs="Times New Roman"/>
                <w:sz w:val="20"/>
                <w:szCs w:val="20"/>
              </w:rPr>
              <w:t>Відсутність у закладі позашкільної освіти належної матеріально-технічної та навчально-методичної бази</w:t>
            </w:r>
          </w:p>
          <w:p w:rsidR="00B37F24" w:rsidRPr="00D713EB" w:rsidRDefault="00B37F24" w:rsidP="00CE269E">
            <w:pPr>
              <w:spacing w:after="0" w:line="240" w:lineRule="auto"/>
              <w:rPr>
                <w:rFonts w:ascii="Times New Roman" w:hAnsi="Times New Roman" w:cs="Times New Roman"/>
                <w:b/>
                <w:bCs/>
                <w:sz w:val="20"/>
                <w:szCs w:val="20"/>
              </w:rPr>
            </w:pP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3.5</w:t>
            </w:r>
          </w:p>
          <w:p w:rsidR="00B37F24" w:rsidRPr="00D713EB" w:rsidRDefault="00B37F24" w:rsidP="00CE269E">
            <w:pPr>
              <w:spacing w:after="0" w:line="240" w:lineRule="auto"/>
              <w:rPr>
                <w:rFonts w:ascii="Times New Roman" w:hAnsi="Times New Roman" w:cs="Times New Roman"/>
                <w:b/>
                <w:bCs/>
                <w:spacing w:val="-2"/>
                <w:sz w:val="20"/>
                <w:szCs w:val="20"/>
              </w:rPr>
            </w:pPr>
            <w:r w:rsidRPr="00D713EB">
              <w:rPr>
                <w:rFonts w:ascii="Times New Roman" w:hAnsi="Times New Roman" w:cs="Times New Roman"/>
                <w:sz w:val="20"/>
                <w:szCs w:val="20"/>
              </w:rPr>
              <w:t>Збитки, завдані здобувачеві освіти у сфері позашкільної освіти, пов’язані  з отриманням додаткових платних освітніх послуг, внаслідок відсутності у закладі освіти належної матеріально-технічної та навчально-методичної бази</w:t>
            </w:r>
          </w:p>
        </w:tc>
      </w:tr>
      <w:tr w:rsidR="00B37F24" w:rsidRPr="00D713EB">
        <w:trPr>
          <w:trHeight w:val="173"/>
          <w:jc w:val="center"/>
        </w:trPr>
        <w:tc>
          <w:tcPr>
            <w:tcW w:w="2048" w:type="dxa"/>
            <w:vMerge/>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p>
        </w:tc>
        <w:tc>
          <w:tcPr>
            <w:tcW w:w="6815" w:type="dxa"/>
            <w:tcMar>
              <w:left w:w="85" w:type="dxa"/>
              <w:right w:w="85" w:type="dxa"/>
            </w:tcMar>
          </w:tcPr>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b/>
                <w:bCs/>
                <w:sz w:val="20"/>
                <w:szCs w:val="20"/>
              </w:rPr>
              <w:t xml:space="preserve">подія 3.6 </w:t>
            </w:r>
          </w:p>
          <w:p w:rsidR="00B37F24" w:rsidRPr="00D713EB" w:rsidRDefault="00B37F24" w:rsidP="00CE269E">
            <w:pPr>
              <w:spacing w:after="0" w:line="240" w:lineRule="auto"/>
              <w:rPr>
                <w:rFonts w:ascii="Times New Roman" w:hAnsi="Times New Roman" w:cs="Times New Roman"/>
                <w:b/>
                <w:bCs/>
                <w:spacing w:val="-2"/>
                <w:sz w:val="20"/>
                <w:szCs w:val="20"/>
              </w:rPr>
            </w:pPr>
            <w:r w:rsidRPr="00D713EB">
              <w:rPr>
                <w:rFonts w:ascii="Times New Roman" w:hAnsi="Times New Roman" w:cs="Times New Roman"/>
                <w:sz w:val="20"/>
                <w:szCs w:val="20"/>
              </w:rPr>
              <w:t>Неналежне управління закладом позашкільної освіти</w:t>
            </w:r>
          </w:p>
        </w:tc>
        <w:tc>
          <w:tcPr>
            <w:tcW w:w="6771" w:type="dxa"/>
            <w:tcMar>
              <w:left w:w="85" w:type="dxa"/>
              <w:right w:w="85" w:type="dxa"/>
            </w:tcMar>
          </w:tcPr>
          <w:p w:rsidR="00B37F24" w:rsidRPr="00D713EB" w:rsidRDefault="00B37F24" w:rsidP="00CE269E">
            <w:pPr>
              <w:spacing w:after="0" w:line="240" w:lineRule="auto"/>
              <w:rPr>
                <w:rFonts w:ascii="Times New Roman" w:hAnsi="Times New Roman" w:cs="Times New Roman"/>
                <w:sz w:val="20"/>
                <w:szCs w:val="20"/>
              </w:rPr>
            </w:pPr>
            <w:r w:rsidRPr="00D713EB">
              <w:rPr>
                <w:rFonts w:ascii="Times New Roman" w:hAnsi="Times New Roman" w:cs="Times New Roman"/>
                <w:b/>
                <w:bCs/>
                <w:sz w:val="20"/>
                <w:szCs w:val="20"/>
              </w:rPr>
              <w:t>негативний наслідок 3.6</w:t>
            </w:r>
          </w:p>
          <w:p w:rsidR="00B37F24" w:rsidRPr="00D713EB" w:rsidRDefault="00B37F24" w:rsidP="00CE269E">
            <w:pPr>
              <w:spacing w:after="0" w:line="240" w:lineRule="auto"/>
              <w:rPr>
                <w:rFonts w:ascii="Times New Roman" w:hAnsi="Times New Roman" w:cs="Times New Roman"/>
                <w:b/>
                <w:bCs/>
                <w:sz w:val="20"/>
                <w:szCs w:val="20"/>
              </w:rPr>
            </w:pPr>
            <w:r w:rsidRPr="00D713EB">
              <w:rPr>
                <w:rFonts w:ascii="Times New Roman" w:hAnsi="Times New Roman" w:cs="Times New Roman"/>
                <w:sz w:val="20"/>
                <w:szCs w:val="20"/>
              </w:rPr>
              <w:t>Збитки, завдані здобувачеві освіти у сфері позашкільної освіти</w:t>
            </w:r>
          </w:p>
        </w:tc>
      </w:tr>
    </w:tbl>
    <w:p w:rsidR="00B37F24" w:rsidRDefault="00B37F24" w:rsidP="007C598C">
      <w:pPr>
        <w:pStyle w:val="af2"/>
        <w:rPr>
          <w:rFonts w:ascii="Times New Roman" w:hAnsi="Times New Roman" w:cs="Times New Roman"/>
          <w:sz w:val="20"/>
          <w:szCs w:val="20"/>
        </w:rPr>
      </w:pPr>
    </w:p>
    <w:p w:rsidR="00B37F24" w:rsidRPr="00D713EB" w:rsidRDefault="00B37F24" w:rsidP="007C598C">
      <w:pPr>
        <w:pStyle w:val="af2"/>
        <w:rPr>
          <w:rFonts w:ascii="Times New Roman" w:hAnsi="Times New Roman" w:cs="Times New Roman"/>
          <w:sz w:val="20"/>
          <w:szCs w:val="20"/>
        </w:rPr>
      </w:pPr>
    </w:p>
    <w:p w:rsidR="00B37F24" w:rsidRPr="00D713EB" w:rsidRDefault="00B37F24" w:rsidP="00D4320B">
      <w:pPr>
        <w:spacing w:after="0" w:line="240" w:lineRule="atLeast"/>
        <w:rPr>
          <w:rFonts w:ascii="Times New Roman" w:hAnsi="Times New Roman" w:cs="Times New Roman"/>
          <w:sz w:val="20"/>
          <w:szCs w:val="20"/>
        </w:rPr>
      </w:pPr>
    </w:p>
    <w:p w:rsidR="00B37F24" w:rsidRPr="00D713EB" w:rsidRDefault="00B37F24" w:rsidP="00D4320B">
      <w:pPr>
        <w:spacing w:after="0" w:line="240" w:lineRule="atLeast"/>
        <w:rPr>
          <w:rFonts w:ascii="Times New Roman" w:hAnsi="Times New Roman" w:cs="Times New Roman"/>
          <w:sz w:val="20"/>
          <w:szCs w:val="20"/>
        </w:rPr>
      </w:pPr>
    </w:p>
    <w:p w:rsidR="00B37F24" w:rsidRPr="00D713EB" w:rsidRDefault="00B37F24" w:rsidP="00D4320B">
      <w:pPr>
        <w:spacing w:after="0" w:line="240" w:lineRule="atLeast"/>
        <w:rPr>
          <w:rFonts w:ascii="Times New Roman" w:hAnsi="Times New Roman" w:cs="Times New Roman"/>
          <w:sz w:val="20"/>
          <w:szCs w:val="20"/>
        </w:rPr>
      </w:pPr>
    </w:p>
    <w:sectPr w:rsidR="00B37F24" w:rsidRPr="00D713EB" w:rsidSect="00911FFC">
      <w:type w:val="continuous"/>
      <w:pgSz w:w="16838" w:h="11906" w:orient="landscape"/>
      <w:pgMar w:top="851" w:right="850" w:bottom="28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24" w:rsidRDefault="00B37F24" w:rsidP="00F41840">
      <w:pPr>
        <w:spacing w:after="0" w:line="240" w:lineRule="auto"/>
      </w:pPr>
      <w:r>
        <w:separator/>
      </w:r>
    </w:p>
  </w:endnote>
  <w:endnote w:type="continuationSeparator" w:id="0">
    <w:p w:rsidR="00B37F24" w:rsidRDefault="00B37F24" w:rsidP="00F4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24" w:rsidRDefault="00B37F24" w:rsidP="00F41840">
      <w:pPr>
        <w:spacing w:after="0" w:line="240" w:lineRule="auto"/>
      </w:pPr>
      <w:r>
        <w:separator/>
      </w:r>
    </w:p>
  </w:footnote>
  <w:footnote w:type="continuationSeparator" w:id="0">
    <w:p w:rsidR="00B37F24" w:rsidRDefault="00B37F24" w:rsidP="00F41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24" w:rsidRDefault="00B61485">
    <w:pPr>
      <w:pStyle w:val="a7"/>
      <w:jc w:val="right"/>
    </w:pPr>
    <w:r>
      <w:fldChar w:fldCharType="begin"/>
    </w:r>
    <w:r>
      <w:instrText>PAGE   \* MERGEFORMAT</w:instrText>
    </w:r>
    <w:r>
      <w:fldChar w:fldCharType="separate"/>
    </w:r>
    <w:r>
      <w:rPr>
        <w:noProof/>
      </w:rPr>
      <w:t>2</w:t>
    </w:r>
    <w:r>
      <w:rPr>
        <w:noProof/>
      </w:rPr>
      <w:fldChar w:fldCharType="end"/>
    </w:r>
  </w:p>
  <w:p w:rsidR="00B37F24" w:rsidRDefault="00B37F2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621E3"/>
    <w:multiLevelType w:val="hybridMultilevel"/>
    <w:tmpl w:val="5E2053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09"/>
    <w:rsid w:val="00001E6E"/>
    <w:rsid w:val="0004748D"/>
    <w:rsid w:val="00055EAD"/>
    <w:rsid w:val="000603A7"/>
    <w:rsid w:val="00063E4D"/>
    <w:rsid w:val="00064B08"/>
    <w:rsid w:val="00064E7B"/>
    <w:rsid w:val="00074189"/>
    <w:rsid w:val="000748F9"/>
    <w:rsid w:val="000840B4"/>
    <w:rsid w:val="00085A77"/>
    <w:rsid w:val="00090357"/>
    <w:rsid w:val="00097F7A"/>
    <w:rsid w:val="000A63C1"/>
    <w:rsid w:val="000C215C"/>
    <w:rsid w:val="000D0F5F"/>
    <w:rsid w:val="000D7956"/>
    <w:rsid w:val="000E0BD6"/>
    <w:rsid w:val="000E6B23"/>
    <w:rsid w:val="000F6066"/>
    <w:rsid w:val="00102F16"/>
    <w:rsid w:val="00111D99"/>
    <w:rsid w:val="00123923"/>
    <w:rsid w:val="00123F4B"/>
    <w:rsid w:val="001259B4"/>
    <w:rsid w:val="00142F42"/>
    <w:rsid w:val="00145954"/>
    <w:rsid w:val="0014777C"/>
    <w:rsid w:val="00163766"/>
    <w:rsid w:val="00166338"/>
    <w:rsid w:val="00166A68"/>
    <w:rsid w:val="00171E7A"/>
    <w:rsid w:val="001859ED"/>
    <w:rsid w:val="001865A0"/>
    <w:rsid w:val="00197197"/>
    <w:rsid w:val="001A3B32"/>
    <w:rsid w:val="001A3B5C"/>
    <w:rsid w:val="001C6CEF"/>
    <w:rsid w:val="001C6D09"/>
    <w:rsid w:val="001D74F2"/>
    <w:rsid w:val="002072F6"/>
    <w:rsid w:val="00211C3B"/>
    <w:rsid w:val="00213AEF"/>
    <w:rsid w:val="002236AA"/>
    <w:rsid w:val="0022601F"/>
    <w:rsid w:val="00233FE4"/>
    <w:rsid w:val="00247CF5"/>
    <w:rsid w:val="002523E2"/>
    <w:rsid w:val="00255937"/>
    <w:rsid w:val="00261873"/>
    <w:rsid w:val="0029097D"/>
    <w:rsid w:val="002A21EE"/>
    <w:rsid w:val="002A5757"/>
    <w:rsid w:val="002B751A"/>
    <w:rsid w:val="002E533C"/>
    <w:rsid w:val="003003A2"/>
    <w:rsid w:val="00304300"/>
    <w:rsid w:val="003068D2"/>
    <w:rsid w:val="00343F31"/>
    <w:rsid w:val="00351A27"/>
    <w:rsid w:val="00351B92"/>
    <w:rsid w:val="0036049C"/>
    <w:rsid w:val="00373958"/>
    <w:rsid w:val="003805F0"/>
    <w:rsid w:val="00381B52"/>
    <w:rsid w:val="00384398"/>
    <w:rsid w:val="00394F36"/>
    <w:rsid w:val="003A6829"/>
    <w:rsid w:val="003B3211"/>
    <w:rsid w:val="003B5275"/>
    <w:rsid w:val="003C025F"/>
    <w:rsid w:val="003C07E6"/>
    <w:rsid w:val="003F2959"/>
    <w:rsid w:val="00414223"/>
    <w:rsid w:val="00423D39"/>
    <w:rsid w:val="004263EE"/>
    <w:rsid w:val="00431F22"/>
    <w:rsid w:val="004331AA"/>
    <w:rsid w:val="00435EC0"/>
    <w:rsid w:val="004431D3"/>
    <w:rsid w:val="00450F7E"/>
    <w:rsid w:val="00453853"/>
    <w:rsid w:val="004662C5"/>
    <w:rsid w:val="00473725"/>
    <w:rsid w:val="00481D88"/>
    <w:rsid w:val="004919E1"/>
    <w:rsid w:val="00492578"/>
    <w:rsid w:val="004952AC"/>
    <w:rsid w:val="004A25FC"/>
    <w:rsid w:val="004A4B54"/>
    <w:rsid w:val="004A6699"/>
    <w:rsid w:val="004C0494"/>
    <w:rsid w:val="004C5A5E"/>
    <w:rsid w:val="004D6BA8"/>
    <w:rsid w:val="004E35CD"/>
    <w:rsid w:val="004E4E0F"/>
    <w:rsid w:val="00506C7B"/>
    <w:rsid w:val="0051534F"/>
    <w:rsid w:val="005209AE"/>
    <w:rsid w:val="00522E97"/>
    <w:rsid w:val="00524676"/>
    <w:rsid w:val="005304D3"/>
    <w:rsid w:val="00540202"/>
    <w:rsid w:val="00545EAA"/>
    <w:rsid w:val="00550057"/>
    <w:rsid w:val="00571E2D"/>
    <w:rsid w:val="005734C6"/>
    <w:rsid w:val="005B5D35"/>
    <w:rsid w:val="005C1D5B"/>
    <w:rsid w:val="005C27AC"/>
    <w:rsid w:val="005E1C38"/>
    <w:rsid w:val="005E1F03"/>
    <w:rsid w:val="005E6B98"/>
    <w:rsid w:val="00612C76"/>
    <w:rsid w:val="00630DD6"/>
    <w:rsid w:val="00634C07"/>
    <w:rsid w:val="00641939"/>
    <w:rsid w:val="006429DF"/>
    <w:rsid w:val="00643130"/>
    <w:rsid w:val="00646EB7"/>
    <w:rsid w:val="0064703C"/>
    <w:rsid w:val="00651689"/>
    <w:rsid w:val="0065334F"/>
    <w:rsid w:val="006562C3"/>
    <w:rsid w:val="00673837"/>
    <w:rsid w:val="00681B86"/>
    <w:rsid w:val="006A6C2D"/>
    <w:rsid w:val="006B137F"/>
    <w:rsid w:val="006D0869"/>
    <w:rsid w:val="006D3C90"/>
    <w:rsid w:val="006D53F8"/>
    <w:rsid w:val="006E436B"/>
    <w:rsid w:val="006E59DE"/>
    <w:rsid w:val="006F0723"/>
    <w:rsid w:val="006F4819"/>
    <w:rsid w:val="00713BC9"/>
    <w:rsid w:val="00716ADD"/>
    <w:rsid w:val="00732B0B"/>
    <w:rsid w:val="00733C5D"/>
    <w:rsid w:val="00736BCC"/>
    <w:rsid w:val="00742240"/>
    <w:rsid w:val="00767152"/>
    <w:rsid w:val="00767E10"/>
    <w:rsid w:val="0077173A"/>
    <w:rsid w:val="0077459D"/>
    <w:rsid w:val="00774958"/>
    <w:rsid w:val="00793092"/>
    <w:rsid w:val="007A42D2"/>
    <w:rsid w:val="007A502B"/>
    <w:rsid w:val="007A61E1"/>
    <w:rsid w:val="007B2E44"/>
    <w:rsid w:val="007B46BB"/>
    <w:rsid w:val="007B659C"/>
    <w:rsid w:val="007B7D6F"/>
    <w:rsid w:val="007C16C3"/>
    <w:rsid w:val="007C598C"/>
    <w:rsid w:val="007D463A"/>
    <w:rsid w:val="007E0597"/>
    <w:rsid w:val="007E374B"/>
    <w:rsid w:val="007F7859"/>
    <w:rsid w:val="008004FE"/>
    <w:rsid w:val="00800DD4"/>
    <w:rsid w:val="00807B8A"/>
    <w:rsid w:val="00823142"/>
    <w:rsid w:val="0082738F"/>
    <w:rsid w:val="00830949"/>
    <w:rsid w:val="008343AA"/>
    <w:rsid w:val="00843302"/>
    <w:rsid w:val="008471F4"/>
    <w:rsid w:val="00854250"/>
    <w:rsid w:val="00855FF9"/>
    <w:rsid w:val="00861254"/>
    <w:rsid w:val="0087027F"/>
    <w:rsid w:val="008823E2"/>
    <w:rsid w:val="00891315"/>
    <w:rsid w:val="00894669"/>
    <w:rsid w:val="008952F5"/>
    <w:rsid w:val="008C1C99"/>
    <w:rsid w:val="008C34D9"/>
    <w:rsid w:val="008C3627"/>
    <w:rsid w:val="008D0E37"/>
    <w:rsid w:val="008D66F3"/>
    <w:rsid w:val="008D7A0A"/>
    <w:rsid w:val="008E4D9B"/>
    <w:rsid w:val="008F65CE"/>
    <w:rsid w:val="008F67C2"/>
    <w:rsid w:val="009044CB"/>
    <w:rsid w:val="0090772B"/>
    <w:rsid w:val="00911FFC"/>
    <w:rsid w:val="00917AA6"/>
    <w:rsid w:val="00923FA2"/>
    <w:rsid w:val="00932A3E"/>
    <w:rsid w:val="00960A79"/>
    <w:rsid w:val="009640E0"/>
    <w:rsid w:val="00993EC9"/>
    <w:rsid w:val="009A1E23"/>
    <w:rsid w:val="009B745B"/>
    <w:rsid w:val="009C530A"/>
    <w:rsid w:val="009D28B8"/>
    <w:rsid w:val="009D562D"/>
    <w:rsid w:val="009D6294"/>
    <w:rsid w:val="009E178A"/>
    <w:rsid w:val="009E6D61"/>
    <w:rsid w:val="009E7501"/>
    <w:rsid w:val="00A02E56"/>
    <w:rsid w:val="00A03A92"/>
    <w:rsid w:val="00A24B55"/>
    <w:rsid w:val="00A2502B"/>
    <w:rsid w:val="00A35B45"/>
    <w:rsid w:val="00A4550C"/>
    <w:rsid w:val="00A45E37"/>
    <w:rsid w:val="00A50446"/>
    <w:rsid w:val="00A5121E"/>
    <w:rsid w:val="00A51983"/>
    <w:rsid w:val="00A55208"/>
    <w:rsid w:val="00A558A2"/>
    <w:rsid w:val="00A616F7"/>
    <w:rsid w:val="00A810E9"/>
    <w:rsid w:val="00A81956"/>
    <w:rsid w:val="00AB6581"/>
    <w:rsid w:val="00AC04B0"/>
    <w:rsid w:val="00AC57D5"/>
    <w:rsid w:val="00AD378C"/>
    <w:rsid w:val="00AD5517"/>
    <w:rsid w:val="00AE3419"/>
    <w:rsid w:val="00AE4803"/>
    <w:rsid w:val="00AE6296"/>
    <w:rsid w:val="00AF4843"/>
    <w:rsid w:val="00B20E58"/>
    <w:rsid w:val="00B34025"/>
    <w:rsid w:val="00B37F24"/>
    <w:rsid w:val="00B5271F"/>
    <w:rsid w:val="00B52E7D"/>
    <w:rsid w:val="00B61485"/>
    <w:rsid w:val="00B624A5"/>
    <w:rsid w:val="00B62EC0"/>
    <w:rsid w:val="00B711EB"/>
    <w:rsid w:val="00B77835"/>
    <w:rsid w:val="00B80C91"/>
    <w:rsid w:val="00B80F2D"/>
    <w:rsid w:val="00B84B44"/>
    <w:rsid w:val="00B85F39"/>
    <w:rsid w:val="00B90DD6"/>
    <w:rsid w:val="00BA608E"/>
    <w:rsid w:val="00BA7983"/>
    <w:rsid w:val="00BB03CC"/>
    <w:rsid w:val="00BD1BA2"/>
    <w:rsid w:val="00BD2EE8"/>
    <w:rsid w:val="00BE1CFE"/>
    <w:rsid w:val="00C1162F"/>
    <w:rsid w:val="00C16FE0"/>
    <w:rsid w:val="00C20952"/>
    <w:rsid w:val="00C23826"/>
    <w:rsid w:val="00C24EEA"/>
    <w:rsid w:val="00C2502F"/>
    <w:rsid w:val="00C267EF"/>
    <w:rsid w:val="00C3132D"/>
    <w:rsid w:val="00C4266B"/>
    <w:rsid w:val="00C46133"/>
    <w:rsid w:val="00C5023F"/>
    <w:rsid w:val="00C65BE7"/>
    <w:rsid w:val="00C70EB7"/>
    <w:rsid w:val="00C81EDA"/>
    <w:rsid w:val="00C83297"/>
    <w:rsid w:val="00C93D8F"/>
    <w:rsid w:val="00C96734"/>
    <w:rsid w:val="00CA1FF4"/>
    <w:rsid w:val="00CA348B"/>
    <w:rsid w:val="00CA5374"/>
    <w:rsid w:val="00CB00C3"/>
    <w:rsid w:val="00CB359B"/>
    <w:rsid w:val="00CB3861"/>
    <w:rsid w:val="00CE269E"/>
    <w:rsid w:val="00CE527A"/>
    <w:rsid w:val="00CF2B4D"/>
    <w:rsid w:val="00CF319D"/>
    <w:rsid w:val="00D009BE"/>
    <w:rsid w:val="00D033AD"/>
    <w:rsid w:val="00D05261"/>
    <w:rsid w:val="00D07A23"/>
    <w:rsid w:val="00D21310"/>
    <w:rsid w:val="00D261B0"/>
    <w:rsid w:val="00D30855"/>
    <w:rsid w:val="00D4320B"/>
    <w:rsid w:val="00D50C06"/>
    <w:rsid w:val="00D713EB"/>
    <w:rsid w:val="00D713ED"/>
    <w:rsid w:val="00D7230F"/>
    <w:rsid w:val="00D804A6"/>
    <w:rsid w:val="00D92DEE"/>
    <w:rsid w:val="00D96B46"/>
    <w:rsid w:val="00DA0215"/>
    <w:rsid w:val="00DA7752"/>
    <w:rsid w:val="00DB376E"/>
    <w:rsid w:val="00DB684D"/>
    <w:rsid w:val="00DC5073"/>
    <w:rsid w:val="00DC6725"/>
    <w:rsid w:val="00DD6414"/>
    <w:rsid w:val="00DE4F3A"/>
    <w:rsid w:val="00DE6DF7"/>
    <w:rsid w:val="00DE7CA0"/>
    <w:rsid w:val="00DF2615"/>
    <w:rsid w:val="00E17E2A"/>
    <w:rsid w:val="00E3032D"/>
    <w:rsid w:val="00E33A61"/>
    <w:rsid w:val="00E56223"/>
    <w:rsid w:val="00E6558A"/>
    <w:rsid w:val="00E66566"/>
    <w:rsid w:val="00E71DD3"/>
    <w:rsid w:val="00E75E36"/>
    <w:rsid w:val="00EA090D"/>
    <w:rsid w:val="00EA7E9E"/>
    <w:rsid w:val="00EC316C"/>
    <w:rsid w:val="00ED23D9"/>
    <w:rsid w:val="00EE58AE"/>
    <w:rsid w:val="00EE702A"/>
    <w:rsid w:val="00F019D4"/>
    <w:rsid w:val="00F05071"/>
    <w:rsid w:val="00F0694A"/>
    <w:rsid w:val="00F169BB"/>
    <w:rsid w:val="00F16F46"/>
    <w:rsid w:val="00F21747"/>
    <w:rsid w:val="00F244F0"/>
    <w:rsid w:val="00F26C84"/>
    <w:rsid w:val="00F41840"/>
    <w:rsid w:val="00F4309C"/>
    <w:rsid w:val="00F450FC"/>
    <w:rsid w:val="00F54ADD"/>
    <w:rsid w:val="00F57009"/>
    <w:rsid w:val="00F60C8B"/>
    <w:rsid w:val="00F653D3"/>
    <w:rsid w:val="00F76EB2"/>
    <w:rsid w:val="00F84559"/>
    <w:rsid w:val="00F84A65"/>
    <w:rsid w:val="00FD7168"/>
    <w:rsid w:val="00FE3C78"/>
    <w:rsid w:val="00FE55B4"/>
    <w:rsid w:val="00FF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6E2D6A-60E5-4195-A628-85AAB596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A3E"/>
    <w:pPr>
      <w:spacing w:after="160" w:line="259" w:lineRule="auto"/>
    </w:pPr>
    <w:rPr>
      <w:rFonts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4320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EA7E9E"/>
  </w:style>
  <w:style w:type="paragraph" w:styleId="a4">
    <w:name w:val="List Paragraph"/>
    <w:basedOn w:val="a"/>
    <w:uiPriority w:val="99"/>
    <w:qFormat/>
    <w:rsid w:val="00861254"/>
    <w:pPr>
      <w:ind w:left="720"/>
    </w:pPr>
  </w:style>
  <w:style w:type="paragraph" w:customStyle="1" w:styleId="1">
    <w:name w:val="Без интервала1"/>
    <w:uiPriority w:val="99"/>
    <w:rsid w:val="002523E2"/>
    <w:rPr>
      <w:rFonts w:eastAsia="Times New Roman" w:cs="Calibri"/>
      <w:lang w:eastAsia="en-US"/>
    </w:rPr>
  </w:style>
  <w:style w:type="paragraph" w:customStyle="1" w:styleId="rvps2">
    <w:name w:val="rvps2"/>
    <w:basedOn w:val="a"/>
    <w:uiPriority w:val="99"/>
    <w:rsid w:val="00A5520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Без інтервалів1"/>
    <w:uiPriority w:val="99"/>
    <w:rsid w:val="00BA7983"/>
    <w:rPr>
      <w:rFonts w:eastAsia="Times New Roman" w:cs="Calibri"/>
      <w:lang w:val="uk-UA" w:eastAsia="en-US"/>
    </w:rPr>
  </w:style>
  <w:style w:type="paragraph" w:styleId="a5">
    <w:name w:val="Subtitle"/>
    <w:basedOn w:val="a"/>
    <w:link w:val="a6"/>
    <w:uiPriority w:val="99"/>
    <w:qFormat/>
    <w:locked/>
    <w:rsid w:val="00111D99"/>
    <w:pPr>
      <w:keepLines/>
      <w:spacing w:after="0" w:line="240" w:lineRule="auto"/>
    </w:pPr>
    <w:rPr>
      <w:rFonts w:eastAsia="Times New Roman"/>
      <w:b/>
      <w:bCs/>
      <w:spacing w:val="-8"/>
      <w:sz w:val="24"/>
      <w:szCs w:val="24"/>
      <w:lang w:eastAsia="ru-RU"/>
    </w:rPr>
  </w:style>
  <w:style w:type="character" w:customStyle="1" w:styleId="a6">
    <w:name w:val="Підзаголовок Знак"/>
    <w:basedOn w:val="a0"/>
    <w:link w:val="a5"/>
    <w:uiPriority w:val="99"/>
    <w:locked/>
    <w:rsid w:val="00111D99"/>
    <w:rPr>
      <w:rFonts w:eastAsia="Times New Roman"/>
      <w:b/>
      <w:bCs/>
      <w:spacing w:val="-8"/>
      <w:sz w:val="24"/>
      <w:szCs w:val="24"/>
      <w:lang w:val="uk-UA" w:eastAsia="ru-RU"/>
    </w:rPr>
  </w:style>
  <w:style w:type="paragraph" w:styleId="a7">
    <w:name w:val="header"/>
    <w:basedOn w:val="a"/>
    <w:link w:val="a8"/>
    <w:uiPriority w:val="99"/>
    <w:rsid w:val="003A6829"/>
    <w:pPr>
      <w:tabs>
        <w:tab w:val="center" w:pos="4677"/>
        <w:tab w:val="right" w:pos="9355"/>
      </w:tabs>
      <w:spacing w:line="256" w:lineRule="auto"/>
    </w:pPr>
  </w:style>
  <w:style w:type="character" w:customStyle="1" w:styleId="a8">
    <w:name w:val="Верхній колонтитул Знак"/>
    <w:basedOn w:val="a0"/>
    <w:link w:val="a7"/>
    <w:uiPriority w:val="99"/>
    <w:locked/>
    <w:rsid w:val="003A6829"/>
    <w:rPr>
      <w:rFonts w:ascii="Calibri" w:hAnsi="Calibri" w:cs="Calibri"/>
      <w:sz w:val="22"/>
      <w:szCs w:val="22"/>
      <w:lang w:val="uk-UA" w:eastAsia="en-US"/>
    </w:rPr>
  </w:style>
  <w:style w:type="paragraph" w:customStyle="1" w:styleId="a9">
    <w:name w:val="Шапка документу"/>
    <w:basedOn w:val="a"/>
    <w:uiPriority w:val="99"/>
    <w:rsid w:val="003A6829"/>
    <w:pPr>
      <w:keepNext/>
      <w:keepLines/>
      <w:spacing w:after="240" w:line="240" w:lineRule="auto"/>
      <w:ind w:left="4536"/>
      <w:jc w:val="center"/>
    </w:pPr>
    <w:rPr>
      <w:rFonts w:ascii="Antiqua" w:eastAsia="Times New Roman" w:hAnsi="Antiqua" w:cs="Antiqua"/>
      <w:sz w:val="26"/>
      <w:szCs w:val="26"/>
      <w:lang w:eastAsia="ru-RU"/>
    </w:rPr>
  </w:style>
  <w:style w:type="paragraph" w:styleId="HTML">
    <w:name w:val="HTML Preformatted"/>
    <w:basedOn w:val="a"/>
    <w:link w:val="HTML0"/>
    <w:uiPriority w:val="99"/>
    <w:rsid w:val="003A6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ий HTML Знак"/>
    <w:basedOn w:val="a0"/>
    <w:link w:val="HTML"/>
    <w:uiPriority w:val="99"/>
    <w:locked/>
    <w:rsid w:val="003A6829"/>
    <w:rPr>
      <w:rFonts w:ascii="Courier New" w:hAnsi="Courier New" w:cs="Courier New"/>
      <w:lang w:val="ru-RU" w:eastAsia="ru-RU"/>
    </w:rPr>
  </w:style>
  <w:style w:type="paragraph" w:styleId="aa">
    <w:name w:val="footer"/>
    <w:basedOn w:val="a"/>
    <w:link w:val="ab"/>
    <w:uiPriority w:val="99"/>
    <w:rsid w:val="00C4266B"/>
    <w:pPr>
      <w:tabs>
        <w:tab w:val="center" w:pos="4677"/>
        <w:tab w:val="right" w:pos="9355"/>
      </w:tabs>
      <w:spacing w:line="256" w:lineRule="auto"/>
    </w:pPr>
  </w:style>
  <w:style w:type="character" w:customStyle="1" w:styleId="ab">
    <w:name w:val="Нижній колонтитул Знак"/>
    <w:basedOn w:val="a0"/>
    <w:link w:val="aa"/>
    <w:uiPriority w:val="99"/>
    <w:locked/>
    <w:rsid w:val="00C4266B"/>
    <w:rPr>
      <w:rFonts w:ascii="Calibri" w:hAnsi="Calibri" w:cs="Calibri"/>
      <w:sz w:val="22"/>
      <w:szCs w:val="22"/>
      <w:lang w:val="uk-UA" w:eastAsia="en-US"/>
    </w:rPr>
  </w:style>
  <w:style w:type="paragraph" w:styleId="ac">
    <w:name w:val="Title"/>
    <w:basedOn w:val="a"/>
    <w:link w:val="ad"/>
    <w:uiPriority w:val="99"/>
    <w:qFormat/>
    <w:locked/>
    <w:rsid w:val="00C4266B"/>
    <w:pPr>
      <w:widowControl w:val="0"/>
      <w:shd w:val="clear" w:color="auto" w:fill="FFFFFF"/>
      <w:autoSpaceDE w:val="0"/>
      <w:autoSpaceDN w:val="0"/>
      <w:adjustRightInd w:val="0"/>
      <w:spacing w:before="120" w:after="0" w:line="240" w:lineRule="auto"/>
      <w:ind w:firstLine="567"/>
      <w:jc w:val="center"/>
    </w:pPr>
    <w:rPr>
      <w:rFonts w:ascii="Arial" w:hAnsi="Arial" w:cs="Arial"/>
      <w:b/>
      <w:bCs/>
      <w:i/>
      <w:iCs/>
      <w:color w:val="000000"/>
      <w:sz w:val="32"/>
      <w:szCs w:val="32"/>
      <w:lang w:val="ru-RU" w:eastAsia="ru-RU"/>
    </w:rPr>
  </w:style>
  <w:style w:type="character" w:customStyle="1" w:styleId="ad">
    <w:name w:val="Назва Знак"/>
    <w:basedOn w:val="a0"/>
    <w:link w:val="ac"/>
    <w:uiPriority w:val="99"/>
    <w:locked/>
    <w:rsid w:val="00C4266B"/>
    <w:rPr>
      <w:rFonts w:ascii="Arial" w:hAnsi="Arial" w:cs="Arial"/>
      <w:b/>
      <w:bCs/>
      <w:i/>
      <w:iCs/>
      <w:color w:val="000000"/>
      <w:sz w:val="32"/>
      <w:szCs w:val="32"/>
      <w:lang w:val="ru-RU" w:eastAsia="ru-RU"/>
    </w:rPr>
  </w:style>
  <w:style w:type="character" w:styleId="ae">
    <w:name w:val="page number"/>
    <w:basedOn w:val="a0"/>
    <w:uiPriority w:val="99"/>
    <w:rsid w:val="00C4266B"/>
  </w:style>
  <w:style w:type="character" w:styleId="af">
    <w:name w:val="Hyperlink"/>
    <w:basedOn w:val="a0"/>
    <w:uiPriority w:val="99"/>
    <w:semiHidden/>
    <w:rsid w:val="00FE55B4"/>
    <w:rPr>
      <w:color w:val="0000FF"/>
      <w:u w:val="single"/>
    </w:rPr>
  </w:style>
  <w:style w:type="paragraph" w:styleId="af0">
    <w:name w:val="Balloon Text"/>
    <w:basedOn w:val="a"/>
    <w:link w:val="af1"/>
    <w:uiPriority w:val="99"/>
    <w:semiHidden/>
    <w:rsid w:val="00384398"/>
    <w:rPr>
      <w:sz w:val="2"/>
      <w:szCs w:val="2"/>
    </w:rPr>
  </w:style>
  <w:style w:type="character" w:customStyle="1" w:styleId="af1">
    <w:name w:val="Текст у виносці Знак"/>
    <w:basedOn w:val="a0"/>
    <w:link w:val="af0"/>
    <w:uiPriority w:val="99"/>
    <w:semiHidden/>
    <w:locked/>
    <w:rsid w:val="006A6C2D"/>
    <w:rPr>
      <w:rFonts w:ascii="Times New Roman" w:hAnsi="Times New Roman" w:cs="Times New Roman"/>
      <w:sz w:val="2"/>
      <w:szCs w:val="2"/>
      <w:lang w:val="uk-UA" w:eastAsia="en-US"/>
    </w:rPr>
  </w:style>
  <w:style w:type="table" w:customStyle="1" w:styleId="11">
    <w:name w:val="Сітка таблиці1"/>
    <w:uiPriority w:val="99"/>
    <w:rsid w:val="00E71DD3"/>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99"/>
    <w:qFormat/>
    <w:rsid w:val="007C598C"/>
    <w:rPr>
      <w:rFonts w:cs="Calibr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77455">
      <w:marLeft w:val="0"/>
      <w:marRight w:val="0"/>
      <w:marTop w:val="0"/>
      <w:marBottom w:val="0"/>
      <w:divBdr>
        <w:top w:val="none" w:sz="0" w:space="0" w:color="auto"/>
        <w:left w:val="none" w:sz="0" w:space="0" w:color="auto"/>
        <w:bottom w:val="none" w:sz="0" w:space="0" w:color="auto"/>
        <w:right w:val="none" w:sz="0" w:space="0" w:color="auto"/>
      </w:divBdr>
    </w:div>
    <w:div w:id="1547177456">
      <w:marLeft w:val="0"/>
      <w:marRight w:val="0"/>
      <w:marTop w:val="0"/>
      <w:marBottom w:val="0"/>
      <w:divBdr>
        <w:top w:val="none" w:sz="0" w:space="0" w:color="auto"/>
        <w:left w:val="none" w:sz="0" w:space="0" w:color="auto"/>
        <w:bottom w:val="none" w:sz="0" w:space="0" w:color="auto"/>
        <w:right w:val="none" w:sz="0" w:space="0" w:color="auto"/>
      </w:divBdr>
      <w:divsChild>
        <w:div w:id="1547177457">
          <w:marLeft w:val="0"/>
          <w:marRight w:val="0"/>
          <w:marTop w:val="150"/>
          <w:marBottom w:val="150"/>
          <w:divBdr>
            <w:top w:val="none" w:sz="0" w:space="0" w:color="auto"/>
            <w:left w:val="none" w:sz="0" w:space="0" w:color="auto"/>
            <w:bottom w:val="none" w:sz="0" w:space="0" w:color="auto"/>
            <w:right w:val="none" w:sz="0" w:space="0" w:color="auto"/>
          </w:divBdr>
        </w:div>
        <w:div w:id="15471774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092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42710</Words>
  <Characters>24346</Characters>
  <Application>Microsoft Office Word</Application>
  <DocSecurity>0</DocSecurity>
  <Lines>202</Lines>
  <Paragraphs>133</Paragraphs>
  <ScaleCrop>false</ScaleCrop>
  <HeadingPairs>
    <vt:vector size="2" baseType="variant">
      <vt:variant>
        <vt:lpstr>Назва</vt:lpstr>
      </vt:variant>
      <vt:variant>
        <vt:i4>1</vt:i4>
      </vt:variant>
    </vt:vector>
  </HeadingPairs>
  <TitlesOfParts>
    <vt:vector size="1" baseType="lpstr">
      <vt:lpstr> ФОРМА </vt:lpstr>
    </vt:vector>
  </TitlesOfParts>
  <Company>diakov.net</Company>
  <LinksUpToDate>false</LinksUpToDate>
  <CharactersWithSpaces>66923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subject/>
  <dc:creator>RePack by Diakov</dc:creator>
  <cp:keywords/>
  <dc:description/>
  <cp:lastModifiedBy>Serge Plakho</cp:lastModifiedBy>
  <cp:revision>2</cp:revision>
  <cp:lastPrinted>2020-01-10T10:29:00Z</cp:lastPrinted>
  <dcterms:created xsi:type="dcterms:W3CDTF">2020-01-13T13:12:00Z</dcterms:created>
  <dcterms:modified xsi:type="dcterms:W3CDTF">2020-01-13T13:12:00Z</dcterms:modified>
</cp:coreProperties>
</file>