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
        <w:tblW w:w="3686" w:type="dxa"/>
        <w:tblInd w:w="5954" w:type="dxa"/>
        <w:tblLook w:val="04A0" w:firstRow="1" w:lastRow="0" w:firstColumn="1" w:lastColumn="0" w:noHBand="0" w:noVBand="1"/>
      </w:tblPr>
      <w:tblGrid>
        <w:gridCol w:w="3686"/>
      </w:tblGrid>
      <w:tr w:rsidR="00CA5EEA" w:rsidTr="008F0444">
        <w:tc>
          <w:tcPr>
            <w:tcW w:w="3686" w:type="dxa"/>
            <w:tcBorders>
              <w:top w:val="nil"/>
              <w:left w:val="nil"/>
              <w:bottom w:val="nil"/>
              <w:right w:val="nil"/>
            </w:tcBorders>
          </w:tcPr>
          <w:p w:rsidR="00CA5EEA" w:rsidRPr="008F0444" w:rsidRDefault="00CA5EEA" w:rsidP="008F0444">
            <w:pPr>
              <w:tabs>
                <w:tab w:val="left" w:pos="0"/>
                <w:tab w:val="left" w:pos="10206"/>
              </w:tabs>
              <w:ind w:firstLine="0"/>
              <w:jc w:val="left"/>
              <w:rPr>
                <w:rStyle w:val="rvts9"/>
                <w:bCs/>
                <w:sz w:val="26"/>
                <w:szCs w:val="26"/>
                <w:u w:val="single"/>
                <w:shd w:val="clear" w:color="auto" w:fill="FFFFFF"/>
              </w:rPr>
            </w:pPr>
            <w:r w:rsidRPr="008F0444">
              <w:rPr>
                <w:rStyle w:val="rvts9"/>
                <w:bCs/>
                <w:sz w:val="26"/>
                <w:szCs w:val="26"/>
                <w:shd w:val="clear" w:color="auto" w:fill="FFFFFF"/>
              </w:rPr>
              <w:t>ЗАТВЕРДЖЕНО</w:t>
            </w:r>
            <w:r w:rsidRPr="008F0444">
              <w:rPr>
                <w:sz w:val="26"/>
                <w:szCs w:val="26"/>
              </w:rPr>
              <w:br/>
            </w:r>
            <w:r w:rsidRPr="008F0444">
              <w:rPr>
                <w:rStyle w:val="rvts9"/>
                <w:bCs/>
                <w:sz w:val="26"/>
                <w:szCs w:val="26"/>
                <w:shd w:val="clear" w:color="auto" w:fill="FFFFFF"/>
              </w:rPr>
              <w:t xml:space="preserve">наказом управління Державної служби якості освіти </w:t>
            </w:r>
            <w:r w:rsidRPr="008F0444">
              <w:rPr>
                <w:rStyle w:val="rvts9"/>
                <w:bCs/>
                <w:sz w:val="26"/>
                <w:szCs w:val="26"/>
                <w:shd w:val="clear" w:color="auto" w:fill="FFFFFF"/>
                <w:lang w:val="ru-RU"/>
              </w:rPr>
              <w:t xml:space="preserve">                                          </w:t>
            </w:r>
            <w:r w:rsidRPr="008F0444">
              <w:rPr>
                <w:rStyle w:val="rvts9"/>
                <w:bCs/>
                <w:sz w:val="26"/>
                <w:szCs w:val="26"/>
                <w:shd w:val="clear" w:color="auto" w:fill="FFFFFF"/>
              </w:rPr>
              <w:t>у Дніпропетровській області</w:t>
            </w:r>
            <w:r w:rsidRPr="008F0444">
              <w:rPr>
                <w:sz w:val="26"/>
                <w:szCs w:val="26"/>
              </w:rPr>
              <w:br/>
            </w:r>
            <w:r w:rsidRPr="008F0444">
              <w:rPr>
                <w:rStyle w:val="rvts9"/>
                <w:bCs/>
                <w:sz w:val="26"/>
                <w:szCs w:val="26"/>
                <w:shd w:val="clear" w:color="auto" w:fill="FFFFFF"/>
              </w:rPr>
              <w:t>від</w:t>
            </w:r>
            <w:r w:rsidR="002647A5">
              <w:rPr>
                <w:rStyle w:val="rvts9"/>
                <w:bCs/>
                <w:sz w:val="26"/>
                <w:szCs w:val="26"/>
                <w:shd w:val="clear" w:color="auto" w:fill="FFFFFF"/>
              </w:rPr>
              <w:t xml:space="preserve"> </w:t>
            </w:r>
            <w:r w:rsidR="00057B26">
              <w:rPr>
                <w:rStyle w:val="rvts9"/>
                <w:bCs/>
                <w:sz w:val="26"/>
                <w:szCs w:val="26"/>
                <w:u w:val="single"/>
                <w:shd w:val="clear" w:color="auto" w:fill="FFFFFF"/>
              </w:rPr>
              <w:t>08</w:t>
            </w:r>
            <w:r w:rsidR="002647A5">
              <w:rPr>
                <w:rStyle w:val="rvts9"/>
                <w:bCs/>
                <w:sz w:val="26"/>
                <w:szCs w:val="26"/>
                <w:u w:val="single"/>
                <w:shd w:val="clear" w:color="auto" w:fill="FFFFFF"/>
              </w:rPr>
              <w:t xml:space="preserve">.07.2021 </w:t>
            </w:r>
            <w:r w:rsidRPr="008F0444">
              <w:rPr>
                <w:rStyle w:val="rvts9"/>
                <w:bCs/>
                <w:sz w:val="26"/>
                <w:szCs w:val="26"/>
                <w:shd w:val="clear" w:color="auto" w:fill="FFFFFF"/>
              </w:rPr>
              <w:t xml:space="preserve">р. № </w:t>
            </w:r>
            <w:r w:rsidR="002647A5" w:rsidRPr="002647A5">
              <w:rPr>
                <w:rStyle w:val="rvts9"/>
                <w:bCs/>
                <w:sz w:val="26"/>
                <w:szCs w:val="26"/>
                <w:u w:val="single"/>
                <w:shd w:val="clear" w:color="auto" w:fill="FFFFFF"/>
              </w:rPr>
              <w:t>6</w:t>
            </w:r>
            <w:r w:rsidR="00057B26" w:rsidRPr="00057B26">
              <w:rPr>
                <w:rStyle w:val="rvts9"/>
                <w:bCs/>
                <w:sz w:val="26"/>
                <w:szCs w:val="26"/>
                <w:u w:val="single"/>
                <w:shd w:val="clear" w:color="auto" w:fill="FFFFFF"/>
                <w:lang w:val="ru-RU"/>
              </w:rPr>
              <w:t>2</w:t>
            </w:r>
            <w:r w:rsidRPr="008F0444">
              <w:rPr>
                <w:rStyle w:val="rvts9"/>
                <w:bCs/>
                <w:sz w:val="26"/>
                <w:szCs w:val="26"/>
                <w:u w:val="single"/>
                <w:shd w:val="clear" w:color="auto" w:fill="FFFFFF"/>
              </w:rPr>
              <w:t>-ОД</w:t>
            </w:r>
          </w:p>
          <w:p w:rsidR="00CA5EEA" w:rsidRDefault="00CA5EEA" w:rsidP="00CA5EEA">
            <w:pPr>
              <w:tabs>
                <w:tab w:val="left" w:pos="0"/>
                <w:tab w:val="left" w:pos="10206"/>
              </w:tabs>
              <w:ind w:firstLine="0"/>
              <w:rPr>
                <w:sz w:val="24"/>
                <w:szCs w:val="24"/>
              </w:rPr>
            </w:pPr>
          </w:p>
        </w:tc>
      </w:tr>
    </w:tbl>
    <w:p w:rsidR="00F06CAC" w:rsidRPr="008F0444" w:rsidRDefault="00CA5EEA">
      <w:pPr>
        <w:tabs>
          <w:tab w:val="left" w:pos="0"/>
          <w:tab w:val="left" w:pos="10206"/>
        </w:tabs>
        <w:ind w:firstLine="0"/>
        <w:jc w:val="center"/>
        <w:rPr>
          <w:b/>
          <w:sz w:val="26"/>
          <w:szCs w:val="26"/>
        </w:rPr>
      </w:pPr>
      <w:r w:rsidRPr="008F0444">
        <w:rPr>
          <w:b/>
          <w:sz w:val="26"/>
          <w:szCs w:val="26"/>
        </w:rPr>
        <w:t>УМОВИ</w:t>
      </w:r>
      <w:r w:rsidR="00F06CAC" w:rsidRPr="008F0444">
        <w:rPr>
          <w:b/>
          <w:sz w:val="26"/>
          <w:szCs w:val="26"/>
        </w:rPr>
        <w:t xml:space="preserve">  </w:t>
      </w:r>
    </w:p>
    <w:p w:rsidR="00E04887" w:rsidRPr="008F0444" w:rsidRDefault="007B18B9" w:rsidP="00CA5EEA">
      <w:pPr>
        <w:tabs>
          <w:tab w:val="left" w:pos="0"/>
          <w:tab w:val="left" w:pos="10206"/>
        </w:tabs>
        <w:ind w:firstLine="0"/>
        <w:jc w:val="center"/>
        <w:rPr>
          <w:b/>
          <w:sz w:val="26"/>
          <w:szCs w:val="26"/>
        </w:rPr>
      </w:pPr>
      <w:r w:rsidRPr="008F0444">
        <w:rPr>
          <w:b/>
          <w:sz w:val="26"/>
          <w:szCs w:val="26"/>
        </w:rPr>
        <w:t>проведення конкурсу</w:t>
      </w:r>
      <w:r w:rsidR="00CA5EEA" w:rsidRPr="008F0444">
        <w:rPr>
          <w:b/>
          <w:sz w:val="26"/>
          <w:szCs w:val="26"/>
        </w:rPr>
        <w:t xml:space="preserve"> </w:t>
      </w:r>
      <w:r w:rsidRPr="008F0444">
        <w:rPr>
          <w:b/>
          <w:sz w:val="26"/>
          <w:szCs w:val="26"/>
        </w:rPr>
        <w:t>на зайняття посади державної служби категорії «</w:t>
      </w:r>
      <w:r w:rsidR="0079000C">
        <w:rPr>
          <w:b/>
          <w:sz w:val="26"/>
          <w:szCs w:val="26"/>
        </w:rPr>
        <w:t>В</w:t>
      </w:r>
      <w:r w:rsidRPr="008F0444">
        <w:rPr>
          <w:b/>
          <w:sz w:val="26"/>
          <w:szCs w:val="26"/>
        </w:rPr>
        <w:t xml:space="preserve">» – </w:t>
      </w:r>
      <w:r w:rsidR="00553DF5">
        <w:rPr>
          <w:b/>
          <w:sz w:val="26"/>
          <w:szCs w:val="26"/>
        </w:rPr>
        <w:t>головного спеціаліста сектору правового забезпечення</w:t>
      </w:r>
      <w:r w:rsidRPr="008F0444">
        <w:rPr>
          <w:b/>
          <w:sz w:val="26"/>
          <w:szCs w:val="26"/>
        </w:rPr>
        <w:t xml:space="preserve"> </w:t>
      </w:r>
      <w:r w:rsidR="00F56A5B">
        <w:rPr>
          <w:b/>
          <w:sz w:val="26"/>
          <w:szCs w:val="26"/>
        </w:rPr>
        <w:t>управління Державної служби якості освіти у Дніпропетровській області</w:t>
      </w:r>
      <w:bookmarkStart w:id="0" w:name="_GoBack"/>
      <w:bookmarkEnd w:id="0"/>
    </w:p>
    <w:p w:rsidR="00E04887" w:rsidRPr="00DA182A" w:rsidRDefault="00E04887">
      <w:pPr>
        <w:pBdr>
          <w:top w:val="nil"/>
          <w:left w:val="nil"/>
          <w:bottom w:val="nil"/>
          <w:right w:val="nil"/>
          <w:between w:val="nil"/>
        </w:pBdr>
        <w:ind w:firstLine="0"/>
        <w:jc w:val="center"/>
        <w:rPr>
          <w:color w:val="000000"/>
          <w:sz w:val="24"/>
          <w:szCs w:val="24"/>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825"/>
        <w:gridCol w:w="6520"/>
      </w:tblGrid>
      <w:tr w:rsidR="00553DF5" w:rsidRPr="00DA182A" w:rsidTr="00A36254">
        <w:trPr>
          <w:trHeight w:val="278"/>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tabs>
                <w:tab w:val="left" w:pos="612"/>
              </w:tabs>
              <w:spacing w:after="20"/>
              <w:ind w:left="187" w:right="102" w:firstLine="0"/>
              <w:jc w:val="center"/>
              <w:rPr>
                <w:color w:val="000000"/>
                <w:sz w:val="24"/>
                <w:szCs w:val="24"/>
              </w:rPr>
            </w:pPr>
            <w:r w:rsidRPr="00DA182A">
              <w:rPr>
                <w:color w:val="000000"/>
                <w:sz w:val="24"/>
                <w:szCs w:val="24"/>
              </w:rPr>
              <w:t>Загальні умови</w:t>
            </w:r>
          </w:p>
        </w:tc>
      </w:tr>
      <w:tr w:rsidR="00553DF5" w:rsidTr="00A36254">
        <w:trPr>
          <w:trHeight w:val="998"/>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spacing w:after="20"/>
              <w:ind w:left="127" w:right="126" w:firstLine="0"/>
              <w:jc w:val="left"/>
              <w:rPr>
                <w:sz w:val="24"/>
                <w:szCs w:val="24"/>
              </w:rPr>
            </w:pPr>
            <w:r>
              <w:rPr>
                <w:sz w:val="24"/>
                <w:szCs w:val="24"/>
              </w:rPr>
              <w:t>Посадові обов’язки</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shd w:val="clear" w:color="auto" w:fill="FFFFFF"/>
              <w:ind w:left="132" w:right="127" w:firstLine="577"/>
              <w:textAlignment w:val="baseline"/>
              <w:rPr>
                <w:sz w:val="24"/>
                <w:szCs w:val="24"/>
                <w:shd w:val="clear" w:color="auto" w:fill="FFFFFF"/>
              </w:rPr>
            </w:pPr>
            <w:r>
              <w:rPr>
                <w:sz w:val="24"/>
                <w:szCs w:val="24"/>
                <w:shd w:val="clear" w:color="auto" w:fill="FFFFFF"/>
              </w:rPr>
              <w:t xml:space="preserve">розроблення та участь у розробленні проектів нормативно-правових актів з питань, що належать                               до  компетенції управління Служби; </w:t>
            </w:r>
          </w:p>
          <w:p w:rsidR="00553DF5" w:rsidRDefault="00553DF5" w:rsidP="00A36254">
            <w:pPr>
              <w:shd w:val="clear" w:color="auto" w:fill="FFFFFF"/>
              <w:ind w:left="132" w:right="127" w:firstLine="577"/>
              <w:textAlignment w:val="baseline"/>
              <w:rPr>
                <w:sz w:val="10"/>
                <w:szCs w:val="10"/>
                <w:shd w:val="clear" w:color="auto" w:fill="FFFFFF"/>
              </w:rPr>
            </w:pPr>
          </w:p>
          <w:p w:rsidR="00553DF5" w:rsidRDefault="00553DF5" w:rsidP="00A36254">
            <w:pPr>
              <w:ind w:left="132" w:right="127" w:firstLine="577"/>
              <w:rPr>
                <w:sz w:val="24"/>
                <w:szCs w:val="24"/>
                <w:shd w:val="clear" w:color="auto" w:fill="FFFFFF"/>
              </w:rPr>
            </w:pPr>
            <w:r>
              <w:rPr>
                <w:sz w:val="24"/>
                <w:szCs w:val="24"/>
                <w:shd w:val="clear" w:color="auto" w:fill="FFFFFF"/>
              </w:rPr>
              <w:t>перегляд разом із структурними підрозділами управління Служби нормативно-правових актів та інших документів з питань, що належать до його компетенції,                        з метою приведення їх у відповідність із законодавством;</w:t>
            </w:r>
          </w:p>
          <w:p w:rsidR="00553DF5" w:rsidRDefault="00553DF5" w:rsidP="00A36254">
            <w:pPr>
              <w:ind w:left="132" w:right="127" w:firstLine="577"/>
              <w:rPr>
                <w:sz w:val="10"/>
                <w:szCs w:val="10"/>
                <w:shd w:val="clear" w:color="auto" w:fill="FFFFFF"/>
              </w:rPr>
            </w:pPr>
          </w:p>
          <w:p w:rsidR="00553DF5" w:rsidRDefault="00553DF5" w:rsidP="00A36254">
            <w:pPr>
              <w:ind w:left="132" w:right="127" w:firstLine="577"/>
              <w:rPr>
                <w:sz w:val="24"/>
                <w:szCs w:val="24"/>
                <w:shd w:val="clear" w:color="auto" w:fill="FFFFFF"/>
              </w:rPr>
            </w:pPr>
            <w:r>
              <w:rPr>
                <w:sz w:val="24"/>
                <w:szCs w:val="24"/>
                <w:shd w:val="clear" w:color="auto" w:fill="FFFFFF"/>
              </w:rPr>
              <w:t>участь в організації роботи, пов'язаної з укладенням договорів (контрактів), у їх підготовці та наданні правової оцінки проектам таких договорів (контрактів);</w:t>
            </w:r>
          </w:p>
          <w:p w:rsidR="00553DF5" w:rsidRDefault="00553DF5" w:rsidP="00A36254">
            <w:pPr>
              <w:ind w:left="132" w:right="127" w:firstLine="577"/>
              <w:rPr>
                <w:sz w:val="10"/>
                <w:szCs w:val="10"/>
                <w:shd w:val="clear" w:color="auto" w:fill="FFFFFF"/>
              </w:rPr>
            </w:pPr>
          </w:p>
          <w:p w:rsidR="00553DF5" w:rsidRDefault="00553DF5" w:rsidP="00A36254">
            <w:pPr>
              <w:ind w:left="132" w:right="127" w:firstLine="577"/>
              <w:rPr>
                <w:color w:val="000000" w:themeColor="text1"/>
                <w:sz w:val="24"/>
                <w:szCs w:val="24"/>
                <w:shd w:val="clear" w:color="auto" w:fill="FFFFFF"/>
              </w:rPr>
            </w:pPr>
            <w:r>
              <w:rPr>
                <w:color w:val="000000"/>
                <w:sz w:val="24"/>
                <w:szCs w:val="24"/>
              </w:rPr>
              <w:t xml:space="preserve">за дорученням начальника управління Служби                      </w:t>
            </w:r>
            <w:r>
              <w:rPr>
                <w:color w:val="000000" w:themeColor="text1"/>
                <w:sz w:val="24"/>
                <w:szCs w:val="24"/>
              </w:rPr>
              <w:t xml:space="preserve">розгляд </w:t>
            </w:r>
            <w:r>
              <w:rPr>
                <w:color w:val="000000" w:themeColor="text1"/>
                <w:sz w:val="24"/>
                <w:szCs w:val="24"/>
                <w:shd w:val="clear" w:color="auto" w:fill="FFFFFF"/>
              </w:rPr>
              <w:t>звернень громадян, звернень та запитів народних депутатів України</w:t>
            </w:r>
            <w:r>
              <w:rPr>
                <w:color w:val="000000" w:themeColor="text1"/>
                <w:sz w:val="24"/>
                <w:szCs w:val="24"/>
              </w:rPr>
              <w:t>;</w:t>
            </w:r>
            <w:r>
              <w:rPr>
                <w:color w:val="000000" w:themeColor="text1"/>
                <w:sz w:val="24"/>
                <w:szCs w:val="24"/>
                <w:shd w:val="clear" w:color="auto" w:fill="FFFFFF"/>
              </w:rPr>
              <w:t xml:space="preserve"> </w:t>
            </w:r>
          </w:p>
          <w:p w:rsidR="00553DF5" w:rsidRDefault="00553DF5" w:rsidP="00A36254">
            <w:pPr>
              <w:ind w:left="132" w:right="127" w:firstLine="577"/>
              <w:rPr>
                <w:color w:val="000000" w:themeColor="text1"/>
                <w:sz w:val="10"/>
                <w:szCs w:val="10"/>
                <w:shd w:val="clear" w:color="auto" w:fill="FFFFFF"/>
              </w:rPr>
            </w:pPr>
          </w:p>
          <w:p w:rsidR="00553DF5" w:rsidRDefault="00553DF5" w:rsidP="00A36254">
            <w:pPr>
              <w:ind w:left="132" w:right="127" w:firstLine="577"/>
              <w:rPr>
                <w:color w:val="000000" w:themeColor="text1"/>
                <w:sz w:val="10"/>
                <w:szCs w:val="10"/>
                <w:shd w:val="clear" w:color="auto" w:fill="FFFFFF"/>
              </w:rPr>
            </w:pPr>
            <w:r>
              <w:rPr>
                <w:color w:val="000000" w:themeColor="text1"/>
                <w:sz w:val="24"/>
                <w:szCs w:val="24"/>
                <w:shd w:val="clear" w:color="auto" w:fill="FFFFFF"/>
              </w:rPr>
              <w:t>розгляд проектів нормативно-правових актів                       та інших документів, які надійшли для погодження,                          з питань, що належать до компетенції управління Служби,                       та підготовка пропозицій до них;</w:t>
            </w:r>
          </w:p>
          <w:p w:rsidR="00553DF5" w:rsidRDefault="00553DF5" w:rsidP="00A36254">
            <w:pPr>
              <w:ind w:left="132" w:right="127" w:firstLine="577"/>
              <w:rPr>
                <w:color w:val="000000" w:themeColor="text1"/>
                <w:sz w:val="10"/>
                <w:szCs w:val="10"/>
                <w:shd w:val="clear" w:color="auto" w:fill="FFFFFF"/>
              </w:rPr>
            </w:pPr>
          </w:p>
          <w:p w:rsidR="00553DF5" w:rsidRDefault="00553DF5" w:rsidP="00A36254">
            <w:pPr>
              <w:ind w:left="132" w:right="127" w:firstLine="577"/>
              <w:rPr>
                <w:sz w:val="24"/>
                <w:szCs w:val="24"/>
              </w:rPr>
            </w:pPr>
            <w:r>
              <w:rPr>
                <w:color w:val="000000" w:themeColor="text1"/>
                <w:sz w:val="24"/>
                <w:szCs w:val="24"/>
                <w:shd w:val="clear" w:color="auto" w:fill="FFFFFF"/>
              </w:rPr>
              <w:t>ведення обліку актів законодавства, забезпечення підтримання їх у контрольному стані та зберігання;</w:t>
            </w:r>
            <w:r>
              <w:rPr>
                <w:sz w:val="24"/>
                <w:szCs w:val="24"/>
              </w:rPr>
              <w:t xml:space="preserve"> </w:t>
            </w:r>
          </w:p>
          <w:p w:rsidR="00553DF5" w:rsidRDefault="00553DF5" w:rsidP="00A36254">
            <w:pPr>
              <w:ind w:left="132" w:right="127" w:firstLine="577"/>
              <w:rPr>
                <w:sz w:val="10"/>
                <w:szCs w:val="10"/>
              </w:rPr>
            </w:pPr>
          </w:p>
          <w:p w:rsidR="00553DF5" w:rsidRDefault="00553DF5" w:rsidP="00A36254">
            <w:pPr>
              <w:ind w:left="132" w:right="127" w:firstLine="577"/>
              <w:rPr>
                <w:sz w:val="24"/>
                <w:szCs w:val="24"/>
              </w:rPr>
            </w:pPr>
            <w:r>
              <w:rPr>
                <w:sz w:val="24"/>
                <w:szCs w:val="24"/>
              </w:rPr>
              <w:t>складення у випадках, передбачених законом, протоколів про адміністративні правопорушення;</w:t>
            </w:r>
          </w:p>
          <w:p w:rsidR="00553DF5" w:rsidRDefault="00553DF5" w:rsidP="00A36254">
            <w:pPr>
              <w:ind w:left="132" w:right="127" w:firstLine="577"/>
              <w:rPr>
                <w:sz w:val="10"/>
                <w:szCs w:val="10"/>
              </w:rPr>
            </w:pPr>
          </w:p>
          <w:p w:rsidR="00553DF5" w:rsidRDefault="00553DF5" w:rsidP="00A36254">
            <w:pPr>
              <w:tabs>
                <w:tab w:val="left" w:pos="2253"/>
              </w:tabs>
              <w:ind w:left="132" w:right="127" w:firstLine="577"/>
              <w:rPr>
                <w:sz w:val="24"/>
                <w:szCs w:val="24"/>
                <w:shd w:val="clear" w:color="auto" w:fill="FFFFFF"/>
              </w:rPr>
            </w:pPr>
            <w:r>
              <w:rPr>
                <w:sz w:val="24"/>
                <w:szCs w:val="24"/>
              </w:rPr>
              <w:t>забезпечення в установленому порядку самопредставництво в судах та інших державних органах через осіб, уповноважених діяти від імені управління Служби, зокрема через посадових осіб юридичної служби або інших уповноважених осіб, а також забезпечення представництва інтересів управління Служби в судах                          та інших державних органах через представників</w:t>
            </w:r>
          </w:p>
          <w:p w:rsidR="00553DF5" w:rsidRDefault="00553DF5" w:rsidP="00A36254">
            <w:pPr>
              <w:tabs>
                <w:tab w:val="left" w:pos="612"/>
              </w:tabs>
              <w:spacing w:after="20"/>
              <w:ind w:left="128" w:right="268" w:firstLine="566"/>
              <w:rPr>
                <w:sz w:val="10"/>
                <w:szCs w:val="10"/>
              </w:rPr>
            </w:pPr>
          </w:p>
        </w:tc>
      </w:tr>
      <w:tr w:rsidR="00553DF5" w:rsidRPr="00B23B16" w:rsidTr="00A36254">
        <w:trPr>
          <w:trHeight w:val="998"/>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t>Умови оплати праці</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tabs>
                <w:tab w:val="left" w:pos="612"/>
              </w:tabs>
              <w:spacing w:after="20"/>
              <w:ind w:left="187" w:right="102" w:firstLine="0"/>
              <w:rPr>
                <w:color w:val="000000"/>
                <w:sz w:val="24"/>
                <w:szCs w:val="24"/>
              </w:rPr>
            </w:pPr>
            <w:r>
              <w:rPr>
                <w:color w:val="000000"/>
                <w:sz w:val="24"/>
                <w:szCs w:val="24"/>
              </w:rPr>
              <w:t>посадовий оклад 5500</w:t>
            </w:r>
            <w:r w:rsidRPr="00DA182A">
              <w:rPr>
                <w:color w:val="000000"/>
                <w:sz w:val="24"/>
                <w:szCs w:val="24"/>
              </w:rPr>
              <w:t xml:space="preserve"> грн.</w:t>
            </w:r>
          </w:p>
          <w:p w:rsidR="00553DF5" w:rsidRPr="00DA182A" w:rsidRDefault="00553DF5" w:rsidP="00A36254">
            <w:pPr>
              <w:tabs>
                <w:tab w:val="left" w:pos="612"/>
              </w:tabs>
              <w:spacing w:after="20"/>
              <w:ind w:left="187" w:right="102" w:firstLine="0"/>
              <w:rPr>
                <w:sz w:val="24"/>
                <w:szCs w:val="24"/>
              </w:rPr>
            </w:pPr>
            <w:r w:rsidRPr="00DA182A">
              <w:rPr>
                <w:color w:val="000000"/>
                <w:sz w:val="24"/>
                <w:szCs w:val="24"/>
              </w:rPr>
              <w:t>надбавки, доплати, премії та компенсації</w:t>
            </w:r>
            <w:r w:rsidRPr="00DA182A">
              <w:rPr>
                <w:sz w:val="24"/>
                <w:szCs w:val="24"/>
              </w:rPr>
              <w:t xml:space="preserve"> відповідно </w:t>
            </w:r>
            <w:r>
              <w:rPr>
                <w:sz w:val="24"/>
                <w:szCs w:val="24"/>
              </w:rPr>
              <w:t xml:space="preserve">                          </w:t>
            </w:r>
            <w:r w:rsidRPr="00DA182A">
              <w:rPr>
                <w:sz w:val="24"/>
                <w:szCs w:val="24"/>
              </w:rPr>
              <w:t>до статті 52 Закону України «Про державну службу»;</w:t>
            </w:r>
          </w:p>
          <w:p w:rsidR="00553DF5" w:rsidRDefault="00553DF5" w:rsidP="00A36254">
            <w:pPr>
              <w:tabs>
                <w:tab w:val="left" w:pos="612"/>
              </w:tabs>
              <w:spacing w:after="20"/>
              <w:ind w:left="187" w:right="102" w:firstLine="0"/>
              <w:rPr>
                <w:sz w:val="24"/>
                <w:szCs w:val="24"/>
              </w:rPr>
            </w:pPr>
            <w:r w:rsidRPr="00DA182A">
              <w:rPr>
                <w:sz w:val="24"/>
                <w:szCs w:val="24"/>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p w:rsidR="00553DF5" w:rsidRPr="00B23B16" w:rsidRDefault="00553DF5" w:rsidP="00A36254">
            <w:pPr>
              <w:tabs>
                <w:tab w:val="left" w:pos="612"/>
              </w:tabs>
              <w:spacing w:after="20"/>
              <w:ind w:left="187" w:right="102" w:firstLine="0"/>
              <w:rPr>
                <w:sz w:val="10"/>
                <w:szCs w:val="10"/>
              </w:rPr>
            </w:pPr>
          </w:p>
        </w:tc>
      </w:tr>
      <w:tr w:rsidR="00553DF5" w:rsidRPr="00876D1D" w:rsidTr="00A36254">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lastRenderedPageBreak/>
              <w:t>Інформація про строковість чи безстроковість призначення на посаду</w:t>
            </w:r>
          </w:p>
          <w:p w:rsidR="00553DF5" w:rsidRPr="00B23B16" w:rsidRDefault="00553DF5" w:rsidP="00A36254">
            <w:pPr>
              <w:pBdr>
                <w:top w:val="nil"/>
                <w:left w:val="nil"/>
                <w:bottom w:val="nil"/>
                <w:right w:val="nil"/>
                <w:between w:val="nil"/>
              </w:pBdr>
              <w:spacing w:after="20"/>
              <w:ind w:left="127" w:right="126" w:firstLine="0"/>
              <w:jc w:val="left"/>
              <w:rPr>
                <w:color w:val="000000"/>
                <w:sz w:val="10"/>
                <w:szCs w:val="10"/>
              </w:rPr>
            </w:pP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tabs>
                <w:tab w:val="left" w:pos="0"/>
                <w:tab w:val="left" w:pos="612"/>
              </w:tabs>
              <w:spacing w:after="20"/>
              <w:ind w:left="187" w:right="102" w:firstLine="0"/>
              <w:rPr>
                <w:sz w:val="24"/>
                <w:szCs w:val="24"/>
              </w:rPr>
            </w:pPr>
            <w:r>
              <w:rPr>
                <w:sz w:val="24"/>
                <w:szCs w:val="24"/>
              </w:rPr>
              <w:t>б</w:t>
            </w:r>
            <w:r w:rsidRPr="00DA182A">
              <w:rPr>
                <w:sz w:val="24"/>
                <w:szCs w:val="24"/>
              </w:rPr>
              <w:t>езстроково</w:t>
            </w:r>
          </w:p>
          <w:p w:rsidR="00553DF5" w:rsidRDefault="00553DF5" w:rsidP="00A36254">
            <w:pPr>
              <w:tabs>
                <w:tab w:val="left" w:pos="0"/>
                <w:tab w:val="left" w:pos="612"/>
              </w:tabs>
              <w:spacing w:after="20"/>
              <w:ind w:left="187" w:right="102" w:firstLine="0"/>
              <w:rPr>
                <w:sz w:val="24"/>
                <w:szCs w:val="24"/>
              </w:rPr>
            </w:pPr>
            <w:r>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553DF5" w:rsidRPr="00876D1D" w:rsidRDefault="00553DF5" w:rsidP="00A36254">
            <w:pPr>
              <w:tabs>
                <w:tab w:val="left" w:pos="0"/>
                <w:tab w:val="left" w:pos="612"/>
              </w:tabs>
              <w:spacing w:after="20"/>
              <w:ind w:left="187" w:right="102" w:firstLine="0"/>
              <w:rPr>
                <w:color w:val="000000"/>
                <w:sz w:val="24"/>
                <w:szCs w:val="24"/>
              </w:rPr>
            </w:pPr>
          </w:p>
        </w:tc>
      </w:tr>
      <w:tr w:rsidR="00553DF5" w:rsidRPr="00DF480A" w:rsidTr="00A36254">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t>Перелік інформації, необхідної для участі в конкурсі, та строк її подання</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F480A" w:rsidRDefault="00553DF5" w:rsidP="00A36254">
            <w:pPr>
              <w:shd w:val="clear" w:color="auto" w:fill="FFFFFF"/>
              <w:tabs>
                <w:tab w:val="left" w:pos="612"/>
              </w:tabs>
              <w:spacing w:after="20"/>
              <w:ind w:left="187" w:right="102" w:firstLine="0"/>
              <w:rPr>
                <w:sz w:val="24"/>
                <w:szCs w:val="24"/>
              </w:rPr>
            </w:pPr>
            <w:r w:rsidRPr="00DF480A">
              <w:rPr>
                <w:sz w:val="24"/>
                <w:szCs w:val="24"/>
              </w:rPr>
              <w:t>1) заяву про участь у конкурсі із зазначенням основних мотивів щодо зайняття посади за формою згідно                                         з додатком 2 П</w:t>
            </w:r>
            <w:r w:rsidRPr="00DF480A">
              <w:rPr>
                <w:color w:val="000000"/>
                <w:sz w:val="24"/>
                <w:szCs w:val="24"/>
              </w:rPr>
              <w:t>орядку проведення конкурсу на зайняття посад державної служби,</w:t>
            </w:r>
            <w:r w:rsidRPr="00DF480A">
              <w:rPr>
                <w:sz w:val="24"/>
                <w:szCs w:val="24"/>
              </w:rPr>
              <w:t xml:space="preserve"> затвердженого постановою Кабінету Міністрів України </w:t>
            </w:r>
            <w:r w:rsidRPr="00DF480A">
              <w:rPr>
                <w:color w:val="000000"/>
                <w:sz w:val="24"/>
                <w:szCs w:val="24"/>
              </w:rPr>
              <w:t>від 25 березня 2016 року                             № 246</w:t>
            </w:r>
            <w:r w:rsidRPr="00DF480A">
              <w:rPr>
                <w:sz w:val="24"/>
                <w:szCs w:val="24"/>
              </w:rPr>
              <w:t xml:space="preserve"> (зі змінами);</w:t>
            </w:r>
          </w:p>
          <w:p w:rsidR="00553DF5" w:rsidRPr="00DF480A" w:rsidRDefault="00553DF5" w:rsidP="00A36254">
            <w:pPr>
              <w:shd w:val="clear" w:color="auto" w:fill="FFFFFF"/>
              <w:tabs>
                <w:tab w:val="left" w:pos="612"/>
              </w:tabs>
              <w:spacing w:after="20"/>
              <w:ind w:left="187" w:right="102" w:firstLine="0"/>
              <w:rPr>
                <w:sz w:val="24"/>
                <w:szCs w:val="24"/>
              </w:rPr>
            </w:pPr>
            <w:r w:rsidRPr="00DF480A">
              <w:rPr>
                <w:sz w:val="24"/>
                <w:szCs w:val="24"/>
              </w:rPr>
              <w:t>2) резюме за формою згідно з додатком 2</w:t>
            </w:r>
            <w:r w:rsidRPr="00DF480A">
              <w:rPr>
                <w:sz w:val="24"/>
                <w:szCs w:val="24"/>
                <w:vertAlign w:val="superscript"/>
              </w:rPr>
              <w:t>1</w:t>
            </w:r>
            <w:r w:rsidRPr="00DF480A">
              <w:rPr>
                <w:sz w:val="24"/>
                <w:szCs w:val="24"/>
              </w:rPr>
              <w:t>, в якому обов’язково зазначається така інформація:</w:t>
            </w:r>
          </w:p>
          <w:p w:rsidR="00553DF5" w:rsidRPr="00DF480A" w:rsidRDefault="00553DF5" w:rsidP="00A36254">
            <w:pPr>
              <w:shd w:val="clear" w:color="auto" w:fill="FFFFFF"/>
              <w:tabs>
                <w:tab w:val="left" w:pos="612"/>
              </w:tabs>
              <w:spacing w:after="20"/>
              <w:ind w:left="187" w:right="102" w:firstLine="0"/>
              <w:rPr>
                <w:sz w:val="24"/>
                <w:szCs w:val="24"/>
              </w:rPr>
            </w:pPr>
            <w:r w:rsidRPr="00DF480A">
              <w:rPr>
                <w:sz w:val="24"/>
                <w:szCs w:val="24"/>
              </w:rPr>
              <w:t>прізвище, ім’я, по батькові кандидата;</w:t>
            </w:r>
          </w:p>
          <w:p w:rsidR="00553DF5" w:rsidRPr="00DF480A" w:rsidRDefault="00553DF5" w:rsidP="00A36254">
            <w:pPr>
              <w:shd w:val="clear" w:color="auto" w:fill="FFFFFF"/>
              <w:tabs>
                <w:tab w:val="left" w:pos="612"/>
              </w:tabs>
              <w:spacing w:after="20"/>
              <w:ind w:left="187" w:right="102" w:firstLine="0"/>
              <w:rPr>
                <w:sz w:val="24"/>
                <w:szCs w:val="24"/>
              </w:rPr>
            </w:pPr>
            <w:r w:rsidRPr="00DF480A">
              <w:rPr>
                <w:sz w:val="24"/>
                <w:szCs w:val="24"/>
              </w:rPr>
              <w:t>реквізити документа, що посвідчує особу та підтверджує громадянство України;</w:t>
            </w:r>
          </w:p>
          <w:p w:rsidR="00553DF5" w:rsidRPr="00DF480A" w:rsidRDefault="00553DF5" w:rsidP="00A36254">
            <w:pPr>
              <w:shd w:val="clear" w:color="auto" w:fill="FFFFFF"/>
              <w:tabs>
                <w:tab w:val="left" w:pos="612"/>
              </w:tabs>
              <w:spacing w:after="20"/>
              <w:ind w:left="187" w:right="102" w:firstLine="0"/>
              <w:rPr>
                <w:sz w:val="24"/>
                <w:szCs w:val="24"/>
              </w:rPr>
            </w:pPr>
            <w:r w:rsidRPr="00DF480A">
              <w:rPr>
                <w:sz w:val="24"/>
                <w:szCs w:val="24"/>
              </w:rPr>
              <w:t>підтвердження наявності відповідного ступеня вищої освіти;</w:t>
            </w:r>
          </w:p>
          <w:p w:rsidR="00553DF5" w:rsidRPr="00DF480A" w:rsidRDefault="00553DF5" w:rsidP="00A36254">
            <w:pPr>
              <w:shd w:val="clear" w:color="auto" w:fill="FFFFFF"/>
              <w:tabs>
                <w:tab w:val="left" w:pos="612"/>
              </w:tabs>
              <w:spacing w:after="20"/>
              <w:ind w:left="187" w:right="102" w:firstLine="0"/>
              <w:rPr>
                <w:sz w:val="24"/>
                <w:szCs w:val="24"/>
              </w:rPr>
            </w:pPr>
            <w:r w:rsidRPr="00DF480A">
              <w:rPr>
                <w:sz w:val="24"/>
                <w:szCs w:val="24"/>
              </w:rPr>
              <w:t>підтвердження рівня вільного володіння державною мовою;</w:t>
            </w:r>
          </w:p>
          <w:p w:rsidR="00553DF5" w:rsidRPr="00DF480A" w:rsidRDefault="00553DF5" w:rsidP="00A36254">
            <w:pPr>
              <w:shd w:val="clear" w:color="auto" w:fill="FFFFFF"/>
              <w:tabs>
                <w:tab w:val="left" w:pos="612"/>
              </w:tabs>
              <w:spacing w:after="20"/>
              <w:ind w:left="187" w:right="102" w:firstLine="0"/>
              <w:rPr>
                <w:sz w:val="24"/>
                <w:szCs w:val="24"/>
              </w:rPr>
            </w:pPr>
            <w:r w:rsidRPr="00DF480A">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553DF5" w:rsidRPr="00DF480A" w:rsidRDefault="00553DF5" w:rsidP="00A36254">
            <w:pPr>
              <w:shd w:val="clear" w:color="auto" w:fill="FFFFFF"/>
              <w:tabs>
                <w:tab w:val="left" w:pos="612"/>
              </w:tabs>
              <w:spacing w:after="20"/>
              <w:ind w:left="187" w:right="102" w:firstLine="0"/>
              <w:rPr>
                <w:sz w:val="24"/>
                <w:szCs w:val="24"/>
              </w:rPr>
            </w:pPr>
            <w:r w:rsidRPr="00DF480A">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53DF5" w:rsidRPr="00DF480A" w:rsidRDefault="00553DF5" w:rsidP="00A36254">
            <w:pPr>
              <w:shd w:val="clear" w:color="auto" w:fill="FFFFFF"/>
              <w:tabs>
                <w:tab w:val="left" w:pos="612"/>
              </w:tabs>
              <w:spacing w:after="20"/>
              <w:ind w:left="187" w:right="102" w:firstLine="0"/>
              <w:rPr>
                <w:sz w:val="24"/>
                <w:szCs w:val="24"/>
              </w:rPr>
            </w:pPr>
            <w:r w:rsidRPr="00DF480A">
              <w:rPr>
                <w:sz w:val="24"/>
                <w:szCs w:val="24"/>
              </w:rPr>
              <w:t>Подача додатків до заяви не є обов’язковою.</w:t>
            </w:r>
          </w:p>
          <w:p w:rsidR="00553DF5" w:rsidRPr="00DF480A" w:rsidRDefault="00553DF5" w:rsidP="00A36254">
            <w:pPr>
              <w:pBdr>
                <w:top w:val="nil"/>
                <w:left w:val="nil"/>
                <w:bottom w:val="nil"/>
                <w:right w:val="nil"/>
                <w:between w:val="nil"/>
              </w:pBdr>
              <w:shd w:val="clear" w:color="auto" w:fill="FFFFFF"/>
              <w:tabs>
                <w:tab w:val="left" w:pos="612"/>
              </w:tabs>
              <w:spacing w:after="20"/>
              <w:ind w:left="187" w:right="102" w:firstLine="0"/>
              <w:rPr>
                <w:color w:val="000000"/>
                <w:sz w:val="10"/>
                <w:szCs w:val="10"/>
              </w:rPr>
            </w:pPr>
          </w:p>
          <w:p w:rsidR="00553DF5" w:rsidRDefault="00553DF5" w:rsidP="00A36254">
            <w:pPr>
              <w:pBdr>
                <w:top w:val="nil"/>
                <w:left w:val="nil"/>
                <w:bottom w:val="nil"/>
                <w:right w:val="nil"/>
                <w:between w:val="nil"/>
              </w:pBdr>
              <w:shd w:val="clear" w:color="auto" w:fill="FFFFFF"/>
              <w:tabs>
                <w:tab w:val="left" w:pos="612"/>
              </w:tabs>
              <w:spacing w:after="20"/>
              <w:ind w:left="187" w:right="102" w:firstLine="0"/>
              <w:rPr>
                <w:color w:val="000000"/>
                <w:sz w:val="10"/>
                <w:szCs w:val="10"/>
                <w:u w:val="single"/>
              </w:rPr>
            </w:pPr>
            <w:r w:rsidRPr="00DF480A">
              <w:rPr>
                <w:color w:val="000000"/>
                <w:sz w:val="24"/>
                <w:szCs w:val="24"/>
              </w:rPr>
              <w:t xml:space="preserve">Документи приймаються до </w:t>
            </w:r>
            <w:r w:rsidR="00C828D3">
              <w:rPr>
                <w:sz w:val="24"/>
                <w:szCs w:val="24"/>
              </w:rPr>
              <w:t>15 год. 45 хв.</w:t>
            </w:r>
            <w:r w:rsidR="00C828D3">
              <w:rPr>
                <w:color w:val="000000"/>
                <w:sz w:val="24"/>
                <w:szCs w:val="24"/>
              </w:rPr>
              <w:t xml:space="preserve"> 16</w:t>
            </w:r>
            <w:r w:rsidR="00C828D3">
              <w:rPr>
                <w:sz w:val="24"/>
                <w:szCs w:val="24"/>
              </w:rPr>
              <w:t xml:space="preserve"> </w:t>
            </w:r>
            <w:r>
              <w:rPr>
                <w:sz w:val="24"/>
                <w:szCs w:val="24"/>
              </w:rPr>
              <w:t>липня</w:t>
            </w:r>
            <w:r w:rsidRPr="00DF480A">
              <w:rPr>
                <w:color w:val="000000"/>
                <w:sz w:val="24"/>
                <w:szCs w:val="24"/>
              </w:rPr>
              <w:t xml:space="preserve">                       202</w:t>
            </w:r>
            <w:r w:rsidRPr="00DF480A">
              <w:rPr>
                <w:sz w:val="24"/>
                <w:szCs w:val="24"/>
              </w:rPr>
              <w:t>1</w:t>
            </w:r>
            <w:r w:rsidRPr="00DF480A">
              <w:rPr>
                <w:color w:val="000000"/>
                <w:sz w:val="24"/>
                <w:szCs w:val="24"/>
              </w:rPr>
              <w:t xml:space="preserve"> року</w:t>
            </w:r>
            <w:r w:rsidRPr="00B23B16">
              <w:rPr>
                <w:color w:val="000000"/>
                <w:sz w:val="10"/>
                <w:szCs w:val="10"/>
                <w:u w:val="single"/>
              </w:rPr>
              <w:t xml:space="preserve"> </w:t>
            </w:r>
          </w:p>
          <w:p w:rsidR="00553DF5" w:rsidRPr="00CF3114" w:rsidRDefault="00553DF5" w:rsidP="00A36254">
            <w:pPr>
              <w:pBdr>
                <w:top w:val="nil"/>
                <w:left w:val="nil"/>
                <w:bottom w:val="nil"/>
                <w:right w:val="nil"/>
                <w:between w:val="nil"/>
              </w:pBdr>
              <w:shd w:val="clear" w:color="auto" w:fill="FFFFFF"/>
              <w:tabs>
                <w:tab w:val="left" w:pos="612"/>
              </w:tabs>
              <w:spacing w:after="20"/>
              <w:ind w:left="187" w:right="102" w:firstLine="0"/>
              <w:rPr>
                <w:color w:val="000000"/>
                <w:sz w:val="24"/>
                <w:szCs w:val="24"/>
                <w:u w:val="single"/>
              </w:rPr>
            </w:pPr>
          </w:p>
        </w:tc>
      </w:tr>
      <w:tr w:rsidR="00553DF5" w:rsidRPr="00876D1D" w:rsidTr="00A36254">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t>Додаткові (необов’язкові) документи</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pBdr>
                <w:top w:val="nil"/>
                <w:left w:val="nil"/>
                <w:bottom w:val="nil"/>
                <w:right w:val="nil"/>
                <w:between w:val="nil"/>
              </w:pBdr>
              <w:shd w:val="clear" w:color="auto" w:fill="FFFFFF"/>
              <w:ind w:left="187" w:right="125" w:firstLine="0"/>
              <w:rPr>
                <w:color w:val="000000"/>
                <w:sz w:val="24"/>
                <w:szCs w:val="24"/>
              </w:rPr>
            </w:pPr>
            <w:r w:rsidRPr="00DF480A">
              <w:rPr>
                <w:color w:val="00000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CF3114" w:rsidRPr="00876D1D" w:rsidRDefault="00CF3114" w:rsidP="00A36254">
            <w:pPr>
              <w:pBdr>
                <w:top w:val="nil"/>
                <w:left w:val="nil"/>
                <w:bottom w:val="nil"/>
                <w:right w:val="nil"/>
                <w:between w:val="nil"/>
              </w:pBdr>
              <w:shd w:val="clear" w:color="auto" w:fill="FFFFFF"/>
              <w:ind w:left="187" w:right="125" w:firstLine="0"/>
              <w:rPr>
                <w:color w:val="000000"/>
                <w:sz w:val="24"/>
                <w:szCs w:val="24"/>
              </w:rPr>
            </w:pPr>
          </w:p>
        </w:tc>
      </w:tr>
      <w:tr w:rsidR="00553DF5" w:rsidRPr="00DF480A" w:rsidTr="00A36254">
        <w:trPr>
          <w:trHeight w:val="463"/>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spacing w:after="20"/>
              <w:ind w:left="127" w:right="126" w:firstLine="0"/>
              <w:jc w:val="left"/>
              <w:rPr>
                <w:sz w:val="24"/>
                <w:szCs w:val="24"/>
              </w:rPr>
            </w:pPr>
            <w:r w:rsidRPr="00DA182A">
              <w:rPr>
                <w:sz w:val="24"/>
                <w:szCs w:val="24"/>
              </w:rPr>
              <w:t>Дата і час початку пр</w:t>
            </w:r>
            <w:r>
              <w:rPr>
                <w:sz w:val="24"/>
                <w:szCs w:val="24"/>
              </w:rPr>
              <w:t>оведення тестування кандидатів</w:t>
            </w:r>
          </w:p>
          <w:p w:rsidR="00553DF5" w:rsidRPr="00CF3114" w:rsidRDefault="00553DF5" w:rsidP="00A36254">
            <w:pPr>
              <w:spacing w:after="20"/>
              <w:ind w:left="127" w:right="126" w:firstLine="0"/>
              <w:jc w:val="left"/>
              <w:rPr>
                <w:sz w:val="24"/>
                <w:szCs w:val="24"/>
              </w:rPr>
            </w:pPr>
          </w:p>
          <w:p w:rsidR="00553DF5" w:rsidRDefault="00553DF5" w:rsidP="00A36254">
            <w:pPr>
              <w:spacing w:after="20"/>
              <w:ind w:left="127" w:right="126" w:firstLine="0"/>
              <w:jc w:val="left"/>
              <w:rPr>
                <w:sz w:val="24"/>
                <w:szCs w:val="24"/>
              </w:rPr>
            </w:pPr>
            <w:r w:rsidRPr="00DA182A">
              <w:rPr>
                <w:sz w:val="24"/>
                <w:szCs w:val="24"/>
              </w:rPr>
              <w:t>Місце а</w:t>
            </w:r>
            <w:r>
              <w:rPr>
                <w:sz w:val="24"/>
                <w:szCs w:val="24"/>
              </w:rPr>
              <w:t>бо спосіб проведення тестування</w:t>
            </w:r>
          </w:p>
          <w:p w:rsidR="00553DF5" w:rsidRPr="00CF3114" w:rsidRDefault="00553DF5" w:rsidP="00A36254">
            <w:pPr>
              <w:spacing w:after="20"/>
              <w:ind w:left="127" w:right="126" w:firstLine="0"/>
              <w:jc w:val="left"/>
              <w:rPr>
                <w:sz w:val="24"/>
                <w:szCs w:val="24"/>
              </w:rPr>
            </w:pPr>
          </w:p>
          <w:p w:rsidR="00553DF5" w:rsidRDefault="00553DF5" w:rsidP="00A36254">
            <w:pPr>
              <w:spacing w:after="20"/>
              <w:ind w:left="127" w:right="126" w:firstLine="0"/>
              <w:jc w:val="left"/>
              <w:rPr>
                <w:sz w:val="24"/>
                <w:szCs w:val="24"/>
              </w:rPr>
            </w:pPr>
            <w:r w:rsidRPr="00DA182A">
              <w:rPr>
                <w:sz w:val="24"/>
                <w:szCs w:val="24"/>
              </w:rPr>
              <w:t>Місце або спосіб проведення співбесіди (із зазначенням електронної платформи для комунікації дистанційно)</w:t>
            </w:r>
          </w:p>
          <w:p w:rsidR="00CF3114" w:rsidRPr="00AF45E3" w:rsidRDefault="00CF3114" w:rsidP="00A36254">
            <w:pPr>
              <w:spacing w:after="20"/>
              <w:ind w:left="127" w:right="126" w:firstLine="0"/>
              <w:rPr>
                <w:sz w:val="20"/>
                <w:szCs w:val="20"/>
              </w:rPr>
            </w:pPr>
          </w:p>
          <w:p w:rsidR="00553DF5" w:rsidRPr="0044504D" w:rsidRDefault="00553DF5" w:rsidP="00A36254">
            <w:pPr>
              <w:spacing w:after="20"/>
              <w:ind w:left="127" w:right="126" w:firstLine="0"/>
              <w:jc w:val="left"/>
              <w:rPr>
                <w:sz w:val="24"/>
                <w:szCs w:val="24"/>
              </w:rPr>
            </w:pPr>
            <w:r w:rsidRPr="00E04291">
              <w:rPr>
                <w:sz w:val="24"/>
                <w:szCs w:val="24"/>
                <w:shd w:val="clear" w:color="auto" w:fill="FFFFFF"/>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Pr="0044504D">
              <w:rPr>
                <w:color w:val="333333"/>
                <w:sz w:val="24"/>
                <w:szCs w:val="24"/>
                <w:shd w:val="clear" w:color="auto" w:fill="FFFFFF"/>
              </w:rPr>
              <w:t>)</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F480A" w:rsidRDefault="00553DF5" w:rsidP="00A36254">
            <w:pPr>
              <w:spacing w:after="20"/>
              <w:ind w:left="187" w:right="125" w:hanging="60"/>
              <w:rPr>
                <w:sz w:val="24"/>
                <w:szCs w:val="24"/>
              </w:rPr>
            </w:pPr>
            <w:r>
              <w:rPr>
                <w:sz w:val="24"/>
                <w:szCs w:val="24"/>
              </w:rPr>
              <w:lastRenderedPageBreak/>
              <w:t>21 липня</w:t>
            </w:r>
            <w:r w:rsidRPr="00DF480A">
              <w:rPr>
                <w:sz w:val="24"/>
                <w:szCs w:val="24"/>
              </w:rPr>
              <w:t xml:space="preserve"> 2021 року 10 год. 00 хв. </w:t>
            </w:r>
          </w:p>
          <w:p w:rsidR="00553DF5" w:rsidRDefault="00553DF5" w:rsidP="00A36254">
            <w:pPr>
              <w:spacing w:after="20"/>
              <w:ind w:left="187" w:right="125" w:firstLine="0"/>
              <w:rPr>
                <w:sz w:val="24"/>
                <w:szCs w:val="24"/>
              </w:rPr>
            </w:pPr>
          </w:p>
          <w:p w:rsidR="00553DF5" w:rsidRPr="00DF480A" w:rsidRDefault="00553DF5" w:rsidP="00A36254">
            <w:pPr>
              <w:spacing w:after="20"/>
              <w:ind w:left="187" w:right="125" w:firstLine="0"/>
              <w:rPr>
                <w:sz w:val="24"/>
                <w:szCs w:val="24"/>
              </w:rPr>
            </w:pPr>
          </w:p>
          <w:p w:rsidR="00553DF5" w:rsidRPr="00FB1B3B" w:rsidRDefault="00553DF5" w:rsidP="00A36254">
            <w:pPr>
              <w:ind w:right="133" w:firstLine="127"/>
              <w:rPr>
                <w:sz w:val="20"/>
                <w:szCs w:val="20"/>
              </w:rPr>
            </w:pPr>
          </w:p>
          <w:p w:rsidR="00553DF5" w:rsidRPr="00240765" w:rsidRDefault="00553DF5" w:rsidP="00A36254">
            <w:pPr>
              <w:ind w:left="127" w:right="133" w:firstLine="0"/>
              <w:rPr>
                <w:color w:val="000000"/>
                <w:sz w:val="24"/>
                <w:szCs w:val="24"/>
              </w:rPr>
            </w:pPr>
            <w:r>
              <w:rPr>
                <w:sz w:val="24"/>
                <w:szCs w:val="24"/>
              </w:rPr>
              <w:t xml:space="preserve">м. Дніпро, вул. Володимира Антоновича, 70 </w:t>
            </w:r>
            <w:r w:rsidRPr="00A7782B">
              <w:rPr>
                <w:color w:val="000000"/>
                <w:sz w:val="24"/>
                <w:szCs w:val="24"/>
              </w:rPr>
              <w:t>(проведення тестування за фізичної присутності кандидатів)</w:t>
            </w:r>
          </w:p>
          <w:p w:rsidR="00553DF5" w:rsidRPr="00DF480A" w:rsidRDefault="00553DF5" w:rsidP="00A36254">
            <w:pPr>
              <w:spacing w:after="20"/>
              <w:ind w:left="187" w:right="125" w:firstLine="0"/>
              <w:rPr>
                <w:sz w:val="24"/>
                <w:szCs w:val="24"/>
              </w:rPr>
            </w:pPr>
          </w:p>
          <w:p w:rsidR="00553DF5" w:rsidRPr="00DF480A" w:rsidRDefault="00553DF5" w:rsidP="00A36254">
            <w:pPr>
              <w:spacing w:after="20"/>
              <w:ind w:left="187" w:right="125" w:firstLine="0"/>
              <w:rPr>
                <w:sz w:val="24"/>
                <w:szCs w:val="24"/>
              </w:rPr>
            </w:pPr>
            <w:r w:rsidRPr="00DF480A">
              <w:rPr>
                <w:sz w:val="24"/>
                <w:szCs w:val="24"/>
              </w:rPr>
              <w:t>м. Дніпро, вул. Шмідта, 18 (проведення співбесіди                                    за фізичної присутності кандидатів)</w:t>
            </w:r>
          </w:p>
          <w:p w:rsidR="00553DF5" w:rsidRPr="00DF480A" w:rsidRDefault="00553DF5" w:rsidP="00A36254">
            <w:pPr>
              <w:spacing w:after="20"/>
              <w:ind w:left="187" w:right="125" w:firstLine="0"/>
              <w:rPr>
                <w:sz w:val="24"/>
                <w:szCs w:val="24"/>
              </w:rPr>
            </w:pPr>
          </w:p>
          <w:p w:rsidR="00553DF5" w:rsidRPr="00DF480A" w:rsidRDefault="00553DF5" w:rsidP="00A36254">
            <w:pPr>
              <w:spacing w:after="20"/>
              <w:ind w:left="187" w:right="125" w:firstLine="0"/>
              <w:rPr>
                <w:sz w:val="24"/>
                <w:szCs w:val="24"/>
              </w:rPr>
            </w:pPr>
          </w:p>
          <w:p w:rsidR="00553DF5" w:rsidRDefault="00553DF5" w:rsidP="00A36254">
            <w:pPr>
              <w:spacing w:after="20"/>
              <w:ind w:left="187" w:right="125" w:firstLine="0"/>
              <w:rPr>
                <w:sz w:val="24"/>
                <w:szCs w:val="24"/>
              </w:rPr>
            </w:pPr>
          </w:p>
          <w:p w:rsidR="00CF3114" w:rsidRPr="00DF480A" w:rsidRDefault="00CF3114" w:rsidP="00A36254">
            <w:pPr>
              <w:spacing w:after="20"/>
              <w:ind w:left="187" w:right="125" w:firstLine="0"/>
              <w:rPr>
                <w:sz w:val="24"/>
                <w:szCs w:val="24"/>
              </w:rPr>
            </w:pPr>
          </w:p>
          <w:p w:rsidR="00553DF5" w:rsidRPr="00DF480A" w:rsidRDefault="00553DF5" w:rsidP="00A36254">
            <w:pPr>
              <w:spacing w:after="20"/>
              <w:ind w:left="187" w:right="125" w:firstLine="0"/>
              <w:rPr>
                <w:sz w:val="24"/>
                <w:szCs w:val="24"/>
              </w:rPr>
            </w:pPr>
            <w:r w:rsidRPr="00DF480A">
              <w:rPr>
                <w:sz w:val="24"/>
                <w:szCs w:val="24"/>
              </w:rPr>
              <w:lastRenderedPageBreak/>
              <w:t>м. Дніпро, вул. Шмідта, 18 (проведення співбесіди                                      за фізичної присутності кандидатів)</w:t>
            </w:r>
          </w:p>
        </w:tc>
      </w:tr>
      <w:tr w:rsidR="00553DF5" w:rsidRPr="00DA182A" w:rsidTr="00A36254">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F1CB3" w:rsidRDefault="00553DF5" w:rsidP="00A36254">
            <w:pPr>
              <w:ind w:firstLine="127"/>
              <w:rPr>
                <w:sz w:val="24"/>
                <w:szCs w:val="24"/>
              </w:rPr>
            </w:pPr>
            <w:r w:rsidRPr="00DF1CB3">
              <w:rPr>
                <w:sz w:val="24"/>
                <w:szCs w:val="24"/>
              </w:rPr>
              <w:t>Цівань Інна Вікторівна, 095 355 28 02,</w:t>
            </w:r>
          </w:p>
          <w:p w:rsidR="00553DF5" w:rsidRPr="00DF1CB3" w:rsidRDefault="00553DF5" w:rsidP="00A36254">
            <w:pPr>
              <w:pStyle w:val="3"/>
              <w:shd w:val="clear" w:color="auto" w:fill="FFFFFF"/>
              <w:spacing w:before="0" w:after="0"/>
              <w:ind w:firstLine="127"/>
              <w:jc w:val="left"/>
              <w:rPr>
                <w:b w:val="0"/>
                <w:spacing w:val="5"/>
                <w:sz w:val="24"/>
                <w:szCs w:val="24"/>
              </w:rPr>
            </w:pPr>
            <w:r w:rsidRPr="00DF1CB3">
              <w:rPr>
                <w:rStyle w:val="go"/>
                <w:b w:val="0"/>
                <w:spacing w:val="5"/>
                <w:sz w:val="24"/>
                <w:szCs w:val="24"/>
              </w:rPr>
              <w:t>innacivan@gmail.com</w:t>
            </w:r>
          </w:p>
          <w:p w:rsidR="00553DF5" w:rsidRPr="00DA182A" w:rsidRDefault="00553DF5" w:rsidP="00A36254">
            <w:pPr>
              <w:spacing w:after="20"/>
              <w:ind w:left="187" w:right="125" w:firstLine="0"/>
              <w:rPr>
                <w:color w:val="000000"/>
                <w:sz w:val="24"/>
                <w:szCs w:val="24"/>
              </w:rPr>
            </w:pPr>
          </w:p>
        </w:tc>
      </w:tr>
      <w:tr w:rsidR="00553DF5" w:rsidRPr="00DA182A" w:rsidTr="00A36254">
        <w:trPr>
          <w:trHeight w:val="87"/>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Кваліфікаційні вимоги</w:t>
            </w:r>
          </w:p>
        </w:tc>
      </w:tr>
      <w:tr w:rsidR="00553DF5" w:rsidRPr="00DA182A" w:rsidTr="00A36254">
        <w:trPr>
          <w:trHeight w:val="38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firstLine="0"/>
              <w:jc w:val="center"/>
              <w:rPr>
                <w:color w:val="000000"/>
                <w:sz w:val="24"/>
                <w:szCs w:val="24"/>
              </w:rPr>
            </w:pPr>
            <w:r w:rsidRPr="00DA182A">
              <w:rPr>
                <w:color w:val="000000"/>
                <w:sz w:val="24"/>
                <w:szCs w:val="24"/>
              </w:rPr>
              <w:t>1.</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left="118" w:firstLine="0"/>
              <w:jc w:val="left"/>
              <w:rPr>
                <w:color w:val="000000"/>
                <w:sz w:val="24"/>
                <w:szCs w:val="24"/>
              </w:rPr>
            </w:pPr>
            <w:r w:rsidRPr="00DA182A">
              <w:rPr>
                <w:color w:val="000000"/>
                <w:sz w:val="24"/>
                <w:szCs w:val="24"/>
              </w:rPr>
              <w:t>Освіта</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left="187" w:right="125" w:firstLine="0"/>
              <w:rPr>
                <w:color w:val="000000"/>
                <w:sz w:val="24"/>
                <w:szCs w:val="24"/>
              </w:rPr>
            </w:pPr>
            <w:r w:rsidRPr="00E76E57">
              <w:rPr>
                <w:sz w:val="24"/>
                <w:szCs w:val="24"/>
                <w:shd w:val="clear" w:color="auto" w:fill="FFFFFF"/>
              </w:rPr>
              <w:t xml:space="preserve">вища освіта ступеня не нижче молодшого бакалавра </w:t>
            </w:r>
            <w:r>
              <w:rPr>
                <w:sz w:val="24"/>
                <w:szCs w:val="24"/>
                <w:shd w:val="clear" w:color="auto" w:fill="FFFFFF"/>
              </w:rPr>
              <w:t xml:space="preserve">                      </w:t>
            </w:r>
            <w:r w:rsidRPr="00E76E57">
              <w:rPr>
                <w:sz w:val="24"/>
                <w:szCs w:val="24"/>
                <w:shd w:val="clear" w:color="auto" w:fill="FFFFFF"/>
              </w:rPr>
              <w:t>або бакалавра</w:t>
            </w:r>
            <w:r>
              <w:rPr>
                <w:sz w:val="24"/>
                <w:szCs w:val="24"/>
                <w:shd w:val="clear" w:color="auto" w:fill="FFFFFF"/>
              </w:rPr>
              <w:t xml:space="preserve">, </w:t>
            </w:r>
            <w:r>
              <w:rPr>
                <w:sz w:val="24"/>
              </w:rPr>
              <w:t>у галузі знань «Право»</w:t>
            </w:r>
          </w:p>
        </w:tc>
      </w:tr>
      <w:tr w:rsidR="00553DF5" w:rsidRPr="00DA182A" w:rsidTr="00A36254">
        <w:trPr>
          <w:trHeight w:val="181"/>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firstLine="0"/>
              <w:jc w:val="center"/>
              <w:rPr>
                <w:color w:val="000000"/>
                <w:sz w:val="24"/>
                <w:szCs w:val="24"/>
              </w:rPr>
            </w:pPr>
            <w:r w:rsidRPr="00DA182A">
              <w:rPr>
                <w:color w:val="000000"/>
                <w:sz w:val="24"/>
                <w:szCs w:val="24"/>
              </w:rPr>
              <w:t>2.</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left="118" w:right="268" w:firstLine="0"/>
              <w:jc w:val="left"/>
              <w:rPr>
                <w:color w:val="000000"/>
                <w:sz w:val="24"/>
                <w:szCs w:val="24"/>
              </w:rPr>
            </w:pPr>
            <w:r w:rsidRPr="00DA182A">
              <w:rPr>
                <w:color w:val="000000"/>
                <w:sz w:val="24"/>
                <w:szCs w:val="24"/>
              </w:rPr>
              <w:t>Досвід роботи</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left="187" w:right="125" w:firstLine="0"/>
              <w:rPr>
                <w:color w:val="000000"/>
                <w:sz w:val="24"/>
                <w:szCs w:val="24"/>
              </w:rPr>
            </w:pPr>
            <w:r w:rsidRPr="00DA182A">
              <w:rPr>
                <w:sz w:val="24"/>
                <w:szCs w:val="24"/>
              </w:rPr>
              <w:t>без досвіду роботи</w:t>
            </w:r>
          </w:p>
        </w:tc>
      </w:tr>
      <w:tr w:rsidR="00553DF5" w:rsidRPr="00DA182A" w:rsidTr="00A36254">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firstLine="0"/>
              <w:jc w:val="center"/>
              <w:rPr>
                <w:color w:val="000000"/>
                <w:sz w:val="24"/>
                <w:szCs w:val="24"/>
              </w:rPr>
            </w:pPr>
            <w:r w:rsidRPr="00DA182A">
              <w:rPr>
                <w:color w:val="000000"/>
                <w:sz w:val="24"/>
                <w:szCs w:val="24"/>
              </w:rPr>
              <w:t>3.</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left="118" w:firstLine="0"/>
              <w:jc w:val="left"/>
              <w:rPr>
                <w:color w:val="000000"/>
                <w:sz w:val="24"/>
                <w:szCs w:val="24"/>
              </w:rPr>
            </w:pPr>
            <w:r w:rsidRPr="00DA182A">
              <w:rPr>
                <w:color w:val="000000"/>
                <w:sz w:val="24"/>
                <w:szCs w:val="24"/>
              </w:rPr>
              <w:t>Володіння державною мовою</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left="187" w:right="125" w:firstLine="0"/>
              <w:rPr>
                <w:color w:val="000000"/>
                <w:sz w:val="24"/>
                <w:szCs w:val="24"/>
              </w:rPr>
            </w:pPr>
            <w:r w:rsidRPr="00DA182A">
              <w:rPr>
                <w:color w:val="000000"/>
                <w:sz w:val="24"/>
                <w:szCs w:val="24"/>
              </w:rPr>
              <w:t>вільне володіння державною мовою</w:t>
            </w:r>
          </w:p>
        </w:tc>
      </w:tr>
      <w:tr w:rsidR="00553DF5" w:rsidRPr="00DA182A" w:rsidTr="00A36254">
        <w:trPr>
          <w:trHeight w:val="257"/>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B3715F" w:rsidP="00A36254">
            <w:pPr>
              <w:pBdr>
                <w:top w:val="nil"/>
                <w:left w:val="nil"/>
                <w:bottom w:val="nil"/>
                <w:right w:val="nil"/>
                <w:between w:val="nil"/>
              </w:pBdr>
              <w:spacing w:after="20"/>
              <w:ind w:right="270" w:firstLine="0"/>
              <w:jc w:val="center"/>
              <w:rPr>
                <w:b/>
                <w:color w:val="000000"/>
                <w:sz w:val="24"/>
                <w:szCs w:val="24"/>
              </w:rPr>
            </w:pPr>
            <w:hyperlink r:id="rId9">
              <w:r w:rsidR="00553DF5" w:rsidRPr="00DA182A">
                <w:rPr>
                  <w:b/>
                  <w:color w:val="000000"/>
                  <w:sz w:val="24"/>
                  <w:szCs w:val="24"/>
                </w:rPr>
                <w:t>Вимоги до компетентності</w:t>
              </w:r>
            </w:hyperlink>
          </w:p>
        </w:tc>
      </w:tr>
      <w:tr w:rsidR="00553DF5" w:rsidRPr="00DA182A" w:rsidTr="00A36254">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Вимога</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Компоненти вимоги</w:t>
            </w:r>
          </w:p>
        </w:tc>
      </w:tr>
      <w:tr w:rsidR="00553DF5" w:rsidTr="00A36254">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spacing w:after="20"/>
              <w:ind w:firstLine="0"/>
              <w:jc w:val="center"/>
              <w:rPr>
                <w:sz w:val="24"/>
                <w:szCs w:val="24"/>
              </w:rPr>
            </w:pPr>
            <w:r>
              <w:rPr>
                <w:sz w:val="24"/>
                <w:szCs w:val="24"/>
              </w:rPr>
              <w:t>1.</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ind w:left="118" w:right="106" w:firstLine="0"/>
              <w:rPr>
                <w:sz w:val="24"/>
                <w:szCs w:val="24"/>
              </w:rPr>
            </w:pPr>
            <w:r>
              <w:rPr>
                <w:sz w:val="24"/>
                <w:szCs w:val="24"/>
              </w:rPr>
              <w:t>Досягнення результатів</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widowControl w:val="0"/>
              <w:numPr>
                <w:ilvl w:val="0"/>
                <w:numId w:val="6"/>
              </w:numPr>
              <w:tabs>
                <w:tab w:val="left" w:pos="463"/>
                <w:tab w:val="left" w:pos="1825"/>
                <w:tab w:val="left" w:pos="2369"/>
                <w:tab w:val="left" w:pos="3503"/>
                <w:tab w:val="left" w:pos="4725"/>
              </w:tabs>
              <w:ind w:left="178" w:right="272" w:firstLine="1"/>
              <w:rPr>
                <w:sz w:val="24"/>
                <w:szCs w:val="24"/>
              </w:rPr>
            </w:pPr>
            <w:r>
              <w:rPr>
                <w:sz w:val="24"/>
                <w:szCs w:val="24"/>
              </w:rPr>
              <w:t>здатність до чіткого бачення результату діяльності;</w:t>
            </w:r>
          </w:p>
          <w:p w:rsidR="00553DF5" w:rsidRDefault="00553DF5" w:rsidP="00A36254">
            <w:pPr>
              <w:widowControl w:val="0"/>
              <w:numPr>
                <w:ilvl w:val="0"/>
                <w:numId w:val="6"/>
              </w:numPr>
              <w:tabs>
                <w:tab w:val="left" w:pos="420"/>
              </w:tabs>
              <w:ind w:left="178" w:right="272" w:firstLine="1"/>
              <w:rPr>
                <w:sz w:val="24"/>
                <w:szCs w:val="24"/>
              </w:rPr>
            </w:pPr>
            <w:r>
              <w:rPr>
                <w:sz w:val="24"/>
                <w:szCs w:val="24"/>
              </w:rPr>
              <w:t xml:space="preserve"> вміння фокусувати зусилля для досягнення результату діяльності;</w:t>
            </w:r>
          </w:p>
          <w:p w:rsidR="00553DF5" w:rsidRPr="00C002C7" w:rsidRDefault="00553DF5" w:rsidP="00A36254">
            <w:pPr>
              <w:widowControl w:val="0"/>
              <w:numPr>
                <w:ilvl w:val="0"/>
                <w:numId w:val="6"/>
              </w:numPr>
              <w:tabs>
                <w:tab w:val="left" w:pos="485"/>
                <w:tab w:val="left" w:pos="1583"/>
                <w:tab w:val="left" w:pos="3123"/>
                <w:tab w:val="left" w:pos="3654"/>
                <w:tab w:val="left" w:pos="5198"/>
              </w:tabs>
              <w:ind w:left="178" w:right="272" w:firstLine="1"/>
              <w:rPr>
                <w:sz w:val="22"/>
                <w:szCs w:val="22"/>
              </w:rPr>
            </w:pPr>
            <w:r>
              <w:rPr>
                <w:sz w:val="24"/>
                <w:szCs w:val="24"/>
              </w:rPr>
              <w:t>вміння запобігати та ефективно долати перешкоди</w:t>
            </w:r>
          </w:p>
          <w:p w:rsidR="00C002C7" w:rsidRDefault="00C002C7" w:rsidP="00C002C7">
            <w:pPr>
              <w:widowControl w:val="0"/>
              <w:tabs>
                <w:tab w:val="left" w:pos="485"/>
                <w:tab w:val="left" w:pos="1583"/>
                <w:tab w:val="left" w:pos="3123"/>
                <w:tab w:val="left" w:pos="3654"/>
                <w:tab w:val="left" w:pos="5198"/>
              </w:tabs>
              <w:ind w:left="179" w:right="272" w:firstLine="0"/>
              <w:rPr>
                <w:sz w:val="22"/>
                <w:szCs w:val="22"/>
              </w:rPr>
            </w:pPr>
          </w:p>
        </w:tc>
      </w:tr>
      <w:tr w:rsidR="00553DF5" w:rsidTr="00A36254">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spacing w:after="20"/>
              <w:ind w:firstLine="0"/>
              <w:jc w:val="center"/>
              <w:rPr>
                <w:sz w:val="24"/>
                <w:szCs w:val="24"/>
              </w:rPr>
            </w:pPr>
            <w:r>
              <w:rPr>
                <w:sz w:val="24"/>
                <w:szCs w:val="24"/>
              </w:rPr>
              <w:t>2.</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ind w:left="118" w:right="106" w:firstLine="0"/>
              <w:jc w:val="left"/>
              <w:rPr>
                <w:sz w:val="24"/>
                <w:szCs w:val="24"/>
              </w:rPr>
            </w:pPr>
            <w:r>
              <w:rPr>
                <w:sz w:val="24"/>
                <w:szCs w:val="24"/>
              </w:rPr>
              <w:t>Ведення діалогу</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widowControl w:val="0"/>
              <w:numPr>
                <w:ilvl w:val="0"/>
                <w:numId w:val="6"/>
              </w:numPr>
              <w:tabs>
                <w:tab w:val="left" w:pos="276"/>
                <w:tab w:val="left" w:pos="5802"/>
              </w:tabs>
              <w:ind w:left="134" w:right="272" w:firstLine="0"/>
              <w:rPr>
                <w:sz w:val="24"/>
                <w:szCs w:val="24"/>
              </w:rPr>
            </w:pPr>
            <w:r>
              <w:rPr>
                <w:sz w:val="24"/>
                <w:szCs w:val="24"/>
              </w:rPr>
              <w:t xml:space="preserve">  </w:t>
            </w:r>
            <w:r w:rsidR="00C002C7">
              <w:rPr>
                <w:sz w:val="24"/>
                <w:szCs w:val="24"/>
              </w:rPr>
              <w:t xml:space="preserve"> </w:t>
            </w:r>
            <w:r>
              <w:rPr>
                <w:sz w:val="24"/>
                <w:szCs w:val="24"/>
              </w:rPr>
              <w:t>здатність чути та сприймати думки та погляди інших учасників діалогу;</w:t>
            </w:r>
          </w:p>
          <w:p w:rsidR="00553DF5" w:rsidRDefault="00553DF5" w:rsidP="00A36254">
            <w:pPr>
              <w:widowControl w:val="0"/>
              <w:numPr>
                <w:ilvl w:val="0"/>
                <w:numId w:val="6"/>
              </w:numPr>
              <w:tabs>
                <w:tab w:val="left" w:pos="276"/>
              </w:tabs>
              <w:ind w:left="134" w:right="272" w:firstLine="0"/>
              <w:rPr>
                <w:sz w:val="24"/>
                <w:szCs w:val="24"/>
              </w:rPr>
            </w:pPr>
            <w:r>
              <w:rPr>
                <w:sz w:val="24"/>
                <w:szCs w:val="24"/>
              </w:rPr>
              <w:t xml:space="preserve">  </w:t>
            </w:r>
            <w:r w:rsidR="00C002C7">
              <w:rPr>
                <w:sz w:val="24"/>
                <w:szCs w:val="24"/>
              </w:rPr>
              <w:t xml:space="preserve"> </w:t>
            </w:r>
            <w:r>
              <w:rPr>
                <w:sz w:val="24"/>
                <w:szCs w:val="24"/>
              </w:rPr>
              <w:t>спрямованість на відкрите прийняте рішення, яке                           є найбільш прийнятним для усіх учасників діалогу, враховує озвучені ними інтереси та потреби;</w:t>
            </w:r>
          </w:p>
          <w:p w:rsidR="00553DF5" w:rsidRDefault="00553DF5" w:rsidP="00A36254">
            <w:pPr>
              <w:widowControl w:val="0"/>
              <w:numPr>
                <w:ilvl w:val="0"/>
                <w:numId w:val="6"/>
              </w:numPr>
              <w:tabs>
                <w:tab w:val="left" w:pos="276"/>
              </w:tabs>
              <w:ind w:left="134" w:right="272" w:firstLine="0"/>
              <w:rPr>
                <w:sz w:val="24"/>
                <w:szCs w:val="24"/>
              </w:rPr>
            </w:pPr>
            <w:r>
              <w:rPr>
                <w:sz w:val="24"/>
                <w:szCs w:val="24"/>
              </w:rPr>
              <w:t xml:space="preserve"> </w:t>
            </w:r>
            <w:r w:rsidR="00C002C7">
              <w:rPr>
                <w:sz w:val="24"/>
                <w:szCs w:val="24"/>
              </w:rPr>
              <w:t xml:space="preserve"> </w:t>
            </w:r>
            <w:r>
              <w:rPr>
                <w:sz w:val="24"/>
                <w:szCs w:val="24"/>
              </w:rPr>
              <w:t xml:space="preserve"> орієнтація на представлення різних поглядів                          та думок на предмет обговорення;</w:t>
            </w:r>
          </w:p>
          <w:p w:rsidR="00553DF5" w:rsidRPr="00C002C7" w:rsidRDefault="00553DF5" w:rsidP="00A36254">
            <w:pPr>
              <w:widowControl w:val="0"/>
              <w:numPr>
                <w:ilvl w:val="0"/>
                <w:numId w:val="6"/>
              </w:numPr>
              <w:tabs>
                <w:tab w:val="left" w:pos="276"/>
              </w:tabs>
              <w:ind w:left="134" w:right="272" w:firstLine="0"/>
              <w:rPr>
                <w:sz w:val="22"/>
                <w:szCs w:val="22"/>
              </w:rPr>
            </w:pPr>
            <w:r>
              <w:rPr>
                <w:sz w:val="24"/>
                <w:szCs w:val="24"/>
              </w:rPr>
              <w:t xml:space="preserve">  </w:t>
            </w:r>
            <w:r w:rsidR="00C002C7">
              <w:rPr>
                <w:sz w:val="24"/>
                <w:szCs w:val="24"/>
              </w:rPr>
              <w:t xml:space="preserve"> </w:t>
            </w:r>
            <w:r>
              <w:rPr>
                <w:sz w:val="24"/>
                <w:szCs w:val="24"/>
              </w:rPr>
              <w:t>здатність брати відповідальність за керування процесом діалогу</w:t>
            </w:r>
          </w:p>
          <w:p w:rsidR="00C002C7" w:rsidRDefault="00C002C7" w:rsidP="00C002C7">
            <w:pPr>
              <w:widowControl w:val="0"/>
              <w:tabs>
                <w:tab w:val="left" w:pos="276"/>
              </w:tabs>
              <w:ind w:left="134" w:right="272" w:firstLine="0"/>
              <w:rPr>
                <w:sz w:val="22"/>
                <w:szCs w:val="22"/>
              </w:rPr>
            </w:pPr>
          </w:p>
        </w:tc>
      </w:tr>
      <w:tr w:rsidR="00553DF5" w:rsidTr="00A36254">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spacing w:after="20"/>
              <w:ind w:firstLine="0"/>
              <w:jc w:val="center"/>
              <w:rPr>
                <w:sz w:val="24"/>
                <w:szCs w:val="24"/>
              </w:rPr>
            </w:pPr>
            <w:r>
              <w:rPr>
                <w:sz w:val="24"/>
                <w:szCs w:val="24"/>
              </w:rPr>
              <w:t>3.</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ind w:left="118" w:right="106" w:firstLine="0"/>
              <w:jc w:val="left"/>
              <w:rPr>
                <w:sz w:val="24"/>
                <w:szCs w:val="24"/>
              </w:rPr>
            </w:pPr>
            <w:r>
              <w:rPr>
                <w:sz w:val="24"/>
                <w:szCs w:val="24"/>
              </w:rPr>
              <w:t>Доброчесність</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widowControl w:val="0"/>
              <w:numPr>
                <w:ilvl w:val="0"/>
                <w:numId w:val="6"/>
              </w:numPr>
              <w:tabs>
                <w:tab w:val="left" w:pos="572"/>
                <w:tab w:val="left" w:pos="5791"/>
              </w:tabs>
              <w:ind w:left="178" w:right="272" w:firstLine="1"/>
              <w:rPr>
                <w:sz w:val="24"/>
                <w:szCs w:val="24"/>
              </w:rPr>
            </w:pPr>
            <w:r>
              <w:rPr>
                <w:sz w:val="24"/>
                <w:szCs w:val="24"/>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p w:rsidR="00553DF5" w:rsidRDefault="00553DF5" w:rsidP="00A36254">
            <w:pPr>
              <w:widowControl w:val="0"/>
              <w:numPr>
                <w:ilvl w:val="0"/>
                <w:numId w:val="6"/>
              </w:numPr>
              <w:tabs>
                <w:tab w:val="left" w:pos="572"/>
              </w:tabs>
              <w:ind w:left="178" w:right="272" w:firstLine="1"/>
              <w:rPr>
                <w:sz w:val="24"/>
                <w:szCs w:val="24"/>
              </w:rPr>
            </w:pPr>
            <w:r>
              <w:rPr>
                <w:sz w:val="24"/>
                <w:szCs w:val="24"/>
              </w:rPr>
              <w:t>здатність дотримуватися правил етичної поведінки, порядності, чесності, справедливості, підзвітності;</w:t>
            </w:r>
          </w:p>
          <w:p w:rsidR="00553DF5" w:rsidRPr="00C002C7" w:rsidRDefault="00553DF5" w:rsidP="00A36254">
            <w:pPr>
              <w:widowControl w:val="0"/>
              <w:numPr>
                <w:ilvl w:val="0"/>
                <w:numId w:val="6"/>
              </w:numPr>
              <w:tabs>
                <w:tab w:val="left" w:pos="572"/>
              </w:tabs>
              <w:ind w:left="178" w:right="272" w:firstLine="1"/>
              <w:rPr>
                <w:sz w:val="22"/>
                <w:szCs w:val="22"/>
              </w:rPr>
            </w:pPr>
            <w:r>
              <w:rPr>
                <w:sz w:val="24"/>
                <w:szCs w:val="24"/>
              </w:rPr>
              <w:t>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p w:rsidR="00C002C7" w:rsidRDefault="00C002C7" w:rsidP="00C002C7">
            <w:pPr>
              <w:widowControl w:val="0"/>
              <w:tabs>
                <w:tab w:val="left" w:pos="572"/>
              </w:tabs>
              <w:ind w:left="179" w:right="272" w:firstLine="0"/>
              <w:rPr>
                <w:sz w:val="22"/>
                <w:szCs w:val="22"/>
              </w:rPr>
            </w:pPr>
          </w:p>
        </w:tc>
      </w:tr>
      <w:tr w:rsidR="00553DF5" w:rsidTr="00A36254">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spacing w:after="20"/>
              <w:ind w:firstLine="0"/>
              <w:jc w:val="center"/>
              <w:rPr>
                <w:sz w:val="24"/>
                <w:szCs w:val="24"/>
              </w:rPr>
            </w:pPr>
            <w:r>
              <w:rPr>
                <w:sz w:val="24"/>
                <w:szCs w:val="24"/>
              </w:rPr>
              <w:lastRenderedPageBreak/>
              <w:t>4.</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ind w:left="118" w:right="106" w:firstLine="0"/>
              <w:jc w:val="left"/>
              <w:rPr>
                <w:sz w:val="24"/>
                <w:szCs w:val="24"/>
              </w:rPr>
            </w:pPr>
            <w:r>
              <w:rPr>
                <w:sz w:val="24"/>
                <w:szCs w:val="24"/>
              </w:rPr>
              <w:t xml:space="preserve">Стресостійкість </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widowControl w:val="0"/>
              <w:numPr>
                <w:ilvl w:val="0"/>
                <w:numId w:val="6"/>
              </w:numPr>
              <w:tabs>
                <w:tab w:val="left" w:pos="572"/>
              </w:tabs>
              <w:ind w:left="178" w:right="272" w:firstLine="1"/>
              <w:rPr>
                <w:sz w:val="24"/>
                <w:szCs w:val="24"/>
              </w:rPr>
            </w:pPr>
            <w:r>
              <w:rPr>
                <w:sz w:val="24"/>
                <w:szCs w:val="24"/>
              </w:rPr>
              <w:t>уміння розуміти та управляти своїми емоціями;</w:t>
            </w:r>
          </w:p>
          <w:p w:rsidR="00553DF5" w:rsidRDefault="00553DF5" w:rsidP="00A36254">
            <w:pPr>
              <w:widowControl w:val="0"/>
              <w:numPr>
                <w:ilvl w:val="0"/>
                <w:numId w:val="6"/>
              </w:numPr>
              <w:tabs>
                <w:tab w:val="left" w:pos="572"/>
              </w:tabs>
              <w:ind w:left="178" w:right="272" w:firstLine="1"/>
              <w:rPr>
                <w:sz w:val="24"/>
                <w:szCs w:val="24"/>
              </w:rPr>
            </w:pPr>
            <w:r>
              <w:rPr>
                <w:sz w:val="24"/>
                <w:szCs w:val="24"/>
              </w:rPr>
              <w:t>здатність до самоконтролю;</w:t>
            </w:r>
          </w:p>
          <w:p w:rsidR="00553DF5" w:rsidRDefault="00553DF5" w:rsidP="00A36254">
            <w:pPr>
              <w:widowControl w:val="0"/>
              <w:numPr>
                <w:ilvl w:val="0"/>
                <w:numId w:val="6"/>
              </w:numPr>
              <w:tabs>
                <w:tab w:val="left" w:pos="572"/>
              </w:tabs>
              <w:ind w:left="178" w:right="272" w:firstLine="1"/>
              <w:rPr>
                <w:sz w:val="24"/>
                <w:szCs w:val="24"/>
              </w:rPr>
            </w:pPr>
            <w:r>
              <w:rPr>
                <w:sz w:val="24"/>
                <w:szCs w:val="24"/>
              </w:rPr>
              <w:t>здатність до конструктивного ставлення                                  до зворотного зв’язку, зокрема критики;</w:t>
            </w:r>
          </w:p>
          <w:p w:rsidR="00553DF5" w:rsidRPr="00806564" w:rsidRDefault="00553DF5" w:rsidP="00A36254">
            <w:pPr>
              <w:widowControl w:val="0"/>
              <w:numPr>
                <w:ilvl w:val="0"/>
                <w:numId w:val="6"/>
              </w:numPr>
              <w:tabs>
                <w:tab w:val="left" w:pos="572"/>
              </w:tabs>
              <w:ind w:left="179" w:right="272" w:firstLine="0"/>
              <w:rPr>
                <w:sz w:val="10"/>
                <w:szCs w:val="10"/>
              </w:rPr>
            </w:pPr>
            <w:r w:rsidRPr="00806564">
              <w:rPr>
                <w:sz w:val="24"/>
                <w:szCs w:val="24"/>
              </w:rPr>
              <w:t>оптимізм</w:t>
            </w:r>
          </w:p>
          <w:p w:rsidR="00553DF5" w:rsidRDefault="00553DF5" w:rsidP="00A36254">
            <w:pPr>
              <w:widowControl w:val="0"/>
              <w:tabs>
                <w:tab w:val="left" w:pos="572"/>
              </w:tabs>
              <w:ind w:left="179" w:right="272" w:firstLine="0"/>
              <w:rPr>
                <w:sz w:val="10"/>
                <w:szCs w:val="10"/>
              </w:rPr>
            </w:pPr>
          </w:p>
        </w:tc>
      </w:tr>
      <w:tr w:rsidR="00553DF5" w:rsidTr="00A36254">
        <w:trPr>
          <w:trHeight w:val="299"/>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widowControl w:val="0"/>
              <w:tabs>
                <w:tab w:val="left" w:pos="572"/>
              </w:tabs>
              <w:ind w:right="272"/>
              <w:jc w:val="center"/>
              <w:rPr>
                <w:sz w:val="24"/>
                <w:szCs w:val="24"/>
              </w:rPr>
            </w:pPr>
            <w:r w:rsidRPr="00DA182A">
              <w:rPr>
                <w:b/>
                <w:sz w:val="24"/>
                <w:szCs w:val="24"/>
              </w:rPr>
              <w:t>Професійні знання</w:t>
            </w:r>
          </w:p>
        </w:tc>
      </w:tr>
      <w:tr w:rsidR="00553DF5" w:rsidRPr="00DA182A" w:rsidTr="00A36254">
        <w:trPr>
          <w:trHeight w:val="233"/>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pBdr>
                <w:top w:val="nil"/>
                <w:left w:val="nil"/>
                <w:bottom w:val="nil"/>
                <w:right w:val="nil"/>
                <w:between w:val="nil"/>
              </w:pBdr>
              <w:spacing w:after="20"/>
              <w:ind w:firstLine="0"/>
              <w:jc w:val="center"/>
              <w:rPr>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Вимога</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Компоненти вимоги</w:t>
            </w:r>
          </w:p>
        </w:tc>
      </w:tr>
      <w:tr w:rsidR="00553DF5" w:rsidRPr="00E2282C" w:rsidTr="00A36254">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pBdr>
                <w:top w:val="nil"/>
                <w:left w:val="nil"/>
                <w:bottom w:val="nil"/>
                <w:right w:val="nil"/>
                <w:between w:val="nil"/>
              </w:pBdr>
              <w:spacing w:after="20"/>
              <w:ind w:firstLine="0"/>
              <w:jc w:val="center"/>
              <w:rPr>
                <w:color w:val="000000"/>
                <w:sz w:val="24"/>
                <w:szCs w:val="24"/>
              </w:rPr>
            </w:pPr>
            <w:r>
              <w:rPr>
                <w:color w:val="000000"/>
                <w:sz w:val="24"/>
                <w:szCs w:val="24"/>
              </w:rPr>
              <w:t>1.</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spacing w:after="20"/>
              <w:ind w:left="120" w:firstLine="0"/>
              <w:jc w:val="left"/>
              <w:rPr>
                <w:sz w:val="24"/>
                <w:szCs w:val="24"/>
              </w:rPr>
            </w:pPr>
            <w:r w:rsidRPr="00DA182A">
              <w:rPr>
                <w:sz w:val="24"/>
                <w:szCs w:val="24"/>
              </w:rPr>
              <w:t>Знання законодавства</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tabs>
                <w:tab w:val="left" w:pos="129"/>
              </w:tabs>
              <w:spacing w:after="20"/>
              <w:ind w:left="135" w:right="120" w:hanging="8"/>
              <w:rPr>
                <w:sz w:val="24"/>
                <w:szCs w:val="24"/>
              </w:rPr>
            </w:pPr>
            <w:r w:rsidRPr="00DA182A">
              <w:rPr>
                <w:sz w:val="24"/>
                <w:szCs w:val="24"/>
              </w:rPr>
              <w:t>Знання:</w:t>
            </w:r>
          </w:p>
          <w:p w:rsidR="00553DF5" w:rsidRPr="00DA182A" w:rsidRDefault="00553DF5" w:rsidP="00A36254">
            <w:pPr>
              <w:tabs>
                <w:tab w:val="left" w:pos="129"/>
              </w:tabs>
              <w:spacing w:after="20"/>
              <w:ind w:left="135" w:right="120" w:hanging="8"/>
              <w:rPr>
                <w:sz w:val="24"/>
                <w:szCs w:val="24"/>
              </w:rPr>
            </w:pPr>
            <w:r w:rsidRPr="00DA182A">
              <w:rPr>
                <w:sz w:val="24"/>
                <w:szCs w:val="24"/>
              </w:rPr>
              <w:t>Конституції України;</w:t>
            </w:r>
          </w:p>
          <w:p w:rsidR="00553DF5" w:rsidRPr="00DA182A" w:rsidRDefault="00553DF5" w:rsidP="00A36254">
            <w:pPr>
              <w:tabs>
                <w:tab w:val="left" w:pos="129"/>
              </w:tabs>
              <w:spacing w:after="20"/>
              <w:ind w:left="135" w:right="120" w:hanging="8"/>
              <w:rPr>
                <w:sz w:val="24"/>
                <w:szCs w:val="24"/>
              </w:rPr>
            </w:pPr>
            <w:r w:rsidRPr="00DA182A">
              <w:rPr>
                <w:sz w:val="24"/>
                <w:szCs w:val="24"/>
              </w:rPr>
              <w:t>Закону України «Про державну службу»;</w:t>
            </w:r>
          </w:p>
          <w:p w:rsidR="00553DF5" w:rsidRPr="00DA182A" w:rsidRDefault="00553DF5" w:rsidP="00A36254">
            <w:pPr>
              <w:tabs>
                <w:tab w:val="left" w:pos="129"/>
              </w:tabs>
              <w:spacing w:after="20"/>
              <w:ind w:left="135" w:right="120" w:hanging="8"/>
              <w:rPr>
                <w:sz w:val="24"/>
                <w:szCs w:val="24"/>
              </w:rPr>
            </w:pPr>
            <w:r w:rsidRPr="00DA182A">
              <w:rPr>
                <w:sz w:val="24"/>
                <w:szCs w:val="24"/>
              </w:rPr>
              <w:t>Закону України «Про запобігання корупції»</w:t>
            </w:r>
          </w:p>
          <w:p w:rsidR="00553DF5" w:rsidRDefault="00553DF5" w:rsidP="00A36254">
            <w:pPr>
              <w:tabs>
                <w:tab w:val="left" w:pos="129"/>
              </w:tabs>
              <w:spacing w:after="20"/>
              <w:ind w:left="135" w:right="120" w:hanging="8"/>
              <w:rPr>
                <w:rFonts w:eastAsia="Calibri"/>
                <w:sz w:val="24"/>
                <w:szCs w:val="24"/>
              </w:rPr>
            </w:pPr>
            <w:r>
              <w:rPr>
                <w:rFonts w:eastAsia="Calibri"/>
                <w:sz w:val="24"/>
                <w:szCs w:val="24"/>
              </w:rPr>
              <w:t>та іншого законодавства</w:t>
            </w:r>
            <w:r w:rsidRPr="004F728C">
              <w:rPr>
                <w:rFonts w:eastAsia="Calibri"/>
                <w:sz w:val="24"/>
                <w:szCs w:val="24"/>
              </w:rPr>
              <w:t xml:space="preserve">  </w:t>
            </w:r>
          </w:p>
          <w:p w:rsidR="00553DF5" w:rsidRPr="00E2282C" w:rsidRDefault="00553DF5" w:rsidP="00A36254">
            <w:pPr>
              <w:tabs>
                <w:tab w:val="left" w:pos="129"/>
              </w:tabs>
              <w:spacing w:after="20"/>
              <w:ind w:left="135" w:right="120" w:hanging="8"/>
              <w:rPr>
                <w:sz w:val="10"/>
                <w:szCs w:val="10"/>
              </w:rPr>
            </w:pPr>
          </w:p>
        </w:tc>
      </w:tr>
      <w:tr w:rsidR="00553DF5" w:rsidRPr="006C3F15" w:rsidTr="00A36254">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pBdr>
                <w:top w:val="nil"/>
                <w:left w:val="nil"/>
                <w:bottom w:val="nil"/>
                <w:right w:val="nil"/>
                <w:between w:val="nil"/>
              </w:pBdr>
              <w:spacing w:after="20"/>
              <w:ind w:firstLine="0"/>
              <w:jc w:val="center"/>
              <w:rPr>
                <w:color w:val="000000"/>
                <w:sz w:val="24"/>
                <w:szCs w:val="24"/>
              </w:rPr>
            </w:pPr>
            <w:r>
              <w:rPr>
                <w:color w:val="000000"/>
                <w:sz w:val="24"/>
                <w:szCs w:val="24"/>
              </w:rPr>
              <w:t>2.</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Pr="00DA182A" w:rsidRDefault="00553DF5" w:rsidP="00A36254">
            <w:pPr>
              <w:spacing w:after="20"/>
              <w:ind w:left="120" w:firstLine="0"/>
              <w:jc w:val="left"/>
              <w:rPr>
                <w:sz w:val="24"/>
                <w:szCs w:val="24"/>
              </w:rPr>
            </w:pPr>
            <w:r w:rsidRPr="00DA182A">
              <w:rPr>
                <w:sz w:val="24"/>
                <w:szCs w:val="24"/>
              </w:rPr>
              <w:t>Знання законодавства</w:t>
            </w:r>
            <w:r>
              <w:rPr>
                <w:sz w:val="24"/>
                <w:szCs w:val="24"/>
              </w:rPr>
              <w:t xml:space="preserve"> у сфері</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3DF5" w:rsidRDefault="00553DF5" w:rsidP="00A36254">
            <w:pPr>
              <w:shd w:val="clear" w:color="auto" w:fill="FFFFFF"/>
              <w:ind w:left="134" w:firstLine="266"/>
              <w:jc w:val="left"/>
              <w:rPr>
                <w:sz w:val="24"/>
                <w:szCs w:val="24"/>
              </w:rPr>
            </w:pPr>
            <w:r>
              <w:rPr>
                <w:sz w:val="24"/>
                <w:szCs w:val="24"/>
              </w:rPr>
              <w:t>Знання:</w:t>
            </w:r>
          </w:p>
          <w:p w:rsidR="00553DF5" w:rsidRDefault="00553DF5" w:rsidP="00A36254">
            <w:pPr>
              <w:shd w:val="clear" w:color="auto" w:fill="FFFFFF"/>
              <w:ind w:left="134" w:firstLine="266"/>
              <w:jc w:val="left"/>
              <w:rPr>
                <w:rFonts w:ascii="Arial" w:eastAsia="Arial" w:hAnsi="Arial" w:cs="Arial"/>
              </w:rPr>
            </w:pPr>
            <w:r>
              <w:rPr>
                <w:sz w:val="24"/>
                <w:szCs w:val="24"/>
              </w:rPr>
              <w:t xml:space="preserve">Закону України «Про інформацію»; </w:t>
            </w:r>
          </w:p>
          <w:p w:rsidR="00553DF5" w:rsidRDefault="00553DF5" w:rsidP="00A36254">
            <w:pPr>
              <w:shd w:val="clear" w:color="auto" w:fill="FFFFFF"/>
              <w:ind w:left="134" w:firstLine="266"/>
              <w:jc w:val="left"/>
              <w:rPr>
                <w:sz w:val="24"/>
                <w:szCs w:val="24"/>
              </w:rPr>
            </w:pPr>
            <w:r>
              <w:rPr>
                <w:sz w:val="24"/>
                <w:szCs w:val="24"/>
              </w:rPr>
              <w:t xml:space="preserve">Закону України «Про доступ до публічної інформації» </w:t>
            </w:r>
          </w:p>
          <w:p w:rsidR="00553DF5" w:rsidRDefault="00553DF5" w:rsidP="00A36254">
            <w:pPr>
              <w:tabs>
                <w:tab w:val="left" w:pos="412"/>
              </w:tabs>
              <w:spacing w:after="20"/>
              <w:ind w:left="134" w:right="125" w:firstLine="266"/>
              <w:rPr>
                <w:sz w:val="24"/>
                <w:szCs w:val="24"/>
              </w:rPr>
            </w:pPr>
            <w:r>
              <w:rPr>
                <w:sz w:val="24"/>
                <w:szCs w:val="24"/>
              </w:rPr>
              <w:t>Закону України «Про звернення громадян»;</w:t>
            </w:r>
          </w:p>
          <w:p w:rsidR="00553DF5" w:rsidRDefault="00553DF5" w:rsidP="00A36254">
            <w:pPr>
              <w:tabs>
                <w:tab w:val="left" w:pos="412"/>
              </w:tabs>
              <w:spacing w:after="20"/>
              <w:ind w:left="140" w:right="120" w:firstLine="266"/>
              <w:rPr>
                <w:sz w:val="24"/>
                <w:szCs w:val="24"/>
              </w:rPr>
            </w:pPr>
            <w:r>
              <w:rPr>
                <w:sz w:val="24"/>
                <w:szCs w:val="24"/>
              </w:rPr>
              <w:t xml:space="preserve">Цивільного, Господарського кодексів України;  </w:t>
            </w:r>
          </w:p>
          <w:p w:rsidR="00553DF5" w:rsidRDefault="00553DF5" w:rsidP="00A36254">
            <w:pPr>
              <w:tabs>
                <w:tab w:val="left" w:pos="412"/>
                <w:tab w:val="left" w:pos="5929"/>
              </w:tabs>
              <w:spacing w:after="20"/>
              <w:ind w:left="134" w:right="118" w:firstLine="266"/>
              <w:rPr>
                <w:sz w:val="24"/>
                <w:szCs w:val="24"/>
              </w:rPr>
            </w:pPr>
            <w:r>
              <w:rPr>
                <w:sz w:val="24"/>
                <w:szCs w:val="24"/>
              </w:rPr>
              <w:t>Постанови Кабінету Міністрів України від 28 грудня                    1992 року № 731 «Про затвердження Положення про державну реєстрацію нормативно-правових актів міністерств та інших органів виконавчої влади»;</w:t>
            </w:r>
          </w:p>
          <w:p w:rsidR="00553DF5" w:rsidRDefault="00553DF5" w:rsidP="00A36254">
            <w:pPr>
              <w:shd w:val="clear" w:color="auto" w:fill="FFFFFF"/>
              <w:ind w:left="117" w:right="118" w:firstLine="283"/>
              <w:rPr>
                <w:sz w:val="24"/>
              </w:rPr>
            </w:pPr>
            <w:r>
              <w:rPr>
                <w:sz w:val="24"/>
              </w:rPr>
              <w:t xml:space="preserve">Порядку </w:t>
            </w:r>
            <w:r>
              <w:rPr>
                <w:color w:val="000000"/>
                <w:sz w:val="24"/>
                <w:shd w:val="clear" w:color="auto" w:fill="FFFFFF"/>
              </w:rPr>
              <w:t>подання нормативно-правових актів на державну реєстрацію до органів юстиції  та проведення їх державної реєстрації</w:t>
            </w:r>
            <w:r>
              <w:rPr>
                <w:sz w:val="24"/>
              </w:rPr>
              <w:t xml:space="preserve">, затвердженого наказом Міністерства юстиції від 12 квітня 2005 року № 34/5, зареєстрованого в Міністерстві юстиції 12 квітня 2005 року за № 381/10661 (у редакції наказу Міністерства юстиції України від 26 березня 2020 року                    № 1207/5); </w:t>
            </w:r>
          </w:p>
          <w:p w:rsidR="00553DF5" w:rsidRDefault="00553DF5" w:rsidP="00A36254">
            <w:pPr>
              <w:tabs>
                <w:tab w:val="left" w:pos="412"/>
              </w:tabs>
              <w:ind w:left="134" w:right="119" w:firstLine="266"/>
              <w:rPr>
                <w:sz w:val="24"/>
                <w:szCs w:val="24"/>
              </w:rPr>
            </w:pPr>
            <w:r>
              <w:rPr>
                <w:sz w:val="24"/>
                <w:szCs w:val="24"/>
              </w:rPr>
              <w:t>Постанови Кабінету Міністрів України від 13 червня 2000 року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p>
          <w:p w:rsidR="00553DF5" w:rsidRDefault="00553DF5" w:rsidP="00A36254">
            <w:pPr>
              <w:numPr>
                <w:ilvl w:val="0"/>
                <w:numId w:val="9"/>
              </w:numPr>
              <w:tabs>
                <w:tab w:val="left" w:pos="5929"/>
              </w:tabs>
              <w:ind w:left="117" w:right="119" w:hanging="443"/>
              <w:contextualSpacing/>
              <w:textAlignment w:val="baseline"/>
              <w:rPr>
                <w:sz w:val="24"/>
                <w:szCs w:val="24"/>
              </w:rPr>
            </w:pPr>
            <w:r>
              <w:rPr>
                <w:sz w:val="24"/>
                <w:szCs w:val="24"/>
              </w:rPr>
              <w:t xml:space="preserve">    Постанови Кабінету Міністрів України                                            від 26  листопада 2008 року № 1040 «Загальне положення   про юридичну службу міністерства. іншого органу виконавчої влади, державного підприємства, установи                       та організації»</w:t>
            </w:r>
          </w:p>
          <w:p w:rsidR="00553DF5" w:rsidRPr="006C3F15" w:rsidRDefault="00553DF5" w:rsidP="00A36254">
            <w:pPr>
              <w:tabs>
                <w:tab w:val="left" w:pos="129"/>
              </w:tabs>
              <w:spacing w:after="20"/>
              <w:ind w:left="135" w:right="120" w:hanging="8"/>
              <w:rPr>
                <w:sz w:val="12"/>
                <w:szCs w:val="12"/>
              </w:rPr>
            </w:pPr>
          </w:p>
        </w:tc>
      </w:tr>
    </w:tbl>
    <w:p w:rsidR="00553DF5" w:rsidRDefault="00553DF5" w:rsidP="00FF082B">
      <w:pPr>
        <w:pBdr>
          <w:top w:val="nil"/>
          <w:left w:val="nil"/>
          <w:bottom w:val="nil"/>
          <w:right w:val="nil"/>
          <w:between w:val="nil"/>
        </w:pBdr>
        <w:ind w:firstLine="0"/>
        <w:jc w:val="center"/>
        <w:rPr>
          <w:color w:val="000000"/>
          <w:sz w:val="24"/>
          <w:szCs w:val="24"/>
        </w:rPr>
      </w:pPr>
    </w:p>
    <w:sectPr w:rsidR="00553DF5" w:rsidSect="008F0444">
      <w:headerReference w:type="default" r:id="rId10"/>
      <w:pgSz w:w="11906" w:h="16838"/>
      <w:pgMar w:top="1134" w:right="709" w:bottom="1134" w:left="1701" w:header="709" w:footer="641"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15F" w:rsidRDefault="00B3715F">
      <w:r>
        <w:separator/>
      </w:r>
    </w:p>
  </w:endnote>
  <w:endnote w:type="continuationSeparator" w:id="0">
    <w:p w:rsidR="00B3715F" w:rsidRDefault="00B3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ingLiU_HKSCS">
    <w:panose1 w:val="00000000000000000000"/>
    <w:charset w:val="88"/>
    <w:family w:val="roman"/>
    <w:notTrueType/>
    <w:pitch w:val="variable"/>
    <w:sig w:usb0="00000001" w:usb1="08080000" w:usb2="00000010" w:usb3="00000000" w:csb0="00100000"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15F" w:rsidRDefault="00B3715F">
      <w:r>
        <w:separator/>
      </w:r>
    </w:p>
  </w:footnote>
  <w:footnote w:type="continuationSeparator" w:id="0">
    <w:p w:rsidR="00B3715F" w:rsidRDefault="00B37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A1" w:rsidRDefault="006349A1">
    <w:pPr>
      <w:pStyle w:val="a6"/>
    </w:pPr>
  </w:p>
  <w:p w:rsidR="006349A1" w:rsidRDefault="006349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C4280D"/>
    <w:multiLevelType w:val="multilevel"/>
    <w:tmpl w:val="7A1863C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30CE01A2"/>
    <w:multiLevelType w:val="hybridMultilevel"/>
    <w:tmpl w:val="0C267E50"/>
    <w:lvl w:ilvl="0" w:tplc="7CC4D648">
      <w:start w:val="25"/>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D0082E"/>
    <w:multiLevelType w:val="hybridMultilevel"/>
    <w:tmpl w:val="ACAE31DC"/>
    <w:lvl w:ilvl="0" w:tplc="E5CA2674">
      <w:start w:val="2"/>
      <w:numFmt w:val="bullet"/>
      <w:lvlText w:val="-"/>
      <w:lvlJc w:val="left"/>
      <w:pPr>
        <w:ind w:left="523" w:hanging="360"/>
      </w:pPr>
      <w:rPr>
        <w:rFonts w:ascii="Times New Roman" w:eastAsia="Times New Roman" w:hAnsi="Times New Roman" w:cs="Times New Roman" w:hint="default"/>
      </w:rPr>
    </w:lvl>
    <w:lvl w:ilvl="1" w:tplc="04220003">
      <w:start w:val="1"/>
      <w:numFmt w:val="bullet"/>
      <w:lvlText w:val="o"/>
      <w:lvlJc w:val="left"/>
      <w:pPr>
        <w:ind w:left="1243" w:hanging="360"/>
      </w:pPr>
      <w:rPr>
        <w:rFonts w:ascii="Courier New" w:hAnsi="Courier New" w:cs="Courier New" w:hint="default"/>
      </w:rPr>
    </w:lvl>
    <w:lvl w:ilvl="2" w:tplc="04220005">
      <w:start w:val="1"/>
      <w:numFmt w:val="bullet"/>
      <w:lvlText w:val=""/>
      <w:lvlJc w:val="left"/>
      <w:pPr>
        <w:ind w:left="1963" w:hanging="360"/>
      </w:pPr>
      <w:rPr>
        <w:rFonts w:ascii="Wingdings" w:hAnsi="Wingdings" w:hint="default"/>
      </w:rPr>
    </w:lvl>
    <w:lvl w:ilvl="3" w:tplc="04220001">
      <w:start w:val="1"/>
      <w:numFmt w:val="bullet"/>
      <w:lvlText w:val=""/>
      <w:lvlJc w:val="left"/>
      <w:pPr>
        <w:ind w:left="2683" w:hanging="360"/>
      </w:pPr>
      <w:rPr>
        <w:rFonts w:ascii="Symbol" w:hAnsi="Symbol" w:hint="default"/>
      </w:rPr>
    </w:lvl>
    <w:lvl w:ilvl="4" w:tplc="04220003">
      <w:start w:val="1"/>
      <w:numFmt w:val="bullet"/>
      <w:lvlText w:val="o"/>
      <w:lvlJc w:val="left"/>
      <w:pPr>
        <w:ind w:left="3403" w:hanging="360"/>
      </w:pPr>
      <w:rPr>
        <w:rFonts w:ascii="Courier New" w:hAnsi="Courier New" w:cs="Courier New" w:hint="default"/>
      </w:rPr>
    </w:lvl>
    <w:lvl w:ilvl="5" w:tplc="04220005">
      <w:start w:val="1"/>
      <w:numFmt w:val="bullet"/>
      <w:lvlText w:val=""/>
      <w:lvlJc w:val="left"/>
      <w:pPr>
        <w:ind w:left="4123" w:hanging="360"/>
      </w:pPr>
      <w:rPr>
        <w:rFonts w:ascii="Wingdings" w:hAnsi="Wingdings" w:hint="default"/>
      </w:rPr>
    </w:lvl>
    <w:lvl w:ilvl="6" w:tplc="04220001">
      <w:start w:val="1"/>
      <w:numFmt w:val="bullet"/>
      <w:lvlText w:val=""/>
      <w:lvlJc w:val="left"/>
      <w:pPr>
        <w:ind w:left="4843" w:hanging="360"/>
      </w:pPr>
      <w:rPr>
        <w:rFonts w:ascii="Symbol" w:hAnsi="Symbol" w:hint="default"/>
      </w:rPr>
    </w:lvl>
    <w:lvl w:ilvl="7" w:tplc="04220003">
      <w:start w:val="1"/>
      <w:numFmt w:val="bullet"/>
      <w:lvlText w:val="o"/>
      <w:lvlJc w:val="left"/>
      <w:pPr>
        <w:ind w:left="5563" w:hanging="360"/>
      </w:pPr>
      <w:rPr>
        <w:rFonts w:ascii="Courier New" w:hAnsi="Courier New" w:cs="Courier New" w:hint="default"/>
      </w:rPr>
    </w:lvl>
    <w:lvl w:ilvl="8" w:tplc="04220005">
      <w:start w:val="1"/>
      <w:numFmt w:val="bullet"/>
      <w:lvlText w:val=""/>
      <w:lvlJc w:val="left"/>
      <w:pPr>
        <w:ind w:left="6283" w:hanging="360"/>
      </w:pPr>
      <w:rPr>
        <w:rFonts w:ascii="Wingdings" w:hAnsi="Wingdings" w:hint="default"/>
      </w:rPr>
    </w:lvl>
  </w:abstractNum>
  <w:abstractNum w:abstractNumId="7"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B10A66"/>
    <w:multiLevelType w:val="hybridMultilevel"/>
    <w:tmpl w:val="5A5611EE"/>
    <w:lvl w:ilvl="0" w:tplc="5260AC48">
      <w:start w:val="1"/>
      <w:numFmt w:val="bullet"/>
      <w:lvlText w:val=""/>
      <w:lvlJc w:val="left"/>
      <w:pPr>
        <w:ind w:left="720" w:hanging="360"/>
      </w:pPr>
      <w:rPr>
        <w:rFonts w:ascii="Symbol" w:hAnsi="Symbol" w:hint="default"/>
      </w:rPr>
    </w:lvl>
    <w:lvl w:ilvl="1" w:tplc="5260AC48">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7"/>
  </w:num>
  <w:num w:numId="6">
    <w:abstractNumId w:val="5"/>
  </w:num>
  <w:num w:numId="7">
    <w:abstractNumId w:val="2"/>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87"/>
    <w:rsid w:val="00002D8C"/>
    <w:rsid w:val="00003304"/>
    <w:rsid w:val="0001135F"/>
    <w:rsid w:val="00017683"/>
    <w:rsid w:val="00021CA1"/>
    <w:rsid w:val="000220DC"/>
    <w:rsid w:val="0002585D"/>
    <w:rsid w:val="000512E8"/>
    <w:rsid w:val="0005540E"/>
    <w:rsid w:val="00057B26"/>
    <w:rsid w:val="00084464"/>
    <w:rsid w:val="00091B80"/>
    <w:rsid w:val="000C2210"/>
    <w:rsid w:val="000C6765"/>
    <w:rsid w:val="000F7B33"/>
    <w:rsid w:val="00116C7F"/>
    <w:rsid w:val="00141803"/>
    <w:rsid w:val="00143336"/>
    <w:rsid w:val="00177938"/>
    <w:rsid w:val="0017799F"/>
    <w:rsid w:val="00184230"/>
    <w:rsid w:val="001851A1"/>
    <w:rsid w:val="001A1122"/>
    <w:rsid w:val="001D15BC"/>
    <w:rsid w:val="001D5A23"/>
    <w:rsid w:val="001D75DA"/>
    <w:rsid w:val="001F3E7C"/>
    <w:rsid w:val="00224792"/>
    <w:rsid w:val="002256FE"/>
    <w:rsid w:val="002353CE"/>
    <w:rsid w:val="00236C02"/>
    <w:rsid w:val="00246731"/>
    <w:rsid w:val="00246B8C"/>
    <w:rsid w:val="0026460C"/>
    <w:rsid w:val="002647A5"/>
    <w:rsid w:val="00271EF7"/>
    <w:rsid w:val="00273893"/>
    <w:rsid w:val="002812AF"/>
    <w:rsid w:val="00287641"/>
    <w:rsid w:val="002A10F6"/>
    <w:rsid w:val="002B47E9"/>
    <w:rsid w:val="002B7750"/>
    <w:rsid w:val="002D0DE9"/>
    <w:rsid w:val="002D352D"/>
    <w:rsid w:val="002D6B1B"/>
    <w:rsid w:val="002D7229"/>
    <w:rsid w:val="002E72BE"/>
    <w:rsid w:val="00307FBC"/>
    <w:rsid w:val="003235F0"/>
    <w:rsid w:val="00331AAB"/>
    <w:rsid w:val="003371F0"/>
    <w:rsid w:val="00340979"/>
    <w:rsid w:val="003468D6"/>
    <w:rsid w:val="00350B2D"/>
    <w:rsid w:val="00364460"/>
    <w:rsid w:val="003829F5"/>
    <w:rsid w:val="00387B9C"/>
    <w:rsid w:val="00392387"/>
    <w:rsid w:val="00395782"/>
    <w:rsid w:val="003C334F"/>
    <w:rsid w:val="003C40E0"/>
    <w:rsid w:val="003D38C5"/>
    <w:rsid w:val="00401E62"/>
    <w:rsid w:val="00403EA4"/>
    <w:rsid w:val="004134DF"/>
    <w:rsid w:val="00444669"/>
    <w:rsid w:val="004448E9"/>
    <w:rsid w:val="0044504D"/>
    <w:rsid w:val="00447827"/>
    <w:rsid w:val="004558E0"/>
    <w:rsid w:val="004571A0"/>
    <w:rsid w:val="0047332E"/>
    <w:rsid w:val="00482F39"/>
    <w:rsid w:val="004A259F"/>
    <w:rsid w:val="004A7078"/>
    <w:rsid w:val="004D12D2"/>
    <w:rsid w:val="004D353B"/>
    <w:rsid w:val="004E1E8E"/>
    <w:rsid w:val="004E1ECB"/>
    <w:rsid w:val="004F2111"/>
    <w:rsid w:val="004F728C"/>
    <w:rsid w:val="00504AC8"/>
    <w:rsid w:val="005063DC"/>
    <w:rsid w:val="005224F7"/>
    <w:rsid w:val="0052755B"/>
    <w:rsid w:val="00531E23"/>
    <w:rsid w:val="00547F19"/>
    <w:rsid w:val="00550C35"/>
    <w:rsid w:val="00553DF5"/>
    <w:rsid w:val="00556205"/>
    <w:rsid w:val="00566D94"/>
    <w:rsid w:val="00567CBC"/>
    <w:rsid w:val="0058596C"/>
    <w:rsid w:val="005927F2"/>
    <w:rsid w:val="005D299E"/>
    <w:rsid w:val="005D4EC4"/>
    <w:rsid w:val="005F2FD7"/>
    <w:rsid w:val="006022A6"/>
    <w:rsid w:val="00620413"/>
    <w:rsid w:val="00630820"/>
    <w:rsid w:val="006349A1"/>
    <w:rsid w:val="00636D40"/>
    <w:rsid w:val="00654761"/>
    <w:rsid w:val="00655A50"/>
    <w:rsid w:val="00664223"/>
    <w:rsid w:val="00674705"/>
    <w:rsid w:val="0067636B"/>
    <w:rsid w:val="00681956"/>
    <w:rsid w:val="006A3D98"/>
    <w:rsid w:val="006A52C3"/>
    <w:rsid w:val="006A614B"/>
    <w:rsid w:val="006B76BC"/>
    <w:rsid w:val="006D2B2B"/>
    <w:rsid w:val="00700AAE"/>
    <w:rsid w:val="0070659A"/>
    <w:rsid w:val="0072010E"/>
    <w:rsid w:val="00720C71"/>
    <w:rsid w:val="00732C16"/>
    <w:rsid w:val="007407DB"/>
    <w:rsid w:val="007417AA"/>
    <w:rsid w:val="00751506"/>
    <w:rsid w:val="0075228B"/>
    <w:rsid w:val="00762888"/>
    <w:rsid w:val="00765681"/>
    <w:rsid w:val="00786EEE"/>
    <w:rsid w:val="0079000C"/>
    <w:rsid w:val="00796AAF"/>
    <w:rsid w:val="007A5CBF"/>
    <w:rsid w:val="007B18B9"/>
    <w:rsid w:val="007C13F1"/>
    <w:rsid w:val="007C6EAA"/>
    <w:rsid w:val="007E43B5"/>
    <w:rsid w:val="007F294A"/>
    <w:rsid w:val="0080491C"/>
    <w:rsid w:val="00806564"/>
    <w:rsid w:val="00815CAA"/>
    <w:rsid w:val="00822456"/>
    <w:rsid w:val="0082633B"/>
    <w:rsid w:val="008358DD"/>
    <w:rsid w:val="008447F2"/>
    <w:rsid w:val="008545B8"/>
    <w:rsid w:val="00856347"/>
    <w:rsid w:val="00862969"/>
    <w:rsid w:val="008821C9"/>
    <w:rsid w:val="008A5679"/>
    <w:rsid w:val="008B08A9"/>
    <w:rsid w:val="008C0795"/>
    <w:rsid w:val="008D2942"/>
    <w:rsid w:val="008D338F"/>
    <w:rsid w:val="008D79DB"/>
    <w:rsid w:val="008E7A25"/>
    <w:rsid w:val="008F0444"/>
    <w:rsid w:val="008F2495"/>
    <w:rsid w:val="008F4DAE"/>
    <w:rsid w:val="009039EB"/>
    <w:rsid w:val="00923276"/>
    <w:rsid w:val="00925C24"/>
    <w:rsid w:val="009272D9"/>
    <w:rsid w:val="00935089"/>
    <w:rsid w:val="0094082C"/>
    <w:rsid w:val="0094097C"/>
    <w:rsid w:val="0094102C"/>
    <w:rsid w:val="0094185F"/>
    <w:rsid w:val="00942B03"/>
    <w:rsid w:val="00942CF3"/>
    <w:rsid w:val="00946668"/>
    <w:rsid w:val="0096043D"/>
    <w:rsid w:val="00974CF7"/>
    <w:rsid w:val="00987D20"/>
    <w:rsid w:val="00994D16"/>
    <w:rsid w:val="009B2412"/>
    <w:rsid w:val="009B36AB"/>
    <w:rsid w:val="009C2D8C"/>
    <w:rsid w:val="009C477E"/>
    <w:rsid w:val="009C52AD"/>
    <w:rsid w:val="009E2F80"/>
    <w:rsid w:val="009E6A5E"/>
    <w:rsid w:val="00A262D9"/>
    <w:rsid w:val="00A47446"/>
    <w:rsid w:val="00A5013D"/>
    <w:rsid w:val="00A51074"/>
    <w:rsid w:val="00A75518"/>
    <w:rsid w:val="00A80D5D"/>
    <w:rsid w:val="00AA10D1"/>
    <w:rsid w:val="00AA29DF"/>
    <w:rsid w:val="00AA487A"/>
    <w:rsid w:val="00AA7A0B"/>
    <w:rsid w:val="00AB2D70"/>
    <w:rsid w:val="00AC3B19"/>
    <w:rsid w:val="00AD692D"/>
    <w:rsid w:val="00AE3443"/>
    <w:rsid w:val="00AF1F13"/>
    <w:rsid w:val="00AF2322"/>
    <w:rsid w:val="00AF2F91"/>
    <w:rsid w:val="00AF45E3"/>
    <w:rsid w:val="00B0459B"/>
    <w:rsid w:val="00B06964"/>
    <w:rsid w:val="00B17C74"/>
    <w:rsid w:val="00B23B16"/>
    <w:rsid w:val="00B26B7B"/>
    <w:rsid w:val="00B30141"/>
    <w:rsid w:val="00B3715F"/>
    <w:rsid w:val="00B4517A"/>
    <w:rsid w:val="00B567B0"/>
    <w:rsid w:val="00B63E66"/>
    <w:rsid w:val="00B7298F"/>
    <w:rsid w:val="00B912C4"/>
    <w:rsid w:val="00B9148C"/>
    <w:rsid w:val="00B9567F"/>
    <w:rsid w:val="00BA34AA"/>
    <w:rsid w:val="00BC1AA3"/>
    <w:rsid w:val="00BC5F46"/>
    <w:rsid w:val="00BC6DD0"/>
    <w:rsid w:val="00BD2E5C"/>
    <w:rsid w:val="00BE018F"/>
    <w:rsid w:val="00BE299F"/>
    <w:rsid w:val="00BE504D"/>
    <w:rsid w:val="00BF18BC"/>
    <w:rsid w:val="00BF7A2A"/>
    <w:rsid w:val="00C002C7"/>
    <w:rsid w:val="00C04BDF"/>
    <w:rsid w:val="00C11A96"/>
    <w:rsid w:val="00C35AE5"/>
    <w:rsid w:val="00C52B8C"/>
    <w:rsid w:val="00C63924"/>
    <w:rsid w:val="00C64541"/>
    <w:rsid w:val="00C71521"/>
    <w:rsid w:val="00C74DB0"/>
    <w:rsid w:val="00C828D3"/>
    <w:rsid w:val="00C91FB5"/>
    <w:rsid w:val="00C92C76"/>
    <w:rsid w:val="00C964B8"/>
    <w:rsid w:val="00C967D2"/>
    <w:rsid w:val="00C97297"/>
    <w:rsid w:val="00CA5EEA"/>
    <w:rsid w:val="00CB01B2"/>
    <w:rsid w:val="00CC46B1"/>
    <w:rsid w:val="00CC7848"/>
    <w:rsid w:val="00CD6B81"/>
    <w:rsid w:val="00CD7133"/>
    <w:rsid w:val="00CE005D"/>
    <w:rsid w:val="00CF3114"/>
    <w:rsid w:val="00CF6928"/>
    <w:rsid w:val="00D005A4"/>
    <w:rsid w:val="00D01DAD"/>
    <w:rsid w:val="00D14210"/>
    <w:rsid w:val="00D1687E"/>
    <w:rsid w:val="00D314BC"/>
    <w:rsid w:val="00D42E60"/>
    <w:rsid w:val="00D44FA5"/>
    <w:rsid w:val="00D45323"/>
    <w:rsid w:val="00D4598E"/>
    <w:rsid w:val="00D556FE"/>
    <w:rsid w:val="00D71D6F"/>
    <w:rsid w:val="00D8575E"/>
    <w:rsid w:val="00D8581A"/>
    <w:rsid w:val="00D93E91"/>
    <w:rsid w:val="00DA0331"/>
    <w:rsid w:val="00DA182A"/>
    <w:rsid w:val="00DA52BD"/>
    <w:rsid w:val="00DB2238"/>
    <w:rsid w:val="00DB7E30"/>
    <w:rsid w:val="00DC41B3"/>
    <w:rsid w:val="00DC5C93"/>
    <w:rsid w:val="00DD06D1"/>
    <w:rsid w:val="00DE572C"/>
    <w:rsid w:val="00DF1CB3"/>
    <w:rsid w:val="00DF6CFE"/>
    <w:rsid w:val="00E04291"/>
    <w:rsid w:val="00E04887"/>
    <w:rsid w:val="00E04C64"/>
    <w:rsid w:val="00E062E9"/>
    <w:rsid w:val="00E2282C"/>
    <w:rsid w:val="00E368E6"/>
    <w:rsid w:val="00E53881"/>
    <w:rsid w:val="00E62687"/>
    <w:rsid w:val="00E76E57"/>
    <w:rsid w:val="00E871F8"/>
    <w:rsid w:val="00E90084"/>
    <w:rsid w:val="00E97855"/>
    <w:rsid w:val="00EA3183"/>
    <w:rsid w:val="00EB5419"/>
    <w:rsid w:val="00EC0820"/>
    <w:rsid w:val="00EC6DBA"/>
    <w:rsid w:val="00EF410E"/>
    <w:rsid w:val="00EF75EC"/>
    <w:rsid w:val="00F06CAC"/>
    <w:rsid w:val="00F071C4"/>
    <w:rsid w:val="00F200F2"/>
    <w:rsid w:val="00F426B7"/>
    <w:rsid w:val="00F50526"/>
    <w:rsid w:val="00F56A5B"/>
    <w:rsid w:val="00F57C0D"/>
    <w:rsid w:val="00F60171"/>
    <w:rsid w:val="00F64E87"/>
    <w:rsid w:val="00F76CE8"/>
    <w:rsid w:val="00F8642A"/>
    <w:rsid w:val="00FA708D"/>
    <w:rsid w:val="00FB050B"/>
    <w:rsid w:val="00FB1B3B"/>
    <w:rsid w:val="00FB475C"/>
    <w:rsid w:val="00FD7B04"/>
    <w:rsid w:val="00FE4B93"/>
    <w:rsid w:val="00FF082B"/>
    <w:rsid w:val="00FF1E4D"/>
    <w:rsid w:val="00FF5C40"/>
    <w:rsid w:val="00FF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29A2"/>
  <w15:docId w15:val="{2CF76CE0-11F4-4BE0-9547-34427B5E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ind w:firstLine="0"/>
      <w:jc w:val="left"/>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paragraph" w:styleId="a6">
    <w:name w:val="header"/>
    <w:basedOn w:val="a"/>
    <w:link w:val="a7"/>
    <w:uiPriority w:val="99"/>
    <w:unhideWhenUsed/>
    <w:rsid w:val="006E6859"/>
    <w:pPr>
      <w:tabs>
        <w:tab w:val="center" w:pos="4677"/>
        <w:tab w:val="right" w:pos="9355"/>
      </w:tabs>
    </w:pPr>
  </w:style>
  <w:style w:type="character" w:customStyle="1" w:styleId="a7">
    <w:name w:val="Верхний колонтитул Знак"/>
    <w:basedOn w:val="a0"/>
    <w:link w:val="a6"/>
    <w:uiPriority w:val="99"/>
    <w:rsid w:val="006E6859"/>
  </w:style>
  <w:style w:type="paragraph" w:styleId="a8">
    <w:name w:val="footer"/>
    <w:basedOn w:val="a"/>
    <w:link w:val="a9"/>
    <w:uiPriority w:val="99"/>
    <w:unhideWhenUsed/>
    <w:rsid w:val="006E6859"/>
    <w:pPr>
      <w:tabs>
        <w:tab w:val="center" w:pos="4677"/>
        <w:tab w:val="right" w:pos="9355"/>
      </w:tabs>
    </w:pPr>
  </w:style>
  <w:style w:type="character" w:customStyle="1" w:styleId="a9">
    <w:name w:val="Нижний колонтитул Знак"/>
    <w:basedOn w:val="a0"/>
    <w:link w:val="a8"/>
    <w:uiPriority w:val="99"/>
    <w:rsid w:val="006E6859"/>
  </w:style>
  <w:style w:type="paragraph" w:styleId="aa">
    <w:name w:val="Balloon Text"/>
    <w:basedOn w:val="a"/>
    <w:link w:val="ab"/>
    <w:uiPriority w:val="99"/>
    <w:semiHidden/>
    <w:unhideWhenUsed/>
    <w:rsid w:val="000C2E44"/>
    <w:rPr>
      <w:rFonts w:ascii="Segoe UI" w:hAnsi="Segoe UI" w:cs="Segoe UI"/>
      <w:sz w:val="18"/>
      <w:szCs w:val="18"/>
    </w:rPr>
  </w:style>
  <w:style w:type="character" w:customStyle="1" w:styleId="ab">
    <w:name w:val="Текст выноски Знак"/>
    <w:basedOn w:val="a0"/>
    <w:link w:val="aa"/>
    <w:uiPriority w:val="99"/>
    <w:semiHidden/>
    <w:rsid w:val="000C2E44"/>
    <w:rPr>
      <w:rFonts w:ascii="Segoe UI" w:hAnsi="Segoe UI" w:cs="Segoe UI"/>
      <w:sz w:val="18"/>
      <w:szCs w:val="18"/>
    </w:r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paragraph" w:styleId="af0">
    <w:name w:val="annotation text"/>
    <w:basedOn w:val="a"/>
    <w:link w:val="af1"/>
    <w:uiPriority w:val="99"/>
    <w:semiHidden/>
    <w:unhideWhenUsed/>
    <w:rPr>
      <w:sz w:val="20"/>
      <w:szCs w:val="20"/>
    </w:rPr>
  </w:style>
  <w:style w:type="character" w:customStyle="1" w:styleId="af1">
    <w:name w:val="Текст примечания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annotation subject"/>
    <w:basedOn w:val="af0"/>
    <w:next w:val="af0"/>
    <w:link w:val="af4"/>
    <w:uiPriority w:val="99"/>
    <w:semiHidden/>
    <w:unhideWhenUsed/>
    <w:rsid w:val="00512174"/>
    <w:rPr>
      <w:b/>
      <w:bCs/>
    </w:rPr>
  </w:style>
  <w:style w:type="character" w:customStyle="1" w:styleId="af4">
    <w:name w:val="Тема примечания Знак"/>
    <w:basedOn w:val="af1"/>
    <w:link w:val="af3"/>
    <w:uiPriority w:val="99"/>
    <w:semiHidden/>
    <w:rsid w:val="00512174"/>
    <w:rPr>
      <w:b/>
      <w:bCs/>
      <w:sz w:val="20"/>
      <w:szCs w:val="20"/>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character" w:customStyle="1" w:styleId="go">
    <w:name w:val="go"/>
    <w:basedOn w:val="a0"/>
    <w:rsid w:val="00DF1CB3"/>
  </w:style>
  <w:style w:type="paragraph" w:customStyle="1" w:styleId="10">
    <w:name w:val="Абзац списка1"/>
    <w:basedOn w:val="a"/>
    <w:rsid w:val="005063DC"/>
    <w:pPr>
      <w:spacing w:after="80"/>
      <w:ind w:left="720" w:firstLine="0"/>
      <w:contextualSpacing/>
      <w:jc w:val="left"/>
    </w:pPr>
    <w:rPr>
      <w:rFonts w:ascii="Calibri" w:hAnsi="Calibri"/>
      <w:sz w:val="22"/>
      <w:szCs w:val="22"/>
      <w:lang w:eastAsia="en-US"/>
    </w:rPr>
  </w:style>
  <w:style w:type="paragraph" w:customStyle="1" w:styleId="11">
    <w:name w:val="Без интервала1"/>
    <w:uiPriority w:val="99"/>
    <w:rsid w:val="005063DC"/>
    <w:pPr>
      <w:ind w:firstLine="0"/>
      <w:jc w:val="left"/>
    </w:pPr>
    <w:rPr>
      <w:rFonts w:cs="MingLiU_HKSCS"/>
      <w:szCs w:val="22"/>
      <w:lang w:val="ru-RU" w:eastAsia="en-US"/>
    </w:rPr>
  </w:style>
  <w:style w:type="paragraph" w:styleId="afb">
    <w:name w:val="Normal (Web)"/>
    <w:basedOn w:val="a"/>
    <w:rsid w:val="0080491C"/>
    <w:pPr>
      <w:spacing w:before="100" w:beforeAutospacing="1" w:after="100" w:afterAutospacing="1"/>
      <w:ind w:firstLine="0"/>
      <w:jc w:val="left"/>
    </w:pPr>
    <w:rPr>
      <w:sz w:val="24"/>
      <w:szCs w:val="24"/>
      <w:lang w:val="ru-RU"/>
    </w:rPr>
  </w:style>
  <w:style w:type="character" w:customStyle="1" w:styleId="rvts23">
    <w:name w:val="rvts23"/>
    <w:basedOn w:val="a0"/>
    <w:rsid w:val="0070659A"/>
  </w:style>
  <w:style w:type="paragraph" w:customStyle="1" w:styleId="afc">
    <w:name w:val="Нормальний текст"/>
    <w:basedOn w:val="a"/>
    <w:rsid w:val="00444669"/>
    <w:pPr>
      <w:spacing w:before="120"/>
      <w:ind w:firstLine="567"/>
      <w:jc w:val="left"/>
    </w:pPr>
    <w:rPr>
      <w:rFonts w:ascii="Antiqua" w:hAnsi="Antiqua"/>
      <w:sz w:val="26"/>
      <w:szCs w:val="20"/>
    </w:rPr>
  </w:style>
  <w:style w:type="paragraph" w:styleId="afd">
    <w:name w:val="List Paragraph"/>
    <w:basedOn w:val="a"/>
    <w:uiPriority w:val="34"/>
    <w:qFormat/>
    <w:rsid w:val="00091B80"/>
    <w:pPr>
      <w:ind w:left="720"/>
      <w:contextualSpacing/>
    </w:pPr>
  </w:style>
  <w:style w:type="paragraph" w:customStyle="1" w:styleId="20">
    <w:name w:val="Без интервала2"/>
    <w:rsid w:val="00C91FB5"/>
    <w:pPr>
      <w:ind w:firstLine="0"/>
      <w:jc w:val="left"/>
    </w:pPr>
    <w:rPr>
      <w:rFonts w:cs="MingLiU_HKSCS"/>
      <w:szCs w:val="22"/>
      <w:lang w:val="ru-RU" w:eastAsia="en-US"/>
    </w:rPr>
  </w:style>
  <w:style w:type="character" w:styleId="afe">
    <w:name w:val="Hyperlink"/>
    <w:basedOn w:val="a0"/>
    <w:uiPriority w:val="99"/>
    <w:semiHidden/>
    <w:unhideWhenUsed/>
    <w:rsid w:val="004F728C"/>
    <w:rPr>
      <w:color w:val="0000FF" w:themeColor="hyperlink"/>
      <w:u w:val="single"/>
    </w:rPr>
  </w:style>
  <w:style w:type="character" w:customStyle="1" w:styleId="docdata">
    <w:name w:val="docdata"/>
    <w:aliases w:val="docy,v5,2586,baiaagaaboqcaaadqqyaaavpbgaaaaaaaaaaaaaaaaaaaaaaaaaaaaaaaaaaaaaaaaaaaaaaaaaaaaaaaaaaaaaaaaaaaaaaaaaaaaaaaaaaaaaaaaaaaaaaaaaaaaaaaaaaaaaaaaaaaaaaaaaaaaaaaaaaaaaaaaaaaaaaaaaaaaaaaaaaaaaaaaaaaaaaaaaaaaaaaaaaaaaaaaaaaaaaaaaaaaaaaaaaaaaa"/>
    <w:rsid w:val="008D338F"/>
  </w:style>
  <w:style w:type="character" w:customStyle="1" w:styleId="rvts9">
    <w:name w:val="rvts9"/>
    <w:basedOn w:val="a0"/>
    <w:rsid w:val="00246B8C"/>
  </w:style>
  <w:style w:type="table" w:styleId="aff">
    <w:name w:val="Table Grid"/>
    <w:basedOn w:val="a1"/>
    <w:uiPriority w:val="39"/>
    <w:rsid w:val="00CA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9444">
      <w:bodyDiv w:val="1"/>
      <w:marLeft w:val="0"/>
      <w:marRight w:val="0"/>
      <w:marTop w:val="0"/>
      <w:marBottom w:val="0"/>
      <w:divBdr>
        <w:top w:val="none" w:sz="0" w:space="0" w:color="auto"/>
        <w:left w:val="none" w:sz="0" w:space="0" w:color="auto"/>
        <w:bottom w:val="none" w:sz="0" w:space="0" w:color="auto"/>
        <w:right w:val="none" w:sz="0" w:space="0" w:color="auto"/>
      </w:divBdr>
    </w:div>
    <w:div w:id="626200062">
      <w:bodyDiv w:val="1"/>
      <w:marLeft w:val="0"/>
      <w:marRight w:val="0"/>
      <w:marTop w:val="0"/>
      <w:marBottom w:val="0"/>
      <w:divBdr>
        <w:top w:val="none" w:sz="0" w:space="0" w:color="auto"/>
        <w:left w:val="none" w:sz="0" w:space="0" w:color="auto"/>
        <w:bottom w:val="none" w:sz="0" w:space="0" w:color="auto"/>
        <w:right w:val="none" w:sz="0" w:space="0" w:color="auto"/>
      </w:divBdr>
    </w:div>
    <w:div w:id="1901940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arch.ligazakon.ua/l_doc2.nsf/link1/KP1708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m8h+4b5STCl6+GtMMHoTjsA7g==">AMUW2mWszXXQaC4JG8lTtuB6DdcfyR5K5AYIoS8MXtQOXNjDRH6ToLoFYdHMy604hsBDTUvZnorR/p2pQflBnW6CWGh8HWnFI6jGESz0SSszWKbROuBE5gk9mkcGmTi9s4MjB0sljx4EHG/fFu9IOFoUnyhYc8KcG8n9mt5SIidwzXyBEvEcq3jIlFMFDX+5XudBzx4+dxGB5Rhx6JMtuoFmCzrYYIvZLA==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3C057A-1BAD-4BE0-8FB9-4FBB0073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4</Pages>
  <Words>1281</Words>
  <Characters>7304</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Тимченко</dc:creator>
  <cp:lastModifiedBy>User</cp:lastModifiedBy>
  <cp:revision>557</cp:revision>
  <cp:lastPrinted>2021-07-05T09:36:00Z</cp:lastPrinted>
  <dcterms:created xsi:type="dcterms:W3CDTF">2021-03-31T14:19:00Z</dcterms:created>
  <dcterms:modified xsi:type="dcterms:W3CDTF">2021-07-08T09:58:00Z</dcterms:modified>
</cp:coreProperties>
</file>