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82" w:rsidRPr="00567719" w:rsidRDefault="002129E2" w:rsidP="00314282">
      <w:pPr>
        <w:spacing w:line="45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67719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2" w:rsidRPr="00567719" w:rsidRDefault="00314282" w:rsidP="00314282">
      <w:pPr>
        <w:spacing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36"/>
          <w:szCs w:val="28"/>
          <w:lang w:eastAsia="uk-UA"/>
        </w:rPr>
      </w:pPr>
      <w:r w:rsidRPr="00567719"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36"/>
          <w:szCs w:val="28"/>
          <w:lang w:eastAsia="uk-UA"/>
        </w:rPr>
        <w:t>КАБІНЕТ МІНІСТРІВ УКРАЇНИ</w:t>
      </w:r>
    </w:p>
    <w:p w:rsidR="00314282" w:rsidRPr="00567719" w:rsidRDefault="00314282" w:rsidP="00314282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28"/>
          <w:szCs w:val="28"/>
          <w:lang w:eastAsia="uk-UA"/>
        </w:rPr>
      </w:pPr>
      <w:r w:rsidRPr="00567719"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28"/>
          <w:szCs w:val="28"/>
          <w:lang w:eastAsia="uk-UA"/>
        </w:rPr>
        <w:t>ПОСТАНОВА</w:t>
      </w:r>
    </w:p>
    <w:p w:rsidR="002129E2" w:rsidRPr="00567719" w:rsidRDefault="002129E2" w:rsidP="00212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28"/>
          <w:szCs w:val="28"/>
          <w:lang w:eastAsia="uk-UA"/>
        </w:rPr>
      </w:pPr>
    </w:p>
    <w:p w:rsidR="00314282" w:rsidRPr="00567719" w:rsidRDefault="00314282" w:rsidP="00212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eastAsia="uk-UA"/>
        </w:rPr>
      </w:pPr>
      <w:r w:rsidRPr="00567719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eastAsia="uk-UA"/>
        </w:rPr>
        <w:t>від       2021 р.</w:t>
      </w:r>
      <w:r w:rsidR="00567719" w:rsidRPr="00567719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eastAsia="uk-UA"/>
        </w:rPr>
        <w:t xml:space="preserve">  </w:t>
      </w:r>
      <w:r w:rsidRPr="00567719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eastAsia="uk-UA"/>
        </w:rPr>
        <w:t xml:space="preserve"> № </w:t>
      </w:r>
    </w:p>
    <w:p w:rsidR="00314282" w:rsidRPr="00567719" w:rsidRDefault="00314282" w:rsidP="002129E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6771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Київ</w:t>
      </w:r>
    </w:p>
    <w:p w:rsidR="00567719" w:rsidRPr="00567719" w:rsidRDefault="00567719" w:rsidP="002129E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567719" w:rsidRPr="00567719" w:rsidRDefault="00567719" w:rsidP="002129E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2129E2" w:rsidRPr="00567719" w:rsidRDefault="00314282" w:rsidP="002129E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567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 внесення змін</w:t>
      </w:r>
      <w:r w:rsidR="00004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и</w:t>
      </w:r>
      <w:r w:rsidRPr="00567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до </w:t>
      </w:r>
      <w:r w:rsidR="00936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пункту 20 </w:t>
      </w:r>
      <w:r w:rsidRPr="00567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Положення про акредитацію закладів </w:t>
      </w:r>
    </w:p>
    <w:p w:rsidR="002129E2" w:rsidRPr="00567719" w:rsidRDefault="00314282" w:rsidP="002129E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567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вищої освіти і спеціальностей у закладах вищої освіти та </w:t>
      </w:r>
    </w:p>
    <w:p w:rsidR="00314282" w:rsidRPr="00567719" w:rsidRDefault="00314282" w:rsidP="00BF330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7"/>
          <w:lang w:eastAsia="uk-UA"/>
        </w:rPr>
      </w:pPr>
      <w:r w:rsidRPr="00567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вищих професійних у</w:t>
      </w:r>
      <w:r w:rsidR="002129E2" w:rsidRPr="00567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чилищах</w:t>
      </w:r>
    </w:p>
    <w:p w:rsidR="00567719" w:rsidRDefault="00567719" w:rsidP="002129E2">
      <w:pPr>
        <w:spacing w:after="0" w:line="405" w:lineRule="atLeast"/>
        <w:ind w:firstLine="708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</w:p>
    <w:p w:rsidR="00567719" w:rsidRDefault="00567719" w:rsidP="002129E2">
      <w:pPr>
        <w:spacing w:after="0" w:line="405" w:lineRule="atLeast"/>
        <w:ind w:firstLine="708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</w:p>
    <w:p w:rsidR="00314282" w:rsidRPr="00567719" w:rsidRDefault="00314282" w:rsidP="002129E2">
      <w:pPr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  <w:r w:rsidRPr="0056771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Кабінет Міністрів України </w:t>
      </w:r>
      <w:r w:rsidRPr="0056771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постановляє:</w:t>
      </w:r>
    </w:p>
    <w:p w:rsidR="00023B4B" w:rsidRPr="00567719" w:rsidRDefault="00023B4B" w:rsidP="00314282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004C24" w:rsidRPr="00A43810" w:rsidRDefault="00936F6C" w:rsidP="00A43810">
      <w:pPr>
        <w:spacing w:after="120"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1. </w:t>
      </w:r>
      <w:r w:rsidR="00314282" w:rsidRPr="0056771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Внести </w:t>
      </w:r>
      <w:r w:rsidR="00BB43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змін</w:t>
      </w:r>
      <w:r w:rsidR="00D66901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у</w:t>
      </w:r>
      <w:r w:rsidR="00BB43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314282" w:rsidRPr="0056771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до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пункту 20 </w:t>
      </w:r>
      <w:r w:rsidR="00314282" w:rsidRPr="0056771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Положення про акредитацію закладів вищої освіти і спеціальностей у закладах вищої освіти та вищих професійних училищах, затвердженого постановою Кабінету Міністрів Укр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аїни від 9 серпня </w:t>
      </w:r>
      <w:r w:rsidRPr="00A43810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2001 р. № 978</w:t>
      </w:r>
      <w:r w:rsidR="00BB438D" w:rsidRPr="00A43810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BB438D" w:rsidRPr="00A4381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(</w:t>
      </w:r>
      <w:r w:rsidR="00004C24" w:rsidRPr="00A4381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Офіційний вісник України</w:t>
      </w:r>
      <w:r w:rsidR="00004C24" w:rsidRPr="00A4381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, 2013</w:t>
      </w:r>
      <w:r w:rsidR="00A43810" w:rsidRPr="00A4381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р.</w:t>
      </w:r>
      <w:r w:rsidR="00004C24" w:rsidRPr="00A4381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, № 75, ст. 2771</w:t>
      </w:r>
      <w:r w:rsidR="00A43810" w:rsidRPr="00A4381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, 2020 р., № 45, ст. 1440)</w:t>
      </w:r>
      <w:r w:rsidR="00A43810" w:rsidRPr="00A43810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, виклавши </w:t>
      </w:r>
      <w:r w:rsidR="00A43810" w:rsidRPr="00A43810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абзац четвертий в такій редакції:  </w:t>
      </w:r>
    </w:p>
    <w:p w:rsidR="00936F6C" w:rsidRDefault="00A43810" w:rsidP="00A43810">
      <w:pPr>
        <w:spacing w:after="120" w:line="276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567719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 xml:space="preserve"> </w:t>
      </w:r>
      <w:r w:rsidR="00936F6C" w:rsidRPr="00567719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«оплата послуг організаційного характеру, пов’язаних з проведенням акредитації напряму підготовки, спеціальності, освітньої пр</w:t>
      </w:r>
      <w:bookmarkStart w:id="0" w:name="_GoBack"/>
      <w:bookmarkEnd w:id="0"/>
      <w:r w:rsidR="00936F6C" w:rsidRPr="00567719"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ограми та оформленням сертифіката про акредитацію напряму підготовки, спеціальності, освітньої програми - у розмірі однієї мінімальної заробітної плати, а з переоформленням, видачею копії, дубліката сертифіката про акредитацію напряму підготовки, спеціальності, освітньої програми, виданого МОН, - у розмірі десяти відсотків від однієї мінімальної заробітної плати».</w:t>
      </w:r>
    </w:p>
    <w:p w:rsidR="00BB438D" w:rsidRDefault="00BB438D" w:rsidP="00936F6C">
      <w:pPr>
        <w:spacing w:after="225" w:line="276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  <w:t>2. Ця постанова набирає чинності з дня її опублікування.</w:t>
      </w:r>
    </w:p>
    <w:p w:rsidR="002129E2" w:rsidRPr="00567719" w:rsidRDefault="00314282" w:rsidP="00314282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  <w:r w:rsidRPr="0056771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      </w:t>
      </w:r>
    </w:p>
    <w:p w:rsidR="00567719" w:rsidRPr="00567719" w:rsidRDefault="00314282" w:rsidP="00DA1429">
      <w:pPr>
        <w:tabs>
          <w:tab w:val="left" w:pos="6946"/>
        </w:tabs>
        <w:spacing w:after="0" w:line="405" w:lineRule="atLeast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  <w:r w:rsidRPr="0056771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Прем’єр-міністр України                                   </w:t>
      </w:r>
      <w:r w:rsidR="00BF3309" w:rsidRPr="0056771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ab/>
      </w:r>
      <w:r w:rsidR="00BF3309" w:rsidRPr="0056771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ab/>
      </w:r>
      <w:r w:rsidRPr="0056771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Д. ШМИГАЛЬ</w:t>
      </w:r>
    </w:p>
    <w:p w:rsidR="00567719" w:rsidRPr="00567719" w:rsidRDefault="00567719" w:rsidP="00567719">
      <w:pPr>
        <w:tabs>
          <w:tab w:val="left" w:pos="6946"/>
        </w:tabs>
        <w:spacing w:after="0" w:line="405" w:lineRule="atLeast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eastAsia="uk-UA"/>
        </w:rPr>
      </w:pPr>
    </w:p>
    <w:sectPr w:rsidR="00567719" w:rsidRPr="005677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FD"/>
    <w:rsid w:val="00004C24"/>
    <w:rsid w:val="00023B4B"/>
    <w:rsid w:val="00195290"/>
    <w:rsid w:val="002129E2"/>
    <w:rsid w:val="00314282"/>
    <w:rsid w:val="004F0E62"/>
    <w:rsid w:val="00567719"/>
    <w:rsid w:val="005F0A2B"/>
    <w:rsid w:val="007562FD"/>
    <w:rsid w:val="007F2688"/>
    <w:rsid w:val="00936F6C"/>
    <w:rsid w:val="009D733C"/>
    <w:rsid w:val="00A43810"/>
    <w:rsid w:val="00B06FE1"/>
    <w:rsid w:val="00BB438D"/>
    <w:rsid w:val="00BF3309"/>
    <w:rsid w:val="00D66901"/>
    <w:rsid w:val="00DA1429"/>
    <w:rsid w:val="00DE7435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6B4B"/>
  <w15:chartTrackingRefBased/>
  <w15:docId w15:val="{FC543FB3-A981-44F5-B6E8-0A239ACF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8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4282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314282"/>
    <w:rPr>
      <w:b/>
      <w:bCs/>
    </w:rPr>
  </w:style>
  <w:style w:type="paragraph" w:styleId="a6">
    <w:name w:val="Normal (Web)"/>
    <w:basedOn w:val="a"/>
    <w:uiPriority w:val="99"/>
    <w:semiHidden/>
    <w:unhideWhenUsed/>
    <w:rsid w:val="0031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5677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A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1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22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2101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Геворг Грицанчук</dc:creator>
  <cp:keywords/>
  <dc:description/>
  <cp:lastModifiedBy>User</cp:lastModifiedBy>
  <cp:revision>12</cp:revision>
  <cp:lastPrinted>2021-06-18T12:25:00Z</cp:lastPrinted>
  <dcterms:created xsi:type="dcterms:W3CDTF">2021-06-14T09:51:00Z</dcterms:created>
  <dcterms:modified xsi:type="dcterms:W3CDTF">2021-06-25T13:14:00Z</dcterms:modified>
</cp:coreProperties>
</file>