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7E" w:rsidRPr="00C01992" w:rsidRDefault="00B36048" w:rsidP="0014583E">
      <w:pPr>
        <w:spacing w:after="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Звіт</w:t>
      </w:r>
    </w:p>
    <w:p w:rsidR="00EF0E7E" w:rsidRPr="00C01992" w:rsidRDefault="00B36048" w:rsidP="0014583E">
      <w:pPr>
        <w:spacing w:after="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про діяльність Державної служби якості освіти</w:t>
      </w:r>
    </w:p>
    <w:p w:rsidR="00EF0E7E" w:rsidRPr="00C01992" w:rsidRDefault="00B36048" w:rsidP="0014583E">
      <w:pPr>
        <w:spacing w:after="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України за 20</w:t>
      </w:r>
      <w:r w:rsidR="00012855">
        <w:rPr>
          <w:rFonts w:ascii="Times New Roman" w:eastAsia="Times New Roman" w:hAnsi="Times New Roman" w:cs="Times New Roman"/>
          <w:b/>
          <w:sz w:val="28"/>
          <w:szCs w:val="28"/>
        </w:rPr>
        <w:t>20</w:t>
      </w:r>
      <w:r w:rsidRPr="00C01992">
        <w:rPr>
          <w:rFonts w:ascii="Times New Roman" w:eastAsia="Times New Roman" w:hAnsi="Times New Roman" w:cs="Times New Roman"/>
          <w:b/>
          <w:sz w:val="28"/>
          <w:szCs w:val="28"/>
        </w:rPr>
        <w:t xml:space="preserve"> рік</w:t>
      </w:r>
    </w:p>
    <w:p w:rsidR="00EF0E7E" w:rsidRPr="00C01992" w:rsidRDefault="00B36048" w:rsidP="00016E83">
      <w:pPr>
        <w:spacing w:before="360" w:after="24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Вступ</w:t>
      </w:r>
    </w:p>
    <w:p w:rsidR="0016660C" w:rsidRDefault="0016660C" w:rsidP="00A3746D">
      <w:pPr>
        <w:spacing w:before="60" w:after="0" w:line="240" w:lineRule="auto"/>
        <w:ind w:firstLine="567"/>
        <w:jc w:val="both"/>
        <w:rPr>
          <w:rFonts w:ascii="Times New Roman" w:eastAsia="Times New Roman" w:hAnsi="Times New Roman" w:cs="Times New Roman"/>
          <w:sz w:val="28"/>
          <w:szCs w:val="28"/>
        </w:rPr>
      </w:pPr>
    </w:p>
    <w:p w:rsidR="000220AC" w:rsidRPr="009C13FA" w:rsidRDefault="000220AC" w:rsidP="000220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9C13FA">
        <w:rPr>
          <w:rFonts w:ascii="Times New Roman" w:hAnsi="Times New Roman" w:cs="Times New Roman"/>
          <w:color w:val="000000" w:themeColor="text1"/>
          <w:sz w:val="28"/>
          <w:szCs w:val="28"/>
        </w:rPr>
        <w:t>Державна служ</w:t>
      </w:r>
      <w:r w:rsidR="00F9701E">
        <w:rPr>
          <w:rFonts w:ascii="Times New Roman" w:hAnsi="Times New Roman" w:cs="Times New Roman"/>
          <w:color w:val="000000" w:themeColor="text1"/>
          <w:sz w:val="28"/>
          <w:szCs w:val="28"/>
        </w:rPr>
        <w:t xml:space="preserve">ба якості освіти України (далі </w:t>
      </w:r>
      <w:r w:rsidRPr="009C13FA">
        <w:rPr>
          <w:rFonts w:ascii="Times New Roman" w:eastAsia="Times New Roman" w:hAnsi="Times New Roman" w:cs="Times New Roman"/>
          <w:color w:val="000000" w:themeColor="text1"/>
          <w:sz w:val="28"/>
          <w:szCs w:val="28"/>
        </w:rPr>
        <w:t>–  Служба)</w:t>
      </w:r>
      <w:r w:rsidRPr="009C13FA">
        <w:rPr>
          <w:rFonts w:ascii="Times New Roman" w:hAnsi="Times New Roman" w:cs="Times New Roman"/>
          <w:color w:val="000000" w:themeColor="text1"/>
          <w:sz w:val="28"/>
          <w:szCs w:val="28"/>
        </w:rPr>
        <w:t xml:space="preserve"> у 2020 році здійснювала свою роботу відповідно до </w:t>
      </w:r>
      <w:hyperlink r:id="rId9" w:history="1">
        <w:r w:rsidRPr="00244D90">
          <w:rPr>
            <w:rStyle w:val="afd"/>
            <w:rFonts w:ascii="Times New Roman" w:hAnsi="Times New Roman" w:cs="Times New Roman"/>
            <w:sz w:val="28"/>
            <w:szCs w:val="28"/>
          </w:rPr>
          <w:t>плану пріоритетних дій Уряду на 2020</w:t>
        </w:r>
      </w:hyperlink>
      <w:r w:rsidRPr="009C13FA">
        <w:rPr>
          <w:rFonts w:ascii="Times New Roman" w:hAnsi="Times New Roman" w:cs="Times New Roman"/>
          <w:color w:val="000000" w:themeColor="text1"/>
          <w:sz w:val="28"/>
          <w:szCs w:val="28"/>
        </w:rPr>
        <w:t xml:space="preserve"> рік, </w:t>
      </w:r>
      <w:hyperlink r:id="rId10" w:history="1">
        <w:r w:rsidRPr="00F47976">
          <w:rPr>
            <w:rStyle w:val="afd"/>
            <w:rFonts w:ascii="Times New Roman" w:hAnsi="Times New Roman" w:cs="Times New Roman"/>
            <w:sz w:val="28"/>
            <w:szCs w:val="28"/>
          </w:rPr>
          <w:t>плану роботи Державної служби якості освіти України на 2020 рік</w:t>
        </w:r>
      </w:hyperlink>
      <w:r w:rsidRPr="009C13FA">
        <w:rPr>
          <w:rFonts w:ascii="Times New Roman" w:hAnsi="Times New Roman" w:cs="Times New Roman"/>
          <w:color w:val="000000" w:themeColor="text1"/>
          <w:sz w:val="28"/>
          <w:szCs w:val="28"/>
        </w:rPr>
        <w:t xml:space="preserve"> та була спрямована на реалізацію державної </w:t>
      </w:r>
      <w:r w:rsidRPr="009C13FA">
        <w:rPr>
          <w:rFonts w:ascii="Times New Roman" w:eastAsia="Times New Roman" w:hAnsi="Times New Roman" w:cs="Times New Roman"/>
          <w:color w:val="000000" w:themeColor="text1"/>
          <w:sz w:val="28"/>
          <w:szCs w:val="28"/>
        </w:rPr>
        <w:t xml:space="preserve">політики у сфері освіти, </w:t>
      </w:r>
      <w:r w:rsidR="00EF73CA" w:rsidRPr="009C13FA">
        <w:rPr>
          <w:rFonts w:ascii="Times New Roman" w:eastAsia="Times New Roman" w:hAnsi="Times New Roman" w:cs="Times New Roman"/>
          <w:color w:val="000000" w:themeColor="text1"/>
          <w:sz w:val="28"/>
          <w:szCs w:val="28"/>
        </w:rPr>
        <w:t xml:space="preserve">зокрема з питань </w:t>
      </w:r>
      <w:r w:rsidR="00EF73CA" w:rsidRPr="009C13FA">
        <w:rPr>
          <w:rFonts w:ascii="Times New Roman" w:hAnsi="Times New Roman" w:cs="Times New Roman"/>
          <w:color w:val="000000" w:themeColor="text1"/>
          <w:sz w:val="28"/>
          <w:szCs w:val="28"/>
        </w:rPr>
        <w:t>формування внутрішньої та зовнішньої системи забезпечення якості освіти,</w:t>
      </w:r>
      <w:r w:rsidR="00D62EB8" w:rsidRPr="009C13FA">
        <w:rPr>
          <w:rFonts w:ascii="Times New Roman" w:hAnsi="Times New Roman" w:cs="Times New Roman"/>
          <w:color w:val="000000" w:themeColor="text1"/>
          <w:sz w:val="28"/>
          <w:szCs w:val="28"/>
        </w:rPr>
        <w:t xml:space="preserve"> здійснення державного нагляду (контролю) за закладами освіти щодо дотримання ними законодавства</w:t>
      </w:r>
      <w:r w:rsidR="009C13FA" w:rsidRPr="009C13FA">
        <w:rPr>
          <w:rFonts w:ascii="Times New Roman" w:hAnsi="Times New Roman" w:cs="Times New Roman"/>
          <w:color w:val="000000" w:themeColor="text1"/>
          <w:sz w:val="28"/>
          <w:szCs w:val="28"/>
        </w:rPr>
        <w:t xml:space="preserve">, </w:t>
      </w:r>
      <w:r w:rsidR="009C13FA">
        <w:rPr>
          <w:rFonts w:ascii="Times New Roman" w:hAnsi="Times New Roman" w:cs="Times New Roman"/>
          <w:color w:val="000000" w:themeColor="text1"/>
          <w:sz w:val="28"/>
          <w:szCs w:val="28"/>
          <w:shd w:val="clear" w:color="auto" w:fill="FFFFFF"/>
        </w:rPr>
        <w:t>організації та проведення</w:t>
      </w:r>
      <w:r w:rsidR="009C13FA" w:rsidRPr="009C13FA">
        <w:rPr>
          <w:rFonts w:ascii="Times New Roman" w:hAnsi="Times New Roman" w:cs="Times New Roman"/>
          <w:color w:val="000000" w:themeColor="text1"/>
          <w:sz w:val="28"/>
          <w:szCs w:val="28"/>
          <w:shd w:val="clear" w:color="auto" w:fill="FFFFFF"/>
        </w:rPr>
        <w:t xml:space="preserve"> сертифікації педагогічних працівників</w:t>
      </w:r>
      <w:r w:rsidR="009C13FA">
        <w:rPr>
          <w:rFonts w:ascii="Times New Roman" w:hAnsi="Times New Roman" w:cs="Times New Roman"/>
          <w:color w:val="000000" w:themeColor="text1"/>
          <w:sz w:val="28"/>
          <w:szCs w:val="28"/>
          <w:shd w:val="clear" w:color="auto" w:fill="FFFFFF"/>
        </w:rPr>
        <w:t>.</w:t>
      </w:r>
    </w:p>
    <w:p w:rsidR="000220AC" w:rsidRPr="00B27ED3" w:rsidRDefault="005A6AEE" w:rsidP="000220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Під час </w:t>
      </w:r>
      <w:r w:rsidR="0097040B">
        <w:rPr>
          <w:rFonts w:ascii="Times New Roman" w:eastAsia="Times New Roman" w:hAnsi="Times New Roman" w:cs="Times New Roman"/>
          <w:color w:val="000000" w:themeColor="text1"/>
          <w:sz w:val="28"/>
          <w:szCs w:val="28"/>
        </w:rPr>
        <w:t>виконання</w:t>
      </w:r>
      <w:r>
        <w:rPr>
          <w:rFonts w:ascii="Times New Roman" w:eastAsia="Times New Roman" w:hAnsi="Times New Roman" w:cs="Times New Roman"/>
          <w:color w:val="000000" w:themeColor="text1"/>
          <w:sz w:val="28"/>
          <w:szCs w:val="28"/>
        </w:rPr>
        <w:t xml:space="preserve"> своїх завдань </w:t>
      </w:r>
      <w:r w:rsidRPr="00B27ED3">
        <w:rPr>
          <w:rFonts w:ascii="Times New Roman" w:eastAsia="Times New Roman" w:hAnsi="Times New Roman" w:cs="Times New Roman"/>
          <w:color w:val="000000" w:themeColor="text1"/>
          <w:sz w:val="28"/>
          <w:szCs w:val="28"/>
        </w:rPr>
        <w:t>Державн</w:t>
      </w:r>
      <w:r>
        <w:rPr>
          <w:rFonts w:ascii="Times New Roman" w:eastAsia="Times New Roman" w:hAnsi="Times New Roman" w:cs="Times New Roman"/>
          <w:color w:val="000000" w:themeColor="text1"/>
          <w:sz w:val="28"/>
          <w:szCs w:val="28"/>
        </w:rPr>
        <w:t>а служба</w:t>
      </w:r>
      <w:r w:rsidRPr="00B27ED3">
        <w:rPr>
          <w:rFonts w:ascii="Times New Roman" w:eastAsia="Times New Roman" w:hAnsi="Times New Roman" w:cs="Times New Roman"/>
          <w:color w:val="000000" w:themeColor="text1"/>
          <w:sz w:val="28"/>
          <w:szCs w:val="28"/>
        </w:rPr>
        <w:t xml:space="preserve"> якості освіти України</w:t>
      </w:r>
      <w:r>
        <w:rPr>
          <w:rFonts w:ascii="Times New Roman" w:eastAsia="Times New Roman" w:hAnsi="Times New Roman" w:cs="Times New Roman"/>
          <w:color w:val="000000" w:themeColor="text1"/>
          <w:sz w:val="28"/>
          <w:szCs w:val="28"/>
        </w:rPr>
        <w:t xml:space="preserve"> </w:t>
      </w:r>
      <w:r w:rsidR="00B27ED3" w:rsidRPr="00B27ED3">
        <w:rPr>
          <w:rFonts w:ascii="Times New Roman" w:eastAsia="Times New Roman" w:hAnsi="Times New Roman" w:cs="Times New Roman"/>
          <w:color w:val="000000" w:themeColor="text1"/>
          <w:sz w:val="28"/>
          <w:szCs w:val="28"/>
        </w:rPr>
        <w:t>досяг</w:t>
      </w:r>
      <w:r w:rsidR="0097040B">
        <w:rPr>
          <w:rFonts w:ascii="Times New Roman" w:eastAsia="Times New Roman" w:hAnsi="Times New Roman" w:cs="Times New Roman"/>
          <w:color w:val="000000" w:themeColor="text1"/>
          <w:sz w:val="28"/>
          <w:szCs w:val="28"/>
        </w:rPr>
        <w:t xml:space="preserve">ла таких </w:t>
      </w:r>
      <w:r w:rsidR="002F32EE">
        <w:rPr>
          <w:rFonts w:ascii="Times New Roman" w:eastAsia="Times New Roman" w:hAnsi="Times New Roman" w:cs="Times New Roman"/>
          <w:color w:val="000000" w:themeColor="text1"/>
          <w:sz w:val="28"/>
          <w:szCs w:val="28"/>
        </w:rPr>
        <w:t xml:space="preserve">основних </w:t>
      </w:r>
      <w:r w:rsidR="0097040B">
        <w:rPr>
          <w:rFonts w:ascii="Times New Roman" w:eastAsia="Times New Roman" w:hAnsi="Times New Roman" w:cs="Times New Roman"/>
          <w:color w:val="000000" w:themeColor="text1"/>
          <w:sz w:val="28"/>
          <w:szCs w:val="28"/>
        </w:rPr>
        <w:t>результатів</w:t>
      </w:r>
      <w:r w:rsidR="00B27ED3" w:rsidRPr="00B27ED3">
        <w:rPr>
          <w:rFonts w:ascii="Times New Roman" w:eastAsia="Times New Roman" w:hAnsi="Times New Roman" w:cs="Times New Roman"/>
          <w:color w:val="000000" w:themeColor="text1"/>
          <w:sz w:val="28"/>
          <w:szCs w:val="28"/>
        </w:rPr>
        <w:t>:</w:t>
      </w:r>
    </w:p>
    <w:p w:rsidR="000220AC" w:rsidRPr="005800D6" w:rsidRDefault="00B27ED3" w:rsidP="00A62EE0">
      <w:pPr>
        <w:pStyle w:val="a5"/>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D40141">
        <w:rPr>
          <w:rFonts w:ascii="Times New Roman" w:eastAsia="Times New Roman" w:hAnsi="Times New Roman" w:cs="Times New Roman"/>
          <w:color w:val="000000" w:themeColor="text1"/>
          <w:sz w:val="28"/>
          <w:szCs w:val="28"/>
        </w:rPr>
        <w:t xml:space="preserve">удосконалено </w:t>
      </w:r>
      <w:r w:rsidRPr="00D40141">
        <w:rPr>
          <w:rFonts w:ascii="Times New Roman" w:eastAsia="Calibri" w:hAnsi="Times New Roman" w:cs="Times New Roman"/>
          <w:sz w:val="28"/>
          <w:szCs w:val="28"/>
        </w:rPr>
        <w:t>механізм проведення інституційного аудиту в закладах загальної середньої освіти</w:t>
      </w:r>
      <w:r w:rsidR="0058486A" w:rsidRPr="00D40141">
        <w:rPr>
          <w:rFonts w:ascii="Times New Roman" w:eastAsia="Calibri" w:hAnsi="Times New Roman" w:cs="Times New Roman"/>
          <w:sz w:val="28"/>
          <w:szCs w:val="28"/>
        </w:rPr>
        <w:t xml:space="preserve">; </w:t>
      </w:r>
    </w:p>
    <w:p w:rsidR="005800D6" w:rsidRPr="005800D6" w:rsidRDefault="00F9701E" w:rsidP="00A62EE0">
      <w:pPr>
        <w:pStyle w:val="a5"/>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у</w:t>
      </w:r>
      <w:r w:rsidR="005800D6">
        <w:rPr>
          <w:rFonts w:ascii="Times New Roman" w:eastAsia="Times New Roman" w:hAnsi="Times New Roman" w:cs="Times New Roman"/>
          <w:color w:val="000000" w:themeColor="text1"/>
          <w:sz w:val="28"/>
          <w:szCs w:val="28"/>
        </w:rPr>
        <w:t>досконалено внутрішню систему забезпечення якості освіти в закладах загальної середньої освіти</w:t>
      </w:r>
      <w:r>
        <w:rPr>
          <w:rFonts w:ascii="Times New Roman" w:eastAsia="Times New Roman" w:hAnsi="Times New Roman" w:cs="Times New Roman"/>
          <w:color w:val="000000" w:themeColor="text1"/>
          <w:sz w:val="28"/>
          <w:szCs w:val="28"/>
        </w:rPr>
        <w:t xml:space="preserve"> та сформовані основні засади побудови систем забезпечення якості освіти в закладах дошкільної, позашкільної та проф</w:t>
      </w:r>
      <w:r w:rsidR="00962E02">
        <w:rPr>
          <w:rFonts w:ascii="Times New Roman" w:eastAsia="Times New Roman" w:hAnsi="Times New Roman" w:cs="Times New Roman"/>
          <w:color w:val="000000" w:themeColor="text1"/>
          <w:sz w:val="28"/>
          <w:szCs w:val="28"/>
        </w:rPr>
        <w:t>е</w:t>
      </w:r>
      <w:r>
        <w:rPr>
          <w:rFonts w:ascii="Times New Roman" w:eastAsia="Times New Roman" w:hAnsi="Times New Roman" w:cs="Times New Roman"/>
          <w:color w:val="000000" w:themeColor="text1"/>
          <w:sz w:val="28"/>
          <w:szCs w:val="28"/>
        </w:rPr>
        <w:t>сійно-технічної освіти</w:t>
      </w:r>
    </w:p>
    <w:p w:rsidR="005800D6" w:rsidRPr="00B30DA2" w:rsidRDefault="005800D6" w:rsidP="00A62EE0">
      <w:pPr>
        <w:pStyle w:val="a5"/>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підвищено мотивацію вчителів до педагогічної діял</w:t>
      </w:r>
      <w:r w:rsidR="00B30DA2">
        <w:rPr>
          <w:rFonts w:ascii="Times New Roman" w:eastAsia="Times New Roman" w:hAnsi="Times New Roman" w:cs="Times New Roman"/>
          <w:color w:val="000000" w:themeColor="text1"/>
          <w:sz w:val="28"/>
          <w:szCs w:val="28"/>
        </w:rPr>
        <w:t>ьності та професійного розвитку;</w:t>
      </w:r>
    </w:p>
    <w:p w:rsidR="00B30DA2" w:rsidRPr="00B27ED3" w:rsidRDefault="00B30DA2" w:rsidP="00A62EE0">
      <w:pPr>
        <w:pStyle w:val="a5"/>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розроблено та схвалено Комунікаційну стратегію Державної служби якості освіти України на 2020-2022 роки для </w:t>
      </w:r>
      <w:r w:rsidR="00BE19D4">
        <w:rPr>
          <w:rFonts w:ascii="Times New Roman" w:eastAsia="Times New Roman" w:hAnsi="Times New Roman" w:cs="Times New Roman"/>
          <w:color w:val="000000" w:themeColor="text1"/>
          <w:sz w:val="28"/>
          <w:szCs w:val="28"/>
        </w:rPr>
        <w:t>забезпечення цілісного інформування суспільства та послідовного формування іміджу</w:t>
      </w:r>
      <w:r w:rsidR="00CC151D">
        <w:rPr>
          <w:rFonts w:ascii="Times New Roman" w:eastAsia="Times New Roman" w:hAnsi="Times New Roman" w:cs="Times New Roman"/>
          <w:color w:val="000000" w:themeColor="text1"/>
          <w:sz w:val="28"/>
          <w:szCs w:val="28"/>
        </w:rPr>
        <w:t>.</w:t>
      </w:r>
    </w:p>
    <w:p w:rsidR="00EF0E7E" w:rsidRPr="00C01992" w:rsidRDefault="00B36048" w:rsidP="00D05AD9">
      <w:pPr>
        <w:spacing w:before="360" w:after="24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Підготовка пропозицій щодо забезпечення формування державної політики у сфері освіти</w:t>
      </w:r>
    </w:p>
    <w:p w:rsidR="001D62CE" w:rsidRPr="00AF6262" w:rsidRDefault="001D62CE" w:rsidP="001D62CE">
      <w:pPr>
        <w:spacing w:after="0" w:line="240" w:lineRule="auto"/>
        <w:ind w:firstLine="567"/>
        <w:jc w:val="both"/>
        <w:rPr>
          <w:rFonts w:ascii="Times New Roman" w:hAnsi="Times New Roman" w:cs="Times New Roman"/>
          <w:color w:val="000000" w:themeColor="text1"/>
          <w:sz w:val="28"/>
          <w:szCs w:val="28"/>
        </w:rPr>
      </w:pPr>
      <w:r w:rsidRPr="00AF6262">
        <w:rPr>
          <w:rFonts w:ascii="Times New Roman" w:hAnsi="Times New Roman" w:cs="Times New Roman"/>
          <w:color w:val="000000" w:themeColor="text1"/>
          <w:sz w:val="28"/>
          <w:szCs w:val="28"/>
        </w:rPr>
        <w:t>Протягом 2020 року Служб</w:t>
      </w:r>
      <w:r w:rsidR="00AF05FE" w:rsidRPr="00AF6262">
        <w:rPr>
          <w:rFonts w:ascii="Times New Roman" w:hAnsi="Times New Roman" w:cs="Times New Roman"/>
          <w:color w:val="000000" w:themeColor="text1"/>
          <w:sz w:val="28"/>
          <w:szCs w:val="28"/>
        </w:rPr>
        <w:t>ою</w:t>
      </w:r>
      <w:r w:rsidRPr="00AF6262">
        <w:rPr>
          <w:rFonts w:ascii="Times New Roman" w:hAnsi="Times New Roman" w:cs="Times New Roman"/>
          <w:color w:val="000000" w:themeColor="text1"/>
          <w:sz w:val="28"/>
          <w:szCs w:val="28"/>
        </w:rPr>
        <w:t xml:space="preserve"> розроблен</w:t>
      </w:r>
      <w:r w:rsidR="00AF05FE" w:rsidRPr="00AF6262">
        <w:rPr>
          <w:rFonts w:ascii="Times New Roman" w:hAnsi="Times New Roman" w:cs="Times New Roman"/>
          <w:color w:val="000000" w:themeColor="text1"/>
          <w:sz w:val="28"/>
          <w:szCs w:val="28"/>
        </w:rPr>
        <w:t xml:space="preserve">о </w:t>
      </w:r>
      <w:r w:rsidRPr="00AF6262">
        <w:rPr>
          <w:rFonts w:ascii="Times New Roman" w:hAnsi="Times New Roman" w:cs="Times New Roman"/>
          <w:color w:val="000000" w:themeColor="text1"/>
          <w:sz w:val="28"/>
          <w:szCs w:val="28"/>
        </w:rPr>
        <w:t>4 проєкт</w:t>
      </w:r>
      <w:r w:rsidR="00DC2CD9" w:rsidRPr="00AF6262">
        <w:rPr>
          <w:rFonts w:ascii="Times New Roman" w:hAnsi="Times New Roman" w:cs="Times New Roman"/>
          <w:color w:val="000000" w:themeColor="text1"/>
          <w:sz w:val="28"/>
          <w:szCs w:val="28"/>
        </w:rPr>
        <w:t>и</w:t>
      </w:r>
      <w:r w:rsidRPr="00AF6262">
        <w:rPr>
          <w:rFonts w:ascii="Times New Roman" w:hAnsi="Times New Roman" w:cs="Times New Roman"/>
          <w:color w:val="000000" w:themeColor="text1"/>
          <w:sz w:val="28"/>
          <w:szCs w:val="28"/>
        </w:rPr>
        <w:t xml:space="preserve"> постанов Кабінету Міністрів України та 6 проєктів наказів Міністерства освіти і науки України, </w:t>
      </w:r>
      <w:r w:rsidR="00DC2CD9" w:rsidRPr="00AF6262">
        <w:rPr>
          <w:rFonts w:ascii="Times New Roman" w:hAnsi="Times New Roman" w:cs="Times New Roman"/>
          <w:color w:val="000000" w:themeColor="text1"/>
          <w:sz w:val="28"/>
          <w:szCs w:val="28"/>
        </w:rPr>
        <w:t>а саме</w:t>
      </w:r>
      <w:r w:rsidRPr="00AF6262">
        <w:rPr>
          <w:rFonts w:ascii="Times New Roman" w:hAnsi="Times New Roman" w:cs="Times New Roman"/>
          <w:color w:val="000000" w:themeColor="text1"/>
          <w:sz w:val="28"/>
          <w:szCs w:val="28"/>
        </w:rPr>
        <w:t xml:space="preserve"> з метою:</w:t>
      </w:r>
    </w:p>
    <w:p w:rsidR="001D62CE" w:rsidRPr="00AF05FE" w:rsidRDefault="00AF05FE" w:rsidP="00A62EE0">
      <w:pPr>
        <w:pStyle w:val="a5"/>
        <w:numPr>
          <w:ilvl w:val="0"/>
          <w:numId w:val="5"/>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П</w:t>
      </w:r>
      <w:r w:rsidR="001D62CE" w:rsidRPr="00AF05FE">
        <w:rPr>
          <w:rFonts w:ascii="Times New Roman" w:hAnsi="Times New Roman" w:cs="Times New Roman"/>
          <w:sz w:val="28"/>
          <w:szCs w:val="28"/>
        </w:rPr>
        <w:t xml:space="preserve">ередачі функцій ліцензування у сфері загальної середньої освіти від місцевих органів виконавчої влади до Державної служби якості освіти України – </w:t>
      </w:r>
      <w:r w:rsidR="001D62CE" w:rsidRPr="00AF05FE">
        <w:rPr>
          <w:rFonts w:ascii="Times New Roman" w:hAnsi="Times New Roman" w:cs="Times New Roman"/>
          <w:b/>
          <w:i/>
          <w:sz w:val="28"/>
          <w:szCs w:val="28"/>
        </w:rPr>
        <w:t>проєкт постанови Кабінету Міністрів України «Про внесення змін до постанов Кабінету Міністрів України від 5 серпня 2015 р. № 609 та від 14 березня 2018 р. № 168»</w:t>
      </w:r>
      <w:r w:rsidR="00EC335F">
        <w:rPr>
          <w:rFonts w:ascii="Times New Roman" w:hAnsi="Times New Roman" w:cs="Times New Roman"/>
          <w:sz w:val="28"/>
          <w:szCs w:val="28"/>
        </w:rPr>
        <w:t>.</w:t>
      </w:r>
    </w:p>
    <w:p w:rsidR="001D62CE" w:rsidRPr="00AF05FE" w:rsidRDefault="00AF05FE" w:rsidP="00A62EE0">
      <w:pPr>
        <w:pStyle w:val="a5"/>
        <w:numPr>
          <w:ilvl w:val="0"/>
          <w:numId w:val="5"/>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П</w:t>
      </w:r>
      <w:r w:rsidR="001D62CE" w:rsidRPr="00AF05FE">
        <w:rPr>
          <w:rFonts w:ascii="Times New Roman" w:hAnsi="Times New Roman" w:cs="Times New Roman"/>
          <w:sz w:val="28"/>
          <w:szCs w:val="28"/>
        </w:rPr>
        <w:t>ередачі цілісного майнового комплексу державної освітньої установи “Навчально-методичний центр з питань якості освіти” (код згідно з ЄДРПОУ 25882900) із сфери управління Міністерства освіти і науки до сфери управління Державної служби якості освіти – </w:t>
      </w:r>
      <w:r w:rsidR="001D62CE" w:rsidRPr="00AF05FE">
        <w:rPr>
          <w:rFonts w:ascii="Times New Roman" w:hAnsi="Times New Roman" w:cs="Times New Roman"/>
          <w:b/>
          <w:i/>
          <w:sz w:val="28"/>
          <w:szCs w:val="28"/>
        </w:rPr>
        <w:t xml:space="preserve">проєкт розпорядження Кабінету Міністрів України «Про передачу цілісного майнового </w:t>
      </w:r>
      <w:r w:rsidR="001D62CE" w:rsidRPr="00AF05FE">
        <w:rPr>
          <w:rFonts w:ascii="Times New Roman" w:hAnsi="Times New Roman" w:cs="Times New Roman"/>
          <w:b/>
          <w:i/>
          <w:sz w:val="28"/>
          <w:szCs w:val="28"/>
        </w:rPr>
        <w:lastRenderedPageBreak/>
        <w:t xml:space="preserve">комплексу державної освітньої установи “Навчально-методичний центр з питань якості освіти” до сфери управління Державної служби якості освіти» (прийнято Урядом </w:t>
      </w:r>
      <w:hyperlink r:id="rId11" w:history="1">
        <w:r w:rsidR="001D62CE" w:rsidRPr="00C87BA6">
          <w:rPr>
            <w:rStyle w:val="afd"/>
            <w:rFonts w:ascii="Times New Roman" w:hAnsi="Times New Roman" w:cs="Times New Roman"/>
            <w:b/>
            <w:i/>
            <w:sz w:val="28"/>
            <w:szCs w:val="28"/>
          </w:rPr>
          <w:t>03 березня 2020 р. № 201-р</w:t>
        </w:r>
      </w:hyperlink>
      <w:r w:rsidR="001D62CE" w:rsidRPr="00AF05FE">
        <w:rPr>
          <w:rFonts w:ascii="Times New Roman" w:hAnsi="Times New Roman" w:cs="Times New Roman"/>
          <w:b/>
          <w:i/>
          <w:sz w:val="28"/>
          <w:szCs w:val="28"/>
        </w:rPr>
        <w:t>)</w:t>
      </w:r>
      <w:r w:rsidR="00EC335F">
        <w:rPr>
          <w:rFonts w:ascii="Times New Roman" w:hAnsi="Times New Roman" w:cs="Times New Roman"/>
          <w:sz w:val="28"/>
          <w:szCs w:val="28"/>
        </w:rPr>
        <w:t>.</w:t>
      </w:r>
    </w:p>
    <w:p w:rsidR="001D62CE" w:rsidRPr="00AF05FE" w:rsidRDefault="00EC335F" w:rsidP="00A62EE0">
      <w:pPr>
        <w:pStyle w:val="a5"/>
        <w:numPr>
          <w:ilvl w:val="0"/>
          <w:numId w:val="5"/>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П</w:t>
      </w:r>
      <w:r w:rsidR="001D62CE" w:rsidRPr="00AF05FE">
        <w:rPr>
          <w:rFonts w:ascii="Times New Roman" w:hAnsi="Times New Roman" w:cs="Times New Roman"/>
          <w:sz w:val="28"/>
          <w:szCs w:val="28"/>
        </w:rPr>
        <w:t xml:space="preserve">риведення у відповідність до вимог чинного законодавства в сфері освіти деяких повноважень Служби, зокрема щодо аналізу діяльності місцевих органів виконавчої влади, органів місцевого самоврядування, їх структурних підрозділів, складання протоколів про адміністративні порушення та введення посади заступника Голови Служби з питань цифрового розвитку, цифрових трансформацій і цифровізації – </w:t>
      </w:r>
      <w:r w:rsidR="001D62CE" w:rsidRPr="00AF05FE">
        <w:rPr>
          <w:rFonts w:ascii="Times New Roman" w:hAnsi="Times New Roman" w:cs="Times New Roman"/>
          <w:b/>
          <w:i/>
          <w:sz w:val="28"/>
          <w:szCs w:val="28"/>
        </w:rPr>
        <w:t xml:space="preserve">проєкт постанови Кабінету Міністрів України «Про внесення змін до Положення про Державну службу якості освіти України» (прийнято Урядом </w:t>
      </w:r>
      <w:hyperlink r:id="rId12" w:anchor="Text" w:history="1">
        <w:r w:rsidR="001D62CE" w:rsidRPr="00C87BA6">
          <w:rPr>
            <w:rStyle w:val="afd"/>
            <w:rFonts w:ascii="Times New Roman" w:hAnsi="Times New Roman" w:cs="Times New Roman"/>
            <w:b/>
            <w:i/>
            <w:sz w:val="28"/>
            <w:szCs w:val="28"/>
          </w:rPr>
          <w:t>9 грудня 2020 р. № 1222</w:t>
        </w:r>
      </w:hyperlink>
      <w:r w:rsidR="001D62CE" w:rsidRPr="00AF05FE">
        <w:rPr>
          <w:rFonts w:ascii="Times New Roman" w:hAnsi="Times New Roman" w:cs="Times New Roman"/>
          <w:b/>
          <w:i/>
          <w:sz w:val="28"/>
          <w:szCs w:val="28"/>
        </w:rPr>
        <w:t>)</w:t>
      </w:r>
      <w:r>
        <w:rPr>
          <w:rFonts w:ascii="Times New Roman" w:hAnsi="Times New Roman" w:cs="Times New Roman"/>
          <w:sz w:val="28"/>
          <w:szCs w:val="28"/>
        </w:rPr>
        <w:t>.</w:t>
      </w:r>
    </w:p>
    <w:p w:rsidR="001D62CE" w:rsidRPr="00AF05FE" w:rsidRDefault="007F2EC8" w:rsidP="00A62EE0">
      <w:pPr>
        <w:pStyle w:val="a5"/>
        <w:numPr>
          <w:ilvl w:val="0"/>
          <w:numId w:val="5"/>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В</w:t>
      </w:r>
      <w:r w:rsidR="001D62CE" w:rsidRPr="00AF05FE">
        <w:rPr>
          <w:rFonts w:ascii="Times New Roman" w:hAnsi="Times New Roman" w:cs="Times New Roman"/>
          <w:sz w:val="28"/>
          <w:szCs w:val="28"/>
        </w:rPr>
        <w:t xml:space="preserve">несення змін в порядок переоформлення та оформлення Міністерством освіти і науки України сертифікатів про акредитацію напрямів підготовки, спеціальностей, освітніх програм через Державну службу якості освіти України – </w:t>
      </w:r>
      <w:r w:rsidR="001D62CE" w:rsidRPr="00AF05FE">
        <w:rPr>
          <w:rFonts w:ascii="Times New Roman" w:hAnsi="Times New Roman" w:cs="Times New Roman"/>
          <w:b/>
          <w:i/>
          <w:sz w:val="28"/>
          <w:szCs w:val="28"/>
        </w:rPr>
        <w:t>проєкт постанови Кабінету Міністрів України «Про внесення змін до Положення про акредитацію закладів вищої освіти і спеціальностей у закладах вищої освіти та вищих професійних училищах»</w:t>
      </w:r>
      <w:r>
        <w:rPr>
          <w:rFonts w:ascii="Times New Roman" w:hAnsi="Times New Roman" w:cs="Times New Roman"/>
          <w:sz w:val="28"/>
          <w:szCs w:val="28"/>
        </w:rPr>
        <w:t>.</w:t>
      </w:r>
    </w:p>
    <w:p w:rsidR="001D62CE" w:rsidRPr="00AF05FE" w:rsidRDefault="007F2EC8" w:rsidP="00A62EE0">
      <w:pPr>
        <w:pStyle w:val="a5"/>
        <w:numPr>
          <w:ilvl w:val="0"/>
          <w:numId w:val="5"/>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О</w:t>
      </w:r>
      <w:r w:rsidR="001D62CE" w:rsidRPr="00AF05FE">
        <w:rPr>
          <w:rFonts w:ascii="Times New Roman" w:hAnsi="Times New Roman" w:cs="Times New Roman"/>
          <w:sz w:val="28"/>
          <w:szCs w:val="28"/>
        </w:rPr>
        <w:t xml:space="preserve">формлення додатку «Критерії та індикатори оцінювання освітніх і управлінських процесів закладу освіти та внутрішньої системи забезпечення якості освіти» до 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 17 у новій редакції – </w:t>
      </w:r>
      <w:r w:rsidR="001D62CE" w:rsidRPr="00AF05FE">
        <w:rPr>
          <w:rFonts w:ascii="Times New Roman" w:hAnsi="Times New Roman" w:cs="Times New Roman"/>
          <w:b/>
          <w:i/>
          <w:sz w:val="28"/>
          <w:szCs w:val="28"/>
        </w:rPr>
        <w:t xml:space="preserve">проєкт наказу Міністерства освіти і науки України «Про внесення змін до наказу Міністерства освіти і науки України від 09 січня 2019 року № 17» (видано </w:t>
      </w:r>
      <w:hyperlink r:id="rId13" w:anchor="Text" w:history="1">
        <w:r w:rsidR="001D62CE" w:rsidRPr="00E53913">
          <w:rPr>
            <w:rStyle w:val="afd"/>
            <w:rFonts w:ascii="Times New Roman" w:hAnsi="Times New Roman" w:cs="Times New Roman"/>
            <w:b/>
            <w:i/>
            <w:sz w:val="28"/>
            <w:szCs w:val="28"/>
          </w:rPr>
          <w:t>04.02.2020 р. № 127</w:t>
        </w:r>
      </w:hyperlink>
      <w:r w:rsidR="001D62CE" w:rsidRPr="00AF05FE">
        <w:rPr>
          <w:rFonts w:ascii="Times New Roman" w:hAnsi="Times New Roman" w:cs="Times New Roman"/>
          <w:b/>
          <w:i/>
          <w:sz w:val="28"/>
          <w:szCs w:val="28"/>
        </w:rPr>
        <w:t xml:space="preserve"> та зареєстровано в Міністерстві юстиції України 27 лютого 2020 р. за № 209/34492)</w:t>
      </w:r>
      <w:r>
        <w:rPr>
          <w:rFonts w:ascii="Times New Roman" w:hAnsi="Times New Roman" w:cs="Times New Roman"/>
          <w:sz w:val="28"/>
          <w:szCs w:val="28"/>
        </w:rPr>
        <w:t>.</w:t>
      </w:r>
    </w:p>
    <w:p w:rsidR="001D62CE" w:rsidRPr="00AF05FE" w:rsidRDefault="007F2EC8" w:rsidP="00A62EE0">
      <w:pPr>
        <w:pStyle w:val="a5"/>
        <w:numPr>
          <w:ilvl w:val="0"/>
          <w:numId w:val="5"/>
        </w:numPr>
        <w:spacing w:after="0" w:line="240" w:lineRule="auto"/>
        <w:ind w:left="426" w:hanging="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w:t>
      </w:r>
      <w:r w:rsidR="001D62CE" w:rsidRPr="00AF05FE">
        <w:rPr>
          <w:rFonts w:ascii="Times New Roman" w:eastAsia="Times New Roman" w:hAnsi="Times New Roman" w:cs="Times New Roman"/>
          <w:color w:val="000000"/>
          <w:sz w:val="28"/>
          <w:szCs w:val="28"/>
          <w:lang w:eastAsia="uk-UA"/>
        </w:rPr>
        <w:t xml:space="preserve">еалізації визначених в </w:t>
      </w:r>
      <w:r w:rsidR="001D62CE" w:rsidRPr="00AF05FE">
        <w:rPr>
          <w:rFonts w:ascii="Times New Roman" w:hAnsi="Times New Roman" w:cs="Times New Roman"/>
          <w:sz w:val="28"/>
          <w:szCs w:val="28"/>
        </w:rPr>
        <w:t xml:space="preserve">частині другій статті 67 Закону України «Про освіту» повноважень щодо складення протоколів про адміністративні правопорушення </w:t>
      </w:r>
      <w:r w:rsidR="001D62CE" w:rsidRPr="00AF05FE">
        <w:rPr>
          <w:rFonts w:ascii="Times New Roman" w:eastAsia="Times New Roman" w:hAnsi="Times New Roman" w:cs="Times New Roman"/>
          <w:color w:val="000000"/>
          <w:sz w:val="28"/>
          <w:szCs w:val="28"/>
          <w:lang w:eastAsia="uk-UA"/>
        </w:rPr>
        <w:t xml:space="preserve">у разі виявлення уповноваженим посадовим особам Служби та її територіальних органів таких правопорушень під час проведення інституційного аудиту або здійсненні заходів державного нагляду (контролю) – </w:t>
      </w:r>
      <w:r w:rsidR="001D62CE" w:rsidRPr="00AF05FE">
        <w:rPr>
          <w:rFonts w:ascii="Times New Roman" w:hAnsi="Times New Roman" w:cs="Times New Roman"/>
          <w:b/>
          <w:i/>
          <w:sz w:val="28"/>
          <w:szCs w:val="28"/>
          <w:lang w:eastAsia="uk-UA"/>
        </w:rPr>
        <w:t>проєкт наказу Міністерства освіти і науки України «Про затвердження Порядку оформлення матеріалів про адміністративні правопорушення»</w:t>
      </w:r>
      <w:r>
        <w:rPr>
          <w:rFonts w:ascii="Times New Roman" w:eastAsia="Times New Roman" w:hAnsi="Times New Roman" w:cs="Times New Roman"/>
          <w:color w:val="000000"/>
          <w:sz w:val="28"/>
          <w:szCs w:val="28"/>
          <w:lang w:eastAsia="uk-UA"/>
        </w:rPr>
        <w:t>.</w:t>
      </w:r>
    </w:p>
    <w:p w:rsidR="001D62CE" w:rsidRPr="00AF05FE" w:rsidRDefault="007F2EC8" w:rsidP="00A62EE0">
      <w:pPr>
        <w:pStyle w:val="ac"/>
        <w:numPr>
          <w:ilvl w:val="0"/>
          <w:numId w:val="5"/>
        </w:numPr>
        <w:suppressAutoHyphens w:val="0"/>
        <w:spacing w:after="0" w:line="240" w:lineRule="auto"/>
        <w:ind w:left="426" w:hanging="426"/>
        <w:jc w:val="both"/>
        <w:rPr>
          <w:rFonts w:cs="Times New Roman"/>
          <w:bCs/>
          <w:sz w:val="28"/>
          <w:szCs w:val="28"/>
        </w:rPr>
      </w:pPr>
      <w:r>
        <w:rPr>
          <w:rFonts w:cs="Times New Roman"/>
          <w:bCs/>
          <w:sz w:val="28"/>
          <w:szCs w:val="28"/>
        </w:rPr>
        <w:t>З</w:t>
      </w:r>
      <w:r w:rsidR="001D62CE" w:rsidRPr="00AF05FE">
        <w:rPr>
          <w:rFonts w:cs="Times New Roman"/>
          <w:bCs/>
          <w:sz w:val="28"/>
          <w:szCs w:val="28"/>
        </w:rPr>
        <w:t xml:space="preserve">апровадження окремих аспектів удосконалення процедури здійснення інституційного аудиту – </w:t>
      </w:r>
      <w:r w:rsidR="001D62CE" w:rsidRPr="00AF05FE">
        <w:rPr>
          <w:rFonts w:cs="Times New Roman"/>
          <w:b/>
          <w:bCs/>
          <w:i/>
          <w:sz w:val="28"/>
          <w:szCs w:val="28"/>
        </w:rPr>
        <w:t>проєкт наказу Міністерства освіти і науки України «Про внесення змін до Порядку проведення інституційного аудиту закладів загальної середньої освіти»</w:t>
      </w:r>
      <w:r>
        <w:rPr>
          <w:rFonts w:cs="Times New Roman"/>
          <w:bCs/>
          <w:sz w:val="28"/>
          <w:szCs w:val="28"/>
        </w:rPr>
        <w:t>.</w:t>
      </w:r>
    </w:p>
    <w:p w:rsidR="001D62CE" w:rsidRPr="00AF05FE" w:rsidRDefault="00A421D3" w:rsidP="00A62EE0">
      <w:pPr>
        <w:pStyle w:val="a5"/>
        <w:numPr>
          <w:ilvl w:val="0"/>
          <w:numId w:val="5"/>
        </w:numPr>
        <w:autoSpaceDE w:val="0"/>
        <w:autoSpaceDN w:val="0"/>
        <w:adjustRightInd w:val="0"/>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В</w:t>
      </w:r>
      <w:r w:rsidR="001D62CE" w:rsidRPr="00AF05FE">
        <w:rPr>
          <w:rFonts w:ascii="Times New Roman" w:hAnsi="Times New Roman" w:cs="Times New Roman"/>
          <w:bCs/>
          <w:sz w:val="28"/>
          <w:szCs w:val="28"/>
        </w:rPr>
        <w:t>иконання вимог Законів України «Про освіту», «Повну загальну середню освіту», «Про основні засади державного нагляду (контролю) у сфері господарської діяльності» та визначення процедури здійснення Службою та її територіальними органами позапланових перевірок – </w:t>
      </w:r>
      <w:hyperlink r:id="rId14" w:history="1">
        <w:r w:rsidR="001D62CE" w:rsidRPr="00AF05FE">
          <w:rPr>
            <w:rFonts w:ascii="Times New Roman" w:hAnsi="Times New Roman" w:cs="Times New Roman"/>
            <w:b/>
            <w:bCs/>
            <w:i/>
            <w:sz w:val="28"/>
            <w:szCs w:val="28"/>
          </w:rPr>
          <w:t xml:space="preserve">проєкт наказу Міністерства освіти і науки України «Про затвердження Порядку </w:t>
        </w:r>
        <w:r w:rsidR="001D62CE" w:rsidRPr="00AF05FE">
          <w:rPr>
            <w:rFonts w:ascii="Times New Roman" w:hAnsi="Times New Roman" w:cs="Times New Roman"/>
            <w:b/>
            <w:bCs/>
            <w:i/>
            <w:sz w:val="28"/>
            <w:szCs w:val="28"/>
          </w:rPr>
          <w:lastRenderedPageBreak/>
          <w:t>проведення позапланових перевірок закладів дошкільної, загальної середньої, позашкільної, професійної (професійно-технічної), фахової передвищої та вищої освіти»</w:t>
        </w:r>
      </w:hyperlink>
      <w:r>
        <w:rPr>
          <w:rFonts w:ascii="Times New Roman" w:hAnsi="Times New Roman" w:cs="Times New Roman"/>
          <w:bCs/>
          <w:sz w:val="28"/>
          <w:szCs w:val="28"/>
        </w:rPr>
        <w:t>.</w:t>
      </w:r>
    </w:p>
    <w:p w:rsidR="001D62CE" w:rsidRPr="00AF05FE" w:rsidRDefault="00A421D3" w:rsidP="00A62EE0">
      <w:pPr>
        <w:pStyle w:val="a5"/>
        <w:numPr>
          <w:ilvl w:val="0"/>
          <w:numId w:val="5"/>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В</w:t>
      </w:r>
      <w:r w:rsidR="001D62CE" w:rsidRPr="00AF05FE">
        <w:rPr>
          <w:rFonts w:ascii="Times New Roman" w:hAnsi="Times New Roman" w:cs="Times New Roman"/>
          <w:bCs/>
          <w:sz w:val="28"/>
          <w:szCs w:val="28"/>
        </w:rPr>
        <w:t xml:space="preserve">изначення процедури проведення експертизи та затвердження освітніх програм повної загальної середньої освіти, розроблених не на основі типових освітніх програм – </w:t>
      </w:r>
      <w:r w:rsidR="001D62CE" w:rsidRPr="00AF05FE">
        <w:rPr>
          <w:rFonts w:ascii="Times New Roman" w:hAnsi="Times New Roman" w:cs="Times New Roman"/>
          <w:b/>
          <w:i/>
          <w:sz w:val="28"/>
          <w:szCs w:val="28"/>
        </w:rPr>
        <w:t>проєкт наказу Міністерства освіти і науки України «Про затвердження Порядку проведення експертизи та затвердження освітніх програм повної загальної середньої освіти, розроблених не на основі типових освітніх програм»</w:t>
      </w:r>
      <w:r>
        <w:rPr>
          <w:rFonts w:ascii="Times New Roman" w:hAnsi="Times New Roman" w:cs="Times New Roman"/>
          <w:bCs/>
          <w:sz w:val="28"/>
          <w:szCs w:val="28"/>
        </w:rPr>
        <w:t>.</w:t>
      </w:r>
    </w:p>
    <w:p w:rsidR="00A421D3" w:rsidRDefault="00A421D3" w:rsidP="00A62EE0">
      <w:pPr>
        <w:pStyle w:val="a5"/>
        <w:numPr>
          <w:ilvl w:val="0"/>
          <w:numId w:val="5"/>
        </w:numPr>
        <w:spacing w:after="0" w:line="240" w:lineRule="auto"/>
        <w:ind w:left="426" w:hanging="426"/>
        <w:jc w:val="both"/>
        <w:rPr>
          <w:rFonts w:ascii="Times New Roman" w:hAnsi="Times New Roman" w:cs="Times New Roman"/>
          <w:sz w:val="28"/>
          <w:szCs w:val="28"/>
        </w:rPr>
      </w:pPr>
      <w:r>
        <w:rPr>
          <w:rFonts w:ascii="Times New Roman" w:hAnsi="Times New Roman" w:cs="Times New Roman"/>
          <w:color w:val="000000"/>
          <w:sz w:val="28"/>
          <w:szCs w:val="28"/>
          <w:lang w:eastAsia="uk-UA"/>
        </w:rPr>
        <w:t>В</w:t>
      </w:r>
      <w:r w:rsidR="001D62CE" w:rsidRPr="00AF05FE">
        <w:rPr>
          <w:rFonts w:ascii="Times New Roman" w:hAnsi="Times New Roman" w:cs="Times New Roman"/>
          <w:color w:val="000000"/>
          <w:sz w:val="28"/>
          <w:szCs w:val="28"/>
          <w:lang w:eastAsia="uk-UA"/>
        </w:rPr>
        <w:t xml:space="preserve">изначення механізму </w:t>
      </w:r>
      <w:r w:rsidR="001D62CE" w:rsidRPr="00AF05FE">
        <w:rPr>
          <w:rFonts w:ascii="Times New Roman" w:hAnsi="Times New Roman" w:cs="Times New Roman"/>
          <w:sz w:val="28"/>
          <w:szCs w:val="28"/>
        </w:rPr>
        <w:t xml:space="preserve">акредитації громадських фахових об’єднань, інших юридичних осіб, що здійснюють незалежне оцінювання якості освіти та освітньої діяльності закладів загальної середньої освіти, які виявили бажання здійснювати громадську акредитацію закладів загальної середньої освіти – </w:t>
      </w:r>
      <w:r w:rsidR="001D62CE" w:rsidRPr="00AF05FE">
        <w:rPr>
          <w:rFonts w:ascii="Times New Roman" w:hAnsi="Times New Roman" w:cs="Times New Roman"/>
          <w:b/>
          <w:i/>
          <w:sz w:val="28"/>
          <w:szCs w:val="28"/>
        </w:rPr>
        <w:t>проєкт наказу Міністерства освіти і науки України «Про затвердження Порядку акредитації юридичних осіб, що здійснюють громадську акредитацію закладів освіти»</w:t>
      </w:r>
      <w:r w:rsidR="001D62CE" w:rsidRPr="00AF05FE">
        <w:rPr>
          <w:rFonts w:ascii="Times New Roman" w:hAnsi="Times New Roman" w:cs="Times New Roman"/>
          <w:sz w:val="28"/>
          <w:szCs w:val="28"/>
        </w:rPr>
        <w:t>.</w:t>
      </w:r>
    </w:p>
    <w:p w:rsidR="00F555ED" w:rsidRPr="00D360AD" w:rsidRDefault="00F555ED" w:rsidP="00D360AD">
      <w:pPr>
        <w:spacing w:after="0" w:line="240" w:lineRule="auto"/>
        <w:ind w:firstLine="567"/>
        <w:jc w:val="both"/>
        <w:rPr>
          <w:rFonts w:ascii="Times New Roman" w:hAnsi="Times New Roman" w:cs="Times New Roman"/>
          <w:sz w:val="28"/>
          <w:szCs w:val="28"/>
        </w:rPr>
      </w:pPr>
    </w:p>
    <w:p w:rsidR="00EC2ACB" w:rsidRDefault="00F555ED" w:rsidP="00AF6262">
      <w:pPr>
        <w:spacing w:after="0" w:line="240" w:lineRule="auto"/>
        <w:ind w:firstLine="567"/>
        <w:jc w:val="both"/>
        <w:rPr>
          <w:rFonts w:ascii="Times New Roman" w:hAnsi="Times New Roman" w:cs="Times New Roman"/>
          <w:noProof/>
          <w:sz w:val="28"/>
          <w:szCs w:val="28"/>
        </w:rPr>
      </w:pPr>
      <w:r w:rsidRPr="00D360AD">
        <w:rPr>
          <w:rFonts w:ascii="Times New Roman" w:hAnsi="Times New Roman" w:cs="Times New Roman"/>
          <w:sz w:val="28"/>
          <w:szCs w:val="28"/>
        </w:rPr>
        <w:t xml:space="preserve">Разом з </w:t>
      </w:r>
      <w:r w:rsidR="00341EA0">
        <w:rPr>
          <w:rFonts w:ascii="Times New Roman" w:hAnsi="Times New Roman" w:cs="Times New Roman"/>
          <w:sz w:val="28"/>
          <w:szCs w:val="28"/>
        </w:rPr>
        <w:t>ц</w:t>
      </w:r>
      <w:r w:rsidRPr="00D360AD">
        <w:rPr>
          <w:rFonts w:ascii="Times New Roman" w:hAnsi="Times New Roman" w:cs="Times New Roman"/>
          <w:sz w:val="28"/>
          <w:szCs w:val="28"/>
        </w:rPr>
        <w:t xml:space="preserve">им, відповідно до статей 15, 22 </w:t>
      </w:r>
      <w:hyperlink r:id="rId15" w:anchor="Text" w:history="1">
        <w:r w:rsidRPr="006F259C">
          <w:rPr>
            <w:rStyle w:val="afd"/>
            <w:rFonts w:ascii="Times New Roman" w:hAnsi="Times New Roman" w:cs="Times New Roman"/>
            <w:sz w:val="28"/>
            <w:szCs w:val="28"/>
          </w:rPr>
          <w:t>Закону України «Про фахову передвищу освіту»</w:t>
        </w:r>
      </w:hyperlink>
      <w:r w:rsidRPr="00D360AD">
        <w:rPr>
          <w:rFonts w:ascii="Times New Roman" w:hAnsi="Times New Roman" w:cs="Times New Roman"/>
          <w:sz w:val="28"/>
          <w:szCs w:val="28"/>
        </w:rPr>
        <w:t xml:space="preserve">, пункту 6 </w:t>
      </w:r>
      <w:hyperlink r:id="rId16" w:anchor="Text" w:history="1">
        <w:r w:rsidRPr="006F259C">
          <w:rPr>
            <w:rStyle w:val="afd"/>
            <w:rFonts w:ascii="Times New Roman" w:hAnsi="Times New Roman" w:cs="Times New Roman"/>
            <w:sz w:val="28"/>
            <w:szCs w:val="28"/>
          </w:rPr>
          <w:t>Положення про Державну службу якості освіти України, затвердженого постановою Кабінету Міністрів України від 14 березня 2018 р. № 168</w:t>
        </w:r>
      </w:hyperlink>
      <w:r w:rsidR="00D360AD" w:rsidRPr="00D360AD">
        <w:rPr>
          <w:rFonts w:ascii="Times New Roman" w:hAnsi="Times New Roman" w:cs="Times New Roman"/>
          <w:sz w:val="28"/>
          <w:szCs w:val="28"/>
        </w:rPr>
        <w:t xml:space="preserve">, та з метою забезпечення реалізації повноважень Служби у сфері фахової передвищої освіти робочою групою з розроблення проєктів Положення </w:t>
      </w:r>
      <w:r w:rsidR="003573FC" w:rsidRPr="00F9701E">
        <w:rPr>
          <w:rFonts w:ascii="Times New Roman" w:hAnsi="Times New Roman" w:cs="Times New Roman"/>
          <w:noProof/>
          <w:sz w:val="28"/>
          <w:szCs w:val="28"/>
        </w:rPr>
        <w:t>про акредитацію освітньо-професійних програм фахової передвищої освіти,</w:t>
      </w:r>
      <w:r w:rsidR="003573FC" w:rsidRPr="00D360AD">
        <w:rPr>
          <w:rFonts w:ascii="Times New Roman" w:hAnsi="Times New Roman" w:cs="Times New Roman"/>
          <w:noProof/>
          <w:sz w:val="28"/>
          <w:szCs w:val="28"/>
        </w:rPr>
        <w:t xml:space="preserve"> </w:t>
      </w:r>
      <w:r w:rsidR="00D360AD" w:rsidRPr="00D360AD">
        <w:rPr>
          <w:rFonts w:ascii="Times New Roman" w:hAnsi="Times New Roman" w:cs="Times New Roman"/>
          <w:noProof/>
          <w:sz w:val="28"/>
          <w:szCs w:val="28"/>
        </w:rPr>
        <w:t xml:space="preserve">Порядку проведення інституційного аудиту закладів фахової передвищої освіти </w:t>
      </w:r>
      <w:r w:rsidR="003573FC">
        <w:rPr>
          <w:rFonts w:ascii="Times New Roman" w:hAnsi="Times New Roman" w:cs="Times New Roman"/>
          <w:noProof/>
          <w:sz w:val="28"/>
          <w:szCs w:val="28"/>
        </w:rPr>
        <w:t>та настанов до внутрішніх систем забезпечення якості фахової передвищої освіти</w:t>
      </w:r>
      <w:r w:rsidR="00EC2ACB">
        <w:rPr>
          <w:rFonts w:ascii="Times New Roman" w:hAnsi="Times New Roman" w:cs="Times New Roman"/>
          <w:noProof/>
          <w:sz w:val="28"/>
          <w:szCs w:val="28"/>
        </w:rPr>
        <w:t>, утвореною наказом Служби від 18 лютого 2020 р. № 01-11/2-а, розроблено:</w:t>
      </w:r>
    </w:p>
    <w:p w:rsidR="00D5460E" w:rsidRPr="00D5460E" w:rsidRDefault="00D5460E" w:rsidP="00A62EE0">
      <w:pPr>
        <w:pStyle w:val="a5"/>
        <w:numPr>
          <w:ilvl w:val="0"/>
          <w:numId w:val="6"/>
        </w:numPr>
        <w:spacing w:after="0" w:line="240" w:lineRule="auto"/>
        <w:ind w:left="426"/>
        <w:jc w:val="both"/>
        <w:rPr>
          <w:rFonts w:ascii="Times New Roman" w:hAnsi="Times New Roman" w:cs="Times New Roman"/>
          <w:noProof/>
          <w:sz w:val="28"/>
          <w:szCs w:val="28"/>
          <w:lang w:val="ru-RU"/>
        </w:rPr>
      </w:pPr>
      <w:r w:rsidRPr="00D5460E">
        <w:rPr>
          <w:rFonts w:ascii="Times New Roman" w:hAnsi="Times New Roman" w:cs="Times New Roman"/>
          <w:noProof/>
          <w:sz w:val="28"/>
          <w:szCs w:val="28"/>
        </w:rPr>
        <w:t>змістову складову Порядку проведення інституційного аудиту закладів фахової передвищої освіти та проєкту наказу МОН про його затвердження;</w:t>
      </w:r>
    </w:p>
    <w:p w:rsidR="00D5460E" w:rsidRPr="00D5460E" w:rsidRDefault="00D5460E" w:rsidP="00A62EE0">
      <w:pPr>
        <w:pStyle w:val="a5"/>
        <w:numPr>
          <w:ilvl w:val="0"/>
          <w:numId w:val="6"/>
        </w:numPr>
        <w:tabs>
          <w:tab w:val="left" w:pos="851"/>
        </w:tabs>
        <w:spacing w:after="0" w:line="240" w:lineRule="auto"/>
        <w:ind w:left="426"/>
        <w:jc w:val="both"/>
        <w:rPr>
          <w:rFonts w:ascii="Times New Roman" w:hAnsi="Times New Roman" w:cs="Times New Roman"/>
          <w:noProof/>
          <w:sz w:val="28"/>
          <w:szCs w:val="28"/>
          <w:lang w:val="ru-RU"/>
        </w:rPr>
      </w:pPr>
      <w:r w:rsidRPr="00D5460E">
        <w:rPr>
          <w:rFonts w:ascii="Times New Roman" w:hAnsi="Times New Roman" w:cs="Times New Roman"/>
          <w:noProof/>
          <w:sz w:val="28"/>
          <w:szCs w:val="28"/>
        </w:rPr>
        <w:t xml:space="preserve">змістову складову </w:t>
      </w:r>
      <w:r w:rsidRPr="00D5460E">
        <w:rPr>
          <w:rFonts w:ascii="Times New Roman" w:hAnsi="Times New Roman" w:cs="Times New Roman"/>
          <w:noProof/>
          <w:sz w:val="28"/>
          <w:szCs w:val="28"/>
          <w:lang w:val="ru-RU"/>
        </w:rPr>
        <w:t>Положення про акредитацію освітньо-професійних програм фахової передвищої освіти;</w:t>
      </w:r>
    </w:p>
    <w:p w:rsidR="00D5460E" w:rsidRPr="00D5460E" w:rsidRDefault="00D5460E" w:rsidP="00A62EE0">
      <w:pPr>
        <w:pStyle w:val="a5"/>
        <w:numPr>
          <w:ilvl w:val="0"/>
          <w:numId w:val="6"/>
        </w:numPr>
        <w:tabs>
          <w:tab w:val="left" w:pos="851"/>
        </w:tabs>
        <w:spacing w:after="0" w:line="240" w:lineRule="auto"/>
        <w:ind w:left="426"/>
        <w:jc w:val="both"/>
        <w:rPr>
          <w:rFonts w:ascii="Times New Roman" w:hAnsi="Times New Roman" w:cs="Times New Roman"/>
          <w:noProof/>
          <w:sz w:val="28"/>
          <w:szCs w:val="28"/>
          <w:lang w:val="ru-RU"/>
        </w:rPr>
      </w:pPr>
      <w:r w:rsidRPr="00D5460E">
        <w:rPr>
          <w:rFonts w:ascii="Times New Roman" w:hAnsi="Times New Roman" w:cs="Times New Roman"/>
          <w:noProof/>
          <w:sz w:val="28"/>
          <w:szCs w:val="28"/>
          <w:lang w:val="ru-RU"/>
        </w:rPr>
        <w:t>проєкт уніфікованої форми акта, який складається за результатами проведення заходу державного нагляду (контролю) щодо дотримання суб’єктом господарювання вимог законодавства у сфері фахової передвищої освіти.</w:t>
      </w:r>
    </w:p>
    <w:p w:rsidR="00FA0589" w:rsidRDefault="003573FC" w:rsidP="00FA0589">
      <w:pPr>
        <w:spacing w:after="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610BAF" w:rsidRDefault="00610BAF" w:rsidP="00FA0589">
      <w:pPr>
        <w:spacing w:after="0" w:line="240" w:lineRule="auto"/>
        <w:jc w:val="center"/>
        <w:rPr>
          <w:rFonts w:ascii="Times New Roman" w:eastAsia="Times New Roman" w:hAnsi="Times New Roman" w:cs="Times New Roman"/>
          <w:b/>
          <w:sz w:val="28"/>
          <w:szCs w:val="28"/>
        </w:rPr>
      </w:pPr>
    </w:p>
    <w:p w:rsidR="00EF0E7E" w:rsidRDefault="00B36048" w:rsidP="00FA0589">
      <w:pPr>
        <w:spacing w:after="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Розвиток зовнішньої системи забезпечення якості освіти</w:t>
      </w:r>
    </w:p>
    <w:p w:rsidR="00FA0589" w:rsidRDefault="00FA0589" w:rsidP="00C27821">
      <w:pPr>
        <w:pStyle w:val="a5"/>
        <w:shd w:val="clear" w:color="auto" w:fill="FFFFFF"/>
        <w:spacing w:after="0" w:line="240" w:lineRule="auto"/>
        <w:ind w:left="0" w:firstLine="567"/>
        <w:jc w:val="both"/>
        <w:rPr>
          <w:rFonts w:ascii="Times New Roman" w:eastAsia="Times New Roman" w:hAnsi="Times New Roman"/>
          <w:color w:val="000000" w:themeColor="text1"/>
          <w:sz w:val="28"/>
          <w:szCs w:val="28"/>
        </w:rPr>
      </w:pPr>
    </w:p>
    <w:p w:rsidR="00C27821" w:rsidRPr="00FA0589" w:rsidRDefault="00C27821" w:rsidP="00C27821">
      <w:pPr>
        <w:pStyle w:val="a5"/>
        <w:shd w:val="clear" w:color="auto" w:fill="FFFFFF"/>
        <w:spacing w:after="0" w:line="240" w:lineRule="auto"/>
        <w:ind w:left="0" w:firstLine="567"/>
        <w:jc w:val="both"/>
        <w:rPr>
          <w:rFonts w:ascii="Times New Roman" w:eastAsia="Times New Roman" w:hAnsi="Times New Roman"/>
          <w:color w:val="000000" w:themeColor="text1"/>
          <w:sz w:val="28"/>
          <w:szCs w:val="28"/>
        </w:rPr>
      </w:pPr>
      <w:r w:rsidRPr="00FA0589">
        <w:rPr>
          <w:rFonts w:ascii="Times New Roman" w:eastAsia="Times New Roman" w:hAnsi="Times New Roman"/>
          <w:color w:val="000000" w:themeColor="text1"/>
          <w:sz w:val="28"/>
          <w:szCs w:val="28"/>
        </w:rPr>
        <w:t>Відповідно до Закону України «Про освіту» зовнішня система забезпечення якості освіти включає наступні напрями, які є основними із завдань Державної служби якості освіти України:</w:t>
      </w:r>
    </w:p>
    <w:p w:rsidR="00C27821" w:rsidRPr="00FA0589" w:rsidRDefault="00C27821" w:rsidP="00A62EE0">
      <w:pPr>
        <w:pStyle w:val="a5"/>
        <w:numPr>
          <w:ilvl w:val="0"/>
          <w:numId w:val="6"/>
        </w:numPr>
        <w:shd w:val="clear" w:color="auto" w:fill="FFFFFF"/>
        <w:spacing w:after="0" w:line="240" w:lineRule="auto"/>
        <w:jc w:val="both"/>
        <w:rPr>
          <w:rFonts w:ascii="Times New Roman" w:eastAsia="Times New Roman" w:hAnsi="Times New Roman"/>
          <w:color w:val="000000" w:themeColor="text1"/>
          <w:sz w:val="28"/>
          <w:szCs w:val="28"/>
        </w:rPr>
      </w:pPr>
      <w:r w:rsidRPr="00FA0589">
        <w:rPr>
          <w:rFonts w:ascii="Times New Roman" w:eastAsia="Times New Roman" w:hAnsi="Times New Roman"/>
          <w:color w:val="000000" w:themeColor="text1"/>
          <w:sz w:val="28"/>
          <w:szCs w:val="28"/>
        </w:rPr>
        <w:t>інституційний аудит;</w:t>
      </w:r>
    </w:p>
    <w:p w:rsidR="00C27821" w:rsidRPr="00FA0589" w:rsidRDefault="00C27821" w:rsidP="00A62EE0">
      <w:pPr>
        <w:pStyle w:val="a5"/>
        <w:numPr>
          <w:ilvl w:val="0"/>
          <w:numId w:val="6"/>
        </w:numPr>
        <w:shd w:val="clear" w:color="auto" w:fill="FFFFFF"/>
        <w:spacing w:after="0" w:line="240" w:lineRule="auto"/>
        <w:jc w:val="both"/>
        <w:rPr>
          <w:rFonts w:ascii="Times New Roman" w:eastAsia="Times New Roman" w:hAnsi="Times New Roman"/>
          <w:color w:val="000000" w:themeColor="text1"/>
          <w:sz w:val="28"/>
          <w:szCs w:val="28"/>
        </w:rPr>
      </w:pPr>
      <w:r w:rsidRPr="00FA0589">
        <w:rPr>
          <w:rFonts w:ascii="Times New Roman" w:eastAsia="Times New Roman" w:hAnsi="Times New Roman"/>
          <w:color w:val="000000" w:themeColor="text1"/>
          <w:sz w:val="28"/>
          <w:szCs w:val="28"/>
        </w:rPr>
        <w:t>сертифікація педагогічний працівників;</w:t>
      </w:r>
    </w:p>
    <w:p w:rsidR="00C27821" w:rsidRPr="00FA0589" w:rsidRDefault="00C27821" w:rsidP="00A62EE0">
      <w:pPr>
        <w:pStyle w:val="a5"/>
        <w:numPr>
          <w:ilvl w:val="0"/>
          <w:numId w:val="6"/>
        </w:numPr>
        <w:shd w:val="clear" w:color="auto" w:fill="FFFFFF"/>
        <w:spacing w:after="0" w:line="240" w:lineRule="auto"/>
        <w:jc w:val="both"/>
        <w:rPr>
          <w:rFonts w:ascii="Times New Roman" w:eastAsia="Times New Roman" w:hAnsi="Times New Roman"/>
          <w:color w:val="000000" w:themeColor="text1"/>
          <w:sz w:val="28"/>
          <w:szCs w:val="28"/>
        </w:rPr>
      </w:pPr>
      <w:r w:rsidRPr="00FA0589">
        <w:rPr>
          <w:rFonts w:ascii="Times New Roman" w:eastAsia="Times New Roman" w:hAnsi="Times New Roman"/>
          <w:color w:val="000000" w:themeColor="text1"/>
          <w:sz w:val="28"/>
          <w:szCs w:val="28"/>
        </w:rPr>
        <w:t xml:space="preserve">моніторинг якості освіти. </w:t>
      </w:r>
    </w:p>
    <w:p w:rsidR="00C27821" w:rsidRPr="00FA0589" w:rsidRDefault="00C27821" w:rsidP="00FF2C0E">
      <w:pPr>
        <w:pStyle w:val="a5"/>
        <w:shd w:val="clear" w:color="auto" w:fill="FFFFFF"/>
        <w:spacing w:after="0" w:line="240" w:lineRule="auto"/>
        <w:ind w:left="0" w:firstLine="567"/>
        <w:jc w:val="both"/>
        <w:rPr>
          <w:rFonts w:ascii="Times New Roman" w:eastAsia="Times New Roman" w:hAnsi="Times New Roman"/>
          <w:color w:val="000000" w:themeColor="text1"/>
          <w:sz w:val="28"/>
          <w:szCs w:val="28"/>
        </w:rPr>
      </w:pPr>
    </w:p>
    <w:p w:rsidR="00C27821" w:rsidRPr="00C27821" w:rsidRDefault="00C27821" w:rsidP="00FF2C0E">
      <w:pPr>
        <w:pStyle w:val="a5"/>
        <w:shd w:val="clear" w:color="auto" w:fill="FFFFFF"/>
        <w:spacing w:after="0" w:line="240" w:lineRule="auto"/>
        <w:ind w:left="0" w:firstLine="567"/>
        <w:jc w:val="both"/>
        <w:rPr>
          <w:rFonts w:ascii="Times New Roman" w:eastAsia="Times New Roman" w:hAnsi="Times New Roman"/>
          <w:b/>
          <w:i/>
          <w:color w:val="000000" w:themeColor="text1"/>
          <w:sz w:val="28"/>
          <w:szCs w:val="28"/>
          <w:u w:val="single"/>
        </w:rPr>
      </w:pPr>
      <w:r w:rsidRPr="00C27821">
        <w:rPr>
          <w:rFonts w:ascii="Times New Roman" w:eastAsia="Times New Roman" w:hAnsi="Times New Roman"/>
          <w:b/>
          <w:i/>
          <w:color w:val="000000" w:themeColor="text1"/>
          <w:sz w:val="28"/>
          <w:szCs w:val="28"/>
          <w:u w:val="single"/>
        </w:rPr>
        <w:t>Інституційний аудит</w:t>
      </w:r>
    </w:p>
    <w:p w:rsidR="00F003D8" w:rsidRDefault="00F003D8" w:rsidP="008831EB">
      <w:pPr>
        <w:spacing w:after="0" w:line="240" w:lineRule="auto"/>
        <w:ind w:firstLine="567"/>
        <w:jc w:val="both"/>
        <w:rPr>
          <w:rFonts w:ascii="Times New Roman" w:eastAsia="Times New Roman" w:hAnsi="Times New Roman"/>
          <w:color w:val="000000" w:themeColor="text1"/>
          <w:sz w:val="28"/>
          <w:szCs w:val="28"/>
        </w:rPr>
      </w:pPr>
    </w:p>
    <w:p w:rsidR="009F6F29" w:rsidRPr="00D65F8A" w:rsidRDefault="009F6F29" w:rsidP="00FF2C0E">
      <w:pPr>
        <w:pStyle w:val="a5"/>
        <w:shd w:val="clear" w:color="auto" w:fill="FFFFFF"/>
        <w:spacing w:after="0" w:line="240" w:lineRule="auto"/>
        <w:ind w:left="0" w:firstLine="567"/>
        <w:jc w:val="both"/>
        <w:rPr>
          <w:rFonts w:ascii="Times New Roman" w:eastAsia="Times New Roman" w:hAnsi="Times New Roman"/>
          <w:bCs/>
          <w:color w:val="000000" w:themeColor="text1"/>
          <w:sz w:val="28"/>
          <w:szCs w:val="28"/>
          <w:lang w:eastAsia="uk-UA"/>
        </w:rPr>
      </w:pPr>
      <w:r w:rsidRPr="00D65F8A">
        <w:rPr>
          <w:rFonts w:ascii="Times New Roman" w:eastAsia="Times New Roman" w:hAnsi="Times New Roman"/>
          <w:color w:val="000000" w:themeColor="text1"/>
          <w:sz w:val="28"/>
          <w:szCs w:val="28"/>
        </w:rPr>
        <w:t xml:space="preserve">З метою розбудови та функціонування зовнішньої системи забезпечення якості освіти в Україні Службою </w:t>
      </w:r>
      <w:r w:rsidR="00A1113F" w:rsidRPr="00D65F8A">
        <w:rPr>
          <w:rFonts w:ascii="Times New Roman" w:eastAsia="Times New Roman" w:hAnsi="Times New Roman"/>
          <w:color w:val="000000" w:themeColor="text1"/>
          <w:sz w:val="28"/>
          <w:szCs w:val="28"/>
        </w:rPr>
        <w:t xml:space="preserve">в установленому порядку внесено зміни до </w:t>
      </w:r>
      <w:r w:rsidRPr="00D65F8A">
        <w:rPr>
          <w:rFonts w:ascii="Times New Roman" w:hAnsi="Times New Roman"/>
          <w:color w:val="000000" w:themeColor="text1"/>
          <w:sz w:val="28"/>
          <w:szCs w:val="28"/>
          <w:shd w:val="clear" w:color="auto" w:fill="FFFFFF"/>
        </w:rPr>
        <w:t xml:space="preserve">Порядку проведення інституційного аудиту закладів загальної середньої освіти, затвердженого </w:t>
      </w:r>
      <w:hyperlink r:id="rId17" w:anchor="Text" w:history="1">
        <w:r w:rsidRPr="00D333B0">
          <w:rPr>
            <w:rStyle w:val="afd"/>
            <w:rFonts w:ascii="Times New Roman" w:hAnsi="Times New Roman"/>
            <w:sz w:val="28"/>
            <w:szCs w:val="28"/>
            <w:shd w:val="clear" w:color="auto" w:fill="FFFFFF"/>
          </w:rPr>
          <w:t>наказом М</w:t>
        </w:r>
        <w:r w:rsidR="00A1113F" w:rsidRPr="00D333B0">
          <w:rPr>
            <w:rStyle w:val="afd"/>
            <w:rFonts w:ascii="Times New Roman" w:hAnsi="Times New Roman"/>
            <w:sz w:val="28"/>
            <w:szCs w:val="28"/>
            <w:shd w:val="clear" w:color="auto" w:fill="FFFFFF"/>
          </w:rPr>
          <w:t>іністерства освіти і науки України</w:t>
        </w:r>
        <w:r w:rsidRPr="00D333B0">
          <w:rPr>
            <w:rStyle w:val="afd"/>
            <w:rFonts w:ascii="Times New Roman" w:hAnsi="Times New Roman"/>
            <w:sz w:val="28"/>
            <w:szCs w:val="28"/>
            <w:shd w:val="clear" w:color="auto" w:fill="FFFFFF"/>
          </w:rPr>
          <w:t xml:space="preserve"> від 09 січня 2019</w:t>
        </w:r>
        <w:r w:rsidR="00A1113F" w:rsidRPr="00D333B0">
          <w:rPr>
            <w:rStyle w:val="afd"/>
            <w:rFonts w:ascii="Times New Roman" w:hAnsi="Times New Roman"/>
            <w:sz w:val="28"/>
            <w:szCs w:val="28"/>
            <w:shd w:val="clear" w:color="auto" w:fill="FFFFFF"/>
          </w:rPr>
          <w:t> </w:t>
        </w:r>
        <w:r w:rsidRPr="00D333B0">
          <w:rPr>
            <w:rStyle w:val="afd"/>
            <w:rFonts w:ascii="Times New Roman" w:hAnsi="Times New Roman"/>
            <w:sz w:val="28"/>
            <w:szCs w:val="28"/>
            <w:shd w:val="clear" w:color="auto" w:fill="FFFFFF"/>
          </w:rPr>
          <w:t>р</w:t>
        </w:r>
        <w:r w:rsidR="00A1113F" w:rsidRPr="00D333B0">
          <w:rPr>
            <w:rStyle w:val="afd"/>
            <w:rFonts w:ascii="Times New Roman" w:hAnsi="Times New Roman"/>
            <w:sz w:val="28"/>
            <w:szCs w:val="28"/>
            <w:shd w:val="clear" w:color="auto" w:fill="FFFFFF"/>
          </w:rPr>
          <w:t>.</w:t>
        </w:r>
        <w:r w:rsidRPr="00D333B0">
          <w:rPr>
            <w:rStyle w:val="afd"/>
            <w:rFonts w:ascii="Times New Roman" w:hAnsi="Times New Roman"/>
            <w:sz w:val="28"/>
            <w:szCs w:val="28"/>
            <w:shd w:val="clear" w:color="auto" w:fill="FFFFFF"/>
          </w:rPr>
          <w:t xml:space="preserve"> №</w:t>
        </w:r>
        <w:r w:rsidR="00A1113F" w:rsidRPr="00D333B0">
          <w:rPr>
            <w:rStyle w:val="afd"/>
            <w:rFonts w:ascii="Times New Roman" w:hAnsi="Times New Roman"/>
            <w:sz w:val="28"/>
            <w:szCs w:val="28"/>
            <w:shd w:val="clear" w:color="auto" w:fill="FFFFFF"/>
          </w:rPr>
          <w:t> </w:t>
        </w:r>
        <w:r w:rsidRPr="00D333B0">
          <w:rPr>
            <w:rStyle w:val="afd"/>
            <w:rFonts w:ascii="Times New Roman" w:hAnsi="Times New Roman"/>
            <w:sz w:val="28"/>
            <w:szCs w:val="28"/>
            <w:shd w:val="clear" w:color="auto" w:fill="FFFFFF"/>
          </w:rPr>
          <w:t>17</w:t>
        </w:r>
      </w:hyperlink>
      <w:r w:rsidRPr="00D65F8A">
        <w:rPr>
          <w:rFonts w:ascii="Times New Roman" w:hAnsi="Times New Roman"/>
          <w:color w:val="000000" w:themeColor="text1"/>
          <w:sz w:val="28"/>
          <w:szCs w:val="28"/>
          <w:shd w:val="clear" w:color="auto" w:fill="FFFFFF"/>
        </w:rPr>
        <w:t>,</w:t>
      </w:r>
      <w:r w:rsidRPr="00D65F8A">
        <w:rPr>
          <w:rFonts w:ascii="Times New Roman" w:eastAsia="Times New Roman" w:hAnsi="Times New Roman"/>
          <w:color w:val="000000" w:themeColor="text1"/>
          <w:sz w:val="28"/>
          <w:szCs w:val="28"/>
        </w:rPr>
        <w:t xml:space="preserve"> зареєстрованого в Міністерстві юстиції України 12 березня 2019 року за № 250/33221</w:t>
      </w:r>
      <w:r w:rsidRPr="00D65F8A">
        <w:rPr>
          <w:rFonts w:ascii="Times New Roman" w:hAnsi="Times New Roman"/>
          <w:color w:val="000000" w:themeColor="text1"/>
          <w:sz w:val="28"/>
          <w:szCs w:val="28"/>
          <w:shd w:val="clear" w:color="auto" w:fill="FFFFFF"/>
        </w:rPr>
        <w:t xml:space="preserve"> (</w:t>
      </w:r>
      <w:hyperlink r:id="rId18" w:anchor="n2" w:history="1">
        <w:r w:rsidRPr="00D333B0">
          <w:rPr>
            <w:rStyle w:val="afd"/>
            <w:rFonts w:ascii="Times New Roman" w:eastAsia="Times New Roman" w:hAnsi="Times New Roman"/>
            <w:bCs/>
            <w:sz w:val="28"/>
            <w:szCs w:val="28"/>
            <w:lang w:eastAsia="uk-UA"/>
          </w:rPr>
          <w:t>н</w:t>
        </w:r>
        <w:r w:rsidRPr="00D333B0">
          <w:rPr>
            <w:rStyle w:val="afd"/>
            <w:rFonts w:ascii="Times New Roman" w:hAnsi="Times New Roman"/>
            <w:sz w:val="28"/>
            <w:szCs w:val="28"/>
          </w:rPr>
          <w:t>аказ МОН від 04.02.2020 № 127</w:t>
        </w:r>
      </w:hyperlink>
      <w:r w:rsidRPr="00D65F8A">
        <w:rPr>
          <w:rFonts w:ascii="Times New Roman" w:hAnsi="Times New Roman"/>
          <w:color w:val="000000" w:themeColor="text1"/>
          <w:sz w:val="28"/>
          <w:szCs w:val="28"/>
        </w:rPr>
        <w:t xml:space="preserve"> «Про внесення змін до наказу Міністерства освіти і наук</w:t>
      </w:r>
      <w:r w:rsidR="007B230C">
        <w:rPr>
          <w:rFonts w:ascii="Times New Roman" w:hAnsi="Times New Roman"/>
          <w:color w:val="000000" w:themeColor="text1"/>
          <w:sz w:val="28"/>
          <w:szCs w:val="28"/>
        </w:rPr>
        <w:t>и України від 09.01.2019 № 17»)</w:t>
      </w:r>
      <w:r w:rsidRPr="00D65F8A">
        <w:rPr>
          <w:rFonts w:ascii="Times New Roman" w:hAnsi="Times New Roman"/>
          <w:color w:val="000000" w:themeColor="text1"/>
          <w:sz w:val="28"/>
          <w:szCs w:val="28"/>
          <w:shd w:val="clear" w:color="auto" w:fill="FFFFFF"/>
        </w:rPr>
        <w:t>.</w:t>
      </w:r>
    </w:p>
    <w:p w:rsidR="009F6F29" w:rsidRPr="00681A54" w:rsidRDefault="009F6F29" w:rsidP="00FF2C0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Удосконалено </w:t>
      </w:r>
      <w:r w:rsidRPr="00681A54">
        <w:rPr>
          <w:rFonts w:ascii="Times New Roman" w:eastAsia="Times New Roman" w:hAnsi="Times New Roman"/>
          <w:sz w:val="28"/>
          <w:szCs w:val="28"/>
        </w:rPr>
        <w:t>узагальнену таблицю для оцінювання освітніх і управлінських процесів закладу освіти та внутрішньої системи забезпечення якості освіти, в якій описано взаємозв’язок напрямів оцінювання, вимог/правил, критеріїв, індикаторів, методів збору інформації та інструментарію.</w:t>
      </w:r>
    </w:p>
    <w:p w:rsidR="009F6F29" w:rsidRPr="00681A54" w:rsidRDefault="009F6F29" w:rsidP="00FF2C0E">
      <w:pPr>
        <w:spacing w:after="0" w:line="240" w:lineRule="auto"/>
        <w:ind w:firstLine="567"/>
        <w:jc w:val="both"/>
        <w:rPr>
          <w:rFonts w:ascii="Times New Roman" w:eastAsia="Times New Roman" w:hAnsi="Times New Roman"/>
          <w:sz w:val="28"/>
          <w:szCs w:val="28"/>
        </w:rPr>
      </w:pPr>
      <w:r w:rsidRPr="00681A54">
        <w:rPr>
          <w:rFonts w:ascii="Times New Roman" w:eastAsia="Times New Roman" w:hAnsi="Times New Roman"/>
          <w:sz w:val="28"/>
          <w:szCs w:val="28"/>
        </w:rPr>
        <w:t xml:space="preserve">Для визначення рівня якості освітньої діяльності за вимогами </w:t>
      </w:r>
      <w:r w:rsidR="00066990">
        <w:rPr>
          <w:rFonts w:ascii="Times New Roman" w:eastAsia="Times New Roman" w:hAnsi="Times New Roman"/>
          <w:sz w:val="28"/>
          <w:szCs w:val="28"/>
        </w:rPr>
        <w:t xml:space="preserve">також </w:t>
      </w:r>
      <w:r w:rsidRPr="00681A54">
        <w:rPr>
          <w:rFonts w:ascii="Times New Roman" w:eastAsia="Times New Roman" w:hAnsi="Times New Roman"/>
          <w:sz w:val="28"/>
          <w:szCs w:val="28"/>
        </w:rPr>
        <w:t>розроблено вербальні шаблони оцінювання «Орієнтовні рівні оцінювання якості освітньої діяльності закладу освіти».</w:t>
      </w:r>
    </w:p>
    <w:p w:rsidR="009F6F29" w:rsidRDefault="009F6F29" w:rsidP="00F003D8">
      <w:pPr>
        <w:spacing w:after="0" w:line="240" w:lineRule="auto"/>
        <w:ind w:firstLine="567"/>
        <w:jc w:val="both"/>
        <w:rPr>
          <w:rFonts w:ascii="Times New Roman" w:eastAsia="Times New Roman" w:hAnsi="Times New Roman"/>
          <w:sz w:val="28"/>
          <w:szCs w:val="28"/>
        </w:rPr>
      </w:pPr>
      <w:r w:rsidRPr="00681A54">
        <w:rPr>
          <w:rFonts w:ascii="Times New Roman" w:eastAsia="Times New Roman" w:hAnsi="Times New Roman"/>
          <w:sz w:val="28"/>
          <w:szCs w:val="28"/>
        </w:rPr>
        <w:t xml:space="preserve">З метою впровадження сучасних інтерактивних технологій та оптимізації процесу опитування під час інституційного аудиту, окрім бланкових форм анкет, розроблено онлайн форми для проведення анкетування учнів, їхніх батьків та педагогів закладу. </w:t>
      </w:r>
    </w:p>
    <w:p w:rsidR="00F003D8" w:rsidRDefault="00F003D8" w:rsidP="00F003D8">
      <w:pPr>
        <w:spacing w:after="0" w:line="240" w:lineRule="auto"/>
        <w:ind w:firstLine="567"/>
        <w:jc w:val="both"/>
        <w:rPr>
          <w:rFonts w:ascii="Times New Roman" w:eastAsia="Times New Roman" w:hAnsi="Times New Roman"/>
          <w:color w:val="2A2928"/>
          <w:sz w:val="28"/>
          <w:szCs w:val="28"/>
          <w:lang w:eastAsia="uk-UA"/>
        </w:rPr>
      </w:pPr>
    </w:p>
    <w:p w:rsidR="009F6F29" w:rsidRPr="009B627F" w:rsidRDefault="00A00C66" w:rsidP="00FF2C0E">
      <w:pPr>
        <w:shd w:val="clear" w:color="auto" w:fill="FFFFFF"/>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Для</w:t>
      </w:r>
      <w:r w:rsidR="009F6F29" w:rsidRPr="000D0B6C">
        <w:rPr>
          <w:rFonts w:ascii="Times New Roman" w:eastAsia="Times New Roman" w:hAnsi="Times New Roman"/>
          <w:sz w:val="28"/>
          <w:szCs w:val="28"/>
          <w:lang w:eastAsia="uk-UA"/>
        </w:rPr>
        <w:t xml:space="preserve"> забезпечення проведення інституційних аудитів закл</w:t>
      </w:r>
      <w:r w:rsidR="005171AF">
        <w:rPr>
          <w:rFonts w:ascii="Times New Roman" w:eastAsia="Times New Roman" w:hAnsi="Times New Roman"/>
          <w:sz w:val="28"/>
          <w:szCs w:val="28"/>
          <w:lang w:eastAsia="uk-UA"/>
        </w:rPr>
        <w:t>адів загальної середньої освіти та, враховуючи ре</w:t>
      </w:r>
      <w:r w:rsidR="009B627F">
        <w:rPr>
          <w:rFonts w:ascii="Times New Roman" w:eastAsia="Times New Roman" w:hAnsi="Times New Roman"/>
          <w:sz w:val="28"/>
          <w:szCs w:val="28"/>
          <w:lang w:eastAsia="uk-UA"/>
        </w:rPr>
        <w:t>зультати проведених у 2019 році пілотних інституційних аудитів</w:t>
      </w:r>
      <w:r w:rsidR="005171AF">
        <w:rPr>
          <w:rFonts w:ascii="Times New Roman" w:eastAsia="Times New Roman" w:hAnsi="Times New Roman"/>
          <w:sz w:val="28"/>
          <w:szCs w:val="28"/>
          <w:lang w:eastAsia="uk-UA"/>
        </w:rPr>
        <w:t>,</w:t>
      </w:r>
      <w:r w:rsidR="009B627F">
        <w:rPr>
          <w:rFonts w:ascii="Times New Roman" w:eastAsia="Times New Roman" w:hAnsi="Times New Roman"/>
          <w:sz w:val="28"/>
          <w:szCs w:val="28"/>
          <w:lang w:eastAsia="uk-UA"/>
        </w:rPr>
        <w:t xml:space="preserve"> Службою розроблено та </w:t>
      </w:r>
      <w:r w:rsidR="009F6F29" w:rsidRPr="000D0B6C">
        <w:rPr>
          <w:rFonts w:ascii="Times New Roman" w:eastAsia="Times New Roman" w:hAnsi="Times New Roman"/>
          <w:sz w:val="28"/>
          <w:szCs w:val="28"/>
          <w:lang w:eastAsia="uk-UA"/>
        </w:rPr>
        <w:t>затверджено</w:t>
      </w:r>
      <w:r w:rsidR="009B627F">
        <w:rPr>
          <w:rFonts w:ascii="Times New Roman" w:eastAsia="Times New Roman" w:hAnsi="Times New Roman"/>
          <w:sz w:val="28"/>
          <w:szCs w:val="28"/>
          <w:lang w:eastAsia="uk-UA"/>
        </w:rPr>
        <w:t xml:space="preserve"> наказом </w:t>
      </w:r>
      <w:r w:rsidR="009B627F" w:rsidRPr="009B627F">
        <w:rPr>
          <w:rFonts w:ascii="Times New Roman" w:eastAsia="Times New Roman" w:hAnsi="Times New Roman"/>
          <w:sz w:val="28"/>
          <w:szCs w:val="28"/>
          <w:lang w:eastAsia="uk-UA"/>
        </w:rPr>
        <w:t>від </w:t>
      </w:r>
      <w:r w:rsidR="009B627F" w:rsidRPr="009B627F">
        <w:rPr>
          <w:rFonts w:ascii="Times New Roman" w:hAnsi="Times New Roman"/>
          <w:sz w:val="28"/>
          <w:szCs w:val="28"/>
        </w:rPr>
        <w:t>09 січня 2020 р. № 01-11/1</w:t>
      </w:r>
      <w:r w:rsidR="009F6F29" w:rsidRPr="009B627F">
        <w:rPr>
          <w:rFonts w:ascii="Times New Roman" w:eastAsia="Times New Roman" w:hAnsi="Times New Roman"/>
          <w:sz w:val="28"/>
          <w:szCs w:val="28"/>
          <w:lang w:eastAsia="uk-UA"/>
        </w:rPr>
        <w:t xml:space="preserve">: </w:t>
      </w:r>
    </w:p>
    <w:p w:rsidR="009F6F29" w:rsidRPr="000D0B6C" w:rsidRDefault="009F6F29" w:rsidP="00FF2C0E">
      <w:pPr>
        <w:shd w:val="clear" w:color="auto" w:fill="FFFFFF"/>
        <w:spacing w:after="0" w:line="240" w:lineRule="auto"/>
        <w:ind w:firstLine="567"/>
        <w:jc w:val="both"/>
        <w:rPr>
          <w:rFonts w:ascii="Times New Roman" w:eastAsia="Times New Roman" w:hAnsi="Times New Roman"/>
          <w:sz w:val="28"/>
          <w:szCs w:val="28"/>
          <w:lang w:eastAsia="uk-UA"/>
        </w:rPr>
      </w:pPr>
      <w:r w:rsidRPr="000D0B6C">
        <w:rPr>
          <w:rFonts w:ascii="Times New Roman" w:eastAsia="Times New Roman" w:hAnsi="Times New Roman"/>
          <w:sz w:val="28"/>
          <w:szCs w:val="28"/>
          <w:lang w:eastAsia="uk-UA"/>
        </w:rPr>
        <w:t>- методику оцінювання освітніх і управлінських процесів закладу загальної середньої освіти під час проведення інституційного аудиту;</w:t>
      </w:r>
    </w:p>
    <w:p w:rsidR="009F6F29" w:rsidRPr="000D0B6C" w:rsidRDefault="009F6F29" w:rsidP="00FF2C0E">
      <w:pPr>
        <w:shd w:val="clear" w:color="auto" w:fill="FFFFFF"/>
        <w:spacing w:after="0" w:line="240" w:lineRule="auto"/>
        <w:ind w:firstLine="567"/>
        <w:jc w:val="both"/>
        <w:rPr>
          <w:rFonts w:ascii="Times New Roman" w:eastAsia="Times New Roman" w:hAnsi="Times New Roman"/>
          <w:sz w:val="28"/>
          <w:szCs w:val="28"/>
          <w:lang w:eastAsia="uk-UA"/>
        </w:rPr>
      </w:pPr>
      <w:r w:rsidRPr="000D0B6C">
        <w:rPr>
          <w:rFonts w:ascii="Times New Roman" w:eastAsia="Times New Roman" w:hAnsi="Times New Roman"/>
          <w:sz w:val="28"/>
          <w:szCs w:val="28"/>
          <w:lang w:eastAsia="uk-UA"/>
        </w:rPr>
        <w:t>- інструментарій для проведення інституційного аудиту закладу загальної середньої освіти;</w:t>
      </w:r>
    </w:p>
    <w:p w:rsidR="000B1499" w:rsidRDefault="009B627F" w:rsidP="00FF2C0E">
      <w:pPr>
        <w:shd w:val="clear" w:color="auto" w:fill="FFFFFF"/>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color w:val="2A2928"/>
          <w:sz w:val="28"/>
          <w:szCs w:val="28"/>
          <w:lang w:eastAsia="uk-UA"/>
        </w:rPr>
        <w:t>- </w:t>
      </w:r>
      <w:r w:rsidR="009F6F29">
        <w:rPr>
          <w:rFonts w:ascii="Times New Roman" w:eastAsia="Times New Roman" w:hAnsi="Times New Roman"/>
          <w:sz w:val="28"/>
          <w:szCs w:val="28"/>
          <w:lang w:eastAsia="uk-UA"/>
        </w:rPr>
        <w:t>ф</w:t>
      </w:r>
      <w:r w:rsidR="009F6F29" w:rsidRPr="0034083C">
        <w:rPr>
          <w:rFonts w:ascii="Times New Roman" w:eastAsia="Times New Roman" w:hAnsi="Times New Roman"/>
          <w:sz w:val="28"/>
          <w:szCs w:val="28"/>
          <w:lang w:eastAsia="uk-UA"/>
        </w:rPr>
        <w:t>орми документів, що складаються за результатами проведення інституційного аудиту зак</w:t>
      </w:r>
      <w:r w:rsidR="009F6F29" w:rsidRPr="00D557E7">
        <w:rPr>
          <w:rFonts w:ascii="Times New Roman" w:eastAsia="Times New Roman" w:hAnsi="Times New Roman"/>
          <w:sz w:val="28"/>
          <w:szCs w:val="28"/>
          <w:lang w:eastAsia="uk-UA"/>
        </w:rPr>
        <w:t>ладу загальної середньої освіти</w:t>
      </w:r>
      <w:r>
        <w:rPr>
          <w:rFonts w:ascii="Times New Roman" w:eastAsia="Times New Roman" w:hAnsi="Times New Roman"/>
          <w:sz w:val="28"/>
          <w:szCs w:val="28"/>
          <w:lang w:eastAsia="uk-UA"/>
        </w:rPr>
        <w:t>.</w:t>
      </w:r>
      <w:r w:rsidR="009F6F29" w:rsidRPr="00D557E7">
        <w:rPr>
          <w:rFonts w:ascii="Times New Roman" w:eastAsia="Times New Roman" w:hAnsi="Times New Roman"/>
          <w:sz w:val="28"/>
          <w:szCs w:val="28"/>
          <w:lang w:eastAsia="uk-UA"/>
        </w:rPr>
        <w:t xml:space="preserve"> </w:t>
      </w:r>
    </w:p>
    <w:p w:rsidR="00AF5040" w:rsidRDefault="00AF5040" w:rsidP="00AF5040">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uk-UA"/>
        </w:rPr>
        <w:t xml:space="preserve">А за </w:t>
      </w:r>
      <w:r w:rsidR="009F6F29" w:rsidRPr="000A5A93">
        <w:rPr>
          <w:rFonts w:ascii="Times New Roman" w:hAnsi="Times New Roman"/>
          <w:sz w:val="28"/>
          <w:szCs w:val="28"/>
        </w:rPr>
        <w:t xml:space="preserve">результатами </w:t>
      </w:r>
      <w:r w:rsidR="009F6F29">
        <w:rPr>
          <w:rFonts w:ascii="Times New Roman" w:hAnsi="Times New Roman"/>
          <w:sz w:val="28"/>
          <w:szCs w:val="28"/>
        </w:rPr>
        <w:t>проведених у 2020 ро</w:t>
      </w:r>
      <w:r>
        <w:rPr>
          <w:rFonts w:ascii="Times New Roman" w:hAnsi="Times New Roman"/>
          <w:sz w:val="28"/>
          <w:szCs w:val="28"/>
        </w:rPr>
        <w:t>ці</w:t>
      </w:r>
      <w:r w:rsidR="009F6F29">
        <w:rPr>
          <w:rFonts w:ascii="Times New Roman" w:hAnsi="Times New Roman"/>
          <w:sz w:val="28"/>
          <w:szCs w:val="28"/>
        </w:rPr>
        <w:t xml:space="preserve"> інституційних аудитів </w:t>
      </w:r>
      <w:r>
        <w:rPr>
          <w:rFonts w:ascii="Times New Roman" w:hAnsi="Times New Roman"/>
          <w:sz w:val="28"/>
          <w:szCs w:val="28"/>
        </w:rPr>
        <w:t xml:space="preserve">Службою внесено зміни до вищезазначеного </w:t>
      </w:r>
      <w:r w:rsidR="009F6F29" w:rsidRPr="00AF5040">
        <w:rPr>
          <w:rFonts w:ascii="Times New Roman" w:hAnsi="Times New Roman"/>
          <w:sz w:val="28"/>
          <w:szCs w:val="28"/>
        </w:rPr>
        <w:t>наказ</w:t>
      </w:r>
      <w:r w:rsidRPr="00AF5040">
        <w:rPr>
          <w:rFonts w:ascii="Times New Roman" w:hAnsi="Times New Roman"/>
          <w:sz w:val="28"/>
          <w:szCs w:val="28"/>
        </w:rPr>
        <w:t>у</w:t>
      </w:r>
      <w:r w:rsidR="009F6F29" w:rsidRPr="00AF5040">
        <w:rPr>
          <w:rFonts w:ascii="Times New Roman" w:hAnsi="Times New Roman"/>
          <w:sz w:val="28"/>
          <w:szCs w:val="28"/>
        </w:rPr>
        <w:t xml:space="preserve"> </w:t>
      </w:r>
      <w:r w:rsidRPr="00AF5040">
        <w:rPr>
          <w:rFonts w:ascii="Times New Roman" w:hAnsi="Times New Roman"/>
          <w:sz w:val="28"/>
          <w:szCs w:val="28"/>
        </w:rPr>
        <w:t>Служби</w:t>
      </w:r>
      <w:r>
        <w:rPr>
          <w:rFonts w:ascii="Times New Roman" w:hAnsi="Times New Roman"/>
          <w:b/>
          <w:sz w:val="28"/>
          <w:szCs w:val="28"/>
        </w:rPr>
        <w:t xml:space="preserve"> </w:t>
      </w:r>
      <w:r w:rsidRPr="009B627F">
        <w:rPr>
          <w:rFonts w:ascii="Times New Roman" w:eastAsia="Times New Roman" w:hAnsi="Times New Roman"/>
          <w:sz w:val="28"/>
          <w:szCs w:val="28"/>
          <w:lang w:eastAsia="uk-UA"/>
        </w:rPr>
        <w:t>від </w:t>
      </w:r>
      <w:r w:rsidRPr="009B627F">
        <w:rPr>
          <w:rFonts w:ascii="Times New Roman" w:hAnsi="Times New Roman"/>
          <w:sz w:val="28"/>
          <w:szCs w:val="28"/>
        </w:rPr>
        <w:t>09 січня 2020 р. № 01-11/1</w:t>
      </w:r>
      <w:r>
        <w:rPr>
          <w:rFonts w:ascii="Times New Roman" w:hAnsi="Times New Roman"/>
          <w:sz w:val="28"/>
          <w:szCs w:val="28"/>
        </w:rPr>
        <w:t xml:space="preserve"> (наказ </w:t>
      </w:r>
      <w:r w:rsidRPr="00AF5040">
        <w:rPr>
          <w:rFonts w:ascii="Times New Roman" w:hAnsi="Times New Roman"/>
          <w:sz w:val="28"/>
          <w:szCs w:val="28"/>
        </w:rPr>
        <w:t>від 27 серпня 2020 р. № 01-11/42),</w:t>
      </w:r>
      <w:r>
        <w:rPr>
          <w:rFonts w:ascii="Times New Roman" w:hAnsi="Times New Roman"/>
          <w:b/>
          <w:sz w:val="28"/>
          <w:szCs w:val="28"/>
        </w:rPr>
        <w:t xml:space="preserve"> </w:t>
      </w:r>
      <w:r>
        <w:rPr>
          <w:rFonts w:ascii="Times New Roman" w:hAnsi="Times New Roman"/>
          <w:sz w:val="28"/>
          <w:szCs w:val="28"/>
        </w:rPr>
        <w:t>якими, зокрема:</w:t>
      </w:r>
    </w:p>
    <w:p w:rsidR="009F6F29" w:rsidRDefault="00AF5040" w:rsidP="00AF504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удосконалено методику оцінювання освітніх і процесів (запропоновано коефіцієнт кореляції з метою визначення доданої освітньої вартості в організації освітніх та управлінських процесів);</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розроблено нову форму до затвердження інструментарію «Перелік питань для керівника школи з малою наповнюваністю учнів»;</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 xml:space="preserve">розроблено нову форму </w:t>
      </w:r>
      <w:r>
        <w:rPr>
          <w:rFonts w:ascii="Times New Roman" w:hAnsi="Times New Roman"/>
          <w:sz w:val="28"/>
          <w:szCs w:val="28"/>
        </w:rPr>
        <w:t>з</w:t>
      </w:r>
      <w:r w:rsidR="009F6F29">
        <w:rPr>
          <w:rFonts w:ascii="Times New Roman" w:hAnsi="Times New Roman"/>
          <w:sz w:val="28"/>
          <w:szCs w:val="28"/>
        </w:rPr>
        <w:t>віту про проведення інституційного аудиту, яка не передбачає виставлення оцін</w:t>
      </w:r>
      <w:r>
        <w:rPr>
          <w:rFonts w:ascii="Times New Roman" w:hAnsi="Times New Roman"/>
          <w:sz w:val="28"/>
          <w:szCs w:val="28"/>
        </w:rPr>
        <w:t>ок за критеріями, натомість до з</w:t>
      </w:r>
      <w:r w:rsidR="009F6F29">
        <w:rPr>
          <w:rFonts w:ascii="Times New Roman" w:hAnsi="Times New Roman"/>
          <w:sz w:val="28"/>
          <w:szCs w:val="28"/>
        </w:rPr>
        <w:t>віту додаються результати анкетування учасників освітнього процесу;</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 xml:space="preserve">внесено зміни до форми </w:t>
      </w:r>
      <w:r>
        <w:rPr>
          <w:rFonts w:ascii="Times New Roman" w:hAnsi="Times New Roman"/>
          <w:sz w:val="28"/>
          <w:szCs w:val="28"/>
        </w:rPr>
        <w:t>в</w:t>
      </w:r>
      <w:r w:rsidR="009F6F29">
        <w:rPr>
          <w:rFonts w:ascii="Times New Roman" w:hAnsi="Times New Roman"/>
          <w:sz w:val="28"/>
          <w:szCs w:val="28"/>
        </w:rPr>
        <w:t>исновку про якість освітньої діяльності закладу освіти, внутрішньої системи забезпечення якості освіти;</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w:t>
      </w:r>
      <w:r w:rsidR="009F6F29">
        <w:rPr>
          <w:rFonts w:ascii="Times New Roman" w:hAnsi="Times New Roman"/>
          <w:sz w:val="28"/>
          <w:szCs w:val="28"/>
        </w:rPr>
        <w:t>доповнено форму «Перелік питань для інтерв’ю з керівником закладу освіти», питаннями, що враховують специфіку роботи опорного закладу освіти;</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удосконалено анкети для батьків, учня/учениці, педагогічних працівників доповнивши питаннями, що враховують специфіку роботи наукових ліцеїв;</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розроблено нову форму спостереження за проведенням навчального заняття, яка на відміну від попереднього варіанту форми не містить пунктів, що передбачали роботу експерта із документацією вчителя та шкільною документацією. Також нова редакція форми більше не передбачає проведення бесіди експерта з вчителем, заняття якого відвідав експерт. Натомість доповнено пунктами, що включають питання спрямовані на рефлексію педагога власної професійної діяльності;</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удосконалено форму вивчення документації, доповнивши пунктами, що включають питання спрямовані на рефлексію педагога власної професійної діяльності;</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 xml:space="preserve">удосконалено форму вивчення документації, доповнивши пунктами, що дозволяють вивити експертну та інноваційну діяльність педагогічних працівників закладу освіти; </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внесені зміни до узагальненої таблиці критеріїв, індикаторів та інструментарію для оцінювання освітніх і управлінських процесів закладу загальної середньої освіти та внутрішньої системи забезпечення якості освіти (додаток 1 до методики оцінювання освітніх і управлінських процесів закладу загальної середньої освіти), прописавши всі зміни, що були внесені до інструментарію;</w:t>
      </w:r>
    </w:p>
    <w:p w:rsidR="009F6F29" w:rsidRDefault="00AF5040" w:rsidP="00FF2C0E">
      <w:pPr>
        <w:pStyle w:val="a5"/>
        <w:shd w:val="clear" w:color="auto" w:fill="FFFFFF"/>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9F6F29">
        <w:rPr>
          <w:rFonts w:ascii="Times New Roman" w:hAnsi="Times New Roman"/>
          <w:sz w:val="28"/>
          <w:szCs w:val="28"/>
        </w:rPr>
        <w:t>удосконалено орієнтовні рівні оцінювання закладу загальної середньої освіти щодо дотримання вимоги/правила організації освітніх і управлінських процесів закладу освіти та внутрішньої системи забезпечення якості» (додаток 2 до методики оцінювання освітніх і управлінських процесів закладу загальної середньої освіти), виклавши опис вербальних шаблонів у новій редакції.</w:t>
      </w:r>
    </w:p>
    <w:p w:rsidR="009F6F29" w:rsidRPr="002F2A29" w:rsidRDefault="009F6F29" w:rsidP="002F2A29">
      <w:pPr>
        <w:pStyle w:val="a5"/>
        <w:shd w:val="clear" w:color="auto" w:fill="FFFFFF"/>
        <w:spacing w:after="0" w:line="240" w:lineRule="auto"/>
        <w:ind w:left="0" w:firstLine="567"/>
        <w:jc w:val="both"/>
        <w:rPr>
          <w:rFonts w:ascii="Times New Roman" w:hAnsi="Times New Roman"/>
          <w:color w:val="000000" w:themeColor="text1"/>
          <w:sz w:val="28"/>
          <w:szCs w:val="28"/>
        </w:rPr>
      </w:pPr>
      <w:r w:rsidRPr="002F2A29">
        <w:rPr>
          <w:rFonts w:ascii="Times New Roman" w:hAnsi="Times New Roman"/>
          <w:color w:val="000000" w:themeColor="text1"/>
          <w:sz w:val="28"/>
          <w:szCs w:val="28"/>
        </w:rPr>
        <w:t>Крім того розроблено анкету для здобувачів освіти щодо організації дистанційного навчання закладами загальної середньої освіти.</w:t>
      </w:r>
    </w:p>
    <w:p w:rsidR="009F6F29" w:rsidRPr="002F2A29" w:rsidRDefault="009F6F29" w:rsidP="002F2A29">
      <w:pPr>
        <w:pStyle w:val="a5"/>
        <w:shd w:val="clear" w:color="auto" w:fill="FFFFFF"/>
        <w:spacing w:after="0" w:line="240" w:lineRule="auto"/>
        <w:ind w:left="0" w:firstLine="567"/>
        <w:jc w:val="both"/>
        <w:rPr>
          <w:rFonts w:ascii="Times New Roman" w:hAnsi="Times New Roman"/>
          <w:color w:val="000000" w:themeColor="text1"/>
          <w:sz w:val="28"/>
          <w:szCs w:val="28"/>
        </w:rPr>
      </w:pPr>
    </w:p>
    <w:p w:rsidR="008831EB" w:rsidRPr="00B4257C" w:rsidRDefault="00C61205" w:rsidP="002F2A29">
      <w:pPr>
        <w:pStyle w:val="a5"/>
        <w:shd w:val="clear" w:color="auto" w:fill="FFFFFF"/>
        <w:spacing w:after="0" w:line="240" w:lineRule="auto"/>
        <w:ind w:left="0" w:firstLine="567"/>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Pr="005A7294">
        <w:rPr>
          <w:rFonts w:ascii="Times New Roman" w:hAnsi="Times New Roman" w:cs="Times New Roman"/>
          <w:sz w:val="28"/>
          <w:szCs w:val="28"/>
        </w:rPr>
        <w:t xml:space="preserve">Епідеміологічна ситуація </w:t>
      </w:r>
      <w:r>
        <w:rPr>
          <w:rFonts w:ascii="Times New Roman" w:hAnsi="Times New Roman" w:cs="Times New Roman"/>
          <w:sz w:val="28"/>
          <w:szCs w:val="28"/>
        </w:rPr>
        <w:t xml:space="preserve">в Україні також </w:t>
      </w:r>
      <w:r w:rsidRPr="005A7294">
        <w:rPr>
          <w:rFonts w:ascii="Times New Roman" w:hAnsi="Times New Roman" w:cs="Times New Roman"/>
          <w:sz w:val="28"/>
          <w:szCs w:val="28"/>
        </w:rPr>
        <w:t>вплинула на проведення зовнішнього оцінювання діяльності шкіл (інституційних аудитів).</w:t>
      </w:r>
      <w:r>
        <w:rPr>
          <w:rFonts w:ascii="Times New Roman" w:hAnsi="Times New Roman" w:cs="Times New Roman"/>
          <w:sz w:val="28"/>
          <w:szCs w:val="28"/>
        </w:rPr>
        <w:t xml:space="preserve"> </w:t>
      </w:r>
      <w:r w:rsidRPr="005A7294">
        <w:rPr>
          <w:rFonts w:ascii="Times New Roman" w:hAnsi="Times New Roman" w:cs="Times New Roman"/>
          <w:sz w:val="28"/>
          <w:szCs w:val="28"/>
        </w:rPr>
        <w:t>Враховуючи протиепідемічні заходи,</w:t>
      </w:r>
      <w:r>
        <w:rPr>
          <w:rFonts w:ascii="Times New Roman" w:hAnsi="Times New Roman" w:cs="Times New Roman"/>
          <w:sz w:val="28"/>
          <w:szCs w:val="28"/>
        </w:rPr>
        <w:t xml:space="preserve"> Служба </w:t>
      </w:r>
      <w:r w:rsidRPr="005A7294">
        <w:rPr>
          <w:rFonts w:ascii="Times New Roman" w:hAnsi="Times New Roman" w:cs="Times New Roman"/>
          <w:sz w:val="28"/>
          <w:szCs w:val="28"/>
        </w:rPr>
        <w:t xml:space="preserve">вдосконалила процедуру зовнішнього оцінювання та </w:t>
      </w:r>
      <w:r>
        <w:rPr>
          <w:rFonts w:ascii="Times New Roman" w:hAnsi="Times New Roman" w:cs="Times New Roman"/>
          <w:sz w:val="28"/>
          <w:szCs w:val="28"/>
        </w:rPr>
        <w:t>здійснювала її</w:t>
      </w:r>
      <w:r w:rsidRPr="005A7294">
        <w:rPr>
          <w:rFonts w:ascii="Times New Roman" w:hAnsi="Times New Roman" w:cs="Times New Roman"/>
          <w:sz w:val="28"/>
          <w:szCs w:val="28"/>
        </w:rPr>
        <w:t xml:space="preserve"> в очно-дистанційній формі.</w:t>
      </w:r>
      <w:r>
        <w:rPr>
          <w:rFonts w:ascii="Times New Roman" w:hAnsi="Times New Roman" w:cs="Times New Roman"/>
          <w:sz w:val="28"/>
          <w:szCs w:val="28"/>
        </w:rPr>
        <w:t xml:space="preserve"> </w:t>
      </w:r>
      <w:r w:rsidR="007C7511">
        <w:rPr>
          <w:rFonts w:ascii="Times New Roman" w:hAnsi="Times New Roman" w:cs="Times New Roman"/>
          <w:sz w:val="28"/>
          <w:szCs w:val="28"/>
        </w:rPr>
        <w:t>Так, у</w:t>
      </w:r>
      <w:r w:rsidR="009F6F29" w:rsidRPr="00B4257C">
        <w:rPr>
          <w:rFonts w:ascii="Times New Roman" w:hAnsi="Times New Roman"/>
          <w:color w:val="000000" w:themeColor="text1"/>
          <w:sz w:val="28"/>
          <w:szCs w:val="28"/>
          <w:shd w:val="clear" w:color="auto" w:fill="FFFFFF"/>
        </w:rPr>
        <w:t xml:space="preserve"> 2020 році проведено </w:t>
      </w:r>
      <w:r w:rsidR="009F6F29" w:rsidRPr="00B4257C">
        <w:rPr>
          <w:rFonts w:ascii="Times New Roman" w:hAnsi="Times New Roman"/>
          <w:b/>
          <w:color w:val="000000" w:themeColor="text1"/>
          <w:sz w:val="28"/>
          <w:szCs w:val="28"/>
          <w:shd w:val="clear" w:color="auto" w:fill="FFFFFF"/>
        </w:rPr>
        <w:t>48 інституційних аудитів</w:t>
      </w:r>
      <w:r w:rsidR="009F6F29" w:rsidRPr="00B4257C">
        <w:rPr>
          <w:rFonts w:ascii="Times New Roman" w:hAnsi="Times New Roman"/>
          <w:color w:val="000000" w:themeColor="text1"/>
          <w:sz w:val="28"/>
          <w:szCs w:val="28"/>
          <w:shd w:val="clear" w:color="auto" w:fill="FFFFFF"/>
        </w:rPr>
        <w:t xml:space="preserve"> (</w:t>
      </w:r>
      <w:r w:rsidR="009F6F29" w:rsidRPr="00B4257C">
        <w:rPr>
          <w:rFonts w:ascii="Times New Roman" w:hAnsi="Times New Roman"/>
          <w:b/>
          <w:color w:val="000000" w:themeColor="text1"/>
          <w:sz w:val="28"/>
          <w:szCs w:val="28"/>
          <w:shd w:val="clear" w:color="auto" w:fill="FFFFFF"/>
        </w:rPr>
        <w:t>три</w:t>
      </w:r>
      <w:r w:rsidR="009F6F29" w:rsidRPr="00B4257C">
        <w:rPr>
          <w:rFonts w:ascii="Times New Roman" w:hAnsi="Times New Roman"/>
          <w:color w:val="000000" w:themeColor="text1"/>
          <w:sz w:val="28"/>
          <w:szCs w:val="28"/>
          <w:shd w:val="clear" w:color="auto" w:fill="FFFFFF"/>
        </w:rPr>
        <w:t xml:space="preserve"> в плановому порядку, </w:t>
      </w:r>
      <w:r w:rsidR="009F6F29" w:rsidRPr="00B4257C">
        <w:rPr>
          <w:rFonts w:ascii="Times New Roman" w:hAnsi="Times New Roman"/>
          <w:b/>
          <w:color w:val="000000" w:themeColor="text1"/>
          <w:sz w:val="28"/>
          <w:szCs w:val="28"/>
          <w:shd w:val="clear" w:color="auto" w:fill="FFFFFF"/>
        </w:rPr>
        <w:t>45</w:t>
      </w:r>
      <w:r w:rsidR="009F6F29" w:rsidRPr="00B4257C">
        <w:rPr>
          <w:rFonts w:ascii="Times New Roman" w:hAnsi="Times New Roman"/>
          <w:color w:val="000000" w:themeColor="text1"/>
          <w:sz w:val="28"/>
          <w:szCs w:val="28"/>
          <w:shd w:val="clear" w:color="auto" w:fill="FFFFFF"/>
        </w:rPr>
        <w:t xml:space="preserve"> у позаплановому порядку (у т.ч. </w:t>
      </w:r>
      <w:r w:rsidR="009F6F29" w:rsidRPr="00B4257C">
        <w:rPr>
          <w:rFonts w:ascii="Times New Roman" w:hAnsi="Times New Roman"/>
          <w:b/>
          <w:color w:val="000000" w:themeColor="text1"/>
          <w:sz w:val="28"/>
          <w:szCs w:val="28"/>
          <w:shd w:val="clear" w:color="auto" w:fill="FFFFFF"/>
        </w:rPr>
        <w:t>27</w:t>
      </w:r>
      <w:r w:rsidR="009F6F29" w:rsidRPr="00B4257C">
        <w:rPr>
          <w:rFonts w:ascii="Times New Roman" w:hAnsi="Times New Roman"/>
          <w:color w:val="000000" w:themeColor="text1"/>
          <w:sz w:val="28"/>
          <w:szCs w:val="28"/>
          <w:shd w:val="clear" w:color="auto" w:fill="FFFFFF"/>
        </w:rPr>
        <w:t xml:space="preserve"> – за заявами керівників). </w:t>
      </w:r>
    </w:p>
    <w:p w:rsidR="00D94940" w:rsidRPr="00B4257C" w:rsidRDefault="00D94940" w:rsidP="002F2A29">
      <w:pPr>
        <w:pStyle w:val="a5"/>
        <w:shd w:val="clear" w:color="auto" w:fill="FFFFFF"/>
        <w:spacing w:after="0" w:line="240" w:lineRule="auto"/>
        <w:ind w:left="0" w:firstLine="567"/>
        <w:jc w:val="both"/>
        <w:rPr>
          <w:rFonts w:ascii="Times New Roman" w:hAnsi="Times New Roman"/>
          <w:color w:val="000000" w:themeColor="text1"/>
          <w:sz w:val="28"/>
          <w:szCs w:val="28"/>
        </w:rPr>
      </w:pPr>
      <w:r w:rsidRPr="00B4257C">
        <w:rPr>
          <w:rFonts w:ascii="Times New Roman" w:hAnsi="Times New Roman"/>
          <w:color w:val="000000" w:themeColor="text1"/>
          <w:sz w:val="28"/>
          <w:szCs w:val="28"/>
        </w:rPr>
        <w:t xml:space="preserve">Найбільше інституційних аудитів відбулося у Тернопільській (6), Львівській (5) та Сумських областях (4). Не проводилися інституційні аудити у Вінницькій, Закарпатській, Луганській, Донецькій областях. </w:t>
      </w:r>
    </w:p>
    <w:p w:rsidR="00D94940" w:rsidRPr="00B4257C" w:rsidRDefault="00D94940" w:rsidP="002F2A29">
      <w:pPr>
        <w:pStyle w:val="a5"/>
        <w:shd w:val="clear" w:color="auto" w:fill="FFFFFF"/>
        <w:spacing w:after="0" w:line="240" w:lineRule="auto"/>
        <w:ind w:left="0" w:firstLine="567"/>
        <w:jc w:val="both"/>
        <w:rPr>
          <w:rFonts w:ascii="Times New Roman" w:hAnsi="Times New Roman"/>
          <w:color w:val="000000" w:themeColor="text1"/>
          <w:sz w:val="28"/>
          <w:szCs w:val="28"/>
        </w:rPr>
      </w:pPr>
      <w:r w:rsidRPr="00B4257C">
        <w:rPr>
          <w:rFonts w:ascii="Times New Roman" w:hAnsi="Times New Roman"/>
          <w:color w:val="000000" w:themeColor="text1"/>
          <w:sz w:val="28"/>
          <w:szCs w:val="28"/>
        </w:rPr>
        <w:t xml:space="preserve">Службою розроблено та успішно апробовано на базі </w:t>
      </w:r>
      <w:r w:rsidRPr="00B4257C">
        <w:rPr>
          <w:rFonts w:ascii="Times New Roman" w:hAnsi="Times New Roman"/>
          <w:b/>
          <w:color w:val="000000" w:themeColor="text1"/>
          <w:sz w:val="28"/>
          <w:szCs w:val="28"/>
        </w:rPr>
        <w:t>18 шкіл</w:t>
      </w:r>
      <w:r w:rsidRPr="00B4257C">
        <w:rPr>
          <w:rFonts w:ascii="Times New Roman" w:hAnsi="Times New Roman"/>
          <w:color w:val="000000" w:themeColor="text1"/>
          <w:sz w:val="28"/>
          <w:szCs w:val="28"/>
        </w:rPr>
        <w:t xml:space="preserve"> (16 міських та двох сільських) очно-дистанційну модель проведення інституційного аудиту. Експерти відвідували навчальні заняття, які проводилися безпосередньо в закладі освіти і ті, що організовувалися дистанційно (заздалегідь мали </w:t>
      </w:r>
      <w:r w:rsidRPr="00B4257C">
        <w:rPr>
          <w:rFonts w:ascii="Times New Roman" w:hAnsi="Times New Roman"/>
          <w:color w:val="000000" w:themeColor="text1"/>
          <w:sz w:val="28"/>
          <w:szCs w:val="28"/>
        </w:rPr>
        <w:lastRenderedPageBreak/>
        <w:t>запрошення на  зум-конференції). Усі інтерв’ю та анкетування, передбачені процедурою проведення інституційного аудиту, відбувалися в онлайн-форматі.</w:t>
      </w:r>
    </w:p>
    <w:p w:rsidR="009F6F29" w:rsidRPr="00B4257C" w:rsidRDefault="009F6F29" w:rsidP="002F2A29">
      <w:pPr>
        <w:spacing w:after="0" w:line="240" w:lineRule="auto"/>
        <w:ind w:firstLine="567"/>
        <w:jc w:val="both"/>
        <w:rPr>
          <w:rFonts w:ascii="Times New Roman" w:eastAsia="Times New Roman" w:hAnsi="Times New Roman"/>
          <w:color w:val="000000" w:themeColor="text1"/>
          <w:sz w:val="28"/>
          <w:szCs w:val="28"/>
        </w:rPr>
      </w:pPr>
      <w:r w:rsidRPr="00B4257C">
        <w:rPr>
          <w:rFonts w:ascii="Times New Roman" w:eastAsia="Times New Roman" w:hAnsi="Times New Roman"/>
          <w:color w:val="000000" w:themeColor="text1"/>
          <w:sz w:val="28"/>
          <w:szCs w:val="28"/>
        </w:rPr>
        <w:t xml:space="preserve">У ході проведених інституційних аудитів опитано 21,3 тис. учасників освітнього процесу (5,7 тис. учнів, 12, 4 тис. батьків, 3,1 тис. педагогів). </w:t>
      </w:r>
    </w:p>
    <w:p w:rsidR="002F2A29" w:rsidRPr="00B4257C" w:rsidRDefault="002F2A29" w:rsidP="002F2A29">
      <w:pPr>
        <w:spacing w:after="0" w:line="240" w:lineRule="auto"/>
        <w:ind w:firstLine="567"/>
        <w:jc w:val="both"/>
        <w:rPr>
          <w:rFonts w:ascii="Times New Roman" w:eastAsia="Times New Roman" w:hAnsi="Times New Roman"/>
          <w:color w:val="000000" w:themeColor="text1"/>
          <w:sz w:val="28"/>
          <w:szCs w:val="28"/>
        </w:rPr>
      </w:pPr>
      <w:r w:rsidRPr="00B4257C">
        <w:rPr>
          <w:rFonts w:ascii="Times New Roman" w:eastAsia="Times New Roman" w:hAnsi="Times New Roman"/>
          <w:color w:val="000000" w:themeColor="text1"/>
          <w:sz w:val="28"/>
          <w:szCs w:val="28"/>
        </w:rPr>
        <w:t>За результатами анкетування учасників освітнього процесу, зокрема, з’ясовано, що у закладах освіти, де проведені  інституційні аудити, забезпечується  належна робота щодо адаптації та інтеграції учнів до освітнього процесу. 95% опитаних учнів поінформовані про критерії оцінювання, правила і процедури оцінювання навчальних дисциплін. Частка школярів та батьків, які вважають оцінювання результатів навчання у закладі освіти справедливим і об’єктивним, становить 90% та 84% відповідно.</w:t>
      </w:r>
    </w:p>
    <w:p w:rsidR="002F2A29" w:rsidRPr="00B4257C" w:rsidRDefault="002F2A29" w:rsidP="002F2A29">
      <w:pPr>
        <w:spacing w:after="0" w:line="240" w:lineRule="auto"/>
        <w:ind w:firstLine="567"/>
        <w:jc w:val="both"/>
        <w:rPr>
          <w:rFonts w:ascii="Times New Roman" w:eastAsia="Times New Roman" w:hAnsi="Times New Roman"/>
          <w:color w:val="000000" w:themeColor="text1"/>
          <w:sz w:val="28"/>
          <w:szCs w:val="28"/>
        </w:rPr>
      </w:pPr>
      <w:r w:rsidRPr="00B4257C">
        <w:rPr>
          <w:rFonts w:ascii="Times New Roman" w:eastAsia="Times New Roman" w:hAnsi="Times New Roman"/>
          <w:color w:val="000000" w:themeColor="text1"/>
          <w:sz w:val="28"/>
          <w:szCs w:val="28"/>
        </w:rPr>
        <w:t>Переважна більшість учнів (90 %) вважають, що їхня думка враховується в освітньому процесі, а вчителі надають їм необхідну підтримку та допомагають у навчанні.</w:t>
      </w:r>
    </w:p>
    <w:p w:rsidR="002F2A29" w:rsidRPr="00B4257C" w:rsidRDefault="002F2A29" w:rsidP="002F2A29">
      <w:pPr>
        <w:spacing w:after="0" w:line="240" w:lineRule="auto"/>
        <w:ind w:firstLine="567"/>
        <w:jc w:val="both"/>
        <w:rPr>
          <w:rFonts w:ascii="Times New Roman" w:eastAsia="Times New Roman" w:hAnsi="Times New Roman"/>
          <w:color w:val="000000" w:themeColor="text1"/>
          <w:sz w:val="28"/>
          <w:szCs w:val="28"/>
        </w:rPr>
      </w:pPr>
      <w:r w:rsidRPr="00B4257C">
        <w:rPr>
          <w:rFonts w:ascii="Times New Roman" w:eastAsia="Times New Roman" w:hAnsi="Times New Roman"/>
          <w:color w:val="000000" w:themeColor="text1"/>
          <w:sz w:val="28"/>
          <w:szCs w:val="28"/>
        </w:rPr>
        <w:t>Більшість вчителів (75%) у школах, де відбулись аудити застосовують види роботи, спрямовані на оволодіння учнями ключовими компетентностями та намагається будувати свою роботу на принципах педагогіки партнерства. 85% опитаних вчителів використовують у своїй роботі цифрові технології.</w:t>
      </w:r>
    </w:p>
    <w:p w:rsidR="002F2A29" w:rsidRPr="00B4257C" w:rsidRDefault="002F2A29" w:rsidP="002F2A29">
      <w:pPr>
        <w:spacing w:after="0" w:line="240" w:lineRule="auto"/>
        <w:ind w:firstLine="567"/>
        <w:jc w:val="both"/>
        <w:rPr>
          <w:rFonts w:ascii="Times New Roman" w:eastAsia="Times New Roman" w:hAnsi="Times New Roman"/>
          <w:color w:val="000000" w:themeColor="text1"/>
          <w:sz w:val="28"/>
          <w:szCs w:val="28"/>
        </w:rPr>
      </w:pPr>
      <w:r w:rsidRPr="00B4257C">
        <w:rPr>
          <w:rFonts w:ascii="Times New Roman" w:eastAsia="Times New Roman" w:hAnsi="Times New Roman"/>
          <w:color w:val="000000" w:themeColor="text1"/>
          <w:sz w:val="28"/>
          <w:szCs w:val="28"/>
        </w:rPr>
        <w:t>Результати відповідей батьків учнів 1 – 4-х класів, які навчаються за програмами Нової української школи, засвідчують, що переважна більшість їхніх дітей (81%) почувають себе більш комфортно та безпечно у школі. Більшість опитаних здобувачів освіти (57% учнів 9 – 11-х класів) задоволені психологічним кліматом у школі. Педагогічні колективи почали працювати над розробкою власних антибулінгових політик.</w:t>
      </w:r>
    </w:p>
    <w:p w:rsidR="002F2A29" w:rsidRPr="00F9701E" w:rsidRDefault="002F2A29" w:rsidP="002F2A29">
      <w:pPr>
        <w:spacing w:after="0" w:line="240" w:lineRule="auto"/>
        <w:ind w:firstLine="567"/>
        <w:jc w:val="both"/>
        <w:rPr>
          <w:rFonts w:ascii="Times New Roman" w:eastAsiaTheme="minorHAnsi" w:hAnsi="Times New Roman"/>
          <w:color w:val="000000" w:themeColor="text1"/>
          <w:sz w:val="28"/>
          <w:szCs w:val="28"/>
          <w:lang w:val="ru-RU"/>
        </w:rPr>
      </w:pPr>
      <w:r w:rsidRPr="00B4257C">
        <w:rPr>
          <w:rFonts w:ascii="Times New Roman" w:eastAsiaTheme="minorHAnsi" w:hAnsi="Times New Roman"/>
          <w:color w:val="000000" w:themeColor="text1"/>
          <w:sz w:val="28"/>
          <w:szCs w:val="28"/>
        </w:rPr>
        <w:t xml:space="preserve">Кожному закладу освіти, де проводився інституційний аудит, підготовлено Висновок про якість освітніх та управлінських процесів, внутрішню систему забезпечення якості освіти. Також Службою надіслано Рекомендації щодо якість освітньої діяльності закладу освіти та засновнику. Засновникам двох </w:t>
      </w:r>
      <w:r w:rsidR="00ED3AE8">
        <w:rPr>
          <w:rFonts w:ascii="Times New Roman" w:eastAsiaTheme="minorHAnsi" w:hAnsi="Times New Roman"/>
          <w:color w:val="000000" w:themeColor="text1"/>
          <w:sz w:val="28"/>
          <w:szCs w:val="28"/>
        </w:rPr>
        <w:t>закладів загальної середньої освіти</w:t>
      </w:r>
      <w:r w:rsidRPr="00B4257C">
        <w:rPr>
          <w:rFonts w:ascii="Times New Roman" w:eastAsiaTheme="minorHAnsi" w:hAnsi="Times New Roman"/>
          <w:color w:val="000000" w:themeColor="text1"/>
          <w:sz w:val="28"/>
          <w:szCs w:val="28"/>
        </w:rPr>
        <w:t xml:space="preserve"> (м. Київ, м. Чернігів)  було рекомендовано реорганізувати заклади освіти в наукові ліцеї.</w:t>
      </w:r>
      <w:r w:rsidRPr="00F9701E">
        <w:rPr>
          <w:rFonts w:ascii="Times New Roman" w:eastAsiaTheme="minorHAnsi" w:hAnsi="Times New Roman"/>
          <w:color w:val="000000" w:themeColor="text1"/>
          <w:sz w:val="28"/>
          <w:szCs w:val="28"/>
          <w:lang w:val="ru-RU"/>
        </w:rPr>
        <w:t xml:space="preserve"> </w:t>
      </w:r>
    </w:p>
    <w:p w:rsidR="002F2A29" w:rsidRPr="00B4257C" w:rsidRDefault="002F2A29" w:rsidP="002F2A29">
      <w:pPr>
        <w:spacing w:after="0" w:line="240" w:lineRule="auto"/>
        <w:ind w:firstLine="567"/>
        <w:jc w:val="both"/>
        <w:rPr>
          <w:rFonts w:ascii="Times New Roman" w:eastAsiaTheme="minorHAnsi" w:hAnsi="Times New Roman"/>
          <w:color w:val="000000" w:themeColor="text1"/>
          <w:sz w:val="28"/>
          <w:szCs w:val="28"/>
        </w:rPr>
      </w:pPr>
      <w:r w:rsidRPr="00B4257C">
        <w:rPr>
          <w:rFonts w:ascii="Times New Roman" w:eastAsiaTheme="minorHAnsi" w:hAnsi="Times New Roman"/>
          <w:color w:val="000000" w:themeColor="text1"/>
          <w:sz w:val="28"/>
          <w:szCs w:val="28"/>
        </w:rPr>
        <w:t xml:space="preserve">Результати оцінювання освітніх і управлінських процесів засвідчили що  напрям «Освітнє середовище» </w:t>
      </w:r>
      <w:r w:rsidRPr="00F9701E">
        <w:rPr>
          <w:rFonts w:ascii="Times New Roman" w:eastAsiaTheme="minorHAnsi" w:hAnsi="Times New Roman"/>
          <w:color w:val="000000" w:themeColor="text1"/>
          <w:sz w:val="28"/>
          <w:szCs w:val="28"/>
          <w:lang w:val="ru-RU"/>
        </w:rPr>
        <w:t>в 11</w:t>
      </w:r>
      <w:r w:rsidRPr="00B4257C">
        <w:rPr>
          <w:rFonts w:ascii="Times New Roman" w:eastAsiaTheme="minorHAnsi" w:hAnsi="Times New Roman"/>
          <w:color w:val="000000" w:themeColor="text1"/>
          <w:sz w:val="28"/>
          <w:szCs w:val="28"/>
        </w:rPr>
        <w:t>% шкіл, які проходили інституційний аудит, оцінено на високий рівень, 58% - достатній рівень, 31% на рівень, що вимагає покращення;</w:t>
      </w:r>
    </w:p>
    <w:p w:rsidR="002F2A29" w:rsidRPr="00B4257C" w:rsidRDefault="002F2A29" w:rsidP="00A62EE0">
      <w:pPr>
        <w:pStyle w:val="a5"/>
        <w:numPr>
          <w:ilvl w:val="0"/>
          <w:numId w:val="20"/>
        </w:numPr>
        <w:spacing w:after="0" w:line="240" w:lineRule="auto"/>
        <w:ind w:left="426"/>
        <w:jc w:val="both"/>
        <w:rPr>
          <w:rFonts w:ascii="Times New Roman" w:hAnsi="Times New Roman"/>
          <w:color w:val="000000" w:themeColor="text1"/>
          <w:sz w:val="28"/>
          <w:szCs w:val="28"/>
        </w:rPr>
      </w:pPr>
      <w:r w:rsidRPr="00B4257C">
        <w:rPr>
          <w:rFonts w:ascii="Times New Roman" w:hAnsi="Times New Roman"/>
          <w:color w:val="000000" w:themeColor="text1"/>
          <w:sz w:val="28"/>
          <w:szCs w:val="28"/>
        </w:rPr>
        <w:t>напрям «Система оцінювання здобувачів освіти»: 3% на високий рівень, 72% на достатній рівень, 22% на рівень, що вимагає покращення; 3% на низький рівень;</w:t>
      </w:r>
    </w:p>
    <w:p w:rsidR="002F2A29" w:rsidRPr="00B4257C" w:rsidRDefault="002F2A29" w:rsidP="00A62EE0">
      <w:pPr>
        <w:pStyle w:val="a5"/>
        <w:numPr>
          <w:ilvl w:val="0"/>
          <w:numId w:val="20"/>
        </w:numPr>
        <w:spacing w:after="0" w:line="240" w:lineRule="auto"/>
        <w:ind w:left="426"/>
        <w:jc w:val="both"/>
        <w:rPr>
          <w:rFonts w:ascii="Times New Roman" w:hAnsi="Times New Roman"/>
          <w:color w:val="000000" w:themeColor="text1"/>
          <w:sz w:val="28"/>
          <w:szCs w:val="28"/>
        </w:rPr>
      </w:pPr>
      <w:r w:rsidRPr="00B4257C">
        <w:rPr>
          <w:rFonts w:ascii="Times New Roman" w:hAnsi="Times New Roman"/>
          <w:color w:val="000000" w:themeColor="text1"/>
          <w:sz w:val="28"/>
          <w:szCs w:val="28"/>
        </w:rPr>
        <w:t xml:space="preserve">напрям «Педагогічна діяльність педагогічних працівників»: 8% на високий рівень, 75% - достатній рівень, 17% - рівень, що вимагає покращення; </w:t>
      </w:r>
    </w:p>
    <w:p w:rsidR="002F2A29" w:rsidRPr="00B4257C" w:rsidRDefault="002F2A29" w:rsidP="00A62EE0">
      <w:pPr>
        <w:pStyle w:val="a5"/>
        <w:numPr>
          <w:ilvl w:val="0"/>
          <w:numId w:val="20"/>
        </w:numPr>
        <w:spacing w:after="0" w:line="240" w:lineRule="auto"/>
        <w:ind w:left="426"/>
        <w:jc w:val="both"/>
        <w:rPr>
          <w:rFonts w:ascii="Times New Roman" w:hAnsi="Times New Roman"/>
          <w:color w:val="000000" w:themeColor="text1"/>
          <w:sz w:val="28"/>
          <w:szCs w:val="28"/>
        </w:rPr>
      </w:pPr>
      <w:r w:rsidRPr="00B4257C">
        <w:rPr>
          <w:rFonts w:ascii="Times New Roman" w:hAnsi="Times New Roman"/>
          <w:color w:val="000000" w:themeColor="text1"/>
          <w:sz w:val="28"/>
          <w:szCs w:val="28"/>
        </w:rPr>
        <w:t xml:space="preserve">напрям «Управлінські процеси»: 17% на високий рівень, 66% - достатній рівень, 17% - рівень, що вимагає покращення. </w:t>
      </w:r>
    </w:p>
    <w:p w:rsidR="009F6F29" w:rsidRPr="002F2A29" w:rsidRDefault="009F6F29" w:rsidP="002F2A29">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p>
    <w:p w:rsidR="009F6F29" w:rsidRPr="002F47C8" w:rsidRDefault="00355331" w:rsidP="00355331">
      <w:pPr>
        <w:spacing w:after="0" w:line="240" w:lineRule="auto"/>
        <w:ind w:firstLine="567"/>
        <w:jc w:val="both"/>
        <w:rPr>
          <w:rFonts w:ascii="Times New Roman" w:eastAsia="Times New Roman" w:hAnsi="Times New Roman"/>
          <w:color w:val="000000" w:themeColor="text1"/>
          <w:sz w:val="28"/>
          <w:szCs w:val="28"/>
          <w:lang w:eastAsia="ru-RU"/>
        </w:rPr>
      </w:pPr>
      <w:r w:rsidRPr="002F47C8">
        <w:rPr>
          <w:rFonts w:ascii="Times New Roman" w:eastAsia="Times New Roman" w:hAnsi="Times New Roman"/>
          <w:color w:val="000000" w:themeColor="text1"/>
          <w:sz w:val="28"/>
          <w:szCs w:val="28"/>
          <w:lang w:eastAsia="ru-RU"/>
        </w:rPr>
        <w:t>У 2020 році п</w:t>
      </w:r>
      <w:r w:rsidR="009F6F29" w:rsidRPr="002F47C8">
        <w:rPr>
          <w:rFonts w:ascii="Times New Roman" w:eastAsia="Times New Roman" w:hAnsi="Times New Roman"/>
          <w:color w:val="000000" w:themeColor="text1"/>
          <w:sz w:val="28"/>
          <w:szCs w:val="28"/>
          <w:lang w:eastAsia="ru-RU"/>
        </w:rPr>
        <w:t>родовж</w:t>
      </w:r>
      <w:r w:rsidRPr="002F47C8">
        <w:rPr>
          <w:rFonts w:ascii="Times New Roman" w:eastAsia="Times New Roman" w:hAnsi="Times New Roman"/>
          <w:color w:val="000000" w:themeColor="text1"/>
          <w:sz w:val="28"/>
          <w:szCs w:val="28"/>
          <w:lang w:eastAsia="ru-RU"/>
        </w:rPr>
        <w:t xml:space="preserve">увалася </w:t>
      </w:r>
      <w:r w:rsidR="009F6F29" w:rsidRPr="002F47C8">
        <w:rPr>
          <w:rFonts w:ascii="Times New Roman" w:eastAsia="Times New Roman" w:hAnsi="Times New Roman"/>
          <w:color w:val="000000" w:themeColor="text1"/>
          <w:sz w:val="28"/>
          <w:szCs w:val="28"/>
          <w:lang w:eastAsia="ru-RU"/>
        </w:rPr>
        <w:t>робот</w:t>
      </w:r>
      <w:r w:rsidRPr="002F47C8">
        <w:rPr>
          <w:rFonts w:ascii="Times New Roman" w:eastAsia="Times New Roman" w:hAnsi="Times New Roman"/>
          <w:color w:val="000000" w:themeColor="text1"/>
          <w:sz w:val="28"/>
          <w:szCs w:val="28"/>
          <w:lang w:eastAsia="ru-RU"/>
        </w:rPr>
        <w:t>а</w:t>
      </w:r>
      <w:r w:rsidR="009F6F29" w:rsidRPr="002F47C8">
        <w:rPr>
          <w:rFonts w:ascii="Times New Roman" w:eastAsia="Times New Roman" w:hAnsi="Times New Roman"/>
          <w:color w:val="000000" w:themeColor="text1"/>
          <w:sz w:val="28"/>
          <w:szCs w:val="28"/>
          <w:lang w:eastAsia="ru-RU"/>
        </w:rPr>
        <w:t xml:space="preserve"> щодо підготовки регіональних тренерів –</w:t>
      </w:r>
      <w:r w:rsidR="009F6F29" w:rsidRPr="00F9701E">
        <w:rPr>
          <w:rFonts w:ascii="Times New Roman" w:eastAsia="Times New Roman" w:hAnsi="Times New Roman"/>
          <w:color w:val="000000" w:themeColor="text1"/>
          <w:sz w:val="28"/>
          <w:szCs w:val="28"/>
          <w:lang w:eastAsia="ru-RU"/>
        </w:rPr>
        <w:t xml:space="preserve"> </w:t>
      </w:r>
      <w:r w:rsidR="009F6F29" w:rsidRPr="002F47C8">
        <w:rPr>
          <w:rFonts w:ascii="Times New Roman" w:eastAsia="Times New Roman" w:hAnsi="Times New Roman"/>
          <w:color w:val="000000" w:themeColor="text1"/>
          <w:sz w:val="28"/>
          <w:szCs w:val="28"/>
          <w:lang w:eastAsia="ru-RU"/>
        </w:rPr>
        <w:t xml:space="preserve">експертів з питань проведення інституційного аудиту, </w:t>
      </w:r>
      <w:r w:rsidR="009F6F29" w:rsidRPr="002F47C8">
        <w:rPr>
          <w:rFonts w:ascii="Times New Roman" w:eastAsia="Times New Roman" w:hAnsi="Times New Roman"/>
          <w:color w:val="000000" w:themeColor="text1"/>
          <w:sz w:val="28"/>
          <w:szCs w:val="28"/>
        </w:rPr>
        <w:t xml:space="preserve">створення і розбудови </w:t>
      </w:r>
      <w:r w:rsidR="009F6F29" w:rsidRPr="002F47C8">
        <w:rPr>
          <w:rFonts w:ascii="Times New Roman" w:eastAsia="Times New Roman" w:hAnsi="Times New Roman"/>
          <w:color w:val="000000" w:themeColor="text1"/>
          <w:sz w:val="28"/>
          <w:szCs w:val="28"/>
        </w:rPr>
        <w:lastRenderedPageBreak/>
        <w:t>внутрішньої системи забезпечення якості освіти в закладах загальної середньої освіти.</w:t>
      </w:r>
    </w:p>
    <w:p w:rsidR="009F6F29" w:rsidRPr="002F47C8" w:rsidRDefault="009F6F29" w:rsidP="00355331">
      <w:pPr>
        <w:spacing w:after="0" w:line="240" w:lineRule="auto"/>
        <w:ind w:firstLine="567"/>
        <w:jc w:val="both"/>
        <w:rPr>
          <w:rFonts w:ascii="Times New Roman" w:eastAsia="Times New Roman" w:hAnsi="Times New Roman"/>
          <w:color w:val="000000" w:themeColor="text1"/>
          <w:sz w:val="28"/>
          <w:szCs w:val="28"/>
        </w:rPr>
      </w:pPr>
      <w:r w:rsidRPr="002F47C8">
        <w:rPr>
          <w:rFonts w:ascii="Times New Roman" w:eastAsia="Times New Roman" w:hAnsi="Times New Roman"/>
          <w:color w:val="000000" w:themeColor="text1"/>
          <w:sz w:val="28"/>
          <w:szCs w:val="28"/>
          <w:lang w:eastAsia="ru-RU"/>
        </w:rPr>
        <w:t xml:space="preserve">Сформовано базу даних освітніх експертів, які </w:t>
      </w:r>
      <w:r w:rsidRPr="002F47C8">
        <w:rPr>
          <w:rFonts w:ascii="Times New Roman" w:eastAsia="Times New Roman" w:hAnsi="Times New Roman"/>
          <w:color w:val="000000" w:themeColor="text1"/>
          <w:sz w:val="28"/>
          <w:szCs w:val="28"/>
        </w:rPr>
        <w:t>будуть залучатися до проведення інституційних аудитів. На кінець 2020 року до неї включено 6174  особи.</w:t>
      </w:r>
    </w:p>
    <w:p w:rsidR="009F6F29" w:rsidRPr="002F47C8" w:rsidRDefault="009F6F29" w:rsidP="00355331">
      <w:pPr>
        <w:spacing w:after="0" w:line="240" w:lineRule="auto"/>
        <w:ind w:firstLine="567"/>
        <w:jc w:val="both"/>
        <w:rPr>
          <w:rFonts w:ascii="Times New Roman" w:eastAsia="Times New Roman" w:hAnsi="Times New Roman"/>
          <w:color w:val="000000" w:themeColor="text1"/>
          <w:sz w:val="28"/>
          <w:szCs w:val="28"/>
        </w:rPr>
      </w:pPr>
      <w:r w:rsidRPr="002F47C8">
        <w:rPr>
          <w:rFonts w:ascii="Times New Roman" w:eastAsia="Times New Roman" w:hAnsi="Times New Roman"/>
          <w:color w:val="000000" w:themeColor="text1"/>
          <w:sz w:val="28"/>
          <w:szCs w:val="28"/>
        </w:rPr>
        <w:t>З метою розбудови системи забезпечення якості освіти Службою спільно з державним вищим навчальним закладом «Університет менеджменту освіти» Національної академії педагогічних наук України розроблено освітню програму «Інституційний аудит та розбудова внутрішньої системи забезпечення якості освіти» для:</w:t>
      </w:r>
    </w:p>
    <w:p w:rsidR="009F6F29" w:rsidRPr="002F47C8" w:rsidRDefault="009F6F29" w:rsidP="00A62EE0">
      <w:pPr>
        <w:pStyle w:val="a5"/>
        <w:numPr>
          <w:ilvl w:val="0"/>
          <w:numId w:val="7"/>
        </w:numPr>
        <w:spacing w:before="60" w:after="0" w:line="240" w:lineRule="auto"/>
        <w:ind w:left="426"/>
        <w:jc w:val="both"/>
        <w:rPr>
          <w:rFonts w:ascii="Times New Roman" w:eastAsia="Times New Roman" w:hAnsi="Times New Roman"/>
          <w:color w:val="000000" w:themeColor="text1"/>
          <w:sz w:val="28"/>
          <w:szCs w:val="28"/>
        </w:rPr>
      </w:pPr>
      <w:r w:rsidRPr="002F47C8">
        <w:rPr>
          <w:rFonts w:ascii="Times New Roman" w:eastAsia="Times New Roman" w:hAnsi="Times New Roman"/>
          <w:color w:val="000000" w:themeColor="text1"/>
          <w:sz w:val="28"/>
          <w:szCs w:val="28"/>
        </w:rPr>
        <w:t>підготовки регіональних тренерів (працівників інститутів післядипломної освіти та педагогічних працівників, які будуть залучені до проведення інституційних аудитів у 2020 році);</w:t>
      </w:r>
    </w:p>
    <w:p w:rsidR="009F6F29" w:rsidRPr="002F47C8" w:rsidRDefault="009F6F29" w:rsidP="00A62EE0">
      <w:pPr>
        <w:pStyle w:val="a5"/>
        <w:numPr>
          <w:ilvl w:val="0"/>
          <w:numId w:val="7"/>
        </w:numPr>
        <w:spacing w:before="60" w:after="0" w:line="240" w:lineRule="auto"/>
        <w:ind w:left="426"/>
        <w:jc w:val="both"/>
        <w:rPr>
          <w:rFonts w:ascii="Times New Roman" w:eastAsia="Times New Roman" w:hAnsi="Times New Roman"/>
          <w:color w:val="000000" w:themeColor="text1"/>
          <w:sz w:val="28"/>
          <w:szCs w:val="28"/>
        </w:rPr>
      </w:pPr>
      <w:r w:rsidRPr="002F47C8">
        <w:rPr>
          <w:rFonts w:ascii="Times New Roman" w:eastAsia="Times New Roman" w:hAnsi="Times New Roman"/>
          <w:color w:val="000000" w:themeColor="text1"/>
          <w:sz w:val="28"/>
          <w:szCs w:val="28"/>
        </w:rPr>
        <w:t>курсів підвищення кваліфікації керівників закладів загальної середньої освіти з питань створення та розбудови внутрішньої системи забезпечення якості освіти;</w:t>
      </w:r>
    </w:p>
    <w:p w:rsidR="009F6F29" w:rsidRPr="002F47C8" w:rsidRDefault="009F6F29" w:rsidP="00A62EE0">
      <w:pPr>
        <w:pStyle w:val="a5"/>
        <w:numPr>
          <w:ilvl w:val="0"/>
          <w:numId w:val="7"/>
        </w:numPr>
        <w:spacing w:before="60" w:after="0" w:line="240" w:lineRule="auto"/>
        <w:ind w:left="426"/>
        <w:jc w:val="both"/>
        <w:rPr>
          <w:rFonts w:ascii="Times New Roman" w:eastAsia="Times New Roman" w:hAnsi="Times New Roman"/>
          <w:color w:val="000000" w:themeColor="text1"/>
          <w:sz w:val="28"/>
          <w:szCs w:val="28"/>
        </w:rPr>
      </w:pPr>
      <w:r w:rsidRPr="002F47C8">
        <w:rPr>
          <w:rFonts w:ascii="Times New Roman" w:eastAsia="Times New Roman" w:hAnsi="Times New Roman"/>
          <w:color w:val="000000" w:themeColor="text1"/>
          <w:sz w:val="28"/>
          <w:szCs w:val="28"/>
        </w:rPr>
        <w:t xml:space="preserve">навчання державних службовців (працівників </w:t>
      </w:r>
      <w:r w:rsidR="002F47C8">
        <w:rPr>
          <w:rFonts w:ascii="Times New Roman" w:eastAsia="Times New Roman" w:hAnsi="Times New Roman"/>
          <w:color w:val="000000" w:themeColor="text1"/>
          <w:sz w:val="28"/>
          <w:szCs w:val="28"/>
        </w:rPr>
        <w:t>апарату Служби та її</w:t>
      </w:r>
      <w:r w:rsidRPr="002F47C8">
        <w:rPr>
          <w:rFonts w:ascii="Times New Roman" w:eastAsia="Times New Roman" w:hAnsi="Times New Roman"/>
          <w:color w:val="000000" w:themeColor="text1"/>
          <w:sz w:val="28"/>
          <w:szCs w:val="28"/>
        </w:rPr>
        <w:t xml:space="preserve"> територіальних органів) з питань проведення інституційного аудиту.</w:t>
      </w:r>
    </w:p>
    <w:p w:rsidR="009F6F29" w:rsidRPr="005727F7" w:rsidRDefault="00ED5DA2" w:rsidP="009F6F29">
      <w:pPr>
        <w:spacing w:after="0" w:line="240" w:lineRule="auto"/>
        <w:ind w:right="-1" w:firstLine="567"/>
        <w:jc w:val="both"/>
        <w:rPr>
          <w:rFonts w:ascii="Times New Roman" w:eastAsia="Times New Roman" w:hAnsi="Times New Roman"/>
          <w:color w:val="000000" w:themeColor="text1"/>
          <w:sz w:val="28"/>
          <w:szCs w:val="28"/>
          <w:shd w:val="clear" w:color="auto" w:fill="FFFFFF"/>
          <w:lang w:val="ru-RU" w:eastAsia="ru-RU"/>
        </w:rPr>
      </w:pPr>
      <w:r w:rsidRPr="00F9701E">
        <w:rPr>
          <w:rFonts w:ascii="Times New Roman" w:eastAsia="Times New Roman" w:hAnsi="Times New Roman"/>
          <w:color w:val="000000" w:themeColor="text1"/>
          <w:sz w:val="28"/>
          <w:szCs w:val="28"/>
          <w:shd w:val="clear" w:color="auto" w:fill="FFFFFF"/>
          <w:lang w:eastAsia="ru-RU"/>
        </w:rPr>
        <w:t>Н</w:t>
      </w:r>
      <w:r w:rsidR="009F6F29" w:rsidRPr="00F9701E">
        <w:rPr>
          <w:rFonts w:ascii="Times New Roman" w:eastAsia="Times New Roman" w:hAnsi="Times New Roman"/>
          <w:color w:val="000000" w:themeColor="text1"/>
          <w:sz w:val="28"/>
          <w:szCs w:val="28"/>
          <w:shd w:val="clear" w:color="auto" w:fill="FFFFFF"/>
          <w:lang w:eastAsia="ru-RU"/>
        </w:rPr>
        <w:t xml:space="preserve">а базі </w:t>
      </w:r>
      <w:r w:rsidR="00022D1F" w:rsidRPr="005727F7">
        <w:rPr>
          <w:rFonts w:ascii="Times New Roman" w:eastAsia="Times New Roman" w:hAnsi="Times New Roman"/>
          <w:color w:val="000000" w:themeColor="text1"/>
          <w:sz w:val="28"/>
          <w:szCs w:val="28"/>
        </w:rPr>
        <w:t>державного вищого навчального закладу «Університет менеджменту освіти» Національної академії педагогічних наук України</w:t>
      </w:r>
      <w:r w:rsidR="00022D1F" w:rsidRPr="00F9701E">
        <w:rPr>
          <w:rFonts w:ascii="Times New Roman" w:hAnsi="Times New Roman"/>
          <w:bCs/>
          <w:color w:val="000000" w:themeColor="text1"/>
          <w:sz w:val="28"/>
          <w:szCs w:val="28"/>
          <w:lang w:eastAsia="ru-RU"/>
        </w:rPr>
        <w:t xml:space="preserve"> </w:t>
      </w:r>
      <w:r w:rsidR="009F6F29" w:rsidRPr="00F9701E">
        <w:rPr>
          <w:rFonts w:ascii="Times New Roman" w:hAnsi="Times New Roman"/>
          <w:bCs/>
          <w:color w:val="000000" w:themeColor="text1"/>
          <w:sz w:val="28"/>
          <w:szCs w:val="28"/>
          <w:lang w:eastAsia="ru-RU"/>
        </w:rPr>
        <w:t xml:space="preserve">пройшли навчання </w:t>
      </w:r>
      <w:r w:rsidR="009F6F29" w:rsidRPr="005727F7">
        <w:rPr>
          <w:rFonts w:ascii="Times New Roman" w:eastAsia="Times New Roman" w:hAnsi="Times New Roman"/>
          <w:color w:val="000000" w:themeColor="text1"/>
          <w:sz w:val="28"/>
          <w:szCs w:val="28"/>
          <w:shd w:val="clear" w:color="auto" w:fill="FFFFFF"/>
          <w:lang w:eastAsia="ru-RU"/>
        </w:rPr>
        <w:t xml:space="preserve">працівники інститутів післядипломної освіти та </w:t>
      </w:r>
      <w:r w:rsidR="009F6F29" w:rsidRPr="00F9701E">
        <w:rPr>
          <w:rFonts w:ascii="Times New Roman" w:eastAsia="Times New Roman" w:hAnsi="Times New Roman"/>
          <w:color w:val="000000" w:themeColor="text1"/>
          <w:sz w:val="28"/>
          <w:szCs w:val="28"/>
          <w:shd w:val="clear" w:color="auto" w:fill="FFFFFF"/>
          <w:lang w:eastAsia="ru-RU"/>
        </w:rPr>
        <w:t xml:space="preserve">освітні експерти </w:t>
      </w:r>
      <w:r w:rsidR="009F6F29" w:rsidRPr="005727F7">
        <w:rPr>
          <w:rFonts w:ascii="Times New Roman" w:eastAsia="Times New Roman" w:hAnsi="Times New Roman"/>
          <w:color w:val="000000" w:themeColor="text1"/>
          <w:sz w:val="28"/>
          <w:szCs w:val="28"/>
          <w:shd w:val="clear" w:color="auto" w:fill="FFFFFF"/>
          <w:lang w:eastAsia="ru-RU"/>
        </w:rPr>
        <w:t>за освітньою програмою «Інституційний аудит та розбудова внутрішньої системи забезпечення якості освіти» (</w:t>
      </w:r>
      <w:r w:rsidR="009F6F29" w:rsidRPr="00F9701E">
        <w:rPr>
          <w:rFonts w:ascii="Times New Roman" w:eastAsia="Times New Roman" w:hAnsi="Times New Roman"/>
          <w:color w:val="000000" w:themeColor="text1"/>
          <w:sz w:val="28"/>
          <w:szCs w:val="28"/>
          <w:shd w:val="clear" w:color="auto" w:fill="FFFFFF"/>
          <w:lang w:eastAsia="ru-RU"/>
        </w:rPr>
        <w:t xml:space="preserve">104 особи); керівники закладів загальної середньої освіти </w:t>
      </w:r>
      <w:r w:rsidR="009F6F29" w:rsidRPr="005727F7">
        <w:rPr>
          <w:rFonts w:ascii="Times New Roman" w:eastAsia="Times New Roman" w:hAnsi="Times New Roman"/>
          <w:color w:val="000000" w:themeColor="text1"/>
          <w:sz w:val="28"/>
          <w:szCs w:val="28"/>
          <w:shd w:val="clear" w:color="auto" w:fill="FFFFFF"/>
          <w:lang w:eastAsia="ru-RU"/>
        </w:rPr>
        <w:t>за освітньою програмою</w:t>
      </w:r>
      <w:r w:rsidR="009F6F29" w:rsidRPr="00F9701E">
        <w:rPr>
          <w:rFonts w:ascii="Times New Roman" w:eastAsia="Times New Roman" w:hAnsi="Times New Roman"/>
          <w:color w:val="000000" w:themeColor="text1"/>
          <w:sz w:val="28"/>
          <w:szCs w:val="28"/>
          <w:shd w:val="clear" w:color="auto" w:fill="FFFFFF"/>
          <w:lang w:eastAsia="ru-RU"/>
        </w:rPr>
        <w:t xml:space="preserve"> </w:t>
      </w:r>
      <w:r w:rsidR="009F6F29" w:rsidRPr="005727F7">
        <w:rPr>
          <w:rFonts w:ascii="Times New Roman" w:eastAsia="Times New Roman" w:hAnsi="Times New Roman"/>
          <w:color w:val="000000" w:themeColor="text1"/>
          <w:sz w:val="28"/>
          <w:szCs w:val="28"/>
          <w:shd w:val="clear" w:color="auto" w:fill="FFFFFF"/>
          <w:lang w:eastAsia="ru-RU"/>
        </w:rPr>
        <w:t>«Створення та розбудова внутрішньої системи забезпечення якості освіти. Інституційний аудит» (</w:t>
      </w:r>
      <w:r w:rsidR="009F6F29" w:rsidRPr="005727F7">
        <w:rPr>
          <w:rFonts w:ascii="Times New Roman" w:eastAsia="Times New Roman" w:hAnsi="Times New Roman"/>
          <w:color w:val="000000" w:themeColor="text1"/>
          <w:sz w:val="28"/>
          <w:szCs w:val="28"/>
          <w:shd w:val="clear" w:color="auto" w:fill="FFFFFF"/>
          <w:lang w:val="ru-RU" w:eastAsia="ru-RU"/>
        </w:rPr>
        <w:t>97 осіб).</w:t>
      </w:r>
    </w:p>
    <w:p w:rsidR="009F6F29" w:rsidRPr="00022D1F" w:rsidRDefault="009F6F29" w:rsidP="009F6F29">
      <w:pPr>
        <w:spacing w:after="0" w:line="240" w:lineRule="auto"/>
        <w:ind w:firstLine="567"/>
        <w:jc w:val="both"/>
        <w:rPr>
          <w:rFonts w:ascii="Times New Roman" w:eastAsia="Times New Roman" w:hAnsi="Times New Roman"/>
          <w:color w:val="000000" w:themeColor="text1"/>
          <w:sz w:val="28"/>
          <w:szCs w:val="28"/>
          <w:lang w:eastAsia="ru-RU"/>
        </w:rPr>
      </w:pPr>
      <w:r w:rsidRPr="00022D1F">
        <w:rPr>
          <w:rFonts w:ascii="Times New Roman" w:eastAsia="Times New Roman" w:hAnsi="Times New Roman"/>
          <w:color w:val="000000" w:themeColor="text1"/>
          <w:sz w:val="28"/>
          <w:szCs w:val="28"/>
          <w:lang w:eastAsia="ru-RU"/>
        </w:rPr>
        <w:t xml:space="preserve">Всього за звітний період для проведення інституційних аудитів у </w:t>
      </w:r>
      <w:r w:rsidR="00022D1F" w:rsidRPr="00022D1F">
        <w:rPr>
          <w:rFonts w:ascii="Times New Roman" w:eastAsia="Times New Roman" w:hAnsi="Times New Roman"/>
          <w:color w:val="000000" w:themeColor="text1"/>
          <w:sz w:val="28"/>
          <w:szCs w:val="28"/>
          <w:lang w:eastAsia="ru-RU"/>
        </w:rPr>
        <w:t>закладах загальної середньої освіти</w:t>
      </w:r>
      <w:r w:rsidRPr="00022D1F">
        <w:rPr>
          <w:rFonts w:ascii="Times New Roman" w:eastAsia="Times New Roman" w:hAnsi="Times New Roman"/>
          <w:color w:val="000000" w:themeColor="text1"/>
          <w:sz w:val="28"/>
          <w:szCs w:val="28"/>
          <w:lang w:eastAsia="ru-RU"/>
        </w:rPr>
        <w:t xml:space="preserve"> підготовлено </w:t>
      </w:r>
      <w:r w:rsidRPr="00022D1F">
        <w:rPr>
          <w:rFonts w:ascii="Times New Roman" w:eastAsia="Times New Roman" w:hAnsi="Times New Roman"/>
          <w:b/>
          <w:color w:val="000000" w:themeColor="text1"/>
          <w:sz w:val="28"/>
          <w:szCs w:val="28"/>
          <w:lang w:eastAsia="ru-RU"/>
        </w:rPr>
        <w:t xml:space="preserve">1287 </w:t>
      </w:r>
      <w:r w:rsidR="005727F7">
        <w:rPr>
          <w:rFonts w:ascii="Times New Roman" w:eastAsia="Times New Roman" w:hAnsi="Times New Roman"/>
          <w:color w:val="000000" w:themeColor="text1"/>
          <w:sz w:val="28"/>
          <w:szCs w:val="28"/>
          <w:lang w:eastAsia="ru-RU"/>
        </w:rPr>
        <w:t>експертів</w:t>
      </w:r>
      <w:r w:rsidRPr="00022D1F">
        <w:rPr>
          <w:rFonts w:ascii="Times New Roman" w:eastAsia="Times New Roman" w:hAnsi="Times New Roman"/>
          <w:color w:val="000000" w:themeColor="text1"/>
          <w:sz w:val="28"/>
          <w:szCs w:val="28"/>
          <w:lang w:eastAsia="ru-RU"/>
        </w:rPr>
        <w:t>.</w:t>
      </w:r>
    </w:p>
    <w:p w:rsidR="009F6F29" w:rsidRPr="00BA6C23" w:rsidRDefault="00E40068" w:rsidP="009F6F29">
      <w:pPr>
        <w:spacing w:after="0" w:line="240" w:lineRule="auto"/>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З</w:t>
      </w:r>
      <w:r w:rsidR="009F6F29" w:rsidRPr="00BA6C23">
        <w:rPr>
          <w:rFonts w:ascii="Times New Roman" w:eastAsia="Times New Roman" w:hAnsi="Times New Roman"/>
          <w:bCs/>
          <w:color w:val="000000" w:themeColor="text1"/>
          <w:sz w:val="28"/>
          <w:szCs w:val="28"/>
          <w:lang w:eastAsia="ru-RU"/>
        </w:rPr>
        <w:t xml:space="preserve">а спеціальною професійною (сертифікатною) програмою підвищення кваліфікації «Інституційний аудит та розбудова системи забезпечення якості освіти» пройшли навчання </w:t>
      </w:r>
      <w:r w:rsidR="009F6F29" w:rsidRPr="00BA6C23">
        <w:rPr>
          <w:rFonts w:ascii="Times New Roman" w:eastAsia="Times New Roman" w:hAnsi="Times New Roman"/>
          <w:b/>
          <w:bCs/>
          <w:color w:val="000000" w:themeColor="text1"/>
          <w:sz w:val="28"/>
          <w:szCs w:val="28"/>
          <w:lang w:eastAsia="ru-RU"/>
        </w:rPr>
        <w:t>60</w:t>
      </w:r>
      <w:r w:rsidR="009F6F29" w:rsidRPr="00BA6C23">
        <w:rPr>
          <w:rFonts w:ascii="Times New Roman" w:eastAsia="Times New Roman" w:hAnsi="Times New Roman"/>
          <w:bCs/>
          <w:color w:val="000000" w:themeColor="text1"/>
          <w:sz w:val="28"/>
          <w:szCs w:val="28"/>
          <w:lang w:eastAsia="ru-RU"/>
        </w:rPr>
        <w:t xml:space="preserve"> працівників управлінь </w:t>
      </w:r>
      <w:r w:rsidR="003D19C1" w:rsidRPr="00BA6C23">
        <w:rPr>
          <w:rFonts w:ascii="Times New Roman" w:eastAsia="Times New Roman" w:hAnsi="Times New Roman"/>
          <w:bCs/>
          <w:color w:val="000000" w:themeColor="text1"/>
          <w:sz w:val="28"/>
          <w:szCs w:val="28"/>
          <w:lang w:eastAsia="ru-RU"/>
        </w:rPr>
        <w:t>Служби</w:t>
      </w:r>
      <w:r w:rsidR="009F6F29" w:rsidRPr="00BA6C23">
        <w:rPr>
          <w:rFonts w:ascii="Times New Roman" w:eastAsia="Times New Roman" w:hAnsi="Times New Roman"/>
          <w:bCs/>
          <w:color w:val="000000" w:themeColor="text1"/>
          <w:sz w:val="28"/>
          <w:szCs w:val="28"/>
          <w:lang w:eastAsia="ru-RU"/>
        </w:rPr>
        <w:t xml:space="preserve"> (заступники начальників управлінь - начальників відділів інституційного аудиту та головні спеціалісти </w:t>
      </w:r>
      <w:r>
        <w:rPr>
          <w:rFonts w:ascii="Times New Roman" w:eastAsia="Times New Roman" w:hAnsi="Times New Roman"/>
          <w:bCs/>
          <w:color w:val="000000" w:themeColor="text1"/>
          <w:sz w:val="28"/>
          <w:szCs w:val="28"/>
          <w:lang w:eastAsia="ru-RU"/>
        </w:rPr>
        <w:t xml:space="preserve">відділів інституційного аудиту) та </w:t>
      </w:r>
      <w:r w:rsidR="009F6F29" w:rsidRPr="00BA6C23">
        <w:rPr>
          <w:rFonts w:ascii="Times New Roman" w:eastAsia="Times New Roman" w:hAnsi="Times New Roman"/>
          <w:bCs/>
          <w:color w:val="000000" w:themeColor="text1"/>
          <w:sz w:val="28"/>
          <w:szCs w:val="28"/>
          <w:lang w:eastAsia="ru-RU"/>
        </w:rPr>
        <w:t xml:space="preserve"> </w:t>
      </w:r>
      <w:r w:rsidRPr="00BA6C23">
        <w:rPr>
          <w:rFonts w:ascii="Times New Roman" w:eastAsia="Times New Roman" w:hAnsi="Times New Roman"/>
          <w:b/>
          <w:bCs/>
          <w:color w:val="000000" w:themeColor="text1"/>
          <w:sz w:val="28"/>
          <w:szCs w:val="28"/>
          <w:lang w:eastAsia="ru-RU"/>
        </w:rPr>
        <w:t xml:space="preserve">12 </w:t>
      </w:r>
      <w:r w:rsidRPr="00BA6C23">
        <w:rPr>
          <w:rFonts w:ascii="Times New Roman" w:eastAsia="Times New Roman" w:hAnsi="Times New Roman"/>
          <w:bCs/>
          <w:color w:val="000000" w:themeColor="text1"/>
          <w:sz w:val="28"/>
          <w:szCs w:val="28"/>
          <w:lang w:eastAsia="ru-RU"/>
        </w:rPr>
        <w:t xml:space="preserve">працівників Служби </w:t>
      </w:r>
      <w:r>
        <w:rPr>
          <w:rFonts w:ascii="Times New Roman" w:eastAsia="Times New Roman" w:hAnsi="Times New Roman"/>
          <w:bCs/>
          <w:color w:val="000000" w:themeColor="text1"/>
          <w:sz w:val="28"/>
          <w:szCs w:val="28"/>
          <w:lang w:eastAsia="ru-RU"/>
        </w:rPr>
        <w:t>-</w:t>
      </w:r>
      <w:r w:rsidR="009F6F29" w:rsidRPr="00BA6C23">
        <w:rPr>
          <w:rFonts w:ascii="Times New Roman" w:eastAsia="Times New Roman" w:hAnsi="Times New Roman"/>
          <w:bCs/>
          <w:color w:val="000000" w:themeColor="text1"/>
          <w:sz w:val="28"/>
          <w:szCs w:val="28"/>
          <w:lang w:eastAsia="ru-RU"/>
        </w:rPr>
        <w:t xml:space="preserve">  за загальною професійною (сертифікатною) програмою «Публічне управління розвитком системи освіти».</w:t>
      </w:r>
    </w:p>
    <w:p w:rsidR="009F6F29" w:rsidRDefault="009F6F29" w:rsidP="009F6F29">
      <w:pPr>
        <w:spacing w:after="0" w:line="240" w:lineRule="auto"/>
        <w:ind w:firstLine="567"/>
        <w:jc w:val="both"/>
        <w:rPr>
          <w:rFonts w:ascii="Times New Roman" w:eastAsia="Times New Roman" w:hAnsi="Times New Roman"/>
          <w:bCs/>
          <w:color w:val="000000"/>
          <w:sz w:val="28"/>
          <w:szCs w:val="28"/>
          <w:lang w:eastAsia="ru-RU"/>
        </w:rPr>
      </w:pPr>
    </w:p>
    <w:p w:rsidR="009F6F29" w:rsidRDefault="00BE760D" w:rsidP="00BE760D">
      <w:pPr>
        <w:spacing w:after="0" w:line="24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Разом з тим, у</w:t>
      </w:r>
      <w:r w:rsidR="009F6F29">
        <w:rPr>
          <w:rFonts w:ascii="Times New Roman" w:eastAsia="Times New Roman" w:hAnsi="Times New Roman"/>
          <w:bCs/>
          <w:color w:val="000000"/>
          <w:sz w:val="28"/>
          <w:szCs w:val="28"/>
          <w:lang w:eastAsia="ru-RU"/>
        </w:rPr>
        <w:t xml:space="preserve"> 2020 році у рамках реалізації </w:t>
      </w:r>
      <w:r w:rsidR="009F6F29" w:rsidRPr="000D0B6C">
        <w:rPr>
          <w:rFonts w:ascii="Times New Roman" w:eastAsia="Times New Roman" w:hAnsi="Times New Roman"/>
          <w:bCs/>
          <w:color w:val="000000"/>
          <w:sz w:val="28"/>
          <w:szCs w:val="28"/>
          <w:lang w:eastAsia="ru-RU"/>
        </w:rPr>
        <w:t>Меморандуму про порозуміння між Чеським агентством розвитку та Державною службою якості о</w:t>
      </w:r>
      <w:r w:rsidR="009F6F29">
        <w:rPr>
          <w:rFonts w:ascii="Times New Roman" w:eastAsia="Times New Roman" w:hAnsi="Times New Roman"/>
          <w:bCs/>
          <w:color w:val="000000"/>
          <w:sz w:val="28"/>
          <w:szCs w:val="28"/>
          <w:lang w:eastAsia="ru-RU"/>
        </w:rPr>
        <w:t xml:space="preserve">світи України на 2020–2022 роки </w:t>
      </w:r>
      <w:r w:rsidR="009F6F29" w:rsidRPr="00BE760D">
        <w:rPr>
          <w:rFonts w:ascii="Times New Roman" w:eastAsia="Times New Roman" w:hAnsi="Times New Roman"/>
          <w:b/>
          <w:bCs/>
          <w:color w:val="000000"/>
          <w:sz w:val="28"/>
          <w:szCs w:val="28"/>
          <w:lang w:eastAsia="ru-RU"/>
        </w:rPr>
        <w:t>розпочато</w:t>
      </w:r>
      <w:r w:rsidR="009F6F29">
        <w:rPr>
          <w:rFonts w:ascii="Times New Roman" w:eastAsia="Times New Roman" w:hAnsi="Times New Roman"/>
          <w:bCs/>
          <w:color w:val="000000"/>
          <w:sz w:val="28"/>
          <w:szCs w:val="28"/>
          <w:lang w:eastAsia="ru-RU"/>
        </w:rPr>
        <w:t xml:space="preserve"> </w:t>
      </w:r>
      <w:r w:rsidR="009F6F29" w:rsidRPr="00BE760D">
        <w:rPr>
          <w:rFonts w:ascii="Times New Roman" w:eastAsia="Times New Roman" w:hAnsi="Times New Roman"/>
          <w:b/>
          <w:bCs/>
          <w:color w:val="000000"/>
          <w:sz w:val="28"/>
          <w:szCs w:val="28"/>
          <w:lang w:eastAsia="ru-RU"/>
        </w:rPr>
        <w:t>роботу щодо автоматизації процесів інституційного аудиту</w:t>
      </w:r>
      <w:r w:rsidR="009F6F29">
        <w:rPr>
          <w:rFonts w:ascii="Times New Roman" w:eastAsia="Times New Roman" w:hAnsi="Times New Roman"/>
          <w:bCs/>
          <w:color w:val="000000"/>
          <w:sz w:val="28"/>
          <w:szCs w:val="28"/>
          <w:lang w:eastAsia="ru-RU"/>
        </w:rPr>
        <w:t>.</w:t>
      </w:r>
    </w:p>
    <w:p w:rsidR="009F6F29" w:rsidRDefault="009F6F29" w:rsidP="00BE760D">
      <w:pPr>
        <w:spacing w:after="0" w:line="240" w:lineRule="auto"/>
        <w:ind w:firstLine="567"/>
        <w:jc w:val="both"/>
        <w:rPr>
          <w:rFonts w:ascii="Times New Roman" w:eastAsia="Times New Roman" w:hAnsi="Times New Roman"/>
          <w:bCs/>
          <w:color w:val="000000"/>
          <w:sz w:val="28"/>
          <w:szCs w:val="28"/>
          <w:lang w:eastAsia="ru-RU"/>
        </w:rPr>
      </w:pPr>
      <w:r w:rsidRPr="000D0B6C">
        <w:rPr>
          <w:rFonts w:ascii="Times New Roman" w:eastAsia="Times New Roman" w:hAnsi="Times New Roman"/>
          <w:bCs/>
          <w:color w:val="000000"/>
          <w:sz w:val="28"/>
          <w:szCs w:val="28"/>
          <w:lang w:eastAsia="ru-RU"/>
        </w:rPr>
        <w:t xml:space="preserve">Завдяки інформаційній системі </w:t>
      </w:r>
      <w:r>
        <w:rPr>
          <w:rFonts w:ascii="Times New Roman" w:eastAsia="Times New Roman" w:hAnsi="Times New Roman"/>
          <w:bCs/>
          <w:color w:val="000000"/>
          <w:sz w:val="28"/>
          <w:szCs w:val="28"/>
          <w:lang w:eastAsia="ru-RU"/>
        </w:rPr>
        <w:t xml:space="preserve">для здійснення інституційного аудиту </w:t>
      </w:r>
      <w:r w:rsidRPr="000D0B6C">
        <w:rPr>
          <w:rFonts w:ascii="Times New Roman" w:eastAsia="Times New Roman" w:hAnsi="Times New Roman"/>
          <w:bCs/>
          <w:color w:val="000000"/>
          <w:sz w:val="28"/>
          <w:szCs w:val="28"/>
          <w:lang w:eastAsia="ru-RU"/>
        </w:rPr>
        <w:t>буде автоматизовано більшість операційних процесів інституційного аудиту закладів загальної середньої освіти, а отже й мінімізована ймовірність суб’єктивного оцінювання освітнього й управлінського процесів.</w:t>
      </w:r>
    </w:p>
    <w:p w:rsidR="009F6F29" w:rsidRDefault="009F6F29" w:rsidP="00BE760D">
      <w:pPr>
        <w:spacing w:after="0" w:line="240" w:lineRule="auto"/>
        <w:ind w:firstLine="567"/>
        <w:jc w:val="both"/>
        <w:rPr>
          <w:rFonts w:ascii="Times New Roman" w:eastAsia="Times New Roman" w:hAnsi="Times New Roman"/>
          <w:bCs/>
          <w:color w:val="000000"/>
          <w:sz w:val="28"/>
          <w:szCs w:val="28"/>
          <w:lang w:eastAsia="ru-RU"/>
        </w:rPr>
      </w:pPr>
      <w:r w:rsidRPr="000D0B6C">
        <w:rPr>
          <w:rFonts w:ascii="Times New Roman" w:eastAsia="Times New Roman" w:hAnsi="Times New Roman"/>
          <w:bCs/>
          <w:color w:val="000000"/>
          <w:sz w:val="28"/>
          <w:szCs w:val="28"/>
          <w:lang w:eastAsia="ru-RU"/>
        </w:rPr>
        <w:lastRenderedPageBreak/>
        <w:t xml:space="preserve">З часом </w:t>
      </w:r>
      <w:r>
        <w:rPr>
          <w:rFonts w:ascii="Times New Roman" w:eastAsia="Times New Roman" w:hAnsi="Times New Roman"/>
          <w:bCs/>
          <w:color w:val="000000"/>
          <w:sz w:val="28"/>
          <w:szCs w:val="28"/>
          <w:lang w:eastAsia="ru-RU"/>
        </w:rPr>
        <w:t xml:space="preserve">Служба </w:t>
      </w:r>
      <w:r w:rsidRPr="000D0B6C">
        <w:rPr>
          <w:rFonts w:ascii="Times New Roman" w:eastAsia="Times New Roman" w:hAnsi="Times New Roman"/>
          <w:bCs/>
          <w:color w:val="000000"/>
          <w:sz w:val="28"/>
          <w:szCs w:val="28"/>
          <w:lang w:eastAsia="ru-RU"/>
        </w:rPr>
        <w:t xml:space="preserve"> володітиме необхідними статистичними та аналітичними відомостями про всі школи та опрацьовуватиме їх для надання рекомендацій щодо забезпечення якості освітньої діяльності.</w:t>
      </w:r>
    </w:p>
    <w:p w:rsidR="009F6F29" w:rsidRDefault="009F6F29" w:rsidP="00BE760D">
      <w:pPr>
        <w:tabs>
          <w:tab w:val="num" w:pos="720"/>
        </w:tabs>
        <w:spacing w:after="0" w:line="240" w:lineRule="auto"/>
        <w:ind w:firstLine="567"/>
        <w:jc w:val="both"/>
        <w:rPr>
          <w:rFonts w:ascii="Times New Roman" w:eastAsia="Times New Roman" w:hAnsi="Times New Roman"/>
          <w:bCs/>
          <w:color w:val="000000"/>
          <w:sz w:val="28"/>
          <w:szCs w:val="28"/>
          <w:lang w:eastAsia="ru-RU"/>
        </w:rPr>
      </w:pPr>
      <w:r w:rsidRPr="000D0B6C">
        <w:rPr>
          <w:rFonts w:ascii="Times New Roman" w:eastAsia="Times New Roman" w:hAnsi="Times New Roman"/>
          <w:bCs/>
          <w:color w:val="000000"/>
          <w:sz w:val="28"/>
          <w:szCs w:val="28"/>
          <w:lang w:eastAsia="ru-RU"/>
        </w:rPr>
        <w:t>Так, користувачі системи матимуть можливість:</w:t>
      </w:r>
    </w:p>
    <w:p w:rsidR="009F6F29" w:rsidRDefault="00BE760D" w:rsidP="00BE760D">
      <w:pPr>
        <w:tabs>
          <w:tab w:val="num" w:pos="720"/>
        </w:tabs>
        <w:spacing w:after="0" w:line="24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w:t>
      </w:r>
      <w:r w:rsidR="009F6F29" w:rsidRPr="000D0B6C">
        <w:rPr>
          <w:rFonts w:ascii="Times New Roman" w:eastAsia="Times New Roman" w:hAnsi="Times New Roman"/>
          <w:bCs/>
          <w:color w:val="000000"/>
          <w:sz w:val="28"/>
          <w:szCs w:val="28"/>
          <w:lang w:eastAsia="ru-RU"/>
        </w:rPr>
        <w:t>отримувати сповіщення про запланований інституційний аудит та етапи його проведення;</w:t>
      </w:r>
    </w:p>
    <w:p w:rsidR="009F6F29" w:rsidRDefault="00BE760D" w:rsidP="00BE760D">
      <w:pPr>
        <w:tabs>
          <w:tab w:val="num" w:pos="720"/>
        </w:tabs>
        <w:spacing w:after="0" w:line="24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w:t>
      </w:r>
      <w:r w:rsidR="009F6F29" w:rsidRPr="000D0B6C">
        <w:rPr>
          <w:rFonts w:ascii="Times New Roman" w:eastAsia="Times New Roman" w:hAnsi="Times New Roman"/>
          <w:bCs/>
          <w:color w:val="000000"/>
          <w:sz w:val="28"/>
          <w:szCs w:val="28"/>
          <w:lang w:eastAsia="ru-RU"/>
        </w:rPr>
        <w:t>збирати автономно інформацію про заклади загальної середньої освіти;</w:t>
      </w:r>
    </w:p>
    <w:p w:rsidR="009F6F29" w:rsidRDefault="00BE760D" w:rsidP="00BE760D">
      <w:pPr>
        <w:tabs>
          <w:tab w:val="num" w:pos="720"/>
        </w:tabs>
        <w:spacing w:after="0" w:line="24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w:t>
      </w:r>
      <w:r w:rsidR="009F6F29" w:rsidRPr="000D0B6C">
        <w:rPr>
          <w:rFonts w:ascii="Times New Roman" w:eastAsia="Times New Roman" w:hAnsi="Times New Roman"/>
          <w:bCs/>
          <w:color w:val="000000"/>
          <w:sz w:val="28"/>
          <w:szCs w:val="28"/>
          <w:lang w:eastAsia="ru-RU"/>
        </w:rPr>
        <w:t>накопичувати відомості про ту чи ту школу до початку проведення в ній інституційного аудиту.</w:t>
      </w:r>
    </w:p>
    <w:p w:rsidR="00943B49" w:rsidRDefault="00943B49" w:rsidP="009F6F29">
      <w:pPr>
        <w:tabs>
          <w:tab w:val="num" w:pos="720"/>
        </w:tabs>
        <w:spacing w:after="0" w:line="240" w:lineRule="auto"/>
        <w:ind w:firstLine="708"/>
        <w:jc w:val="both"/>
        <w:rPr>
          <w:rFonts w:ascii="Times New Roman" w:eastAsia="Times New Roman" w:hAnsi="Times New Roman"/>
          <w:bCs/>
          <w:color w:val="000000"/>
          <w:sz w:val="28"/>
          <w:szCs w:val="28"/>
          <w:lang w:eastAsia="ru-RU"/>
        </w:rPr>
      </w:pPr>
    </w:p>
    <w:p w:rsidR="00943B49" w:rsidRDefault="00943B49" w:rsidP="00943B49">
      <w:pPr>
        <w:spacing w:after="0" w:line="240" w:lineRule="auto"/>
        <w:ind w:firstLine="567"/>
        <w:jc w:val="both"/>
        <w:rPr>
          <w:rFonts w:ascii="Times New Roman" w:eastAsia="Times New Roman" w:hAnsi="Times New Roman"/>
          <w:b/>
          <w:bCs/>
          <w:i/>
          <w:color w:val="000000"/>
          <w:sz w:val="28"/>
          <w:szCs w:val="28"/>
          <w:u w:val="single"/>
          <w:lang w:eastAsia="ru-RU"/>
        </w:rPr>
      </w:pPr>
      <w:r>
        <w:rPr>
          <w:rFonts w:ascii="Times New Roman" w:eastAsia="Times New Roman" w:hAnsi="Times New Roman"/>
          <w:b/>
          <w:bCs/>
          <w:i/>
          <w:color w:val="000000"/>
          <w:sz w:val="28"/>
          <w:szCs w:val="28"/>
          <w:u w:val="single"/>
          <w:lang w:eastAsia="ru-RU"/>
        </w:rPr>
        <w:t>Сертифікація педагогічних працівників</w:t>
      </w:r>
    </w:p>
    <w:p w:rsidR="00943B49" w:rsidRPr="004F1922" w:rsidRDefault="00943B49" w:rsidP="004F1922">
      <w:pPr>
        <w:spacing w:after="0" w:line="240" w:lineRule="auto"/>
        <w:ind w:firstLine="567"/>
        <w:jc w:val="both"/>
        <w:rPr>
          <w:rFonts w:ascii="Times New Roman" w:eastAsia="Times New Roman" w:hAnsi="Times New Roman" w:cs="Times New Roman"/>
          <w:bCs/>
          <w:color w:val="000000"/>
          <w:sz w:val="28"/>
          <w:szCs w:val="28"/>
          <w:lang w:eastAsia="ru-RU"/>
        </w:rPr>
      </w:pPr>
    </w:p>
    <w:p w:rsidR="00CA5BB7" w:rsidRDefault="00A96F7A" w:rsidP="004F1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Цьогорічне вивчення практичного досвіду вчителів початкових класів Служба здійснювала дистанційно – на основі анкетування директорів шкіл та інтерв’ювання вчителів та розв’язування ним педагогічних ситуацій.</w:t>
      </w:r>
    </w:p>
    <w:p w:rsidR="004F1922" w:rsidRPr="004F1922" w:rsidRDefault="004F1922" w:rsidP="004F1922">
      <w:pPr>
        <w:spacing w:after="0" w:line="240" w:lineRule="auto"/>
        <w:ind w:firstLine="567"/>
        <w:jc w:val="both"/>
        <w:rPr>
          <w:rFonts w:ascii="Times New Roman" w:hAnsi="Times New Roman" w:cs="Times New Roman"/>
          <w:sz w:val="28"/>
          <w:szCs w:val="28"/>
        </w:rPr>
      </w:pPr>
      <w:r w:rsidRPr="004F1922">
        <w:rPr>
          <w:rFonts w:ascii="Times New Roman" w:hAnsi="Times New Roman" w:cs="Times New Roman"/>
          <w:sz w:val="28"/>
          <w:szCs w:val="28"/>
        </w:rPr>
        <w:t xml:space="preserve">З метою організації вивчення практичного досвіду роботи учасників сертифікації </w:t>
      </w:r>
      <w:r w:rsidR="00CA5BB7">
        <w:rPr>
          <w:rFonts w:ascii="Times New Roman" w:hAnsi="Times New Roman" w:cs="Times New Roman"/>
          <w:sz w:val="28"/>
          <w:szCs w:val="28"/>
        </w:rPr>
        <w:t xml:space="preserve">в </w:t>
      </w:r>
      <w:r w:rsidR="00962E02">
        <w:rPr>
          <w:rFonts w:ascii="Times New Roman" w:hAnsi="Times New Roman" w:cs="Times New Roman"/>
          <w:sz w:val="28"/>
          <w:szCs w:val="28"/>
        </w:rPr>
        <w:t>у</w:t>
      </w:r>
      <w:r w:rsidR="00CA5BB7">
        <w:rPr>
          <w:rFonts w:ascii="Times New Roman" w:hAnsi="Times New Roman" w:cs="Times New Roman"/>
          <w:sz w:val="28"/>
          <w:szCs w:val="28"/>
        </w:rPr>
        <w:t xml:space="preserve">мовах пандемії </w:t>
      </w:r>
      <w:r w:rsidR="00691EC0">
        <w:rPr>
          <w:rFonts w:ascii="Times New Roman" w:hAnsi="Times New Roman" w:cs="Times New Roman"/>
          <w:sz w:val="28"/>
          <w:szCs w:val="28"/>
        </w:rPr>
        <w:t>Службою</w:t>
      </w:r>
      <w:r w:rsidRPr="004F1922">
        <w:rPr>
          <w:rFonts w:ascii="Times New Roman" w:hAnsi="Times New Roman" w:cs="Times New Roman"/>
          <w:sz w:val="28"/>
          <w:szCs w:val="28"/>
        </w:rPr>
        <w:t xml:space="preserve"> </w:t>
      </w:r>
      <w:r w:rsidR="00CA5BB7">
        <w:rPr>
          <w:rFonts w:ascii="Times New Roman" w:hAnsi="Times New Roman" w:cs="Times New Roman"/>
          <w:sz w:val="28"/>
          <w:szCs w:val="28"/>
        </w:rPr>
        <w:t>внесені</w:t>
      </w:r>
      <w:r w:rsidRPr="004F1922">
        <w:rPr>
          <w:rFonts w:ascii="Times New Roman" w:hAnsi="Times New Roman" w:cs="Times New Roman"/>
          <w:sz w:val="28"/>
          <w:szCs w:val="28"/>
        </w:rPr>
        <w:t xml:space="preserve"> змін</w:t>
      </w:r>
      <w:r w:rsidR="00CA5BB7">
        <w:rPr>
          <w:rFonts w:ascii="Times New Roman" w:hAnsi="Times New Roman" w:cs="Times New Roman"/>
          <w:sz w:val="28"/>
          <w:szCs w:val="28"/>
        </w:rPr>
        <w:t>и</w:t>
      </w:r>
      <w:r w:rsidRPr="004F1922">
        <w:rPr>
          <w:rFonts w:ascii="Times New Roman" w:hAnsi="Times New Roman" w:cs="Times New Roman"/>
          <w:sz w:val="28"/>
          <w:szCs w:val="28"/>
        </w:rPr>
        <w:t xml:space="preserve"> до:</w:t>
      </w:r>
    </w:p>
    <w:p w:rsidR="004F1922" w:rsidRPr="004F1922" w:rsidRDefault="004F1922" w:rsidP="004F1922">
      <w:pPr>
        <w:tabs>
          <w:tab w:val="left" w:pos="284"/>
        </w:tabs>
        <w:spacing w:after="0" w:line="240" w:lineRule="auto"/>
        <w:ind w:firstLine="567"/>
        <w:jc w:val="both"/>
        <w:rPr>
          <w:rFonts w:ascii="Times New Roman" w:hAnsi="Times New Roman" w:cs="Times New Roman"/>
          <w:sz w:val="28"/>
          <w:szCs w:val="28"/>
        </w:rPr>
      </w:pPr>
      <w:r w:rsidRPr="004F1922">
        <w:rPr>
          <w:rFonts w:ascii="Times New Roman" w:hAnsi="Times New Roman" w:cs="Times New Roman"/>
          <w:sz w:val="28"/>
          <w:szCs w:val="28"/>
        </w:rPr>
        <w:t>-</w:t>
      </w:r>
      <w:r w:rsidRPr="004F1922">
        <w:rPr>
          <w:rFonts w:ascii="Times New Roman" w:hAnsi="Times New Roman" w:cs="Times New Roman"/>
          <w:sz w:val="28"/>
          <w:szCs w:val="28"/>
        </w:rPr>
        <w:tab/>
        <w:t>методики експертного оцінювання професійних компетентностей учасників сертифікації шляхом вивчення їхнього практичного досвіду роботи (</w:t>
      </w:r>
      <w:hyperlink r:id="rId19" w:history="1">
        <w:r w:rsidRPr="00084D72">
          <w:rPr>
            <w:rStyle w:val="afd"/>
            <w:rFonts w:ascii="Times New Roman" w:hAnsi="Times New Roman" w:cs="Times New Roman"/>
            <w:sz w:val="28"/>
            <w:szCs w:val="28"/>
          </w:rPr>
          <w:t>накази Служби від 24.02.2020 № 01-11/6</w:t>
        </w:r>
      </w:hyperlink>
      <w:r w:rsidR="00696085">
        <w:rPr>
          <w:rFonts w:ascii="Times New Roman" w:hAnsi="Times New Roman" w:cs="Times New Roman"/>
          <w:sz w:val="28"/>
          <w:szCs w:val="28"/>
        </w:rPr>
        <w:t>,</w:t>
      </w:r>
      <w:r w:rsidRPr="004F1922">
        <w:rPr>
          <w:rFonts w:ascii="Times New Roman" w:hAnsi="Times New Roman" w:cs="Times New Roman"/>
          <w:sz w:val="28"/>
          <w:szCs w:val="28"/>
        </w:rPr>
        <w:t xml:space="preserve"> </w:t>
      </w:r>
      <w:hyperlink r:id="rId20" w:history="1">
        <w:r w:rsidRPr="00084D72">
          <w:rPr>
            <w:rStyle w:val="afd"/>
            <w:rFonts w:ascii="Times New Roman" w:hAnsi="Times New Roman" w:cs="Times New Roman"/>
            <w:sz w:val="28"/>
            <w:szCs w:val="28"/>
          </w:rPr>
          <w:t>06.10.2020 № 01-11/54</w:t>
        </w:r>
      </w:hyperlink>
      <w:r w:rsidRPr="004F1922">
        <w:rPr>
          <w:rFonts w:ascii="Times New Roman" w:hAnsi="Times New Roman" w:cs="Times New Roman"/>
          <w:sz w:val="28"/>
          <w:szCs w:val="28"/>
        </w:rPr>
        <w:t>);</w:t>
      </w:r>
    </w:p>
    <w:p w:rsidR="004F1922" w:rsidRPr="004F1922" w:rsidRDefault="004F1922" w:rsidP="004F1922">
      <w:pPr>
        <w:tabs>
          <w:tab w:val="left" w:pos="284"/>
        </w:tabs>
        <w:spacing w:after="0" w:line="240" w:lineRule="auto"/>
        <w:ind w:firstLine="567"/>
        <w:jc w:val="both"/>
        <w:rPr>
          <w:rFonts w:ascii="Times New Roman" w:hAnsi="Times New Roman" w:cs="Times New Roman"/>
          <w:sz w:val="28"/>
          <w:szCs w:val="28"/>
        </w:rPr>
      </w:pPr>
      <w:r w:rsidRPr="004F1922">
        <w:rPr>
          <w:rFonts w:ascii="Times New Roman" w:hAnsi="Times New Roman" w:cs="Times New Roman"/>
          <w:sz w:val="28"/>
          <w:szCs w:val="28"/>
        </w:rPr>
        <w:t>-</w:t>
      </w:r>
      <w:r w:rsidRPr="004F1922">
        <w:rPr>
          <w:rFonts w:ascii="Times New Roman" w:hAnsi="Times New Roman" w:cs="Times New Roman"/>
          <w:sz w:val="28"/>
          <w:szCs w:val="28"/>
        </w:rPr>
        <w:tab/>
        <w:t>форми експертного висновку та методичних рекомендацій експертам щодо її заповнення (</w:t>
      </w:r>
      <w:hyperlink r:id="rId21" w:history="1">
        <w:r w:rsidRPr="00084D72">
          <w:rPr>
            <w:rStyle w:val="afd"/>
            <w:rFonts w:ascii="Times New Roman" w:hAnsi="Times New Roman" w:cs="Times New Roman"/>
            <w:sz w:val="28"/>
            <w:szCs w:val="28"/>
          </w:rPr>
          <w:t>наказ Служби від 07.10.2020 № 01-11/56</w:t>
        </w:r>
      </w:hyperlink>
      <w:r w:rsidRPr="004F1922">
        <w:rPr>
          <w:rFonts w:ascii="Times New Roman" w:hAnsi="Times New Roman" w:cs="Times New Roman"/>
          <w:sz w:val="28"/>
          <w:szCs w:val="28"/>
        </w:rPr>
        <w:t>);</w:t>
      </w:r>
    </w:p>
    <w:p w:rsidR="004F1922" w:rsidRPr="004F1922" w:rsidRDefault="004F1922" w:rsidP="004F1922">
      <w:pPr>
        <w:tabs>
          <w:tab w:val="left" w:pos="284"/>
        </w:tabs>
        <w:spacing w:after="0" w:line="240" w:lineRule="auto"/>
        <w:ind w:firstLine="567"/>
        <w:jc w:val="both"/>
        <w:rPr>
          <w:rFonts w:ascii="Times New Roman" w:hAnsi="Times New Roman" w:cs="Times New Roman"/>
          <w:sz w:val="28"/>
          <w:szCs w:val="28"/>
        </w:rPr>
      </w:pPr>
      <w:r w:rsidRPr="004F1922">
        <w:rPr>
          <w:rFonts w:ascii="Times New Roman" w:hAnsi="Times New Roman" w:cs="Times New Roman"/>
          <w:sz w:val="28"/>
          <w:szCs w:val="28"/>
        </w:rPr>
        <w:t>-</w:t>
      </w:r>
      <w:r w:rsidRPr="004F1922">
        <w:rPr>
          <w:rFonts w:ascii="Times New Roman" w:hAnsi="Times New Roman" w:cs="Times New Roman"/>
          <w:sz w:val="28"/>
          <w:szCs w:val="28"/>
        </w:rPr>
        <w:tab/>
        <w:t>орієнтовного переліку запитань для бесіди (інтерв’ю) з учасником сертифікації;</w:t>
      </w:r>
    </w:p>
    <w:p w:rsidR="004F1922" w:rsidRPr="004F1922" w:rsidRDefault="004F1922" w:rsidP="004F1922">
      <w:pPr>
        <w:tabs>
          <w:tab w:val="left" w:pos="284"/>
        </w:tabs>
        <w:spacing w:after="0" w:line="240" w:lineRule="auto"/>
        <w:ind w:firstLine="567"/>
        <w:jc w:val="both"/>
        <w:rPr>
          <w:rFonts w:ascii="Times New Roman" w:hAnsi="Times New Roman" w:cs="Times New Roman"/>
          <w:sz w:val="28"/>
          <w:szCs w:val="28"/>
        </w:rPr>
      </w:pPr>
      <w:r w:rsidRPr="004F1922">
        <w:rPr>
          <w:rFonts w:ascii="Times New Roman" w:hAnsi="Times New Roman" w:cs="Times New Roman"/>
          <w:sz w:val="28"/>
          <w:szCs w:val="28"/>
        </w:rPr>
        <w:t>-</w:t>
      </w:r>
      <w:r w:rsidRPr="004F1922">
        <w:rPr>
          <w:rFonts w:ascii="Times New Roman" w:hAnsi="Times New Roman" w:cs="Times New Roman"/>
          <w:sz w:val="28"/>
          <w:szCs w:val="28"/>
        </w:rPr>
        <w:tab/>
        <w:t>анкети для інтерв’ю з директором закладу освіти, його заступником та керівником методичного об</w:t>
      </w:r>
      <w:r w:rsidRPr="00F9701E">
        <w:rPr>
          <w:rFonts w:ascii="Times New Roman" w:hAnsi="Times New Roman" w:cs="Times New Roman"/>
          <w:sz w:val="28"/>
          <w:szCs w:val="28"/>
          <w:lang w:val="ru-RU"/>
        </w:rPr>
        <w:t>’</w:t>
      </w:r>
      <w:r w:rsidRPr="004F1922">
        <w:rPr>
          <w:rFonts w:ascii="Times New Roman" w:hAnsi="Times New Roman" w:cs="Times New Roman"/>
          <w:sz w:val="28"/>
          <w:szCs w:val="28"/>
        </w:rPr>
        <w:t>єднання, до якого входить учасник сертифікації;</w:t>
      </w:r>
    </w:p>
    <w:p w:rsidR="004F1922" w:rsidRPr="004F1922" w:rsidRDefault="004F1922" w:rsidP="004F1922">
      <w:pPr>
        <w:tabs>
          <w:tab w:val="left" w:pos="284"/>
        </w:tabs>
        <w:spacing w:after="0" w:line="240" w:lineRule="auto"/>
        <w:ind w:firstLine="567"/>
        <w:jc w:val="both"/>
        <w:rPr>
          <w:rFonts w:ascii="Times New Roman" w:hAnsi="Times New Roman" w:cs="Times New Roman"/>
          <w:sz w:val="28"/>
          <w:szCs w:val="28"/>
        </w:rPr>
      </w:pPr>
      <w:r w:rsidRPr="004F1922">
        <w:rPr>
          <w:rFonts w:ascii="Times New Roman" w:hAnsi="Times New Roman" w:cs="Times New Roman"/>
          <w:sz w:val="28"/>
          <w:szCs w:val="28"/>
        </w:rPr>
        <w:t>-</w:t>
      </w:r>
      <w:r w:rsidRPr="004F1922">
        <w:rPr>
          <w:rFonts w:ascii="Times New Roman" w:hAnsi="Times New Roman" w:cs="Times New Roman"/>
          <w:sz w:val="28"/>
          <w:szCs w:val="28"/>
        </w:rPr>
        <w:tab/>
        <w:t>програми підготовки експертів.</w:t>
      </w:r>
    </w:p>
    <w:p w:rsidR="004F1922" w:rsidRPr="004F1922" w:rsidRDefault="00CA5BB7" w:rsidP="004F1922">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 р</w:t>
      </w:r>
      <w:r w:rsidR="004F1922" w:rsidRPr="004F1922">
        <w:rPr>
          <w:rFonts w:ascii="Times New Roman" w:hAnsi="Times New Roman" w:cs="Times New Roman"/>
          <w:sz w:val="28"/>
          <w:szCs w:val="28"/>
        </w:rPr>
        <w:t>озроблено пакет педагогічних ситуацій для аналізу і розв</w:t>
      </w:r>
      <w:r w:rsidR="00696085">
        <w:rPr>
          <w:rFonts w:ascii="Times New Roman" w:hAnsi="Times New Roman" w:cs="Times New Roman"/>
          <w:sz w:val="28"/>
          <w:szCs w:val="28"/>
        </w:rPr>
        <w:t>’</w:t>
      </w:r>
      <w:r w:rsidR="004F1922" w:rsidRPr="004F1922">
        <w:rPr>
          <w:rFonts w:ascii="Times New Roman" w:hAnsi="Times New Roman" w:cs="Times New Roman"/>
          <w:sz w:val="28"/>
          <w:szCs w:val="28"/>
        </w:rPr>
        <w:t>язування учасниками сертифікації</w:t>
      </w:r>
      <w:r>
        <w:rPr>
          <w:rFonts w:ascii="Times New Roman" w:hAnsi="Times New Roman" w:cs="Times New Roman"/>
          <w:sz w:val="28"/>
          <w:szCs w:val="28"/>
        </w:rPr>
        <w:t xml:space="preserve"> для дистанційного оцінювання учасників</w:t>
      </w:r>
    </w:p>
    <w:p w:rsidR="004F1922" w:rsidRPr="004F1922" w:rsidRDefault="00696085" w:rsidP="004F1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Службою </w:t>
      </w:r>
      <w:r w:rsidR="004F1922" w:rsidRPr="004F1922">
        <w:rPr>
          <w:rFonts w:ascii="Times New Roman" w:hAnsi="Times New Roman" w:cs="Times New Roman"/>
          <w:sz w:val="28"/>
          <w:szCs w:val="28"/>
        </w:rPr>
        <w:t>організовано роботу з відбору і підготовки експертів з вивчення практичного досвіду роботи учасників сертифікації. З цією метою сформовано і затверджено загальний список експертів із 1132</w:t>
      </w:r>
      <w:r w:rsidR="004F1922" w:rsidRPr="004F1922">
        <w:rPr>
          <w:rFonts w:ascii="Times New Roman" w:hAnsi="Times New Roman" w:cs="Times New Roman"/>
          <w:b/>
          <w:sz w:val="28"/>
          <w:szCs w:val="28"/>
        </w:rPr>
        <w:t xml:space="preserve"> </w:t>
      </w:r>
      <w:r w:rsidR="004F1922" w:rsidRPr="004F1922">
        <w:rPr>
          <w:rFonts w:ascii="Times New Roman" w:hAnsi="Times New Roman" w:cs="Times New Roman"/>
          <w:sz w:val="28"/>
          <w:szCs w:val="28"/>
        </w:rPr>
        <w:t>осіб</w:t>
      </w:r>
      <w:r>
        <w:rPr>
          <w:rFonts w:ascii="Times New Roman" w:hAnsi="Times New Roman" w:cs="Times New Roman"/>
          <w:sz w:val="28"/>
          <w:szCs w:val="28"/>
        </w:rPr>
        <w:t xml:space="preserve"> </w:t>
      </w:r>
      <w:r w:rsidRPr="004F1922">
        <w:rPr>
          <w:rFonts w:ascii="Times New Roman" w:hAnsi="Times New Roman" w:cs="Times New Roman"/>
          <w:sz w:val="28"/>
          <w:szCs w:val="28"/>
        </w:rPr>
        <w:t>(</w:t>
      </w:r>
      <w:hyperlink r:id="rId22" w:history="1">
        <w:r w:rsidRPr="00084D72">
          <w:rPr>
            <w:rStyle w:val="afd"/>
            <w:rFonts w:ascii="Times New Roman" w:hAnsi="Times New Roman" w:cs="Times New Roman"/>
            <w:sz w:val="28"/>
            <w:szCs w:val="28"/>
          </w:rPr>
          <w:t>наказ Служби від</w:t>
        </w:r>
        <w:r w:rsidR="00084D72" w:rsidRPr="00084D72">
          <w:rPr>
            <w:rStyle w:val="afd"/>
            <w:rFonts w:ascii="Times New Roman" w:hAnsi="Times New Roman" w:cs="Times New Roman"/>
            <w:sz w:val="28"/>
            <w:szCs w:val="28"/>
          </w:rPr>
          <w:t> </w:t>
        </w:r>
        <w:r w:rsidRPr="00084D72">
          <w:rPr>
            <w:rStyle w:val="afd"/>
            <w:rFonts w:ascii="Times New Roman" w:hAnsi="Times New Roman" w:cs="Times New Roman"/>
            <w:sz w:val="28"/>
            <w:szCs w:val="28"/>
          </w:rPr>
          <w:t>07 жовтня 2020 р.</w:t>
        </w:r>
        <w:r w:rsidR="00084D72" w:rsidRPr="00084D72">
          <w:rPr>
            <w:rStyle w:val="afd"/>
            <w:rFonts w:ascii="Times New Roman" w:hAnsi="Times New Roman" w:cs="Times New Roman"/>
            <w:sz w:val="28"/>
            <w:szCs w:val="28"/>
          </w:rPr>
          <w:t xml:space="preserve"> </w:t>
        </w:r>
        <w:r w:rsidRPr="00084D72">
          <w:rPr>
            <w:rStyle w:val="afd"/>
            <w:rFonts w:ascii="Times New Roman" w:hAnsi="Times New Roman" w:cs="Times New Roman"/>
            <w:sz w:val="28"/>
            <w:szCs w:val="28"/>
          </w:rPr>
          <w:t>№ 01-11/57</w:t>
        </w:r>
      </w:hyperlink>
      <w:r w:rsidRPr="004F1922">
        <w:rPr>
          <w:rFonts w:ascii="Times New Roman" w:hAnsi="Times New Roman" w:cs="Times New Roman"/>
          <w:sz w:val="28"/>
          <w:szCs w:val="28"/>
        </w:rPr>
        <w:t>)</w:t>
      </w:r>
      <w:r w:rsidR="004F1922" w:rsidRPr="004F1922">
        <w:rPr>
          <w:rFonts w:ascii="Times New Roman" w:hAnsi="Times New Roman" w:cs="Times New Roman"/>
          <w:sz w:val="28"/>
          <w:szCs w:val="28"/>
        </w:rPr>
        <w:t>, а також розроблено програму підготовки експертів та організовано і проведено їх навчання (спільно з територіальними органами Служби та регіональними установами післядипломної педагогічної освіти).</w:t>
      </w:r>
    </w:p>
    <w:p w:rsidR="0070475E" w:rsidRDefault="0070475E" w:rsidP="004F1922">
      <w:pPr>
        <w:spacing w:after="0" w:line="240" w:lineRule="auto"/>
        <w:ind w:firstLine="567"/>
        <w:jc w:val="both"/>
        <w:rPr>
          <w:rFonts w:ascii="Times New Roman" w:hAnsi="Times New Roman" w:cs="Times New Roman"/>
          <w:sz w:val="28"/>
          <w:szCs w:val="28"/>
        </w:rPr>
      </w:pPr>
    </w:p>
    <w:p w:rsidR="0070475E" w:rsidRDefault="0070475E" w:rsidP="0070475E">
      <w:pPr>
        <w:spacing w:after="0" w:line="240" w:lineRule="auto"/>
        <w:jc w:val="both"/>
        <w:rPr>
          <w:rFonts w:ascii="Times New Roman" w:hAnsi="Times New Roman" w:cs="Times New Roman"/>
          <w:sz w:val="28"/>
          <w:szCs w:val="28"/>
        </w:rPr>
      </w:pPr>
      <w:r>
        <w:rPr>
          <w:noProof/>
          <w:lang w:eastAsia="uk-UA"/>
        </w:rPr>
        <w:lastRenderedPageBreak/>
        <w:drawing>
          <wp:inline distT="0" distB="0" distL="0" distR="0" wp14:anchorId="30666A2E" wp14:editId="64043A2E">
            <wp:extent cx="6119495" cy="3375660"/>
            <wp:effectExtent l="0" t="0" r="14605" b="1524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475E" w:rsidRDefault="0070475E" w:rsidP="0070475E">
      <w:pPr>
        <w:spacing w:after="0" w:line="240" w:lineRule="auto"/>
        <w:jc w:val="both"/>
        <w:rPr>
          <w:rFonts w:ascii="Times New Roman" w:hAnsi="Times New Roman" w:cs="Times New Roman"/>
          <w:sz w:val="28"/>
          <w:szCs w:val="28"/>
        </w:rPr>
      </w:pPr>
    </w:p>
    <w:p w:rsidR="0070475E" w:rsidRDefault="0070475E" w:rsidP="0070475E">
      <w:pPr>
        <w:spacing w:after="0" w:line="240" w:lineRule="auto"/>
        <w:jc w:val="both"/>
        <w:rPr>
          <w:rFonts w:ascii="Times New Roman" w:hAnsi="Times New Roman" w:cs="Times New Roman"/>
          <w:sz w:val="28"/>
          <w:szCs w:val="28"/>
        </w:rPr>
      </w:pPr>
      <w:r>
        <w:rPr>
          <w:noProof/>
          <w:lang w:eastAsia="uk-UA"/>
        </w:rPr>
        <w:drawing>
          <wp:inline distT="0" distB="0" distL="0" distR="0" wp14:anchorId="37950C7E" wp14:editId="6C0D18E2">
            <wp:extent cx="6096000" cy="3794760"/>
            <wp:effectExtent l="0" t="0" r="0" b="1524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475E" w:rsidRDefault="0070475E" w:rsidP="004F1922">
      <w:pPr>
        <w:spacing w:after="0" w:line="240" w:lineRule="auto"/>
        <w:ind w:firstLine="567"/>
        <w:jc w:val="both"/>
        <w:rPr>
          <w:rFonts w:ascii="Times New Roman" w:hAnsi="Times New Roman" w:cs="Times New Roman"/>
          <w:sz w:val="28"/>
          <w:szCs w:val="28"/>
        </w:rPr>
      </w:pPr>
    </w:p>
    <w:p w:rsidR="004F1922" w:rsidRPr="004F1922" w:rsidRDefault="004F1922" w:rsidP="004F1922">
      <w:pPr>
        <w:spacing w:after="0" w:line="240" w:lineRule="auto"/>
        <w:ind w:firstLine="567"/>
        <w:jc w:val="both"/>
        <w:rPr>
          <w:rFonts w:ascii="Times New Roman" w:hAnsi="Times New Roman" w:cs="Times New Roman"/>
          <w:sz w:val="28"/>
          <w:szCs w:val="28"/>
        </w:rPr>
      </w:pPr>
      <w:r w:rsidRPr="004F1922">
        <w:rPr>
          <w:rFonts w:ascii="Times New Roman" w:hAnsi="Times New Roman" w:cs="Times New Roman"/>
          <w:sz w:val="28"/>
          <w:szCs w:val="28"/>
        </w:rPr>
        <w:t>У листопад</w:t>
      </w:r>
      <w:r w:rsidR="00EB4B5E">
        <w:rPr>
          <w:rFonts w:ascii="Times New Roman" w:hAnsi="Times New Roman" w:cs="Times New Roman"/>
          <w:sz w:val="28"/>
          <w:szCs w:val="28"/>
        </w:rPr>
        <w:t>і</w:t>
      </w:r>
      <w:r w:rsidRPr="004F1922">
        <w:rPr>
          <w:rFonts w:ascii="Times New Roman" w:hAnsi="Times New Roman" w:cs="Times New Roman"/>
          <w:sz w:val="28"/>
          <w:szCs w:val="28"/>
        </w:rPr>
        <w:t xml:space="preserve"> 2020 року </w:t>
      </w:r>
      <w:r w:rsidR="00696085">
        <w:rPr>
          <w:rFonts w:ascii="Times New Roman" w:hAnsi="Times New Roman" w:cs="Times New Roman"/>
          <w:sz w:val="28"/>
          <w:szCs w:val="28"/>
        </w:rPr>
        <w:t xml:space="preserve">Службою </w:t>
      </w:r>
      <w:r w:rsidRPr="004F1922">
        <w:rPr>
          <w:rFonts w:ascii="Times New Roman" w:hAnsi="Times New Roman" w:cs="Times New Roman"/>
          <w:sz w:val="28"/>
          <w:szCs w:val="28"/>
        </w:rPr>
        <w:t>спільно з</w:t>
      </w:r>
      <w:r w:rsidR="00696085">
        <w:rPr>
          <w:rFonts w:ascii="Times New Roman" w:hAnsi="Times New Roman" w:cs="Times New Roman"/>
          <w:sz w:val="28"/>
          <w:szCs w:val="28"/>
        </w:rPr>
        <w:t xml:space="preserve"> </w:t>
      </w:r>
      <w:r w:rsidRPr="004F1922">
        <w:rPr>
          <w:rFonts w:ascii="Times New Roman" w:hAnsi="Times New Roman" w:cs="Times New Roman"/>
          <w:sz w:val="28"/>
          <w:szCs w:val="28"/>
        </w:rPr>
        <w:t xml:space="preserve">територіальними органами </w:t>
      </w:r>
      <w:r w:rsidR="00696085">
        <w:rPr>
          <w:rFonts w:ascii="Times New Roman" w:hAnsi="Times New Roman" w:cs="Times New Roman"/>
          <w:sz w:val="28"/>
          <w:szCs w:val="28"/>
        </w:rPr>
        <w:t xml:space="preserve">Служби </w:t>
      </w:r>
      <w:r w:rsidRPr="004F1922">
        <w:rPr>
          <w:rFonts w:ascii="Times New Roman" w:hAnsi="Times New Roman" w:cs="Times New Roman"/>
          <w:sz w:val="28"/>
          <w:szCs w:val="28"/>
        </w:rPr>
        <w:t>сформовано експертні групи та організовано вивчення практичного досвіду роботи 1032 учасників сертифікації.</w:t>
      </w:r>
    </w:p>
    <w:p w:rsidR="009E6FDB" w:rsidRDefault="009E6FDB" w:rsidP="009E6FDB">
      <w:pPr>
        <w:spacing w:after="0" w:line="240" w:lineRule="auto"/>
        <w:jc w:val="both"/>
        <w:rPr>
          <w:rFonts w:ascii="Times New Roman" w:hAnsi="Times New Roman" w:cs="Times New Roman"/>
          <w:sz w:val="28"/>
          <w:szCs w:val="28"/>
        </w:rPr>
      </w:pPr>
      <w:r w:rsidRPr="002A53B4">
        <w:rPr>
          <w:noProof/>
          <w:sz w:val="28"/>
          <w:szCs w:val="28"/>
          <w:lang w:eastAsia="uk-UA"/>
        </w:rPr>
        <w:lastRenderedPageBreak/>
        <mc:AlternateContent>
          <mc:Choice Requires="wps">
            <w:drawing>
              <wp:anchor distT="45720" distB="45720" distL="114300" distR="114300" simplePos="0" relativeHeight="251659264" behindDoc="0" locked="0" layoutInCell="1" allowOverlap="1" wp14:anchorId="5FBDEF7B" wp14:editId="1499232B">
                <wp:simplePos x="0" y="0"/>
                <wp:positionH relativeFrom="column">
                  <wp:posOffset>72804</wp:posOffset>
                </wp:positionH>
                <wp:positionV relativeFrom="paragraph">
                  <wp:posOffset>162504</wp:posOffset>
                </wp:positionV>
                <wp:extent cx="3878580" cy="652007"/>
                <wp:effectExtent l="0" t="0" r="7620"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652007"/>
                        </a:xfrm>
                        <a:prstGeom prst="rect">
                          <a:avLst/>
                        </a:prstGeom>
                        <a:solidFill>
                          <a:srgbClr val="FFFFFF"/>
                        </a:solidFill>
                        <a:ln w="9525">
                          <a:noFill/>
                          <a:miter lim="800000"/>
                          <a:headEnd/>
                          <a:tailEnd/>
                        </a:ln>
                      </wps:spPr>
                      <wps:txbx>
                        <w:txbxContent>
                          <w:p w:rsidR="00E265BD" w:rsidRPr="009E6FDB" w:rsidRDefault="00E265BD" w:rsidP="009E6FDB">
                            <w:pPr>
                              <w:spacing w:after="0" w:line="240" w:lineRule="auto"/>
                              <w:jc w:val="center"/>
                              <w:rPr>
                                <w:b/>
                                <w:bCs/>
                                <w:iCs/>
                                <w:color w:val="0070C0"/>
                                <w:sz w:val="24"/>
                                <w:szCs w:val="24"/>
                              </w:rPr>
                            </w:pPr>
                            <w:r w:rsidRPr="009E6FDB">
                              <w:rPr>
                                <w:b/>
                                <w:bCs/>
                                <w:iCs/>
                                <w:color w:val="0070C0"/>
                                <w:sz w:val="24"/>
                                <w:szCs w:val="24"/>
                              </w:rPr>
                              <w:t xml:space="preserve">Розподіл учасників </w:t>
                            </w:r>
                          </w:p>
                          <w:p w:rsidR="00E265BD" w:rsidRPr="009E6FDB" w:rsidRDefault="00E265BD" w:rsidP="009E6FDB">
                            <w:pPr>
                              <w:spacing w:after="0" w:line="240" w:lineRule="auto"/>
                              <w:jc w:val="center"/>
                              <w:rPr>
                                <w:b/>
                                <w:bCs/>
                                <w:iCs/>
                                <w:color w:val="0070C0"/>
                                <w:sz w:val="24"/>
                                <w:szCs w:val="24"/>
                              </w:rPr>
                            </w:pPr>
                            <w:r w:rsidRPr="009E6FDB">
                              <w:rPr>
                                <w:b/>
                                <w:bCs/>
                                <w:iCs/>
                                <w:color w:val="0070C0"/>
                                <w:sz w:val="24"/>
                                <w:szCs w:val="24"/>
                              </w:rPr>
                              <w:t>за діапазонами отриманих балів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DEF7B" id="_x0000_t202" coordsize="21600,21600" o:spt="202" path="m,l,21600r21600,l21600,xe">
                <v:stroke joinstyle="miter"/>
                <v:path gradientshapeok="t" o:connecttype="rect"/>
              </v:shapetype>
              <v:shape id="Текстове поле 2" o:spid="_x0000_s1026" type="#_x0000_t202" style="position:absolute;left:0;text-align:left;margin-left:5.75pt;margin-top:12.8pt;width:305.4pt;height:5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" stroked="f">
                <v:textbox>
                  <w:txbxContent>
                    <w:p w:rsidR="00E265BD" w:rsidRPr="009E6FDB" w:rsidRDefault="00E265BD" w:rsidP="009E6FDB">
                      <w:pPr>
                        <w:spacing w:after="0" w:line="240" w:lineRule="auto"/>
                        <w:jc w:val="center"/>
                        <w:rPr>
                          <w:b/>
                          <w:bCs/>
                          <w:iCs/>
                          <w:color w:val="0070C0"/>
                          <w:sz w:val="24"/>
                          <w:szCs w:val="24"/>
                        </w:rPr>
                      </w:pPr>
                      <w:r w:rsidRPr="009E6FDB">
                        <w:rPr>
                          <w:b/>
                          <w:bCs/>
                          <w:iCs/>
                          <w:color w:val="0070C0"/>
                          <w:sz w:val="24"/>
                          <w:szCs w:val="24"/>
                        </w:rPr>
                        <w:t xml:space="preserve">Розподіл учасників </w:t>
                      </w:r>
                    </w:p>
                    <w:p w:rsidR="00E265BD" w:rsidRPr="009E6FDB" w:rsidRDefault="00E265BD" w:rsidP="009E6FDB">
                      <w:pPr>
                        <w:spacing w:after="0" w:line="240" w:lineRule="auto"/>
                        <w:jc w:val="center"/>
                        <w:rPr>
                          <w:b/>
                          <w:bCs/>
                          <w:iCs/>
                          <w:color w:val="0070C0"/>
                          <w:sz w:val="24"/>
                          <w:szCs w:val="24"/>
                        </w:rPr>
                      </w:pPr>
                      <w:r w:rsidRPr="009E6FDB">
                        <w:rPr>
                          <w:b/>
                          <w:bCs/>
                          <w:iCs/>
                          <w:color w:val="0070C0"/>
                          <w:sz w:val="24"/>
                          <w:szCs w:val="24"/>
                        </w:rPr>
                        <w:t>за діапазонами отриманих балів</w:t>
                      </w:r>
                    </w:p>
                  </w:txbxContent>
                </v:textbox>
              </v:shape>
            </w:pict>
          </mc:Fallback>
        </mc:AlternateContent>
      </w:r>
      <w:r>
        <w:rPr>
          <w:noProof/>
          <w:lang w:eastAsia="uk-UA"/>
        </w:rPr>
        <w:drawing>
          <wp:inline distT="0" distB="0" distL="0" distR="0" wp14:anchorId="451CDCD5" wp14:editId="7F509EB5">
            <wp:extent cx="6119495" cy="28943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119495" cy="2894330"/>
                    </a:xfrm>
                    <a:prstGeom prst="rect">
                      <a:avLst/>
                    </a:prstGeom>
                  </pic:spPr>
                </pic:pic>
              </a:graphicData>
            </a:graphic>
          </wp:inline>
        </w:drawing>
      </w:r>
    </w:p>
    <w:p w:rsidR="009E6FDB" w:rsidRDefault="009E6FDB" w:rsidP="004F1922">
      <w:pPr>
        <w:spacing w:after="0" w:line="240" w:lineRule="auto"/>
        <w:ind w:firstLine="567"/>
        <w:jc w:val="both"/>
        <w:rPr>
          <w:rFonts w:ascii="Times New Roman" w:hAnsi="Times New Roman" w:cs="Times New Roman"/>
          <w:sz w:val="28"/>
          <w:szCs w:val="28"/>
        </w:rPr>
      </w:pPr>
    </w:p>
    <w:p w:rsidR="004F1922" w:rsidRPr="004F1922" w:rsidRDefault="003A492E" w:rsidP="004F1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тим,</w:t>
      </w:r>
      <w:r w:rsidR="00696085">
        <w:rPr>
          <w:rFonts w:ascii="Times New Roman" w:hAnsi="Times New Roman" w:cs="Times New Roman"/>
          <w:sz w:val="28"/>
          <w:szCs w:val="28"/>
        </w:rPr>
        <w:t xml:space="preserve"> Службою </w:t>
      </w:r>
      <w:r w:rsidR="004F1922" w:rsidRPr="004F1922">
        <w:rPr>
          <w:rFonts w:ascii="Times New Roman" w:hAnsi="Times New Roman" w:cs="Times New Roman"/>
          <w:sz w:val="28"/>
          <w:szCs w:val="28"/>
        </w:rPr>
        <w:t>організовано збір і обробку експертних висновків всіх учасників сертифікації та їх передачу до Українського центру оцінювання якості освіти.</w:t>
      </w:r>
    </w:p>
    <w:p w:rsidR="004F1922" w:rsidRPr="004F1922" w:rsidRDefault="004F1922" w:rsidP="004F1922">
      <w:pPr>
        <w:spacing w:after="0" w:line="240" w:lineRule="auto"/>
        <w:ind w:firstLine="567"/>
        <w:jc w:val="both"/>
        <w:rPr>
          <w:rFonts w:ascii="Times New Roman" w:hAnsi="Times New Roman" w:cs="Times New Roman"/>
          <w:sz w:val="28"/>
          <w:szCs w:val="28"/>
        </w:rPr>
      </w:pPr>
      <w:r w:rsidRPr="004F1922">
        <w:rPr>
          <w:rFonts w:ascii="Times New Roman" w:hAnsi="Times New Roman" w:cs="Times New Roman"/>
          <w:sz w:val="28"/>
          <w:szCs w:val="28"/>
        </w:rPr>
        <w:t>На виконання пункту 37 Положення про сертифікацію педагогічних працівників</w:t>
      </w:r>
      <w:r w:rsidR="00696085">
        <w:rPr>
          <w:rFonts w:ascii="Times New Roman" w:hAnsi="Times New Roman" w:cs="Times New Roman"/>
          <w:sz w:val="28"/>
          <w:szCs w:val="28"/>
        </w:rPr>
        <w:t xml:space="preserve">, затвердженого </w:t>
      </w:r>
      <w:r w:rsidR="00696085" w:rsidRPr="004F1922">
        <w:rPr>
          <w:rFonts w:ascii="Times New Roman" w:hAnsi="Times New Roman" w:cs="Times New Roman"/>
          <w:sz w:val="28"/>
          <w:szCs w:val="28"/>
        </w:rPr>
        <w:t>постанов</w:t>
      </w:r>
      <w:r w:rsidR="00696085">
        <w:rPr>
          <w:rFonts w:ascii="Times New Roman" w:hAnsi="Times New Roman" w:cs="Times New Roman"/>
          <w:sz w:val="28"/>
          <w:szCs w:val="28"/>
        </w:rPr>
        <w:t>ою</w:t>
      </w:r>
      <w:r w:rsidR="00696085" w:rsidRPr="004F1922">
        <w:rPr>
          <w:rFonts w:ascii="Times New Roman" w:hAnsi="Times New Roman" w:cs="Times New Roman"/>
          <w:sz w:val="28"/>
          <w:szCs w:val="28"/>
        </w:rPr>
        <w:t xml:space="preserve"> Кабінету Міністрів України від</w:t>
      </w:r>
      <w:r w:rsidR="00696085">
        <w:rPr>
          <w:rFonts w:ascii="Times New Roman" w:hAnsi="Times New Roman" w:cs="Times New Roman"/>
          <w:sz w:val="28"/>
          <w:szCs w:val="28"/>
        </w:rPr>
        <w:t> </w:t>
      </w:r>
      <w:r w:rsidR="00696085" w:rsidRPr="004F1922">
        <w:rPr>
          <w:rFonts w:ascii="Times New Roman" w:hAnsi="Times New Roman" w:cs="Times New Roman"/>
          <w:sz w:val="28"/>
          <w:szCs w:val="28"/>
        </w:rPr>
        <w:t>27 грудня 2018 р. № 1190</w:t>
      </w:r>
      <w:r w:rsidR="00696085">
        <w:rPr>
          <w:rFonts w:ascii="Times New Roman" w:hAnsi="Times New Roman" w:cs="Times New Roman"/>
          <w:sz w:val="28"/>
          <w:szCs w:val="28"/>
        </w:rPr>
        <w:t xml:space="preserve"> </w:t>
      </w:r>
      <w:r w:rsidR="00696085" w:rsidRPr="004F1922">
        <w:rPr>
          <w:rFonts w:ascii="Times New Roman" w:hAnsi="Times New Roman" w:cs="Times New Roman"/>
          <w:sz w:val="28"/>
          <w:szCs w:val="28"/>
        </w:rPr>
        <w:t>(в редакції постанови Кабінету Міністрів України від 24 грудня 2019 р. № 1094)</w:t>
      </w:r>
      <w:r w:rsidR="00696085">
        <w:rPr>
          <w:rFonts w:ascii="Times New Roman" w:hAnsi="Times New Roman" w:cs="Times New Roman"/>
          <w:sz w:val="28"/>
          <w:szCs w:val="28"/>
        </w:rPr>
        <w:t>,</w:t>
      </w:r>
      <w:r w:rsidRPr="004F1922">
        <w:rPr>
          <w:rFonts w:ascii="Times New Roman" w:hAnsi="Times New Roman" w:cs="Times New Roman"/>
          <w:sz w:val="28"/>
          <w:szCs w:val="28"/>
        </w:rPr>
        <w:t xml:space="preserve"> підготовлено пропозиції щодо утворення, організації роботи та персонального складу комісії з визначання порогового балу за результатами вивчення практичного досвіду роботи учасників сертифікації (наказ Служби від 30.11.2020 № 01-11/30-а).</w:t>
      </w:r>
    </w:p>
    <w:p w:rsidR="003A492E" w:rsidRDefault="004F1922" w:rsidP="004F1922">
      <w:pPr>
        <w:spacing w:after="0" w:line="240" w:lineRule="auto"/>
        <w:ind w:firstLine="567"/>
        <w:jc w:val="both"/>
        <w:rPr>
          <w:rFonts w:ascii="Times New Roman" w:hAnsi="Times New Roman" w:cs="Times New Roman"/>
          <w:sz w:val="28"/>
          <w:szCs w:val="28"/>
        </w:rPr>
      </w:pPr>
      <w:r w:rsidRPr="004F1922">
        <w:rPr>
          <w:rFonts w:ascii="Times New Roman" w:hAnsi="Times New Roman" w:cs="Times New Roman"/>
          <w:sz w:val="28"/>
          <w:szCs w:val="28"/>
        </w:rPr>
        <w:t xml:space="preserve">02 грудня 2020 року </w:t>
      </w:r>
      <w:r w:rsidR="00504313">
        <w:rPr>
          <w:rFonts w:ascii="Times New Roman" w:hAnsi="Times New Roman" w:cs="Times New Roman"/>
          <w:sz w:val="28"/>
          <w:szCs w:val="28"/>
        </w:rPr>
        <w:t>на</w:t>
      </w:r>
      <w:r w:rsidR="00504313" w:rsidRPr="004F1922">
        <w:rPr>
          <w:rFonts w:ascii="Times New Roman" w:hAnsi="Times New Roman" w:cs="Times New Roman"/>
          <w:sz w:val="28"/>
          <w:szCs w:val="28"/>
        </w:rPr>
        <w:t xml:space="preserve"> </w:t>
      </w:r>
      <w:r w:rsidRPr="004F1922">
        <w:rPr>
          <w:rFonts w:ascii="Times New Roman" w:hAnsi="Times New Roman" w:cs="Times New Roman"/>
          <w:sz w:val="28"/>
          <w:szCs w:val="28"/>
        </w:rPr>
        <w:t>засіданн</w:t>
      </w:r>
      <w:r w:rsidR="00504313">
        <w:rPr>
          <w:rFonts w:ascii="Times New Roman" w:hAnsi="Times New Roman" w:cs="Times New Roman"/>
          <w:sz w:val="28"/>
          <w:szCs w:val="28"/>
        </w:rPr>
        <w:t>і</w:t>
      </w:r>
      <w:r w:rsidRPr="004F1922">
        <w:rPr>
          <w:rFonts w:ascii="Times New Roman" w:hAnsi="Times New Roman" w:cs="Times New Roman"/>
          <w:sz w:val="28"/>
          <w:szCs w:val="28"/>
        </w:rPr>
        <w:t xml:space="preserve"> комісії, визначено пороговий бал на рівні 72 балів, </w:t>
      </w:r>
      <w:r w:rsidR="003A492E" w:rsidRPr="002A53B4">
        <w:rPr>
          <w:noProof/>
          <w:sz w:val="28"/>
          <w:szCs w:val="28"/>
          <w:lang w:eastAsia="uk-UA"/>
        </w:rPr>
        <mc:AlternateContent>
          <mc:Choice Requires="wps">
            <w:drawing>
              <wp:anchor distT="45720" distB="45720" distL="114300" distR="114300" simplePos="0" relativeHeight="251661312" behindDoc="0" locked="0" layoutInCell="1" allowOverlap="1" wp14:anchorId="534BD211" wp14:editId="1EC6A574">
                <wp:simplePos x="0" y="0"/>
                <wp:positionH relativeFrom="column">
                  <wp:posOffset>2950569</wp:posOffset>
                </wp:positionH>
                <wp:positionV relativeFrom="paragraph">
                  <wp:posOffset>207010</wp:posOffset>
                </wp:positionV>
                <wp:extent cx="3314700" cy="464820"/>
                <wp:effectExtent l="0" t="0" r="0" b="0"/>
                <wp:wrapNone/>
                <wp:docPr id="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4820"/>
                        </a:xfrm>
                        <a:prstGeom prst="rect">
                          <a:avLst/>
                        </a:prstGeom>
                        <a:solidFill>
                          <a:srgbClr val="FFFFFF"/>
                        </a:solidFill>
                        <a:ln w="9525">
                          <a:noFill/>
                          <a:miter lim="800000"/>
                          <a:headEnd/>
                          <a:tailEnd/>
                        </a:ln>
                      </wps:spPr>
                      <wps:txbx>
                        <w:txbxContent>
                          <w:p w:rsidR="00E265BD" w:rsidRPr="003A492E" w:rsidRDefault="00E265BD" w:rsidP="003A492E">
                            <w:pPr>
                              <w:jc w:val="center"/>
                              <w:rPr>
                                <w:rFonts w:ascii="Times New Roman" w:hAnsi="Times New Roman" w:cs="Times New Roman"/>
                                <w:b/>
                                <w:bCs/>
                                <w:i/>
                                <w:iCs/>
                                <w:color w:val="00B050"/>
                                <w:sz w:val="24"/>
                                <w:szCs w:val="24"/>
                              </w:rPr>
                            </w:pPr>
                            <w:r w:rsidRPr="003A492E">
                              <w:rPr>
                                <w:rFonts w:ascii="Times New Roman" w:hAnsi="Times New Roman" w:cs="Times New Roman"/>
                                <w:b/>
                                <w:bCs/>
                                <w:i/>
                                <w:iCs/>
                                <w:color w:val="00B050"/>
                                <w:sz w:val="24"/>
                                <w:szCs w:val="24"/>
                              </w:rPr>
                              <w:t>Кількість сертифікованих вчителів в залежності від «порогового балу»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BD211" id="_x0000_s1027" type="#_x0000_t202" style="position:absolute;left:0;text-align:left;margin-left:232.35pt;margin-top:16.3pt;width:261pt;height:3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" stroked="f">
                <v:textbox>
                  <w:txbxContent>
                    <w:p w:rsidR="00E265BD" w:rsidRPr="003A492E" w:rsidRDefault="00E265BD" w:rsidP="003A492E">
                      <w:pPr>
                        <w:jc w:val="center"/>
                        <w:rPr>
                          <w:rFonts w:ascii="Times New Roman" w:hAnsi="Times New Roman" w:cs="Times New Roman"/>
                          <w:b/>
                          <w:bCs/>
                          <w:i/>
                          <w:iCs/>
                          <w:color w:val="00B050"/>
                          <w:sz w:val="24"/>
                          <w:szCs w:val="24"/>
                        </w:rPr>
                      </w:pPr>
                      <w:r w:rsidRPr="003A492E">
                        <w:rPr>
                          <w:rFonts w:ascii="Times New Roman" w:hAnsi="Times New Roman" w:cs="Times New Roman"/>
                          <w:b/>
                          <w:bCs/>
                          <w:i/>
                          <w:iCs/>
                          <w:color w:val="00B050"/>
                          <w:sz w:val="24"/>
                          <w:szCs w:val="24"/>
                        </w:rPr>
                        <w:t>Кількість сертифікованих вчителів в залежності від «порогового балу»</w:t>
                      </w:r>
                    </w:p>
                  </w:txbxContent>
                </v:textbox>
              </v:shape>
            </w:pict>
          </mc:Fallback>
        </mc:AlternateContent>
      </w:r>
    </w:p>
    <w:p w:rsidR="003A492E" w:rsidRDefault="003A492E" w:rsidP="003A492E">
      <w:pPr>
        <w:spacing w:after="0" w:line="240" w:lineRule="auto"/>
        <w:jc w:val="both"/>
        <w:rPr>
          <w:rFonts w:ascii="Times New Roman" w:hAnsi="Times New Roman" w:cs="Times New Roman"/>
          <w:sz w:val="28"/>
          <w:szCs w:val="28"/>
        </w:rPr>
      </w:pPr>
      <w:r>
        <w:rPr>
          <w:noProof/>
          <w:lang w:eastAsia="uk-UA"/>
        </w:rPr>
        <w:drawing>
          <wp:inline distT="0" distB="0" distL="0" distR="0" wp14:anchorId="20212BF9" wp14:editId="33A0A2DC">
            <wp:extent cx="6119495" cy="26485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19495" cy="2648585"/>
                    </a:xfrm>
                    <a:prstGeom prst="rect">
                      <a:avLst/>
                    </a:prstGeom>
                  </pic:spPr>
                </pic:pic>
              </a:graphicData>
            </a:graphic>
          </wp:inline>
        </w:drawing>
      </w:r>
    </w:p>
    <w:p w:rsidR="003A492E" w:rsidRDefault="003A492E" w:rsidP="004F1922">
      <w:pPr>
        <w:spacing w:after="0" w:line="240" w:lineRule="auto"/>
        <w:ind w:firstLine="567"/>
        <w:jc w:val="both"/>
        <w:rPr>
          <w:rFonts w:ascii="Times New Roman" w:hAnsi="Times New Roman" w:cs="Times New Roman"/>
          <w:sz w:val="28"/>
          <w:szCs w:val="28"/>
        </w:rPr>
      </w:pPr>
    </w:p>
    <w:p w:rsidR="003A492E" w:rsidRDefault="003A492E" w:rsidP="004F1922">
      <w:pPr>
        <w:spacing w:after="0" w:line="240" w:lineRule="auto"/>
        <w:ind w:firstLine="567"/>
        <w:jc w:val="both"/>
        <w:rPr>
          <w:rFonts w:ascii="Times New Roman" w:hAnsi="Times New Roman" w:cs="Times New Roman"/>
          <w:sz w:val="28"/>
          <w:szCs w:val="28"/>
        </w:rPr>
      </w:pPr>
    </w:p>
    <w:p w:rsidR="003A492E" w:rsidRPr="004F1922" w:rsidRDefault="00666648" w:rsidP="004F1922">
      <w:pPr>
        <w:spacing w:after="0" w:line="240" w:lineRule="auto"/>
        <w:ind w:firstLine="567"/>
        <w:jc w:val="both"/>
        <w:rPr>
          <w:rFonts w:ascii="Times New Roman" w:hAnsi="Times New Roman" w:cs="Times New Roman"/>
          <w:sz w:val="28"/>
          <w:szCs w:val="28"/>
        </w:rPr>
      </w:pPr>
      <w:r w:rsidRPr="002A53B4">
        <w:rPr>
          <w:noProof/>
          <w:sz w:val="28"/>
          <w:szCs w:val="28"/>
          <w:lang w:eastAsia="uk-UA"/>
        </w:rPr>
        <mc:AlternateContent>
          <mc:Choice Requires="wps">
            <w:drawing>
              <wp:anchor distT="45720" distB="45720" distL="114300" distR="114300" simplePos="0" relativeHeight="251663360" behindDoc="0" locked="0" layoutInCell="1" allowOverlap="1" wp14:anchorId="597E684E" wp14:editId="61745878">
                <wp:simplePos x="0" y="0"/>
                <wp:positionH relativeFrom="column">
                  <wp:posOffset>3079750</wp:posOffset>
                </wp:positionH>
                <wp:positionV relativeFrom="paragraph">
                  <wp:posOffset>154498</wp:posOffset>
                </wp:positionV>
                <wp:extent cx="3040380" cy="670560"/>
                <wp:effectExtent l="0" t="0" r="7620" b="0"/>
                <wp:wrapNone/>
                <wp:docPr id="1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70560"/>
                        </a:xfrm>
                        <a:prstGeom prst="rect">
                          <a:avLst/>
                        </a:prstGeom>
                        <a:solidFill>
                          <a:srgbClr val="FFFFFF"/>
                        </a:solidFill>
                        <a:ln w="9525">
                          <a:noFill/>
                          <a:miter lim="800000"/>
                          <a:headEnd/>
                          <a:tailEnd/>
                        </a:ln>
                      </wps:spPr>
                      <wps:txbx>
                        <w:txbxContent>
                          <w:p w:rsidR="00E265BD" w:rsidRPr="00666648" w:rsidRDefault="00E265BD" w:rsidP="00666648">
                            <w:pPr>
                              <w:jc w:val="center"/>
                              <w:rPr>
                                <w:rFonts w:ascii="Times New Roman" w:hAnsi="Times New Roman" w:cs="Times New Roman"/>
                                <w:b/>
                                <w:bCs/>
                                <w:i/>
                                <w:iCs/>
                                <w:color w:val="0070C0"/>
                                <w:sz w:val="24"/>
                                <w:szCs w:val="24"/>
                              </w:rPr>
                            </w:pPr>
                            <w:r w:rsidRPr="00666648">
                              <w:rPr>
                                <w:rFonts w:ascii="Times New Roman" w:hAnsi="Times New Roman" w:cs="Times New Roman"/>
                                <w:b/>
                                <w:bCs/>
                                <w:i/>
                                <w:iCs/>
                                <w:color w:val="0070C0"/>
                                <w:sz w:val="24"/>
                                <w:szCs w:val="24"/>
                              </w:rPr>
                              <w:t>Частка сертифікованих вчителів (від загальної кількості) в залежності від «порогового балу»</w:t>
                            </w:r>
                          </w:p>
                          <w:p w:rsidR="00E265BD" w:rsidRPr="002A53B4" w:rsidRDefault="00E265BD" w:rsidP="00666648">
                            <w:pPr>
                              <w:jc w:val="cente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E684E" id="_x0000_s1028" type="#_x0000_t202" style="position:absolute;left:0;text-align:left;margin-left:242.5pt;margin-top:12.15pt;width:239.4pt;height:5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" stroked="f">
                <v:textbox>
                  <w:txbxContent>
                    <w:p w:rsidR="00E265BD" w:rsidRPr="00666648" w:rsidRDefault="00E265BD" w:rsidP="00666648">
                      <w:pPr>
                        <w:jc w:val="center"/>
                        <w:rPr>
                          <w:rFonts w:ascii="Times New Roman" w:hAnsi="Times New Roman" w:cs="Times New Roman"/>
                          <w:b/>
                          <w:bCs/>
                          <w:i/>
                          <w:iCs/>
                          <w:color w:val="0070C0"/>
                          <w:sz w:val="24"/>
                          <w:szCs w:val="24"/>
                        </w:rPr>
                      </w:pPr>
                      <w:r w:rsidRPr="00666648">
                        <w:rPr>
                          <w:rFonts w:ascii="Times New Roman" w:hAnsi="Times New Roman" w:cs="Times New Roman"/>
                          <w:b/>
                          <w:bCs/>
                          <w:i/>
                          <w:iCs/>
                          <w:color w:val="0070C0"/>
                          <w:sz w:val="24"/>
                          <w:szCs w:val="24"/>
                        </w:rPr>
                        <w:t>Частка сертифікованих вчителів (від загальної кількості) в залежності від «порогового балу»</w:t>
                      </w:r>
                    </w:p>
                    <w:p w:rsidR="00E265BD" w:rsidRPr="002A53B4" w:rsidRDefault="00E265BD" w:rsidP="00666648">
                      <w:pPr>
                        <w:jc w:val="center"/>
                        <w:rPr>
                          <w:b/>
                          <w:bCs/>
                          <w:i/>
                          <w:iCs/>
                        </w:rPr>
                      </w:pPr>
                    </w:p>
                  </w:txbxContent>
                </v:textbox>
              </v:shape>
            </w:pict>
          </mc:Fallback>
        </mc:AlternateContent>
      </w:r>
    </w:p>
    <w:p w:rsidR="00666648" w:rsidRDefault="00666648" w:rsidP="004F1922">
      <w:pPr>
        <w:spacing w:after="0" w:line="240" w:lineRule="auto"/>
        <w:ind w:firstLine="567"/>
        <w:jc w:val="both"/>
        <w:rPr>
          <w:rFonts w:ascii="Times New Roman" w:hAnsi="Times New Roman" w:cs="Times New Roman"/>
          <w:sz w:val="28"/>
          <w:szCs w:val="28"/>
        </w:rPr>
      </w:pPr>
    </w:p>
    <w:p w:rsidR="00666648" w:rsidRDefault="00666648" w:rsidP="00666648">
      <w:pPr>
        <w:spacing w:after="0" w:line="240" w:lineRule="auto"/>
        <w:jc w:val="both"/>
        <w:rPr>
          <w:rFonts w:ascii="Times New Roman" w:hAnsi="Times New Roman" w:cs="Times New Roman"/>
          <w:sz w:val="28"/>
          <w:szCs w:val="28"/>
        </w:rPr>
      </w:pPr>
      <w:r>
        <w:rPr>
          <w:noProof/>
          <w:lang w:eastAsia="uk-UA"/>
        </w:rPr>
        <w:lastRenderedPageBreak/>
        <w:drawing>
          <wp:inline distT="0" distB="0" distL="0" distR="0" wp14:anchorId="180452B4" wp14:editId="78E579EF">
            <wp:extent cx="6119495" cy="27489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19495" cy="2748915"/>
                    </a:xfrm>
                    <a:prstGeom prst="rect">
                      <a:avLst/>
                    </a:prstGeom>
                  </pic:spPr>
                </pic:pic>
              </a:graphicData>
            </a:graphic>
          </wp:inline>
        </w:drawing>
      </w:r>
    </w:p>
    <w:p w:rsidR="00666648" w:rsidRDefault="00666648" w:rsidP="004F1922">
      <w:pPr>
        <w:spacing w:after="0" w:line="240" w:lineRule="auto"/>
        <w:ind w:firstLine="567"/>
        <w:jc w:val="both"/>
        <w:rPr>
          <w:rFonts w:ascii="Times New Roman" w:hAnsi="Times New Roman" w:cs="Times New Roman"/>
          <w:sz w:val="28"/>
          <w:szCs w:val="28"/>
        </w:rPr>
      </w:pPr>
    </w:p>
    <w:p w:rsidR="00666648" w:rsidRDefault="00E265BD" w:rsidP="00FD7944">
      <w:pPr>
        <w:tabs>
          <w:tab w:val="left" w:pos="70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817B70" w:rsidRDefault="00817B70" w:rsidP="004F1922">
      <w:pPr>
        <w:spacing w:after="0" w:line="240" w:lineRule="auto"/>
        <w:ind w:firstLine="567"/>
        <w:jc w:val="both"/>
        <w:rPr>
          <w:rFonts w:ascii="Times New Roman" w:hAnsi="Times New Roman" w:cs="Times New Roman"/>
          <w:sz w:val="28"/>
          <w:szCs w:val="28"/>
        </w:rPr>
      </w:pPr>
    </w:p>
    <w:p w:rsidR="00817B70" w:rsidRPr="004F1922" w:rsidRDefault="00817B70" w:rsidP="00817B70">
      <w:pPr>
        <w:spacing w:after="0" w:line="240" w:lineRule="auto"/>
        <w:jc w:val="both"/>
        <w:rPr>
          <w:rFonts w:ascii="Times New Roman" w:hAnsi="Times New Roman" w:cs="Times New Roman"/>
          <w:sz w:val="28"/>
          <w:szCs w:val="28"/>
        </w:rPr>
      </w:pPr>
      <w:r>
        <w:rPr>
          <w:noProof/>
          <w:lang w:eastAsia="uk-UA"/>
        </w:rPr>
        <w:drawing>
          <wp:inline distT="0" distB="0" distL="0" distR="0" wp14:anchorId="102A6F2D" wp14:editId="46F7C3A0">
            <wp:extent cx="6119495" cy="269443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19495" cy="2694431"/>
                    </a:xfrm>
                    <a:prstGeom prst="rect">
                      <a:avLst/>
                    </a:prstGeom>
                  </pic:spPr>
                </pic:pic>
              </a:graphicData>
            </a:graphic>
          </wp:inline>
        </w:drawing>
      </w:r>
    </w:p>
    <w:p w:rsidR="00127C33" w:rsidRPr="004F1922" w:rsidRDefault="00127C33" w:rsidP="004F1922">
      <w:pPr>
        <w:spacing w:after="0" w:line="240" w:lineRule="auto"/>
        <w:ind w:firstLine="567"/>
        <w:rPr>
          <w:rFonts w:ascii="Times New Roman" w:eastAsia="Times New Roman" w:hAnsi="Times New Roman" w:cs="Times New Roman"/>
          <w:sz w:val="28"/>
          <w:szCs w:val="28"/>
        </w:rPr>
      </w:pPr>
    </w:p>
    <w:p w:rsidR="00C12684" w:rsidRPr="00F003D8" w:rsidRDefault="00F003D8" w:rsidP="007A04A4">
      <w:pPr>
        <w:spacing w:before="60" w:after="0" w:line="240" w:lineRule="auto"/>
        <w:ind w:firstLine="567"/>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Моніторинг якості освіти</w:t>
      </w:r>
    </w:p>
    <w:p w:rsidR="00C12684" w:rsidRDefault="00C12684" w:rsidP="007A04A4">
      <w:pPr>
        <w:spacing w:before="60" w:after="0" w:line="240" w:lineRule="auto"/>
        <w:ind w:firstLine="567"/>
        <w:jc w:val="both"/>
        <w:rPr>
          <w:rFonts w:ascii="Times New Roman" w:eastAsia="Times New Roman" w:hAnsi="Times New Roman" w:cs="Times New Roman"/>
          <w:sz w:val="28"/>
          <w:szCs w:val="28"/>
        </w:rPr>
      </w:pPr>
    </w:p>
    <w:p w:rsidR="003A2513" w:rsidRPr="00026A28" w:rsidRDefault="003A2513" w:rsidP="003A2513">
      <w:pPr>
        <w:pStyle w:val="ac"/>
        <w:spacing w:after="0" w:line="240" w:lineRule="auto"/>
        <w:ind w:firstLine="567"/>
        <w:jc w:val="both"/>
        <w:rPr>
          <w:sz w:val="28"/>
        </w:rPr>
      </w:pPr>
      <w:r>
        <w:rPr>
          <w:sz w:val="28"/>
        </w:rPr>
        <w:t xml:space="preserve">Протягом </w:t>
      </w:r>
      <w:r w:rsidRPr="00FB0A9A">
        <w:rPr>
          <w:sz w:val="28"/>
        </w:rPr>
        <w:t>липн</w:t>
      </w:r>
      <w:r>
        <w:rPr>
          <w:sz w:val="28"/>
        </w:rPr>
        <w:t>я-жовтня</w:t>
      </w:r>
      <w:r w:rsidRPr="00FB0A9A">
        <w:rPr>
          <w:sz w:val="28"/>
        </w:rPr>
        <w:t xml:space="preserve"> 2020 року Державною службою якості освіти було </w:t>
      </w:r>
      <w:r>
        <w:rPr>
          <w:sz w:val="28"/>
        </w:rPr>
        <w:t xml:space="preserve">здійснено </w:t>
      </w:r>
      <w:r w:rsidRPr="00A66444">
        <w:rPr>
          <w:b/>
          <w:sz w:val="28"/>
        </w:rPr>
        <w:t>моніторинг (вивчення) організації та проведення вступної кампанії 2020 року в закладах вищої та фахової передвищої освіти</w:t>
      </w:r>
      <w:r w:rsidRPr="00026A28">
        <w:rPr>
          <w:sz w:val="28"/>
        </w:rPr>
        <w:t xml:space="preserve">. </w:t>
      </w:r>
    </w:p>
    <w:p w:rsidR="003A2513" w:rsidRDefault="003A2513" w:rsidP="003A2513">
      <w:pPr>
        <w:pStyle w:val="ac"/>
        <w:spacing w:after="0" w:line="240" w:lineRule="auto"/>
        <w:ind w:firstLine="567"/>
        <w:jc w:val="both"/>
        <w:rPr>
          <w:sz w:val="28"/>
          <w:szCs w:val="28"/>
          <w:shd w:val="clear" w:color="auto" w:fill="FFFFFF"/>
        </w:rPr>
      </w:pPr>
      <w:r>
        <w:rPr>
          <w:sz w:val="28"/>
        </w:rPr>
        <w:t xml:space="preserve">Для проведення моніторингу (вивчення) було визначено такі основні напрямки: </w:t>
      </w:r>
      <w:r w:rsidRPr="000636C6">
        <w:rPr>
          <w:sz w:val="28"/>
        </w:rPr>
        <w:t>вчасність та повнота завантаження до Єдиної державної електронної бази з питань освіти Правил прийому закладами осв</w:t>
      </w:r>
      <w:r>
        <w:rPr>
          <w:sz w:val="28"/>
        </w:rPr>
        <w:t xml:space="preserve">іти; </w:t>
      </w:r>
      <w:r w:rsidRPr="000636C6">
        <w:rPr>
          <w:sz w:val="28"/>
        </w:rPr>
        <w:t>доступність інформації для вступників про приймальні комісії</w:t>
      </w:r>
      <w:r>
        <w:rPr>
          <w:sz w:val="28"/>
        </w:rPr>
        <w:t xml:space="preserve"> закладів освіти; </w:t>
      </w:r>
      <w:r w:rsidRPr="000636C6">
        <w:rPr>
          <w:sz w:val="28"/>
        </w:rPr>
        <w:t>реалізація права вступників на сільський коефіцієнт при розрахунку конкурсного бала;</w:t>
      </w:r>
      <w:r>
        <w:rPr>
          <w:sz w:val="28"/>
        </w:rPr>
        <w:t xml:space="preserve"> </w:t>
      </w:r>
      <w:r w:rsidRPr="000636C6">
        <w:rPr>
          <w:sz w:val="28"/>
        </w:rPr>
        <w:t>вивчення організації вступу для іноземних громадян з метою здобуття вищ</w:t>
      </w:r>
      <w:r>
        <w:rPr>
          <w:sz w:val="28"/>
        </w:rPr>
        <w:t xml:space="preserve">ої та фахової передвищої освіти. </w:t>
      </w:r>
      <w:r w:rsidRPr="009B40F9">
        <w:rPr>
          <w:sz w:val="28"/>
        </w:rPr>
        <w:t xml:space="preserve">Особливістю моніторингу </w:t>
      </w:r>
      <w:r w:rsidRPr="009B40F9">
        <w:rPr>
          <w:sz w:val="28"/>
          <w:szCs w:val="28"/>
        </w:rPr>
        <w:t xml:space="preserve">стало питання дотримання вимог щодо </w:t>
      </w:r>
      <w:r w:rsidRPr="009B40F9">
        <w:rPr>
          <w:sz w:val="28"/>
          <w:szCs w:val="28"/>
          <w:shd w:val="clear" w:color="auto" w:fill="FFFFFF"/>
        </w:rPr>
        <w:t xml:space="preserve">мінімальної ціни контрактного навчання (індикативної собівартості), встановленої </w:t>
      </w:r>
      <w:r>
        <w:rPr>
          <w:sz w:val="28"/>
          <w:szCs w:val="28"/>
          <w:shd w:val="clear" w:color="auto" w:fill="FFFFFF"/>
        </w:rPr>
        <w:t>МОН</w:t>
      </w:r>
      <w:r w:rsidRPr="009B40F9">
        <w:rPr>
          <w:sz w:val="28"/>
          <w:szCs w:val="28"/>
          <w:shd w:val="clear" w:color="auto" w:fill="FFFFFF"/>
        </w:rPr>
        <w:t xml:space="preserve"> для 160 закладів.</w:t>
      </w:r>
    </w:p>
    <w:p w:rsidR="003A2513" w:rsidRPr="00D87FCA" w:rsidRDefault="003A2513" w:rsidP="003A2513">
      <w:pPr>
        <w:pStyle w:val="ac"/>
        <w:spacing w:after="0" w:line="240" w:lineRule="auto"/>
        <w:ind w:firstLine="567"/>
        <w:jc w:val="both"/>
        <w:rPr>
          <w:sz w:val="28"/>
          <w:szCs w:val="28"/>
        </w:rPr>
      </w:pPr>
      <w:r w:rsidRPr="00D87FCA">
        <w:rPr>
          <w:sz w:val="28"/>
        </w:rPr>
        <w:lastRenderedPageBreak/>
        <w:t>Вивчен</w:t>
      </w:r>
      <w:r>
        <w:rPr>
          <w:sz w:val="28"/>
        </w:rPr>
        <w:t>о</w:t>
      </w:r>
      <w:r w:rsidRPr="00D87FCA">
        <w:rPr>
          <w:sz w:val="28"/>
        </w:rPr>
        <w:t xml:space="preserve"> </w:t>
      </w:r>
      <w:r>
        <w:rPr>
          <w:sz w:val="28"/>
        </w:rPr>
        <w:t xml:space="preserve">перебіг </w:t>
      </w:r>
      <w:r w:rsidRPr="00D87FCA">
        <w:rPr>
          <w:sz w:val="28"/>
        </w:rPr>
        <w:t>організаці</w:t>
      </w:r>
      <w:r>
        <w:rPr>
          <w:sz w:val="28"/>
        </w:rPr>
        <w:t>ї</w:t>
      </w:r>
      <w:r w:rsidRPr="00D87FCA">
        <w:rPr>
          <w:sz w:val="28"/>
        </w:rPr>
        <w:t xml:space="preserve"> та проведення вступної кампанії</w:t>
      </w:r>
      <w:r w:rsidRPr="00D87FCA">
        <w:rPr>
          <w:sz w:val="28"/>
          <w:szCs w:val="28"/>
        </w:rPr>
        <w:t>:</w:t>
      </w:r>
      <w:r>
        <w:rPr>
          <w:sz w:val="28"/>
          <w:szCs w:val="28"/>
        </w:rPr>
        <w:t xml:space="preserve"> </w:t>
      </w:r>
      <w:r w:rsidRPr="00D87FCA">
        <w:rPr>
          <w:sz w:val="28"/>
          <w:szCs w:val="28"/>
        </w:rPr>
        <w:t>775 закладів освіти державної форми власності (з них</w:t>
      </w:r>
      <w:r>
        <w:rPr>
          <w:sz w:val="28"/>
          <w:szCs w:val="28"/>
        </w:rPr>
        <w:t> – 352 </w:t>
      </w:r>
      <w:r w:rsidRPr="00D87FCA">
        <w:rPr>
          <w:sz w:val="28"/>
          <w:szCs w:val="28"/>
        </w:rPr>
        <w:t>ВСП);</w:t>
      </w:r>
      <w:r>
        <w:rPr>
          <w:sz w:val="28"/>
          <w:szCs w:val="28"/>
        </w:rPr>
        <w:t xml:space="preserve"> </w:t>
      </w:r>
      <w:r w:rsidRPr="00D87FCA">
        <w:rPr>
          <w:sz w:val="28"/>
          <w:szCs w:val="28"/>
        </w:rPr>
        <w:t>197 закладів освіти комунальної та корпоративної форм власності (з них</w:t>
      </w:r>
      <w:r>
        <w:rPr>
          <w:sz w:val="28"/>
          <w:szCs w:val="28"/>
        </w:rPr>
        <w:t> –</w:t>
      </w:r>
      <w:r w:rsidRPr="00D87FCA">
        <w:rPr>
          <w:sz w:val="28"/>
          <w:szCs w:val="28"/>
        </w:rPr>
        <w:t xml:space="preserve"> 9 ВСП);</w:t>
      </w:r>
      <w:r>
        <w:rPr>
          <w:sz w:val="28"/>
          <w:szCs w:val="28"/>
        </w:rPr>
        <w:t xml:space="preserve"> </w:t>
      </w:r>
      <w:r w:rsidRPr="00D87FCA">
        <w:rPr>
          <w:sz w:val="28"/>
          <w:szCs w:val="28"/>
        </w:rPr>
        <w:t>225 закладів освіти приватної форми власності (з них</w:t>
      </w:r>
      <w:r>
        <w:rPr>
          <w:sz w:val="28"/>
          <w:szCs w:val="28"/>
        </w:rPr>
        <w:t> –</w:t>
      </w:r>
      <w:r w:rsidRPr="00D87FCA">
        <w:rPr>
          <w:sz w:val="28"/>
          <w:szCs w:val="28"/>
        </w:rPr>
        <w:t xml:space="preserve"> </w:t>
      </w:r>
      <w:r>
        <w:rPr>
          <w:sz w:val="28"/>
          <w:szCs w:val="28"/>
        </w:rPr>
        <w:t>131 </w:t>
      </w:r>
      <w:r w:rsidRPr="00D87FCA">
        <w:rPr>
          <w:sz w:val="28"/>
          <w:szCs w:val="28"/>
        </w:rPr>
        <w:t>ВСП).</w:t>
      </w:r>
    </w:p>
    <w:p w:rsidR="00B03BBE" w:rsidRPr="00AD740A" w:rsidRDefault="00B03BBE" w:rsidP="00B03BBE">
      <w:pPr>
        <w:pStyle w:val="ac"/>
        <w:spacing w:after="0" w:line="240" w:lineRule="auto"/>
        <w:ind w:firstLine="567"/>
        <w:jc w:val="both"/>
        <w:rPr>
          <w:rFonts w:cs="Times New Roman"/>
          <w:sz w:val="28"/>
          <w:szCs w:val="28"/>
        </w:rPr>
      </w:pPr>
      <w:r w:rsidRPr="00AD740A">
        <w:rPr>
          <w:rFonts w:cs="Times New Roman"/>
          <w:sz w:val="28"/>
          <w:szCs w:val="28"/>
        </w:rPr>
        <w:t>Загальні результати вивчення роботи закладів вищої та фахової передвищої освіти під час вступної кампанії 2020 року дозволили зробити висновок про якісні зміни у підходах закладів до організації процесу, порівняно із результатами 2019 року, та усунення ними низки раніше виявлених недоліків, на які було наголошено Службою. Зокрема відзначено, що в порівняні із інформацією про Правила прийому 2019 року, в 2020 році майже всіма закладами освіти внесено Правила прийому до Єдиної державної електронної бази з питань освіти:</w:t>
      </w:r>
    </w:p>
    <w:p w:rsidR="00B03BBE" w:rsidRPr="00AD740A" w:rsidRDefault="00B03BBE" w:rsidP="00B03BBE">
      <w:pPr>
        <w:pStyle w:val="ac"/>
        <w:spacing w:after="0" w:line="240" w:lineRule="auto"/>
        <w:ind w:firstLine="567"/>
        <w:jc w:val="both"/>
        <w:rPr>
          <w:rFonts w:cs="Times New Roman"/>
          <w:sz w:val="28"/>
          <w:szCs w:val="28"/>
        </w:rPr>
      </w:pPr>
      <w:r w:rsidRPr="00AD740A">
        <w:rPr>
          <w:rFonts w:cs="Times New Roman"/>
          <w:sz w:val="28"/>
          <w:szCs w:val="28"/>
        </w:rPr>
        <w:t>у 2019 році – не завантажили правила прийому 186 закладів освіти (13,5 %);</w:t>
      </w:r>
    </w:p>
    <w:p w:rsidR="00B03BBE" w:rsidRPr="00AD740A" w:rsidRDefault="00B03BBE" w:rsidP="00B03BBE">
      <w:pPr>
        <w:pStyle w:val="ac"/>
        <w:spacing w:after="0" w:line="240" w:lineRule="auto"/>
        <w:ind w:firstLine="567"/>
        <w:jc w:val="both"/>
        <w:rPr>
          <w:rFonts w:cs="Times New Roman"/>
          <w:sz w:val="28"/>
          <w:szCs w:val="28"/>
        </w:rPr>
      </w:pPr>
      <w:r w:rsidRPr="00AD740A">
        <w:rPr>
          <w:rFonts w:cs="Times New Roman"/>
          <w:sz w:val="28"/>
          <w:szCs w:val="28"/>
        </w:rPr>
        <w:t>у 2020 році – лише 16 закладів освіти (1,3 %).</w:t>
      </w:r>
    </w:p>
    <w:p w:rsidR="00B03BBE" w:rsidRPr="00AD740A" w:rsidRDefault="00B03BBE" w:rsidP="00B03BBE">
      <w:pPr>
        <w:pStyle w:val="ac"/>
        <w:spacing w:after="0" w:line="240" w:lineRule="auto"/>
        <w:ind w:firstLine="567"/>
        <w:jc w:val="both"/>
        <w:rPr>
          <w:rFonts w:cs="Times New Roman"/>
          <w:sz w:val="28"/>
          <w:szCs w:val="28"/>
        </w:rPr>
      </w:pPr>
      <w:r w:rsidRPr="00AD740A">
        <w:rPr>
          <w:rFonts w:cs="Times New Roman"/>
          <w:sz w:val="28"/>
          <w:szCs w:val="28"/>
        </w:rPr>
        <w:t>Службою також здійснено перевірку інформації про приймальні та відбіркові комісії, внесеної закладами освіти у 2020 році. Ґрунтовне вивчення цього питання було викликане найбільшою кількістю звернень вступників на «гарячу лінію» Служби під час перебігу вступних кампаній 2019 та 2020 років щодо неможливості звернутись безпосередньо до приймальної комісії того чи іншого закладу освіти через відсутність актуальної інформації як на вебсайтах закладів освіти, так і в інформаційних системах вступної кампанії.</w:t>
      </w:r>
    </w:p>
    <w:p w:rsidR="00B03BBE" w:rsidRPr="00AD740A" w:rsidRDefault="00B03BBE" w:rsidP="00B03BBE">
      <w:pPr>
        <w:pStyle w:val="ac"/>
        <w:spacing w:after="0" w:line="240" w:lineRule="auto"/>
        <w:ind w:firstLine="567"/>
        <w:jc w:val="both"/>
        <w:rPr>
          <w:rFonts w:cs="Times New Roman"/>
          <w:sz w:val="28"/>
          <w:szCs w:val="28"/>
        </w:rPr>
      </w:pPr>
      <w:r w:rsidRPr="00AD740A">
        <w:rPr>
          <w:rFonts w:cs="Times New Roman"/>
          <w:sz w:val="28"/>
          <w:szCs w:val="28"/>
        </w:rPr>
        <w:tab/>
        <w:t>За результатами проведеного аналізу актуальності і достовірності інформації про приймальні та відбіркові комісії Службою виявлено ряд недоліків, які допущено закладами освіти:</w:t>
      </w:r>
    </w:p>
    <w:p w:rsidR="00B03BBE" w:rsidRPr="00B17E28" w:rsidRDefault="00B03BBE" w:rsidP="00B03BBE">
      <w:pPr>
        <w:pStyle w:val="ac"/>
        <w:spacing w:after="0" w:line="240" w:lineRule="auto"/>
        <w:ind w:firstLine="567"/>
        <w:jc w:val="both"/>
        <w:rPr>
          <w:rFonts w:cs="Times New Roman"/>
          <w:sz w:val="28"/>
          <w:szCs w:val="28"/>
          <w:highlight w:val="yellow"/>
        </w:rPr>
      </w:pPr>
    </w:p>
    <w:p w:rsidR="00B03BBE" w:rsidRPr="00B17E28" w:rsidRDefault="00B03BBE" w:rsidP="00B03BBE">
      <w:pPr>
        <w:pStyle w:val="ac"/>
        <w:spacing w:after="0" w:line="240" w:lineRule="auto"/>
        <w:jc w:val="center"/>
        <w:rPr>
          <w:rFonts w:cs="Times New Roman"/>
          <w:sz w:val="28"/>
          <w:szCs w:val="28"/>
          <w:highlight w:val="yellow"/>
        </w:rPr>
      </w:pPr>
      <w:r w:rsidRPr="00B17E28">
        <w:rPr>
          <w:rFonts w:cs="Times New Roman"/>
          <w:noProof/>
          <w:sz w:val="28"/>
          <w:szCs w:val="28"/>
          <w:highlight w:val="yellow"/>
          <w:lang w:eastAsia="uk-UA"/>
        </w:rPr>
        <w:drawing>
          <wp:inline distT="0" distB="0" distL="0" distR="0" wp14:anchorId="21702417" wp14:editId="66254C30">
            <wp:extent cx="4134940" cy="2608028"/>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0891" cy="2674854"/>
                    </a:xfrm>
                    <a:prstGeom prst="rect">
                      <a:avLst/>
                    </a:prstGeom>
                    <a:noFill/>
                  </pic:spPr>
                </pic:pic>
              </a:graphicData>
            </a:graphic>
          </wp:inline>
        </w:drawing>
      </w:r>
    </w:p>
    <w:p w:rsidR="00B03BBE" w:rsidRPr="00B17E28" w:rsidRDefault="00B03BBE" w:rsidP="00B03BBE">
      <w:pPr>
        <w:pStyle w:val="ac"/>
        <w:spacing w:after="0" w:line="240" w:lineRule="auto"/>
        <w:ind w:firstLine="567"/>
        <w:jc w:val="both"/>
        <w:rPr>
          <w:rFonts w:cs="Times New Roman"/>
          <w:sz w:val="28"/>
          <w:szCs w:val="28"/>
          <w:highlight w:val="yellow"/>
        </w:rPr>
      </w:pPr>
    </w:p>
    <w:p w:rsidR="00B03BBE" w:rsidRPr="00AD740A" w:rsidRDefault="00B03BBE" w:rsidP="00B03BBE">
      <w:pPr>
        <w:pStyle w:val="ac"/>
        <w:spacing w:after="0" w:line="240" w:lineRule="auto"/>
        <w:ind w:firstLine="567"/>
        <w:jc w:val="both"/>
        <w:rPr>
          <w:rFonts w:cs="Times New Roman"/>
          <w:sz w:val="28"/>
          <w:szCs w:val="28"/>
        </w:rPr>
      </w:pPr>
      <w:r w:rsidRPr="00AD740A">
        <w:rPr>
          <w:rFonts w:cs="Times New Roman"/>
          <w:sz w:val="28"/>
        </w:rPr>
        <w:t xml:space="preserve">Під час здійснення моніторингу </w:t>
      </w:r>
      <w:r w:rsidRPr="00AD740A">
        <w:rPr>
          <w:rFonts w:cs="Times New Roman"/>
          <w:sz w:val="28"/>
          <w:szCs w:val="28"/>
        </w:rPr>
        <w:t xml:space="preserve">вступної кампанії 2020 року Службою, як і в попередні періоди, вживались оперативні заходи щодо усунення закладами освіти встановлених порушень. </w:t>
      </w:r>
    </w:p>
    <w:p w:rsidR="000C61A1" w:rsidRDefault="000C61A1" w:rsidP="000C61A1">
      <w:pPr>
        <w:pStyle w:val="ac"/>
        <w:spacing w:after="0" w:line="240" w:lineRule="auto"/>
        <w:ind w:firstLine="567"/>
        <w:jc w:val="both"/>
        <w:rPr>
          <w:sz w:val="28"/>
        </w:rPr>
      </w:pPr>
      <w:r w:rsidRPr="000C61A1">
        <w:rPr>
          <w:sz w:val="28"/>
        </w:rPr>
        <w:t>Результати проведення вивчення оприлюднено на офіційному веб-сайті Служби (</w:t>
      </w:r>
      <w:hyperlink r:id="rId30" w:history="1">
        <w:r w:rsidRPr="000C61A1">
          <w:rPr>
            <w:rStyle w:val="afd"/>
            <w:sz w:val="28"/>
          </w:rPr>
          <w:t>https://cutt.ly/ikqVO90</w:t>
        </w:r>
      </w:hyperlink>
      <w:r w:rsidRPr="000C61A1">
        <w:rPr>
          <w:sz w:val="28"/>
        </w:rPr>
        <w:t>) та проінформовано Міністерство освіти і науки України і Національне агентство із забезпечення якості вищої освіти.</w:t>
      </w:r>
    </w:p>
    <w:p w:rsidR="003A2513" w:rsidRPr="00A66444" w:rsidRDefault="003A2513" w:rsidP="003A2513">
      <w:pPr>
        <w:pStyle w:val="ac"/>
        <w:spacing w:after="0" w:line="240" w:lineRule="auto"/>
        <w:ind w:firstLine="567"/>
        <w:jc w:val="both"/>
        <w:rPr>
          <w:sz w:val="28"/>
        </w:rPr>
      </w:pPr>
      <w:r w:rsidRPr="00A66444">
        <w:rPr>
          <w:color w:val="000000"/>
          <w:sz w:val="28"/>
          <w:szCs w:val="28"/>
          <w:lang w:eastAsia="uk-UA"/>
        </w:rPr>
        <w:lastRenderedPageBreak/>
        <w:t>Матеріали вивчення також використано під час проведення у М</w:t>
      </w:r>
      <w:r w:rsidR="00D60E9E" w:rsidRPr="00A66444">
        <w:rPr>
          <w:color w:val="000000"/>
          <w:sz w:val="28"/>
          <w:szCs w:val="28"/>
          <w:lang w:eastAsia="uk-UA"/>
        </w:rPr>
        <w:t xml:space="preserve">іністерстві освіти і науки України </w:t>
      </w:r>
      <w:r w:rsidR="00AD740A">
        <w:rPr>
          <w:sz w:val="28"/>
        </w:rPr>
        <w:t xml:space="preserve">у грудні </w:t>
      </w:r>
      <w:r w:rsidRPr="00A66444">
        <w:rPr>
          <w:sz w:val="28"/>
        </w:rPr>
        <w:t>2020</w:t>
      </w:r>
      <w:r w:rsidR="00AD740A">
        <w:rPr>
          <w:sz w:val="28"/>
        </w:rPr>
        <w:t> р.</w:t>
      </w:r>
      <w:r w:rsidRPr="00A66444">
        <w:rPr>
          <w:sz w:val="28"/>
        </w:rPr>
        <w:t xml:space="preserve"> наради-семінару щодо організації вступної кампанії 2021 року закладами вищої освіти, на якій традиційно брали участь спікери від Служби.</w:t>
      </w:r>
    </w:p>
    <w:p w:rsidR="003A2513" w:rsidRDefault="003A2513" w:rsidP="003A2513">
      <w:pPr>
        <w:pStyle w:val="ac"/>
        <w:spacing w:after="0" w:line="240" w:lineRule="auto"/>
        <w:ind w:firstLine="567"/>
        <w:jc w:val="both"/>
        <w:rPr>
          <w:sz w:val="28"/>
        </w:rPr>
      </w:pPr>
      <w:r w:rsidRPr="000209A2">
        <w:rPr>
          <w:sz w:val="28"/>
        </w:rPr>
        <w:t xml:space="preserve">Також співробітниками </w:t>
      </w:r>
      <w:r w:rsidR="00A66444" w:rsidRPr="000209A2">
        <w:rPr>
          <w:sz w:val="28"/>
        </w:rPr>
        <w:t>Служби</w:t>
      </w:r>
      <w:r w:rsidRPr="000209A2">
        <w:rPr>
          <w:sz w:val="28"/>
        </w:rPr>
        <w:t xml:space="preserve"> взято участь в робочих групах з доопрацювання Умов прийому на навчання для здобуття вищої освіти в 2021 році (</w:t>
      </w:r>
      <w:hyperlink r:id="rId31" w:history="1">
        <w:r w:rsidRPr="000209A2">
          <w:rPr>
            <w:rStyle w:val="afd"/>
            <w:sz w:val="28"/>
          </w:rPr>
          <w:t xml:space="preserve">наказ МОН від </w:t>
        </w:r>
        <w:r w:rsidR="000209A2" w:rsidRPr="000209A2">
          <w:rPr>
            <w:rStyle w:val="afd"/>
            <w:sz w:val="28"/>
          </w:rPr>
          <w:t>15</w:t>
        </w:r>
        <w:r w:rsidRPr="000209A2">
          <w:rPr>
            <w:rStyle w:val="afd"/>
            <w:sz w:val="28"/>
          </w:rPr>
          <w:t>.10.2020 №</w:t>
        </w:r>
        <w:r w:rsidR="000209A2" w:rsidRPr="000209A2">
          <w:rPr>
            <w:rStyle w:val="afd"/>
            <w:sz w:val="28"/>
          </w:rPr>
          <w:t xml:space="preserve"> </w:t>
        </w:r>
        <w:r w:rsidRPr="000209A2">
          <w:rPr>
            <w:rStyle w:val="afd"/>
            <w:sz w:val="28"/>
          </w:rPr>
          <w:t>12</w:t>
        </w:r>
        <w:r w:rsidR="000209A2" w:rsidRPr="000209A2">
          <w:rPr>
            <w:rStyle w:val="afd"/>
            <w:sz w:val="28"/>
          </w:rPr>
          <w:t>74</w:t>
        </w:r>
      </w:hyperlink>
      <w:r w:rsidRPr="000209A2">
        <w:rPr>
          <w:sz w:val="28"/>
        </w:rPr>
        <w:t>) та Умов прийому на навчання для здобуття фахової передвищої осві</w:t>
      </w:r>
      <w:r w:rsidR="000209A2" w:rsidRPr="000209A2">
        <w:rPr>
          <w:sz w:val="28"/>
        </w:rPr>
        <w:t>ти в 2021 році (</w:t>
      </w:r>
      <w:hyperlink r:id="rId32" w:history="1">
        <w:r w:rsidR="000209A2" w:rsidRPr="000209A2">
          <w:rPr>
            <w:rStyle w:val="afd"/>
            <w:sz w:val="28"/>
          </w:rPr>
          <w:t>наказ МОН від 30</w:t>
        </w:r>
        <w:r w:rsidRPr="000209A2">
          <w:rPr>
            <w:rStyle w:val="afd"/>
            <w:sz w:val="28"/>
          </w:rPr>
          <w:t>.10.2020 №</w:t>
        </w:r>
        <w:r w:rsidR="000209A2" w:rsidRPr="000209A2">
          <w:rPr>
            <w:rStyle w:val="afd"/>
            <w:sz w:val="28"/>
          </w:rPr>
          <w:t xml:space="preserve"> </w:t>
        </w:r>
        <w:r w:rsidRPr="000209A2">
          <w:rPr>
            <w:rStyle w:val="afd"/>
            <w:sz w:val="28"/>
          </w:rPr>
          <w:t>13</w:t>
        </w:r>
        <w:r w:rsidR="000209A2" w:rsidRPr="000209A2">
          <w:rPr>
            <w:rStyle w:val="afd"/>
            <w:sz w:val="28"/>
          </w:rPr>
          <w:t>42</w:t>
        </w:r>
      </w:hyperlink>
      <w:r w:rsidRPr="000209A2">
        <w:rPr>
          <w:sz w:val="28"/>
        </w:rPr>
        <w:t>).</w:t>
      </w:r>
    </w:p>
    <w:p w:rsidR="004005D3" w:rsidRDefault="004005D3" w:rsidP="003A2513">
      <w:pPr>
        <w:pStyle w:val="ac"/>
        <w:spacing w:after="0" w:line="240" w:lineRule="auto"/>
        <w:ind w:firstLine="567"/>
        <w:jc w:val="both"/>
        <w:rPr>
          <w:sz w:val="28"/>
        </w:rPr>
      </w:pPr>
    </w:p>
    <w:p w:rsidR="004005D3" w:rsidRPr="004005D3" w:rsidRDefault="004005D3" w:rsidP="004005D3">
      <w:pPr>
        <w:spacing w:after="0" w:line="240" w:lineRule="auto"/>
        <w:ind w:firstLine="567"/>
        <w:jc w:val="both"/>
        <w:textAlignment w:val="baseline"/>
        <w:outlineLvl w:val="1"/>
        <w:rPr>
          <w:rFonts w:ascii="Times New Roman" w:hAnsi="Times New Roman" w:cs="Times New Roman"/>
          <w:bCs/>
          <w:kern w:val="2"/>
          <w:sz w:val="28"/>
          <w:szCs w:val="28"/>
          <w:lang w:eastAsia="uk-UA"/>
        </w:rPr>
      </w:pPr>
      <w:r w:rsidRPr="004005D3">
        <w:rPr>
          <w:rFonts w:ascii="Times New Roman" w:hAnsi="Times New Roman" w:cs="Times New Roman"/>
          <w:sz w:val="28"/>
          <w:szCs w:val="28"/>
        </w:rPr>
        <w:t xml:space="preserve">Відповідно до протокольного доручення Міністра освіти і науки України, упродовж вересня 2020 року </w:t>
      </w:r>
      <w:r>
        <w:rPr>
          <w:rFonts w:ascii="Times New Roman" w:hAnsi="Times New Roman" w:cs="Times New Roman"/>
          <w:sz w:val="28"/>
          <w:szCs w:val="28"/>
        </w:rPr>
        <w:t>Службою</w:t>
      </w:r>
      <w:r w:rsidRPr="004005D3">
        <w:rPr>
          <w:rFonts w:ascii="Times New Roman" w:hAnsi="Times New Roman" w:cs="Times New Roman"/>
          <w:sz w:val="28"/>
          <w:szCs w:val="28"/>
        </w:rPr>
        <w:t xml:space="preserve"> взято участь у </w:t>
      </w:r>
      <w:r w:rsidRPr="004005D3">
        <w:rPr>
          <w:rFonts w:ascii="Times New Roman" w:hAnsi="Times New Roman" w:cs="Times New Roman"/>
          <w:b/>
          <w:iCs/>
          <w:sz w:val="28"/>
          <w:szCs w:val="28"/>
          <w:lang w:eastAsia="uk-UA"/>
        </w:rPr>
        <w:t xml:space="preserve">моніторингу </w:t>
      </w:r>
      <w:r w:rsidRPr="004005D3">
        <w:rPr>
          <w:rFonts w:ascii="Times New Roman" w:hAnsi="Times New Roman" w:cs="Times New Roman"/>
          <w:b/>
          <w:sz w:val="28"/>
          <w:szCs w:val="28"/>
        </w:rPr>
        <w:t>щодо створення безпечних умов для учасників освітнього процесу з урахуванням епідемічної ситуації у регіоні</w:t>
      </w:r>
      <w:r w:rsidRPr="004005D3">
        <w:rPr>
          <w:rFonts w:ascii="Times New Roman" w:hAnsi="Times New Roman" w:cs="Times New Roman"/>
          <w:sz w:val="28"/>
          <w:szCs w:val="28"/>
        </w:rPr>
        <w:t xml:space="preserve"> (заклади вищої і фахової передвищої освіти у Києві та Київській області), а також узагальнено результати моніторингу </w:t>
      </w:r>
      <w:r w:rsidRPr="004005D3">
        <w:rPr>
          <w:rFonts w:ascii="Times New Roman" w:hAnsi="Times New Roman" w:cs="Times New Roman"/>
          <w:bCs/>
          <w:kern w:val="2"/>
          <w:sz w:val="28"/>
          <w:szCs w:val="28"/>
          <w:lang w:eastAsia="uk-UA"/>
        </w:rPr>
        <w:t>47 ЗВО в усіх регіонах України, окрім Миколаївської області.</w:t>
      </w:r>
    </w:p>
    <w:p w:rsidR="004005D3" w:rsidRPr="004005D3" w:rsidRDefault="004005D3" w:rsidP="004005D3">
      <w:pPr>
        <w:spacing w:after="0" w:line="240" w:lineRule="auto"/>
        <w:ind w:firstLine="567"/>
        <w:jc w:val="both"/>
        <w:rPr>
          <w:rFonts w:ascii="Times New Roman" w:hAnsi="Times New Roman" w:cs="Times New Roman"/>
          <w:sz w:val="28"/>
          <w:szCs w:val="28"/>
        </w:rPr>
      </w:pPr>
      <w:r w:rsidRPr="004005D3">
        <w:rPr>
          <w:rFonts w:ascii="Times New Roman" w:hAnsi="Times New Roman" w:cs="Times New Roman"/>
          <w:sz w:val="28"/>
          <w:szCs w:val="28"/>
        </w:rPr>
        <w:t>Встановлено, що усі рекомендації щодо організації освітнього процесу станом на початок 2020/2021 навчального року, з урахуванням протиепідемічних заходів, виконано в усіх відвіданих закладах освіти. Водночас, окремими закладами освіти рекомендації виконано формально або частково проігноровано. Матеріали за результатами вивчення надіслано до Міністерства освіти і науки України.</w:t>
      </w:r>
    </w:p>
    <w:p w:rsidR="004005D3" w:rsidRPr="004005D3" w:rsidRDefault="004005D3" w:rsidP="004005D3">
      <w:pPr>
        <w:spacing w:after="0" w:line="240" w:lineRule="auto"/>
        <w:ind w:firstLine="567"/>
        <w:jc w:val="both"/>
        <w:textAlignment w:val="baseline"/>
        <w:outlineLvl w:val="1"/>
        <w:rPr>
          <w:rFonts w:ascii="Times New Roman" w:hAnsi="Times New Roman" w:cs="Times New Roman"/>
          <w:sz w:val="28"/>
          <w:szCs w:val="28"/>
        </w:rPr>
      </w:pPr>
    </w:p>
    <w:p w:rsidR="003D1BCF" w:rsidRPr="003D1BCF" w:rsidRDefault="003D1BCF" w:rsidP="003D1BCF">
      <w:pPr>
        <w:spacing w:after="0" w:line="240" w:lineRule="auto"/>
        <w:ind w:firstLine="567"/>
        <w:jc w:val="both"/>
        <w:rPr>
          <w:rFonts w:ascii="Times New Roman" w:hAnsi="Times New Roman" w:cs="Times New Roman"/>
          <w:sz w:val="28"/>
          <w:szCs w:val="28"/>
        </w:rPr>
      </w:pPr>
      <w:r w:rsidRPr="003D1BCF">
        <w:rPr>
          <w:rFonts w:ascii="Times New Roman" w:hAnsi="Times New Roman" w:cs="Times New Roman"/>
          <w:sz w:val="28"/>
          <w:szCs w:val="28"/>
        </w:rPr>
        <w:t xml:space="preserve">На виконання доручення Прем’єр-міністра України Дениса Шмигаля Службою взято участь у роботі </w:t>
      </w:r>
      <w:r w:rsidRPr="003D1BCF">
        <w:rPr>
          <w:rFonts w:ascii="Times New Roman" w:hAnsi="Times New Roman" w:cs="Times New Roman"/>
          <w:b/>
          <w:sz w:val="28"/>
          <w:szCs w:val="28"/>
        </w:rPr>
        <w:t>моніторингових груп (комісій) Державної міграційної служби з перевірки закладів вищої освіти щодо дотримання іноземцями та особами без громадянства, які у них навчаються, міграційного законодавства та виконання ними навчальних планів</w:t>
      </w:r>
      <w:r w:rsidRPr="003D1BCF">
        <w:rPr>
          <w:rFonts w:ascii="Times New Roman" w:hAnsi="Times New Roman" w:cs="Times New Roman"/>
          <w:sz w:val="28"/>
          <w:szCs w:val="28"/>
        </w:rPr>
        <w:t xml:space="preserve">. </w:t>
      </w:r>
    </w:p>
    <w:p w:rsidR="003D1BCF" w:rsidRPr="003D1BCF" w:rsidRDefault="003D1BCF" w:rsidP="003D1BCF">
      <w:pPr>
        <w:spacing w:after="0" w:line="240" w:lineRule="auto"/>
        <w:ind w:firstLine="567"/>
        <w:jc w:val="both"/>
        <w:rPr>
          <w:rFonts w:ascii="Times New Roman" w:hAnsi="Times New Roman" w:cs="Times New Roman"/>
          <w:sz w:val="28"/>
          <w:szCs w:val="28"/>
        </w:rPr>
      </w:pPr>
      <w:r w:rsidRPr="003D1BCF">
        <w:rPr>
          <w:rFonts w:ascii="Times New Roman" w:hAnsi="Times New Roman" w:cs="Times New Roman"/>
          <w:sz w:val="28"/>
          <w:szCs w:val="28"/>
        </w:rPr>
        <w:t>Надані закладами вищої освіти документи за формальними ознаками в основному підтверджують виконання навчальних планів більшістю студентів з числа іноземних громадян.</w:t>
      </w:r>
    </w:p>
    <w:p w:rsidR="004005D3" w:rsidRPr="004005D3" w:rsidRDefault="003D1BCF" w:rsidP="003D1BCF">
      <w:pPr>
        <w:spacing w:after="0" w:line="240" w:lineRule="auto"/>
        <w:ind w:firstLine="567"/>
        <w:jc w:val="both"/>
        <w:rPr>
          <w:rFonts w:ascii="Times New Roman" w:hAnsi="Times New Roman" w:cs="Times New Roman"/>
          <w:sz w:val="28"/>
          <w:szCs w:val="28"/>
        </w:rPr>
      </w:pPr>
      <w:r w:rsidRPr="003D1BCF">
        <w:rPr>
          <w:rFonts w:ascii="Times New Roman" w:hAnsi="Times New Roman" w:cs="Times New Roman"/>
          <w:sz w:val="28"/>
          <w:szCs w:val="28"/>
        </w:rPr>
        <w:t>Разом із тим</w:t>
      </w:r>
      <w:r w:rsidR="001C6441">
        <w:rPr>
          <w:rFonts w:ascii="Times New Roman" w:hAnsi="Times New Roman" w:cs="Times New Roman"/>
          <w:sz w:val="28"/>
          <w:szCs w:val="28"/>
        </w:rPr>
        <w:t>,</w:t>
      </w:r>
      <w:r w:rsidR="004005D3" w:rsidRPr="003D1BCF">
        <w:rPr>
          <w:rFonts w:ascii="Times New Roman" w:hAnsi="Times New Roman" w:cs="Times New Roman"/>
          <w:sz w:val="28"/>
          <w:szCs w:val="28"/>
        </w:rPr>
        <w:t xml:space="preserve"> встановлено низку фактів, які засвідчують низький рівень знань</w:t>
      </w:r>
      <w:r w:rsidR="004005D3" w:rsidRPr="004005D3">
        <w:rPr>
          <w:rFonts w:ascii="Times New Roman" w:hAnsi="Times New Roman" w:cs="Times New Roman"/>
          <w:sz w:val="28"/>
          <w:szCs w:val="28"/>
        </w:rPr>
        <w:t xml:space="preserve"> студентів з числа іноземних громадян та недостатність (формальність) заходів, що здійснюються окремими науково-педагогічними працівниками та посадовими особами для підвищення якості знань й організації освітнього процесу:</w:t>
      </w:r>
    </w:p>
    <w:p w:rsidR="004005D3" w:rsidRPr="004005D3" w:rsidRDefault="004005D3" w:rsidP="00A62EE0">
      <w:pPr>
        <w:numPr>
          <w:ilvl w:val="0"/>
          <w:numId w:val="8"/>
        </w:numPr>
        <w:spacing w:after="0" w:line="240" w:lineRule="auto"/>
        <w:ind w:left="0" w:firstLine="567"/>
        <w:jc w:val="both"/>
        <w:rPr>
          <w:rFonts w:ascii="Times New Roman" w:hAnsi="Times New Roman" w:cs="Times New Roman"/>
          <w:sz w:val="28"/>
          <w:szCs w:val="28"/>
        </w:rPr>
      </w:pPr>
      <w:r w:rsidRPr="004005D3">
        <w:rPr>
          <w:rFonts w:ascii="Times New Roman" w:hAnsi="Times New Roman" w:cs="Times New Roman"/>
          <w:sz w:val="28"/>
          <w:szCs w:val="28"/>
        </w:rPr>
        <w:t>статистично кожен третій відрахований студент-іноземець не виконав вимог навчального плану;</w:t>
      </w:r>
    </w:p>
    <w:p w:rsidR="004005D3" w:rsidRPr="004005D3" w:rsidRDefault="004005D3" w:rsidP="00A62EE0">
      <w:pPr>
        <w:numPr>
          <w:ilvl w:val="0"/>
          <w:numId w:val="8"/>
        </w:numPr>
        <w:spacing w:after="0" w:line="240" w:lineRule="auto"/>
        <w:ind w:left="0" w:firstLine="567"/>
        <w:jc w:val="both"/>
        <w:rPr>
          <w:rFonts w:ascii="Times New Roman" w:hAnsi="Times New Roman" w:cs="Times New Roman"/>
          <w:sz w:val="28"/>
          <w:szCs w:val="28"/>
        </w:rPr>
      </w:pPr>
      <w:r w:rsidRPr="004005D3">
        <w:rPr>
          <w:rFonts w:ascii="Times New Roman" w:hAnsi="Times New Roman" w:cs="Times New Roman"/>
          <w:sz w:val="28"/>
          <w:szCs w:val="28"/>
        </w:rPr>
        <w:t>системні переведення іноземних здобувачів на наступний рік навчання за наявності низки академічних заборгованостей за попередній рік;</w:t>
      </w:r>
    </w:p>
    <w:p w:rsidR="004005D3" w:rsidRPr="004005D3" w:rsidRDefault="004005D3" w:rsidP="00A62EE0">
      <w:pPr>
        <w:numPr>
          <w:ilvl w:val="0"/>
          <w:numId w:val="8"/>
        </w:numPr>
        <w:spacing w:after="0" w:line="240" w:lineRule="auto"/>
        <w:ind w:left="0" w:firstLine="567"/>
        <w:jc w:val="both"/>
        <w:rPr>
          <w:rFonts w:ascii="Times New Roman" w:hAnsi="Times New Roman" w:cs="Times New Roman"/>
          <w:sz w:val="28"/>
          <w:szCs w:val="28"/>
        </w:rPr>
      </w:pPr>
      <w:r w:rsidRPr="004005D3">
        <w:rPr>
          <w:rFonts w:ascii="Times New Roman" w:hAnsi="Times New Roman" w:cs="Times New Roman"/>
          <w:sz w:val="28"/>
          <w:szCs w:val="28"/>
        </w:rPr>
        <w:t>ігнорування нормативних вимог щодо строків визнання іноземних документів про освіту;</w:t>
      </w:r>
    </w:p>
    <w:p w:rsidR="004005D3" w:rsidRPr="004005D3" w:rsidRDefault="004005D3" w:rsidP="00A62EE0">
      <w:pPr>
        <w:numPr>
          <w:ilvl w:val="0"/>
          <w:numId w:val="8"/>
        </w:numPr>
        <w:spacing w:after="0" w:line="240" w:lineRule="auto"/>
        <w:ind w:left="0" w:firstLine="567"/>
        <w:jc w:val="both"/>
        <w:rPr>
          <w:rFonts w:ascii="Times New Roman" w:hAnsi="Times New Roman" w:cs="Times New Roman"/>
          <w:sz w:val="28"/>
          <w:szCs w:val="28"/>
        </w:rPr>
      </w:pPr>
      <w:r w:rsidRPr="004005D3">
        <w:rPr>
          <w:rFonts w:ascii="Times New Roman" w:hAnsi="Times New Roman" w:cs="Times New Roman"/>
          <w:sz w:val="28"/>
          <w:szCs w:val="28"/>
        </w:rPr>
        <w:t>недостатня адаптація освітніх технологій до особливостей сприйняття навчального матеріалу іноземцями, що обумовлює низьку якість підготовки;</w:t>
      </w:r>
    </w:p>
    <w:p w:rsidR="004005D3" w:rsidRPr="004005D3" w:rsidRDefault="004005D3" w:rsidP="00A62EE0">
      <w:pPr>
        <w:numPr>
          <w:ilvl w:val="0"/>
          <w:numId w:val="8"/>
        </w:numPr>
        <w:spacing w:after="0" w:line="240" w:lineRule="auto"/>
        <w:ind w:left="0" w:firstLine="567"/>
        <w:jc w:val="both"/>
        <w:rPr>
          <w:rFonts w:ascii="Times New Roman" w:hAnsi="Times New Roman" w:cs="Times New Roman"/>
          <w:sz w:val="28"/>
          <w:szCs w:val="28"/>
        </w:rPr>
      </w:pPr>
      <w:r w:rsidRPr="004005D3">
        <w:rPr>
          <w:rFonts w:ascii="Times New Roman" w:hAnsi="Times New Roman" w:cs="Times New Roman"/>
          <w:sz w:val="28"/>
          <w:szCs w:val="28"/>
        </w:rPr>
        <w:t>відсутність дієвого контролю за організацією освітнього процесу для іноземних громадян.</w:t>
      </w:r>
    </w:p>
    <w:p w:rsidR="004005D3" w:rsidRPr="004005D3" w:rsidRDefault="004005D3" w:rsidP="004005D3">
      <w:pPr>
        <w:spacing w:after="0" w:line="240" w:lineRule="auto"/>
        <w:ind w:firstLine="567"/>
        <w:jc w:val="both"/>
        <w:rPr>
          <w:rFonts w:ascii="Times New Roman" w:hAnsi="Times New Roman" w:cs="Times New Roman"/>
          <w:sz w:val="28"/>
          <w:szCs w:val="28"/>
        </w:rPr>
      </w:pPr>
      <w:r w:rsidRPr="004005D3">
        <w:rPr>
          <w:rFonts w:ascii="Times New Roman" w:hAnsi="Times New Roman" w:cs="Times New Roman"/>
          <w:sz w:val="28"/>
          <w:szCs w:val="28"/>
        </w:rPr>
        <w:lastRenderedPageBreak/>
        <w:t>За результатами участі у перевірках Службою було вжито відповідних заходів щодо усунення закладами порушень, а робота щодо забезпечення ЗВО вимог законодавства та попередження настання негативних наслідків, зокрема в частині підготовки іноземних громадян, здійснюється постійно.</w:t>
      </w:r>
    </w:p>
    <w:p w:rsidR="004005D3" w:rsidRPr="004005D3" w:rsidRDefault="004005D3" w:rsidP="004005D3">
      <w:pPr>
        <w:spacing w:after="0" w:line="240" w:lineRule="auto"/>
        <w:ind w:firstLine="567"/>
        <w:jc w:val="both"/>
        <w:rPr>
          <w:rFonts w:ascii="Times New Roman" w:hAnsi="Times New Roman" w:cs="Times New Roman"/>
          <w:sz w:val="28"/>
          <w:szCs w:val="28"/>
        </w:rPr>
      </w:pPr>
      <w:r w:rsidRPr="004005D3">
        <w:rPr>
          <w:rFonts w:ascii="Times New Roman" w:hAnsi="Times New Roman" w:cs="Times New Roman"/>
          <w:sz w:val="28"/>
          <w:szCs w:val="28"/>
        </w:rPr>
        <w:t>Так, відповідно до відкритих рейтингів ЗВО за ступенями ризику, які щорічно формує Служба за напрацьованими критеріями, 75</w:t>
      </w:r>
      <w:r w:rsidR="000327B1">
        <w:rPr>
          <w:rFonts w:ascii="Times New Roman" w:hAnsi="Times New Roman" w:cs="Times New Roman"/>
          <w:sz w:val="28"/>
          <w:szCs w:val="28"/>
        </w:rPr>
        <w:t> </w:t>
      </w:r>
      <w:r w:rsidRPr="004005D3">
        <w:rPr>
          <w:rFonts w:ascii="Times New Roman" w:hAnsi="Times New Roman" w:cs="Times New Roman"/>
          <w:sz w:val="28"/>
          <w:szCs w:val="28"/>
        </w:rPr>
        <w:t>% вишів України здійснюють підготовку іноземних громадян і, відповідно, мають підвищений ризик від провадження освітньої діяльності та потребують додаткової уваги з боку держави.</w:t>
      </w:r>
    </w:p>
    <w:p w:rsidR="004005D3" w:rsidRPr="004005D3" w:rsidRDefault="004005D3" w:rsidP="004005D3">
      <w:pPr>
        <w:pStyle w:val="ac"/>
        <w:spacing w:after="0" w:line="240" w:lineRule="auto"/>
        <w:ind w:firstLine="567"/>
        <w:jc w:val="both"/>
        <w:rPr>
          <w:rFonts w:cs="Times New Roman"/>
          <w:sz w:val="28"/>
        </w:rPr>
      </w:pPr>
    </w:p>
    <w:p w:rsidR="001C6441" w:rsidRPr="002660E8" w:rsidRDefault="001C6441" w:rsidP="001C6441">
      <w:pPr>
        <w:spacing w:after="0" w:line="240" w:lineRule="auto"/>
        <w:ind w:firstLine="567"/>
        <w:jc w:val="both"/>
        <w:rPr>
          <w:rFonts w:ascii="Times New Roman" w:hAnsi="Times New Roman" w:cs="Times New Roman"/>
          <w:sz w:val="28"/>
          <w:szCs w:val="28"/>
        </w:rPr>
      </w:pPr>
      <w:r w:rsidRPr="00956CC2">
        <w:rPr>
          <w:rFonts w:ascii="Times New Roman" w:hAnsi="Times New Roman" w:cs="Times New Roman"/>
          <w:sz w:val="28"/>
          <w:szCs w:val="28"/>
        </w:rPr>
        <w:t>Також</w:t>
      </w:r>
      <w:r>
        <w:rPr>
          <w:rFonts w:ascii="Times New Roman" w:hAnsi="Times New Roman" w:cs="Times New Roman"/>
          <w:sz w:val="28"/>
          <w:szCs w:val="28"/>
        </w:rPr>
        <w:t xml:space="preserve"> </w:t>
      </w:r>
      <w:r w:rsidRPr="002660E8">
        <w:rPr>
          <w:rFonts w:ascii="Times New Roman" w:hAnsi="Times New Roman" w:cs="Times New Roman"/>
          <w:sz w:val="28"/>
          <w:szCs w:val="28"/>
        </w:rPr>
        <w:t xml:space="preserve">Державною службою якості освіти </w:t>
      </w:r>
      <w:r w:rsidR="00956CC2">
        <w:rPr>
          <w:rFonts w:ascii="Times New Roman" w:hAnsi="Times New Roman" w:cs="Times New Roman"/>
          <w:sz w:val="28"/>
          <w:szCs w:val="28"/>
        </w:rPr>
        <w:t xml:space="preserve">у звітному періоді </w:t>
      </w:r>
      <w:r w:rsidRPr="001A5A77">
        <w:rPr>
          <w:rFonts w:ascii="Times New Roman" w:hAnsi="Times New Roman" w:cs="Times New Roman"/>
          <w:b/>
          <w:sz w:val="28"/>
          <w:szCs w:val="28"/>
        </w:rPr>
        <w:t>проведено анонімне опитування науково-педагогічних працівників та здобувачів освіти закладів вищої освіти</w:t>
      </w:r>
      <w:r w:rsidRPr="002660E8">
        <w:rPr>
          <w:rFonts w:ascii="Times New Roman" w:hAnsi="Times New Roman" w:cs="Times New Roman"/>
          <w:sz w:val="28"/>
          <w:szCs w:val="28"/>
        </w:rPr>
        <w:t xml:space="preserve"> всіх типів та форм власності, виходячи з необхідності з’ясування ситуації, що пов’язана із використанням технологій дистанційного навчання в умовах запровадженого постановою Кабінету Міністрів України від 11 березня 2020</w:t>
      </w:r>
      <w:r>
        <w:rPr>
          <w:rFonts w:ascii="Times New Roman" w:hAnsi="Times New Roman" w:cs="Times New Roman"/>
          <w:sz w:val="28"/>
          <w:szCs w:val="28"/>
        </w:rPr>
        <w:t> </w:t>
      </w:r>
      <w:r w:rsidRPr="002660E8">
        <w:rPr>
          <w:rFonts w:ascii="Times New Roman" w:hAnsi="Times New Roman" w:cs="Times New Roman"/>
          <w:sz w:val="28"/>
          <w:szCs w:val="28"/>
        </w:rPr>
        <w:t>р</w:t>
      </w:r>
      <w:r>
        <w:rPr>
          <w:rFonts w:ascii="Times New Roman" w:hAnsi="Times New Roman" w:cs="Times New Roman"/>
          <w:sz w:val="28"/>
          <w:szCs w:val="28"/>
        </w:rPr>
        <w:t>.</w:t>
      </w:r>
      <w:r w:rsidRPr="002660E8">
        <w:rPr>
          <w:rFonts w:ascii="Times New Roman" w:hAnsi="Times New Roman" w:cs="Times New Roman"/>
          <w:sz w:val="28"/>
          <w:szCs w:val="28"/>
        </w:rPr>
        <w:t xml:space="preserve"> № 211 «</w:t>
      </w:r>
      <w:r w:rsidRPr="002660E8">
        <w:rPr>
          <w:rFonts w:ascii="Times New Roman" w:hAnsi="Times New Roman" w:cs="Times New Roman"/>
          <w:sz w:val="28"/>
          <w:szCs w:val="28"/>
          <w:shd w:val="clear" w:color="auto" w:fill="FFFFFF"/>
        </w:rPr>
        <w:t>Про запобігання поширенню на території України коронавірусу COVID-19</w:t>
      </w:r>
      <w:r w:rsidRPr="002660E8">
        <w:rPr>
          <w:rFonts w:ascii="Times New Roman" w:hAnsi="Times New Roman" w:cs="Times New Roman"/>
          <w:sz w:val="28"/>
          <w:szCs w:val="28"/>
        </w:rPr>
        <w:t>» загальнонаціонального карантину.</w:t>
      </w:r>
    </w:p>
    <w:p w:rsidR="001C6441" w:rsidRPr="002660E8" w:rsidRDefault="001C6441" w:rsidP="001C6441">
      <w:pPr>
        <w:pBdr>
          <w:top w:val="nil"/>
          <w:left w:val="nil"/>
          <w:bottom w:val="nil"/>
          <w:right w:val="nil"/>
          <w:between w:val="nil"/>
        </w:pBdr>
        <w:spacing w:after="0" w:line="240" w:lineRule="auto"/>
        <w:ind w:firstLine="567"/>
        <w:jc w:val="both"/>
        <w:rPr>
          <w:rFonts w:ascii="Times New Roman" w:hAnsi="Times New Roman" w:cs="Times New Roman"/>
          <w:color w:val="000000"/>
          <w:sz w:val="28"/>
          <w:szCs w:val="28"/>
        </w:rPr>
      </w:pPr>
      <w:r w:rsidRPr="00956CC2">
        <w:rPr>
          <w:rFonts w:ascii="Times New Roman" w:hAnsi="Times New Roman" w:cs="Times New Roman"/>
          <w:color w:val="000000"/>
          <w:sz w:val="28"/>
          <w:szCs w:val="28"/>
        </w:rPr>
        <w:t>До опитування</w:t>
      </w:r>
      <w:r w:rsidRPr="002660E8">
        <w:rPr>
          <w:rFonts w:ascii="Times New Roman" w:hAnsi="Times New Roman" w:cs="Times New Roman"/>
          <w:color w:val="000000"/>
          <w:sz w:val="28"/>
          <w:szCs w:val="28"/>
        </w:rPr>
        <w:t xml:space="preserve"> долучились більше 28 тисяч респондентів, з них: 22367 здобувачів вищої освіти та 6024 науково-педагогічних працівників.</w:t>
      </w:r>
    </w:p>
    <w:p w:rsidR="001C6441" w:rsidRDefault="001C6441" w:rsidP="001C6441">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660E8">
        <w:rPr>
          <w:rFonts w:ascii="Times New Roman" w:hAnsi="Times New Roman" w:cs="Times New Roman"/>
          <w:sz w:val="28"/>
          <w:szCs w:val="28"/>
        </w:rPr>
        <w:t>Результати такого дослідження дозволяють говорити про певні досягнення, а також відображають проблеми, пов’язані із використанням технологій дистанційного навчання, які є загальними для освітянської спільноти, виробити варіанти вирішення таких проблемних питань, а також визначити основні тенденції подальшого розвитку процесів використання технологій дистанційного навчання.</w:t>
      </w:r>
    </w:p>
    <w:p w:rsidR="001C6441" w:rsidRPr="00956CC2" w:rsidRDefault="001C6441" w:rsidP="001C6441">
      <w:pPr>
        <w:spacing w:after="0" w:line="240" w:lineRule="auto"/>
        <w:ind w:firstLine="567"/>
        <w:jc w:val="both"/>
        <w:rPr>
          <w:rFonts w:ascii="Times New Roman" w:hAnsi="Times New Roman"/>
          <w:sz w:val="28"/>
          <w:szCs w:val="28"/>
        </w:rPr>
      </w:pPr>
      <w:r w:rsidRPr="00956CC2">
        <w:rPr>
          <w:rFonts w:ascii="Times New Roman" w:hAnsi="Times New Roman"/>
          <w:color w:val="000000"/>
          <w:sz w:val="28"/>
          <w:szCs w:val="28"/>
        </w:rPr>
        <w:t>В цілому, майже всі заклади впорались із викликами та змогли успішно перейти на дистанційну модель надання освітніх послуг. Я</w:t>
      </w:r>
      <w:r w:rsidRPr="00956CC2">
        <w:rPr>
          <w:rFonts w:ascii="Times New Roman" w:hAnsi="Times New Roman"/>
          <w:sz w:val="28"/>
          <w:szCs w:val="28"/>
        </w:rPr>
        <w:t>к з точки зору науково-педагогічних працівників, так і здобувачів освіти,</w:t>
      </w:r>
      <w:r w:rsidRPr="00956CC2">
        <w:rPr>
          <w:rFonts w:ascii="Times New Roman" w:hAnsi="Times New Roman"/>
          <w:color w:val="000000"/>
          <w:sz w:val="28"/>
          <w:szCs w:val="28"/>
        </w:rPr>
        <w:t xml:space="preserve"> ч</w:t>
      </w:r>
      <w:r w:rsidRPr="00956CC2">
        <w:rPr>
          <w:rFonts w:ascii="Times New Roman" w:hAnsi="Times New Roman"/>
          <w:sz w:val="28"/>
          <w:szCs w:val="28"/>
        </w:rPr>
        <w:t xml:space="preserve">астка закладів, які цілком впорались із організацією </w:t>
      </w:r>
      <w:r w:rsidRPr="00956CC2">
        <w:rPr>
          <w:rFonts w:ascii="Times New Roman" w:hAnsi="Times New Roman"/>
          <w:color w:val="000000"/>
          <w:sz w:val="28"/>
          <w:szCs w:val="28"/>
        </w:rPr>
        <w:t>дистанційного навчання</w:t>
      </w:r>
      <w:r w:rsidRPr="00956CC2">
        <w:rPr>
          <w:rFonts w:ascii="Times New Roman" w:hAnsi="Times New Roman"/>
          <w:sz w:val="28"/>
          <w:szCs w:val="28"/>
        </w:rPr>
        <w:t xml:space="preserve"> під час карантину, сягає 90 %:</w:t>
      </w:r>
    </w:p>
    <w:p w:rsidR="001C6441" w:rsidRPr="00AB4F35" w:rsidRDefault="001C6441" w:rsidP="00610BAF">
      <w:pPr>
        <w:spacing w:after="0" w:line="240" w:lineRule="auto"/>
        <w:jc w:val="center"/>
        <w:rPr>
          <w:rFonts w:ascii="Times New Roman" w:hAnsi="Times New Roman"/>
          <w:color w:val="000000"/>
          <w:sz w:val="28"/>
          <w:szCs w:val="28"/>
          <w:highlight w:val="yellow"/>
        </w:rPr>
      </w:pPr>
      <w:r w:rsidRPr="00AB4F35">
        <w:rPr>
          <w:rFonts w:ascii="Times New Roman" w:hAnsi="Times New Roman"/>
          <w:noProof/>
          <w:color w:val="000000"/>
          <w:sz w:val="28"/>
          <w:szCs w:val="28"/>
          <w:highlight w:val="yellow"/>
          <w:lang w:eastAsia="uk-UA"/>
        </w:rPr>
        <w:drawing>
          <wp:inline distT="0" distB="0" distL="0" distR="0" wp14:anchorId="19F5C856" wp14:editId="05135670">
            <wp:extent cx="4564762" cy="1937385"/>
            <wp:effectExtent l="0" t="0" r="7620" b="5715"/>
            <wp:docPr id="1" name="Рисунок 1" descr="зображення_viber_2020-05-13_12-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_viber_2020-05-13_12-29-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81802" cy="1944617"/>
                    </a:xfrm>
                    <a:prstGeom prst="rect">
                      <a:avLst/>
                    </a:prstGeom>
                    <a:noFill/>
                    <a:ln>
                      <a:noFill/>
                    </a:ln>
                  </pic:spPr>
                </pic:pic>
              </a:graphicData>
            </a:graphic>
          </wp:inline>
        </w:drawing>
      </w:r>
    </w:p>
    <w:p w:rsidR="00610BAF" w:rsidRDefault="00610BAF" w:rsidP="001C6441">
      <w:pPr>
        <w:spacing w:after="0" w:line="240" w:lineRule="auto"/>
        <w:ind w:firstLine="567"/>
        <w:jc w:val="both"/>
        <w:rPr>
          <w:rFonts w:ascii="Times New Roman" w:hAnsi="Times New Roman"/>
          <w:sz w:val="28"/>
          <w:szCs w:val="28"/>
        </w:rPr>
      </w:pPr>
    </w:p>
    <w:p w:rsidR="001C6441" w:rsidRPr="00626950" w:rsidRDefault="001C6441" w:rsidP="001C6441">
      <w:pPr>
        <w:spacing w:after="0" w:line="240" w:lineRule="auto"/>
        <w:ind w:firstLine="567"/>
        <w:jc w:val="both"/>
        <w:rPr>
          <w:rFonts w:ascii="Times New Roman" w:hAnsi="Times New Roman"/>
          <w:color w:val="000000"/>
          <w:sz w:val="28"/>
          <w:szCs w:val="28"/>
        </w:rPr>
      </w:pPr>
      <w:r w:rsidRPr="00626950">
        <w:rPr>
          <w:rFonts w:ascii="Times New Roman" w:hAnsi="Times New Roman"/>
          <w:sz w:val="28"/>
          <w:szCs w:val="28"/>
        </w:rPr>
        <w:t xml:space="preserve">Разом з тим, встановлено, що рівень володіння навичками та вміння </w:t>
      </w:r>
      <w:r w:rsidRPr="00626950">
        <w:rPr>
          <w:rFonts w:ascii="Times New Roman" w:hAnsi="Times New Roman"/>
          <w:color w:val="000000"/>
          <w:sz w:val="28"/>
          <w:szCs w:val="28"/>
        </w:rPr>
        <w:t xml:space="preserve">використовувати технології дистанційного навчання серед науково-педагогічних працівників є досить посередніми, оскільки менше половини (44,8 %) з опитаних використовували такі засоби на постійній/ регулярній основі. </w:t>
      </w:r>
    </w:p>
    <w:p w:rsidR="001C6441" w:rsidRPr="00626950" w:rsidRDefault="001C6441" w:rsidP="001C6441">
      <w:pPr>
        <w:spacing w:after="0" w:line="240" w:lineRule="auto"/>
        <w:ind w:firstLine="567"/>
        <w:jc w:val="both"/>
        <w:rPr>
          <w:rFonts w:ascii="Times New Roman" w:hAnsi="Times New Roman"/>
          <w:sz w:val="28"/>
          <w:szCs w:val="28"/>
        </w:rPr>
      </w:pPr>
      <w:r w:rsidRPr="00626950">
        <w:rPr>
          <w:rFonts w:ascii="Times New Roman" w:hAnsi="Times New Roman"/>
          <w:color w:val="000000"/>
          <w:sz w:val="28"/>
          <w:szCs w:val="28"/>
        </w:rPr>
        <w:lastRenderedPageBreak/>
        <w:t xml:space="preserve">Відносно системний підхід до використання технологій дистанційного навчання до моменту впровадження карантину і, як наслідок, достатньо високий ступінь готовності до нових умов роботи відзначено у науково-педагогічних працівників, що викладають дисципліни галузей </w:t>
      </w:r>
      <w:r w:rsidRPr="00626950">
        <w:rPr>
          <w:rFonts w:ascii="Times New Roman" w:hAnsi="Times New Roman"/>
          <w:color w:val="000000"/>
          <w:sz w:val="28"/>
          <w:szCs w:val="28"/>
          <w:lang w:eastAsia="uk-UA"/>
        </w:rPr>
        <w:t>гуманітарних наук (15 %), педагогіки (</w:t>
      </w:r>
      <w:r w:rsidRPr="00626950">
        <w:rPr>
          <w:rFonts w:ascii="Times New Roman" w:hAnsi="Times New Roman"/>
          <w:sz w:val="28"/>
          <w:szCs w:val="28"/>
        </w:rPr>
        <w:t>11,5 %</w:t>
      </w:r>
      <w:r w:rsidRPr="00626950">
        <w:rPr>
          <w:rFonts w:ascii="Times New Roman" w:hAnsi="Times New Roman"/>
          <w:color w:val="000000"/>
          <w:sz w:val="28"/>
          <w:szCs w:val="28"/>
          <w:lang w:eastAsia="uk-UA"/>
        </w:rPr>
        <w:t>), управління та адміністрування (10 %), інформаційних технологій (8 %), соціальних та поведінкових наук (6,5 %), права (6 %).</w:t>
      </w:r>
    </w:p>
    <w:p w:rsidR="001C6441" w:rsidRDefault="001C6441" w:rsidP="001C6441">
      <w:pPr>
        <w:spacing w:after="0" w:line="240" w:lineRule="auto"/>
        <w:ind w:firstLine="567"/>
        <w:jc w:val="both"/>
        <w:rPr>
          <w:rFonts w:ascii="Times New Roman" w:hAnsi="Times New Roman"/>
          <w:snapToGrid w:val="0"/>
          <w:sz w:val="28"/>
          <w:szCs w:val="28"/>
        </w:rPr>
      </w:pPr>
      <w:r w:rsidRPr="00626950">
        <w:rPr>
          <w:rFonts w:ascii="Times New Roman" w:hAnsi="Times New Roman"/>
          <w:color w:val="000000"/>
          <w:sz w:val="28"/>
          <w:szCs w:val="28"/>
        </w:rPr>
        <w:t>Загалом, рівень задоволеності учасників освітнього процесу технологіями, які застосовуються у закладах вищої освіти в умовах дистанційної роботи, є достатньо високим</w:t>
      </w:r>
      <w:r w:rsidRPr="00626950">
        <w:rPr>
          <w:rFonts w:ascii="Times New Roman" w:hAnsi="Times New Roman"/>
          <w:snapToGrid w:val="0"/>
          <w:sz w:val="28"/>
          <w:szCs w:val="28"/>
        </w:rPr>
        <w:t>. Зокрема, свою повну та часткову задоволеність такими формами навчання висловили 70 % респондентів із числа студентів та 91 % – науково-педагогічних працівників:</w:t>
      </w:r>
    </w:p>
    <w:p w:rsidR="001C6441" w:rsidRPr="008A04ED" w:rsidRDefault="001C6441" w:rsidP="001C6441">
      <w:pPr>
        <w:pBdr>
          <w:top w:val="nil"/>
          <w:left w:val="nil"/>
          <w:bottom w:val="nil"/>
          <w:right w:val="nil"/>
          <w:between w:val="nil"/>
        </w:pBdr>
        <w:spacing w:after="0" w:line="240" w:lineRule="auto"/>
        <w:ind w:firstLine="567"/>
        <w:jc w:val="both"/>
        <w:rPr>
          <w:rFonts w:ascii="Times New Roman" w:hAnsi="Times New Roman"/>
          <w:sz w:val="28"/>
          <w:szCs w:val="28"/>
        </w:rPr>
      </w:pPr>
    </w:p>
    <w:p w:rsidR="001C6441" w:rsidRPr="008A04ED" w:rsidRDefault="001C6441" w:rsidP="001C6441">
      <w:pPr>
        <w:pBdr>
          <w:top w:val="nil"/>
          <w:left w:val="nil"/>
          <w:bottom w:val="nil"/>
          <w:right w:val="nil"/>
          <w:between w:val="nil"/>
        </w:pBdr>
        <w:spacing w:after="0" w:line="240" w:lineRule="auto"/>
        <w:jc w:val="center"/>
        <w:rPr>
          <w:rFonts w:ascii="Times New Roman" w:hAnsi="Times New Roman"/>
          <w:b/>
          <w:color w:val="000000"/>
          <w:sz w:val="28"/>
          <w:szCs w:val="28"/>
        </w:rPr>
      </w:pPr>
      <w:r w:rsidRPr="00AB4F35">
        <w:rPr>
          <w:rFonts w:ascii="Times New Roman" w:hAnsi="Times New Roman"/>
          <w:b/>
          <w:noProof/>
          <w:color w:val="000000"/>
          <w:sz w:val="28"/>
          <w:szCs w:val="28"/>
          <w:lang w:eastAsia="uk-UA"/>
        </w:rPr>
        <w:drawing>
          <wp:inline distT="0" distB="0" distL="0" distR="0" wp14:anchorId="51E7B195" wp14:editId="40948DBD">
            <wp:extent cx="5518785" cy="2002790"/>
            <wp:effectExtent l="0" t="0" r="5715" b="0"/>
            <wp:docPr id="2" name="Рисунок 2" descr="зображення_viber_2020-05-13_13-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браження_viber_2020-05-13_13-02-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18785" cy="2002790"/>
                    </a:xfrm>
                    <a:prstGeom prst="rect">
                      <a:avLst/>
                    </a:prstGeom>
                    <a:noFill/>
                    <a:ln>
                      <a:noFill/>
                    </a:ln>
                  </pic:spPr>
                </pic:pic>
              </a:graphicData>
            </a:graphic>
          </wp:inline>
        </w:drawing>
      </w:r>
    </w:p>
    <w:p w:rsidR="001C6441" w:rsidRPr="002660E8" w:rsidRDefault="001C6441" w:rsidP="001C6441">
      <w:pPr>
        <w:pBdr>
          <w:top w:val="nil"/>
          <w:left w:val="nil"/>
          <w:bottom w:val="nil"/>
          <w:right w:val="nil"/>
          <w:between w:val="nil"/>
        </w:pBdr>
        <w:spacing w:after="0" w:line="240" w:lineRule="auto"/>
        <w:ind w:firstLine="567"/>
        <w:jc w:val="both"/>
        <w:rPr>
          <w:rFonts w:ascii="Times New Roman" w:hAnsi="Times New Roman" w:cs="Times New Roman"/>
          <w:color w:val="000000"/>
          <w:sz w:val="28"/>
          <w:szCs w:val="28"/>
        </w:rPr>
      </w:pPr>
    </w:p>
    <w:p w:rsidR="001C6441" w:rsidRPr="00626950" w:rsidRDefault="001C6441" w:rsidP="001C6441">
      <w:pPr>
        <w:spacing w:after="0" w:line="240" w:lineRule="auto"/>
        <w:ind w:firstLine="567"/>
        <w:jc w:val="both"/>
        <w:rPr>
          <w:rFonts w:ascii="Times New Roman" w:hAnsi="Times New Roman"/>
          <w:sz w:val="28"/>
          <w:szCs w:val="28"/>
        </w:rPr>
      </w:pPr>
      <w:r w:rsidRPr="00626950">
        <w:rPr>
          <w:rFonts w:ascii="Times New Roman" w:hAnsi="Times New Roman"/>
          <w:sz w:val="28"/>
          <w:szCs w:val="28"/>
        </w:rPr>
        <w:t>Результати опитування в цілому підтвердили, що і здобувачі вищої освіти, і науково-педагогічні працівники з розумінням поставились до необхідності працювати в дистанційних умовах, разом з цим, коронавірус COVID-19 створив нові виклики для національної освітньої системи, які вимагають більш практичного та усвідомленого підходу до подолання існуючих цифрових бар'єрів в системі освіти.</w:t>
      </w:r>
    </w:p>
    <w:p w:rsidR="001C6441" w:rsidRPr="002660E8" w:rsidRDefault="001C6441" w:rsidP="001C6441">
      <w:pPr>
        <w:spacing w:after="0" w:line="240" w:lineRule="auto"/>
        <w:ind w:firstLine="567"/>
        <w:jc w:val="both"/>
        <w:rPr>
          <w:rFonts w:ascii="Times New Roman" w:hAnsi="Times New Roman" w:cs="Times New Roman"/>
          <w:sz w:val="28"/>
          <w:szCs w:val="28"/>
        </w:rPr>
      </w:pPr>
      <w:r w:rsidRPr="00626950">
        <w:rPr>
          <w:rFonts w:ascii="Times New Roman" w:hAnsi="Times New Roman" w:cs="Times New Roman"/>
          <w:sz w:val="28"/>
          <w:szCs w:val="28"/>
        </w:rPr>
        <w:t>Інформаційно-аналітичні матеріали за результатами анкетування було розміщено на сайті Служби (</w:t>
      </w:r>
      <w:hyperlink r:id="rId35" w:history="1">
        <w:r w:rsidRPr="00626950">
          <w:rPr>
            <w:rStyle w:val="afd"/>
            <w:rFonts w:ascii="Times New Roman" w:hAnsi="Times New Roman" w:cs="Times New Roman"/>
            <w:sz w:val="28"/>
            <w:szCs w:val="28"/>
          </w:rPr>
          <w:t>https://cutt.ly/hkqMc9y</w:t>
        </w:r>
      </w:hyperlink>
      <w:r w:rsidRPr="00626950">
        <w:rPr>
          <w:rFonts w:ascii="Times New Roman" w:hAnsi="Times New Roman" w:cs="Times New Roman"/>
          <w:sz w:val="28"/>
          <w:szCs w:val="28"/>
        </w:rPr>
        <w:t xml:space="preserve">) та мережі </w:t>
      </w:r>
      <w:r w:rsidRPr="00626950">
        <w:rPr>
          <w:rFonts w:ascii="Times New Roman" w:hAnsi="Times New Roman" w:cs="Times New Roman"/>
          <w:sz w:val="28"/>
          <w:szCs w:val="28"/>
          <w:lang w:val="en-US"/>
        </w:rPr>
        <w:t>Facebook</w:t>
      </w:r>
      <w:r w:rsidRPr="00626950">
        <w:rPr>
          <w:rFonts w:ascii="Times New Roman" w:hAnsi="Times New Roman" w:cs="Times New Roman"/>
          <w:sz w:val="28"/>
          <w:szCs w:val="28"/>
        </w:rPr>
        <w:t xml:space="preserve"> (</w:t>
      </w:r>
      <w:hyperlink r:id="rId36" w:history="1">
        <w:r w:rsidRPr="00626950">
          <w:rPr>
            <w:rStyle w:val="afd"/>
            <w:rFonts w:ascii="Times New Roman" w:hAnsi="Times New Roman" w:cs="Times New Roman"/>
            <w:sz w:val="28"/>
            <w:szCs w:val="28"/>
          </w:rPr>
          <w:t>https://cutt.ly/1kqMSp5</w:t>
        </w:r>
      </w:hyperlink>
      <w:r w:rsidRPr="00626950">
        <w:rPr>
          <w:rFonts w:ascii="Times New Roman" w:hAnsi="Times New Roman" w:cs="Times New Roman"/>
          <w:sz w:val="28"/>
          <w:szCs w:val="28"/>
        </w:rPr>
        <w:t>), а також направлено до заінтересованих установ та організацій.</w:t>
      </w:r>
    </w:p>
    <w:p w:rsidR="003A2513" w:rsidRPr="00927080" w:rsidRDefault="003A2513" w:rsidP="00927080">
      <w:pPr>
        <w:pStyle w:val="ac"/>
        <w:spacing w:after="0" w:line="240" w:lineRule="auto"/>
        <w:ind w:firstLine="567"/>
        <w:jc w:val="both"/>
        <w:rPr>
          <w:rFonts w:cs="Times New Roman"/>
          <w:sz w:val="28"/>
        </w:rPr>
      </w:pPr>
    </w:p>
    <w:p w:rsidR="00927080" w:rsidRPr="00927080" w:rsidRDefault="00927080" w:rsidP="00927080">
      <w:pPr>
        <w:spacing w:after="0" w:line="240" w:lineRule="auto"/>
        <w:ind w:firstLine="567"/>
        <w:jc w:val="both"/>
        <w:rPr>
          <w:rFonts w:ascii="Times New Roman" w:hAnsi="Times New Roman" w:cs="Times New Roman"/>
          <w:sz w:val="28"/>
          <w:szCs w:val="28"/>
        </w:rPr>
      </w:pPr>
      <w:r w:rsidRPr="00927080">
        <w:rPr>
          <w:rFonts w:ascii="Times New Roman" w:hAnsi="Times New Roman" w:cs="Times New Roman"/>
          <w:sz w:val="28"/>
          <w:szCs w:val="28"/>
        </w:rPr>
        <w:t xml:space="preserve">Враховуючи суттєвий резонанс, ініційовано і проведено </w:t>
      </w:r>
      <w:r w:rsidRPr="00C47ADB">
        <w:rPr>
          <w:rFonts w:ascii="Times New Roman" w:hAnsi="Times New Roman" w:cs="Times New Roman"/>
          <w:b/>
          <w:sz w:val="28"/>
          <w:szCs w:val="28"/>
        </w:rPr>
        <w:t>онлайн зустріч з представниками закладів вищої освіти (15 жовтня 2020 року), у якій взяли участь представники 27 потужних закладів вищої освіти</w:t>
      </w:r>
      <w:r w:rsidRPr="00C47ADB">
        <w:rPr>
          <w:rFonts w:ascii="Times New Roman" w:hAnsi="Times New Roman" w:cs="Times New Roman"/>
          <w:sz w:val="28"/>
          <w:szCs w:val="28"/>
        </w:rPr>
        <w:t>,</w:t>
      </w:r>
      <w:r w:rsidRPr="00927080">
        <w:rPr>
          <w:rFonts w:ascii="Times New Roman" w:hAnsi="Times New Roman" w:cs="Times New Roman"/>
          <w:sz w:val="28"/>
          <w:szCs w:val="28"/>
        </w:rPr>
        <w:t xml:space="preserve"> у зв’язку із зацікавленням закладів вищої освіти у розумінні стратегічного значення віднесення закладів вищої освіти до суб’єктів господарювання за високим, середнім або незначним ступенями ризику від провадження господарської діяльності у сфері вищ</w:t>
      </w:r>
      <w:r w:rsidR="00C47ADB">
        <w:rPr>
          <w:rFonts w:ascii="Times New Roman" w:hAnsi="Times New Roman" w:cs="Times New Roman"/>
          <w:sz w:val="28"/>
          <w:szCs w:val="28"/>
        </w:rPr>
        <w:t>ої освіти (постанова КМУ від 21 листопада </w:t>
      </w:r>
      <w:r w:rsidRPr="00927080">
        <w:rPr>
          <w:rFonts w:ascii="Times New Roman" w:hAnsi="Times New Roman" w:cs="Times New Roman"/>
          <w:sz w:val="28"/>
          <w:szCs w:val="28"/>
        </w:rPr>
        <w:t>2018</w:t>
      </w:r>
      <w:r w:rsidR="00C47ADB">
        <w:rPr>
          <w:rFonts w:ascii="Times New Roman" w:hAnsi="Times New Roman" w:cs="Times New Roman"/>
          <w:sz w:val="28"/>
          <w:szCs w:val="28"/>
        </w:rPr>
        <w:t> р.</w:t>
      </w:r>
      <w:r w:rsidRPr="00927080">
        <w:rPr>
          <w:rFonts w:ascii="Times New Roman" w:hAnsi="Times New Roman" w:cs="Times New Roman"/>
          <w:sz w:val="28"/>
          <w:szCs w:val="28"/>
        </w:rPr>
        <w:t xml:space="preserve"> №</w:t>
      </w:r>
      <w:r w:rsidR="00C47ADB">
        <w:rPr>
          <w:rFonts w:ascii="Times New Roman" w:hAnsi="Times New Roman" w:cs="Times New Roman"/>
          <w:sz w:val="28"/>
          <w:szCs w:val="28"/>
        </w:rPr>
        <w:t> </w:t>
      </w:r>
      <w:r w:rsidRPr="00927080">
        <w:rPr>
          <w:rFonts w:ascii="Times New Roman" w:hAnsi="Times New Roman" w:cs="Times New Roman"/>
          <w:sz w:val="28"/>
          <w:szCs w:val="28"/>
        </w:rPr>
        <w:t>982), методики визначення відповідних критеріїв та їх показників, процедури розрахунку та наявності впливу результатів на  діяльність закладів вищої освіти.</w:t>
      </w:r>
    </w:p>
    <w:p w:rsidR="00927080" w:rsidRPr="00927080" w:rsidRDefault="00927080" w:rsidP="00927080">
      <w:pPr>
        <w:spacing w:after="0" w:line="240" w:lineRule="auto"/>
        <w:ind w:firstLine="567"/>
        <w:jc w:val="both"/>
        <w:rPr>
          <w:rFonts w:ascii="Times New Roman" w:hAnsi="Times New Roman" w:cs="Times New Roman"/>
          <w:sz w:val="28"/>
          <w:szCs w:val="28"/>
        </w:rPr>
      </w:pPr>
      <w:r w:rsidRPr="00927080">
        <w:rPr>
          <w:rFonts w:ascii="Times New Roman" w:hAnsi="Times New Roman" w:cs="Times New Roman"/>
          <w:sz w:val="28"/>
          <w:szCs w:val="28"/>
        </w:rPr>
        <w:t xml:space="preserve">Учасникам зустрічі надано роз’яснення, що ступінь ризику – це не рейтинг закладів вищої освіти, який показує, що заклад вищої освіти надає якісну </w:t>
      </w:r>
      <w:r w:rsidRPr="00927080">
        <w:rPr>
          <w:rFonts w:ascii="Times New Roman" w:hAnsi="Times New Roman" w:cs="Times New Roman"/>
          <w:sz w:val="28"/>
          <w:szCs w:val="28"/>
        </w:rPr>
        <w:lastRenderedPageBreak/>
        <w:t>(неякісну) освітню послугу або має (не має) авторитет в освітянській спільноті. Наголошено, що віднесення ЗВО до того чи іншого ступеня ризику означає, що заклад освіти має індикатори, які ускладнюють процес управління закладом вищої освіти та підвищують ступінь відповідальності керівництва за прийняття управлінських рішень і, відповідно, діяльність закладу потребує більш детальної уваги держави, - отже, ступінь ризику впливає на визначення періодичності здійснення органами державного нагляду (контролю) планових заходів державного нагляду (контролю).</w:t>
      </w:r>
    </w:p>
    <w:p w:rsidR="00927080" w:rsidRPr="00927080" w:rsidRDefault="00927080" w:rsidP="00927080">
      <w:pPr>
        <w:spacing w:after="0" w:line="240" w:lineRule="auto"/>
        <w:ind w:firstLine="567"/>
        <w:jc w:val="both"/>
        <w:rPr>
          <w:rFonts w:ascii="Times New Roman" w:hAnsi="Times New Roman" w:cs="Times New Roman"/>
          <w:sz w:val="28"/>
          <w:szCs w:val="28"/>
        </w:rPr>
      </w:pPr>
      <w:r w:rsidRPr="00927080">
        <w:rPr>
          <w:rFonts w:ascii="Times New Roman" w:hAnsi="Times New Roman" w:cs="Times New Roman"/>
          <w:sz w:val="28"/>
          <w:szCs w:val="28"/>
        </w:rPr>
        <w:t>За результатами зустрічі учасники домовились об’єднати зусилля щодо внесення змін і доповнень в чинні критерії.</w:t>
      </w:r>
    </w:p>
    <w:p w:rsidR="00927080" w:rsidRPr="00927080" w:rsidRDefault="00927080" w:rsidP="00927080">
      <w:pPr>
        <w:spacing w:after="0" w:line="240" w:lineRule="auto"/>
        <w:ind w:firstLine="567"/>
        <w:jc w:val="both"/>
        <w:rPr>
          <w:rFonts w:ascii="Times New Roman" w:hAnsi="Times New Roman" w:cs="Times New Roman"/>
          <w:sz w:val="28"/>
          <w:szCs w:val="28"/>
        </w:rPr>
      </w:pPr>
    </w:p>
    <w:p w:rsidR="006B0ED7" w:rsidRDefault="006B0ED7" w:rsidP="006B0ED7">
      <w:pPr>
        <w:pStyle w:val="a6"/>
        <w:spacing w:before="0" w:beforeAutospacing="0" w:after="0" w:afterAutospacing="0"/>
        <w:ind w:firstLine="567"/>
        <w:jc w:val="both"/>
        <w:rPr>
          <w:rFonts w:cs="Times New Roman"/>
          <w:sz w:val="28"/>
          <w:szCs w:val="28"/>
        </w:rPr>
      </w:pPr>
      <w:r w:rsidRPr="00927080">
        <w:rPr>
          <w:rFonts w:cs="Times New Roman"/>
          <w:sz w:val="28"/>
          <w:szCs w:val="28"/>
        </w:rPr>
        <w:t>З метою оцінки рівня задоволеності учасників освітнього процесу організацією та якістю дистанційного навчання у 2020/2021 навчальному році</w:t>
      </w:r>
      <w:r w:rsidRPr="00927080">
        <w:rPr>
          <w:rFonts w:cs="Times New Roman"/>
          <w:color w:val="000000"/>
          <w:sz w:val="28"/>
          <w:szCs w:val="28"/>
        </w:rPr>
        <w:t>, визначення проблемних питань якості освітніх послуг в період карантину,</w:t>
      </w:r>
      <w:r w:rsidRPr="00927080">
        <w:rPr>
          <w:rFonts w:cs="Times New Roman"/>
          <w:sz w:val="28"/>
          <w:szCs w:val="28"/>
        </w:rPr>
        <w:t xml:space="preserve"> а також визначення динаміки процесів, що пов’язані із використанням технологій дистанційного навчання в умовах загальнонаціонального карантину </w:t>
      </w:r>
      <w:r w:rsidRPr="006B0ED7">
        <w:rPr>
          <w:rFonts w:cs="Times New Roman"/>
          <w:sz w:val="28"/>
          <w:szCs w:val="28"/>
        </w:rPr>
        <w:t xml:space="preserve">у листопаді 2020 року </w:t>
      </w:r>
      <w:r w:rsidRPr="00927080">
        <w:rPr>
          <w:rFonts w:cs="Times New Roman"/>
          <w:b/>
          <w:i/>
          <w:sz w:val="28"/>
          <w:szCs w:val="28"/>
        </w:rPr>
        <w:t>проведено анонімне онлайн-опитування</w:t>
      </w:r>
      <w:r w:rsidRPr="00927080">
        <w:rPr>
          <w:rFonts w:cs="Times New Roman"/>
          <w:sz w:val="28"/>
          <w:szCs w:val="28"/>
        </w:rPr>
        <w:t xml:space="preserve"> здобувачів освіти та їхніх батьків, педагогічних та науково-педагогічних працівників, а також представників адміністрацій закладів загальної середньої, професійно-технічної, фахової передвищої та вищої освіти </w:t>
      </w:r>
      <w:r w:rsidRPr="00927080">
        <w:rPr>
          <w:rFonts w:cs="Times New Roman"/>
          <w:color w:val="000000"/>
          <w:sz w:val="28"/>
          <w:szCs w:val="28"/>
        </w:rPr>
        <w:t>всіх типів та форм власності</w:t>
      </w:r>
      <w:r w:rsidRPr="00927080">
        <w:rPr>
          <w:rFonts w:cs="Times New Roman"/>
          <w:sz w:val="28"/>
          <w:szCs w:val="28"/>
        </w:rPr>
        <w:t>.</w:t>
      </w:r>
    </w:p>
    <w:p w:rsidR="006B0ED7" w:rsidRPr="006B0ED7" w:rsidRDefault="006B0ED7" w:rsidP="006B0ED7">
      <w:pPr>
        <w:spacing w:after="0" w:line="240" w:lineRule="auto"/>
        <w:ind w:firstLine="709"/>
        <w:jc w:val="both"/>
        <w:rPr>
          <w:rFonts w:ascii="Times New Roman" w:eastAsia="Times New Roman" w:hAnsi="Times New Roman" w:cs="Times New Roman"/>
          <w:sz w:val="28"/>
          <w:szCs w:val="28"/>
        </w:rPr>
      </w:pPr>
      <w:r w:rsidRPr="006B0ED7">
        <w:rPr>
          <w:rFonts w:ascii="Times New Roman" w:eastAsia="Times New Roman" w:hAnsi="Times New Roman" w:cs="Times New Roman"/>
          <w:sz w:val="28"/>
          <w:szCs w:val="28"/>
        </w:rPr>
        <w:t>Для визначення рівня задоволеності споживачів освітніх послуг (учасників опитування) застосовано відповідні критерії, а для розрахунку був використаний підхід ACSI, або американський індекс задоволеності споживачів, що показує рейтинг, який ґрунтується на аналізі бажань і очікувань споживача.</w:t>
      </w:r>
    </w:p>
    <w:p w:rsidR="006B0ED7" w:rsidRPr="006B0ED7" w:rsidRDefault="006B0ED7" w:rsidP="006B0ED7">
      <w:pPr>
        <w:spacing w:after="0" w:line="240" w:lineRule="auto"/>
        <w:ind w:firstLine="567"/>
        <w:jc w:val="both"/>
        <w:rPr>
          <w:rFonts w:ascii="Times New Roman" w:eastAsia="Times New Roman" w:hAnsi="Times New Roman" w:cs="Times New Roman"/>
          <w:sz w:val="28"/>
          <w:szCs w:val="28"/>
        </w:rPr>
      </w:pPr>
      <w:r w:rsidRPr="006B0ED7">
        <w:rPr>
          <w:rFonts w:ascii="Times New Roman" w:eastAsia="Times New Roman" w:hAnsi="Times New Roman" w:cs="Times New Roman"/>
          <w:sz w:val="28"/>
          <w:szCs w:val="28"/>
        </w:rPr>
        <w:t>Результати опитування засвідчили, що швидка зміна моделі надання освітніх послуг з очної на дистанційну навесні 2020 року дійсно стала одним з найсерйозніших викликів, спричинених коронавірусною кризою. Проте, до такого випробування на початку карантину учасники освітнього процесу поставились з розумінням: за результатами весняного опитування, що проводилось Службою, рівень загальної задоволеності респондентів процесами був переважно вищим за середній.</w:t>
      </w:r>
    </w:p>
    <w:p w:rsidR="006B0ED7" w:rsidRPr="006B0ED7" w:rsidRDefault="006B0ED7" w:rsidP="006B0ED7">
      <w:pPr>
        <w:spacing w:after="0" w:line="240" w:lineRule="auto"/>
        <w:ind w:firstLine="567"/>
        <w:jc w:val="both"/>
        <w:rPr>
          <w:rFonts w:ascii="Times New Roman" w:eastAsia="Times New Roman" w:hAnsi="Times New Roman" w:cs="Times New Roman"/>
          <w:sz w:val="28"/>
          <w:szCs w:val="28"/>
        </w:rPr>
      </w:pPr>
      <w:r w:rsidRPr="006B0ED7">
        <w:rPr>
          <w:rFonts w:ascii="Times New Roman" w:eastAsia="Times New Roman" w:hAnsi="Times New Roman" w:cs="Times New Roman"/>
          <w:sz w:val="28"/>
          <w:szCs w:val="28"/>
        </w:rPr>
        <w:t>Восени 2020 року, коли заклади освіти знову працювали в умовах дистанційної та змішаної організації освітнього процесу, рівень задоволеності серед учнів та студентів, науково-педагогічних працівників, а також представників адміністрації закладів вищої освіти став середнім; у педагогічних працівників закладів фахової передвищої освіти, керівництва закладів загальної середньої освіти, студентів вишів – нижчим від середнього. Керівники закладів професійно-технічної та фахової передвищої освіти, а також здобувачі фахових коледжів та вчителі шкіл були в цілому незадоволені (низький рівень) тенденціями організації дистанційного навчання в умовах карантину на початку 2020/2021 навчального року, а от здобувачі та педагогічні працівники закладів професійно-технічної освіти, а також батьки учнів – критично незадоволені:</w:t>
      </w:r>
    </w:p>
    <w:p w:rsidR="006B0ED7" w:rsidRPr="006B0ED7" w:rsidRDefault="006B0ED7" w:rsidP="006B0ED7">
      <w:pPr>
        <w:spacing w:after="0" w:line="240" w:lineRule="auto"/>
        <w:jc w:val="both"/>
        <w:rPr>
          <w:rFonts w:ascii="Times New Roman" w:eastAsia="Times New Roman" w:hAnsi="Times New Roman" w:cs="Times New Roman"/>
          <w:sz w:val="28"/>
          <w:szCs w:val="28"/>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3818"/>
        <w:gridCol w:w="3495"/>
        <w:gridCol w:w="2317"/>
      </w:tblGrid>
      <w:tr w:rsidR="006B0ED7" w:rsidRPr="006B0ED7" w:rsidTr="00E265BD">
        <w:trPr>
          <w:trHeight w:val="49"/>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0ED7" w:rsidRPr="006B0ED7" w:rsidRDefault="006B0ED7" w:rsidP="00E265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Статус учасників опитування</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Індекс задоволеності*</w:t>
            </w:r>
          </w:p>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lastRenderedPageBreak/>
              <w:t>(за загальними результатами опитування)</w:t>
            </w:r>
          </w:p>
        </w:tc>
        <w:tc>
          <w:tcPr>
            <w:tcW w:w="2317"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lastRenderedPageBreak/>
              <w:t xml:space="preserve">Рівень </w:t>
            </w:r>
          </w:p>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lastRenderedPageBreak/>
              <w:t>задоволеності</w:t>
            </w:r>
          </w:p>
        </w:tc>
      </w:tr>
      <w:tr w:rsidR="006B0ED7" w:rsidRPr="006B0ED7" w:rsidTr="00E265BD">
        <w:trPr>
          <w:trHeight w:val="57"/>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lastRenderedPageBreak/>
              <w:t>Батьки учнів ЗЗСО</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50</w:t>
            </w:r>
          </w:p>
        </w:tc>
        <w:tc>
          <w:tcPr>
            <w:tcW w:w="2317"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Критичний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Здобувач  ЗПТО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53</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Критичний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Педагогічний працівник ЗПТО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53</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Критичний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Педагогічний  працівник ЗЗСО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59</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Низький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Здобувач ЗФПО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60</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Низький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Представник адміністрації ЗФПО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60</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Низький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Представник адміністрації ЗПТО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60</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Низький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Педагогічний  працівник ЗФПО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61</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Нижчий за середній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Представник адміністрації ЗЗСО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63</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Нижчий за середній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Здобувач ЗВО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64</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Нижчий за середній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 xml:space="preserve">Учень  ЗЗСО </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67</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Середній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Науково-педагогічний працівник ЗВО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67</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Середній</w:t>
            </w:r>
          </w:p>
        </w:tc>
      </w:tr>
      <w:tr w:rsidR="006B0ED7" w:rsidRPr="006B0ED7" w:rsidTr="00E265BD">
        <w:trPr>
          <w:trHeight w:val="5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both"/>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Представник адміністрації ЗВО</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70</w:t>
            </w:r>
          </w:p>
        </w:tc>
        <w:tc>
          <w:tcPr>
            <w:tcW w:w="2317" w:type="dxa"/>
            <w:tcBorders>
              <w:top w:val="nil"/>
              <w:left w:val="nil"/>
              <w:bottom w:val="single" w:sz="8" w:space="0" w:color="000000"/>
              <w:right w:val="single" w:sz="8" w:space="0" w:color="000000"/>
            </w:tcBorders>
            <w:tcMar>
              <w:top w:w="20" w:type="dxa"/>
              <w:left w:w="20" w:type="dxa"/>
              <w:bottom w:w="20" w:type="dxa"/>
              <w:right w:w="20" w:type="dxa"/>
            </w:tcMar>
          </w:tcPr>
          <w:p w:rsidR="006B0ED7" w:rsidRPr="006B0ED7" w:rsidRDefault="006B0ED7" w:rsidP="00E265BD">
            <w:pPr>
              <w:spacing w:after="0" w:line="240" w:lineRule="auto"/>
              <w:jc w:val="center"/>
              <w:rPr>
                <w:rFonts w:ascii="Times New Roman" w:eastAsia="Times New Roman" w:hAnsi="Times New Roman" w:cs="Times New Roman"/>
                <w:sz w:val="24"/>
                <w:szCs w:val="24"/>
              </w:rPr>
            </w:pPr>
            <w:r w:rsidRPr="006B0ED7">
              <w:rPr>
                <w:rFonts w:ascii="Times New Roman" w:eastAsia="Times New Roman" w:hAnsi="Times New Roman" w:cs="Times New Roman"/>
                <w:sz w:val="24"/>
                <w:szCs w:val="24"/>
              </w:rPr>
              <w:t>Середній</w:t>
            </w:r>
          </w:p>
        </w:tc>
      </w:tr>
    </w:tbl>
    <w:p w:rsidR="006B0ED7" w:rsidRPr="006B0ED7" w:rsidRDefault="006B0ED7" w:rsidP="006B0ED7">
      <w:pPr>
        <w:spacing w:after="0" w:line="240" w:lineRule="auto"/>
        <w:jc w:val="both"/>
        <w:rPr>
          <w:rFonts w:ascii="Times New Roman" w:eastAsia="Times New Roman" w:hAnsi="Times New Roman" w:cs="Times New Roman"/>
          <w:sz w:val="10"/>
          <w:szCs w:val="10"/>
        </w:rPr>
      </w:pPr>
    </w:p>
    <w:p w:rsidR="006B0ED7" w:rsidRPr="006B0ED7" w:rsidRDefault="006B0ED7" w:rsidP="006B0ED7">
      <w:pPr>
        <w:spacing w:after="0" w:line="240" w:lineRule="auto"/>
        <w:jc w:val="both"/>
        <w:rPr>
          <w:rFonts w:ascii="Times New Roman" w:eastAsia="Times New Roman" w:hAnsi="Times New Roman" w:cs="Times New Roman"/>
          <w:b/>
          <w:sz w:val="28"/>
          <w:szCs w:val="28"/>
        </w:rPr>
      </w:pPr>
      <w:r w:rsidRPr="006B0ED7">
        <w:rPr>
          <w:rFonts w:ascii="Times New Roman" w:eastAsia="Times New Roman" w:hAnsi="Times New Roman" w:cs="Times New Roman"/>
          <w:b/>
          <w:i/>
          <w:sz w:val="20"/>
          <w:szCs w:val="20"/>
        </w:rPr>
        <w:t>* Індекс задоволеності споживачів</w:t>
      </w:r>
      <w:r w:rsidRPr="006B0ED7">
        <w:rPr>
          <w:rFonts w:ascii="Times New Roman" w:eastAsia="Times New Roman" w:hAnsi="Times New Roman" w:cs="Times New Roman"/>
          <w:i/>
          <w:sz w:val="20"/>
          <w:szCs w:val="20"/>
        </w:rPr>
        <w:t xml:space="preserve"> (Customer satisfaction Index, CSI) – це оцінка рівня </w:t>
      </w:r>
      <w:r w:rsidRPr="006B0ED7">
        <w:rPr>
          <w:rFonts w:ascii="Times New Roman" w:eastAsia="Times New Roman" w:hAnsi="Times New Roman" w:cs="Times New Roman"/>
          <w:b/>
          <w:i/>
          <w:sz w:val="20"/>
          <w:szCs w:val="20"/>
        </w:rPr>
        <w:t>задоволеності</w:t>
      </w:r>
      <w:r w:rsidRPr="006B0ED7">
        <w:rPr>
          <w:rFonts w:ascii="Times New Roman" w:eastAsia="Times New Roman" w:hAnsi="Times New Roman" w:cs="Times New Roman"/>
          <w:i/>
          <w:sz w:val="20"/>
          <w:szCs w:val="20"/>
        </w:rPr>
        <w:t xml:space="preserve"> клієнта після взаємодії з компанією. CSI відображає наскільки успішним був клієнтський досвід </w:t>
      </w:r>
      <w:r w:rsidRPr="006B0ED7">
        <w:rPr>
          <w:rFonts w:ascii="Times New Roman" w:eastAsia="Times New Roman" w:hAnsi="Times New Roman" w:cs="Times New Roman"/>
          <w:b/>
          <w:i/>
          <w:sz w:val="20"/>
          <w:szCs w:val="20"/>
        </w:rPr>
        <w:t>споживача</w:t>
      </w:r>
      <w:r w:rsidRPr="006B0ED7">
        <w:rPr>
          <w:rFonts w:ascii="Times New Roman" w:eastAsia="Times New Roman" w:hAnsi="Times New Roman" w:cs="Times New Roman"/>
          <w:i/>
          <w:sz w:val="20"/>
          <w:szCs w:val="20"/>
        </w:rPr>
        <w:t>.</w:t>
      </w:r>
    </w:p>
    <w:p w:rsidR="006B0ED7" w:rsidRPr="006B0ED7" w:rsidRDefault="006B0ED7" w:rsidP="006B0ED7">
      <w:pPr>
        <w:spacing w:after="0" w:line="240" w:lineRule="auto"/>
        <w:jc w:val="both"/>
        <w:rPr>
          <w:rFonts w:ascii="Times New Roman" w:eastAsia="Times New Roman" w:hAnsi="Times New Roman" w:cs="Times New Roman"/>
          <w:sz w:val="28"/>
          <w:szCs w:val="28"/>
        </w:rPr>
      </w:pPr>
    </w:p>
    <w:p w:rsidR="006B0ED7" w:rsidRDefault="006B0ED7" w:rsidP="006B0ED7">
      <w:pPr>
        <w:shd w:val="clear" w:color="auto" w:fill="FFFFFF"/>
        <w:spacing w:after="0" w:line="240" w:lineRule="auto"/>
        <w:ind w:firstLine="567"/>
        <w:jc w:val="both"/>
        <w:rPr>
          <w:rFonts w:ascii="Times New Roman" w:hAnsi="Times New Roman" w:cs="Times New Roman"/>
          <w:sz w:val="28"/>
          <w:szCs w:val="28"/>
        </w:rPr>
      </w:pPr>
      <w:r w:rsidRPr="006B0ED7">
        <w:rPr>
          <w:rFonts w:ascii="Times New Roman" w:hAnsi="Times New Roman" w:cs="Times New Roman"/>
          <w:sz w:val="28"/>
          <w:szCs w:val="28"/>
        </w:rPr>
        <w:t>Загалом, більшість респондентів (55-60</w:t>
      </w:r>
      <w:r>
        <w:rPr>
          <w:rFonts w:ascii="Times New Roman" w:hAnsi="Times New Roman" w:cs="Times New Roman"/>
          <w:sz w:val="28"/>
          <w:szCs w:val="28"/>
        </w:rPr>
        <w:t> </w:t>
      </w:r>
      <w:r w:rsidRPr="006B0ED7">
        <w:rPr>
          <w:rFonts w:ascii="Times New Roman" w:hAnsi="Times New Roman" w:cs="Times New Roman"/>
          <w:sz w:val="28"/>
          <w:szCs w:val="28"/>
        </w:rPr>
        <w:t>%) позитивно оцінили як координацію (організацію) процесу навчання та якість надання освітніх послуг закладами, так і результати навчання здобувачів у порівнянні з минулим періодом (весна 2020), що в цілому підтвердило лояльне ставлення учасників освітнього процесу до роботи в нинішніх умовах, а також розуміння ситуації. Проте, результати обрахунку індексу задоволеності споживачів освітніх послуг вказ</w:t>
      </w:r>
      <w:r w:rsidRPr="006B0ED7">
        <w:rPr>
          <w:rFonts w:ascii="Times New Roman" w:hAnsi="Times New Roman" w:cs="Times New Roman"/>
          <w:sz w:val="28"/>
          <w:szCs w:val="28"/>
          <w:lang w:val="ru-RU"/>
        </w:rPr>
        <w:t>али</w:t>
      </w:r>
      <w:r w:rsidRPr="006B0ED7">
        <w:rPr>
          <w:rFonts w:ascii="Times New Roman" w:hAnsi="Times New Roman" w:cs="Times New Roman"/>
          <w:sz w:val="28"/>
          <w:szCs w:val="28"/>
        </w:rPr>
        <w:t xml:space="preserve"> на те, що проблеми практично усіх категорій учасників освітнього процесу, що з'явилися з переходом навесні 2020 року до дистанційного навчання, не є вирішеними повною мірою. Це стосується, насамперед, </w:t>
      </w:r>
      <w:r w:rsidRPr="006B0ED7">
        <w:rPr>
          <w:rFonts w:ascii="Times New Roman" w:hAnsi="Times New Roman" w:cs="Times New Roman"/>
          <w:color w:val="000000"/>
          <w:sz w:val="28"/>
          <w:szCs w:val="28"/>
        </w:rPr>
        <w:t>найбільш незадоволеної категорії опитаних – батьків учнів закладів загальної середньої освіти – у зв’язку із в</w:t>
      </w:r>
      <w:r w:rsidRPr="006B0ED7">
        <w:rPr>
          <w:rFonts w:ascii="Times New Roman" w:hAnsi="Times New Roman" w:cs="Times New Roman"/>
          <w:sz w:val="28"/>
          <w:szCs w:val="28"/>
        </w:rPr>
        <w:t>иникненням конфронтації між батьками та школою ще навесні і поглибленням цього процесу восени 2020 року. Серед відкритих питань також залишаються складнощі з опануванням педагогічними та науково-педагогічними працівниками технологій дистанційного навчання, проблеми з технічним забезпеченням, а також із самоорганізацією учнів та студентів тощо.</w:t>
      </w:r>
    </w:p>
    <w:p w:rsidR="00DF3200" w:rsidRDefault="00DF3200" w:rsidP="00DF3200">
      <w:pPr>
        <w:spacing w:after="0" w:line="240" w:lineRule="auto"/>
        <w:jc w:val="center"/>
        <w:rPr>
          <w:rFonts w:ascii="Times New Roman" w:eastAsia="Times New Roman" w:hAnsi="Times New Roman" w:cs="Times New Roman"/>
          <w:b/>
          <w:sz w:val="28"/>
          <w:szCs w:val="28"/>
        </w:rPr>
      </w:pPr>
    </w:p>
    <w:p w:rsidR="00DF3200" w:rsidRDefault="00B36048" w:rsidP="00DF3200">
      <w:pPr>
        <w:spacing w:after="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 xml:space="preserve">Розвиток внутрішньої системи забезпечення якості освіти </w:t>
      </w:r>
    </w:p>
    <w:p w:rsidR="00EF0E7E" w:rsidRDefault="00B36048" w:rsidP="00DF3200">
      <w:pPr>
        <w:spacing w:after="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в закладах освіти</w:t>
      </w:r>
    </w:p>
    <w:p w:rsidR="00DF3200" w:rsidRPr="00C01992" w:rsidRDefault="00DF3200" w:rsidP="00DF3200">
      <w:pPr>
        <w:spacing w:after="0" w:line="240" w:lineRule="auto"/>
        <w:jc w:val="center"/>
        <w:rPr>
          <w:rFonts w:ascii="Times New Roman" w:eastAsia="Times New Roman" w:hAnsi="Times New Roman" w:cs="Times New Roman"/>
          <w:b/>
          <w:sz w:val="28"/>
          <w:szCs w:val="28"/>
        </w:rPr>
      </w:pPr>
    </w:p>
    <w:p w:rsidR="00EF0E7E" w:rsidRPr="007A04A4" w:rsidRDefault="00B36048" w:rsidP="00DF3200">
      <w:pPr>
        <w:spacing w:after="0" w:line="240" w:lineRule="auto"/>
        <w:ind w:firstLine="567"/>
        <w:jc w:val="both"/>
        <w:rPr>
          <w:rFonts w:ascii="Times New Roman" w:eastAsia="Times New Roman" w:hAnsi="Times New Roman" w:cs="Times New Roman"/>
          <w:sz w:val="28"/>
          <w:szCs w:val="28"/>
        </w:rPr>
      </w:pPr>
      <w:r w:rsidRPr="007A04A4">
        <w:rPr>
          <w:rFonts w:ascii="Times New Roman" w:eastAsia="Times New Roman" w:hAnsi="Times New Roman" w:cs="Times New Roman"/>
          <w:sz w:val="28"/>
          <w:szCs w:val="28"/>
        </w:rPr>
        <w:lastRenderedPageBreak/>
        <w:t>З метою гарантування, постійного та послідовного підвищення якості освіти, формуван</w:t>
      </w:r>
      <w:r w:rsidR="000C2ADE">
        <w:rPr>
          <w:rFonts w:ascii="Times New Roman" w:eastAsia="Times New Roman" w:hAnsi="Times New Roman" w:cs="Times New Roman"/>
          <w:sz w:val="28"/>
          <w:szCs w:val="28"/>
        </w:rPr>
        <w:t>ня довіри суспільства до системо світи</w:t>
      </w:r>
      <w:r w:rsidRPr="007A04A4">
        <w:rPr>
          <w:rFonts w:ascii="Times New Roman" w:eastAsia="Times New Roman" w:hAnsi="Times New Roman" w:cs="Times New Roman"/>
          <w:sz w:val="28"/>
          <w:szCs w:val="28"/>
        </w:rPr>
        <w:t>,</w:t>
      </w:r>
      <w:r w:rsidR="000C2ADE">
        <w:rPr>
          <w:rFonts w:ascii="Times New Roman" w:eastAsia="Times New Roman" w:hAnsi="Times New Roman" w:cs="Times New Roman"/>
          <w:sz w:val="28"/>
          <w:szCs w:val="28"/>
        </w:rPr>
        <w:t xml:space="preserve"> та</w:t>
      </w:r>
      <w:r w:rsidRPr="007A04A4">
        <w:rPr>
          <w:rFonts w:ascii="Times New Roman" w:eastAsia="Times New Roman" w:hAnsi="Times New Roman" w:cs="Times New Roman"/>
          <w:sz w:val="28"/>
          <w:szCs w:val="28"/>
        </w:rPr>
        <w:t xml:space="preserve"> органів управління освітою,</w:t>
      </w:r>
      <w:r w:rsidR="000C2ADE">
        <w:rPr>
          <w:rFonts w:ascii="Times New Roman" w:eastAsia="Times New Roman" w:hAnsi="Times New Roman" w:cs="Times New Roman"/>
          <w:sz w:val="28"/>
          <w:szCs w:val="28"/>
        </w:rPr>
        <w:t xml:space="preserve"> задля</w:t>
      </w:r>
      <w:r w:rsidRPr="007A04A4">
        <w:rPr>
          <w:rFonts w:ascii="Times New Roman" w:eastAsia="Times New Roman" w:hAnsi="Times New Roman" w:cs="Times New Roman"/>
          <w:sz w:val="28"/>
          <w:szCs w:val="28"/>
        </w:rPr>
        <w:t xml:space="preserve"> допомоги закладам освіти Законом України «Про освіту» передбаче</w:t>
      </w:r>
      <w:r w:rsidR="000C2ADE">
        <w:rPr>
          <w:rFonts w:ascii="Times New Roman" w:eastAsia="Times New Roman" w:hAnsi="Times New Roman" w:cs="Times New Roman"/>
          <w:sz w:val="28"/>
          <w:szCs w:val="28"/>
        </w:rPr>
        <w:t>но</w:t>
      </w:r>
      <w:r w:rsidRPr="007A04A4">
        <w:rPr>
          <w:rFonts w:ascii="Times New Roman" w:eastAsia="Times New Roman" w:hAnsi="Times New Roman" w:cs="Times New Roman"/>
          <w:sz w:val="28"/>
          <w:szCs w:val="28"/>
        </w:rPr>
        <w:t xml:space="preserve"> створення та функціонування сис</w:t>
      </w:r>
      <w:r w:rsidR="000C2ADE">
        <w:rPr>
          <w:rFonts w:ascii="Times New Roman" w:eastAsia="Times New Roman" w:hAnsi="Times New Roman" w:cs="Times New Roman"/>
          <w:sz w:val="28"/>
          <w:szCs w:val="28"/>
        </w:rPr>
        <w:t>теми забезпечення якості освіти.</w:t>
      </w:r>
      <w:r w:rsidRPr="007A04A4">
        <w:rPr>
          <w:rFonts w:ascii="Times New Roman" w:eastAsia="Times New Roman" w:hAnsi="Times New Roman" w:cs="Times New Roman"/>
          <w:sz w:val="28"/>
          <w:szCs w:val="28"/>
        </w:rPr>
        <w:t xml:space="preserve"> </w:t>
      </w:r>
      <w:r w:rsidR="000C2ADE">
        <w:rPr>
          <w:rFonts w:ascii="Times New Roman" w:eastAsia="Times New Roman" w:hAnsi="Times New Roman" w:cs="Times New Roman"/>
          <w:sz w:val="28"/>
          <w:szCs w:val="28"/>
        </w:rPr>
        <w:t>С</w:t>
      </w:r>
      <w:r w:rsidRPr="007A04A4">
        <w:rPr>
          <w:rFonts w:ascii="Times New Roman" w:eastAsia="Times New Roman" w:hAnsi="Times New Roman" w:cs="Times New Roman"/>
          <w:sz w:val="28"/>
          <w:szCs w:val="28"/>
        </w:rPr>
        <w:t xml:space="preserve">кладовими </w:t>
      </w:r>
      <w:r w:rsidR="000C2ADE">
        <w:rPr>
          <w:rFonts w:ascii="Times New Roman" w:eastAsia="Times New Roman" w:hAnsi="Times New Roman" w:cs="Times New Roman"/>
          <w:sz w:val="28"/>
          <w:szCs w:val="28"/>
        </w:rPr>
        <w:t>цієї системи</w:t>
      </w:r>
      <w:r w:rsidRPr="007A04A4">
        <w:rPr>
          <w:rFonts w:ascii="Times New Roman" w:eastAsia="Times New Roman" w:hAnsi="Times New Roman" w:cs="Times New Roman"/>
          <w:sz w:val="28"/>
          <w:szCs w:val="28"/>
        </w:rPr>
        <w:t xml:space="preserve"> є: система забезпечення якості в закладах освіти (внутрішня), система зовнішнього забезпечення якості освіти та система забезпечення якості в діяльності органів управління та установ, що здійснюють зовнішнє забезпечення якості освіти.</w:t>
      </w:r>
    </w:p>
    <w:p w:rsidR="00EF0E7E" w:rsidRPr="007A04A4" w:rsidRDefault="00B36048" w:rsidP="00DF3200">
      <w:pPr>
        <w:spacing w:after="0" w:line="240" w:lineRule="auto"/>
        <w:ind w:firstLine="567"/>
        <w:jc w:val="both"/>
        <w:rPr>
          <w:rFonts w:ascii="Times New Roman" w:eastAsia="Times New Roman" w:hAnsi="Times New Roman" w:cs="Times New Roman"/>
          <w:sz w:val="28"/>
          <w:szCs w:val="28"/>
        </w:rPr>
      </w:pPr>
      <w:r w:rsidRPr="007A04A4">
        <w:rPr>
          <w:rFonts w:ascii="Times New Roman" w:eastAsia="Times New Roman" w:hAnsi="Times New Roman" w:cs="Times New Roman"/>
          <w:sz w:val="28"/>
          <w:szCs w:val="28"/>
        </w:rPr>
        <w:t>Запровадження внутрішньої системи забезпечення якості – стратегічне рішення школи, яке може допомогти поліпшити її загальну дієвість та забезпечити міцну основу для ініціатив щодо її ефективного та сталого розвитку.</w:t>
      </w:r>
    </w:p>
    <w:p w:rsidR="00814D1F" w:rsidRPr="00871E0B" w:rsidRDefault="00814D1F" w:rsidP="005674AB">
      <w:pPr>
        <w:spacing w:after="0" w:line="240" w:lineRule="auto"/>
        <w:ind w:firstLine="567"/>
        <w:jc w:val="both"/>
        <w:rPr>
          <w:rFonts w:ascii="Times New Roman" w:eastAsia="Times New Roman" w:hAnsi="Times New Roman"/>
          <w:b/>
          <w:sz w:val="28"/>
          <w:szCs w:val="28"/>
          <w:lang w:eastAsia="ru-RU"/>
        </w:rPr>
      </w:pPr>
      <w:r w:rsidRPr="00871E0B">
        <w:rPr>
          <w:rFonts w:ascii="Times New Roman" w:eastAsia="Times New Roman" w:hAnsi="Times New Roman"/>
          <w:sz w:val="28"/>
          <w:szCs w:val="28"/>
          <w:lang w:eastAsia="ru-RU"/>
        </w:rPr>
        <w:t xml:space="preserve">З метою надання методичної допомоги керівникам та іншим педагогічним працівникам закладів освіти в організації роботи з визначення політики забезпечення якості освітньої діяльності, формування внутрішньої системи забезпечення якості </w:t>
      </w:r>
      <w:r>
        <w:rPr>
          <w:rFonts w:ascii="Times New Roman" w:eastAsia="Times New Roman" w:hAnsi="Times New Roman"/>
          <w:sz w:val="28"/>
          <w:szCs w:val="28"/>
          <w:lang w:eastAsia="ru-RU"/>
        </w:rPr>
        <w:t>освіти</w:t>
      </w:r>
      <w:r w:rsidRPr="00871E0B">
        <w:rPr>
          <w:rFonts w:ascii="Times New Roman" w:eastAsia="Times New Roman" w:hAnsi="Times New Roman"/>
          <w:sz w:val="28"/>
          <w:szCs w:val="28"/>
          <w:lang w:eastAsia="ru-RU"/>
        </w:rPr>
        <w:t xml:space="preserve">, розробленні інструментарію для її аналізу та оцінювання затверджено </w:t>
      </w:r>
      <w:r w:rsidRPr="00814D1F">
        <w:rPr>
          <w:rFonts w:ascii="Times New Roman" w:eastAsia="Times New Roman" w:hAnsi="Times New Roman"/>
          <w:b/>
          <w:sz w:val="28"/>
          <w:szCs w:val="28"/>
          <w:lang w:eastAsia="ru-RU"/>
        </w:rPr>
        <w:t>Методичні рекомендації з питань формування внутрішньої системи забезпечення якості освіти у закладах загальної середньої освіти</w:t>
      </w:r>
      <w:r w:rsidRPr="00871E0B">
        <w:rPr>
          <w:rFonts w:ascii="Times New Roman" w:eastAsia="Times New Roman" w:hAnsi="Times New Roman"/>
          <w:sz w:val="28"/>
          <w:szCs w:val="28"/>
          <w:lang w:eastAsia="ru-RU"/>
        </w:rPr>
        <w:t xml:space="preserve"> </w:t>
      </w:r>
      <w:r w:rsidRPr="00814D1F">
        <w:rPr>
          <w:rFonts w:ascii="Times New Roman" w:eastAsia="Times New Roman" w:hAnsi="Times New Roman"/>
          <w:sz w:val="28"/>
          <w:szCs w:val="28"/>
          <w:lang w:eastAsia="ru-RU"/>
        </w:rPr>
        <w:t>(</w:t>
      </w:r>
      <w:hyperlink r:id="rId37" w:history="1">
        <w:r w:rsidRPr="00514CEF">
          <w:rPr>
            <w:rStyle w:val="afd"/>
            <w:rFonts w:ascii="Times New Roman" w:eastAsia="Times New Roman" w:hAnsi="Times New Roman"/>
            <w:sz w:val="28"/>
            <w:szCs w:val="28"/>
            <w:lang w:eastAsia="ru-RU"/>
          </w:rPr>
          <w:t>наказ МОН від 30 листопада 2020 р. № 1480</w:t>
        </w:r>
      </w:hyperlink>
      <w:r w:rsidRPr="00814D1F">
        <w:rPr>
          <w:rFonts w:ascii="Times New Roman" w:eastAsia="Times New Roman" w:hAnsi="Times New Roman"/>
          <w:sz w:val="28"/>
          <w:szCs w:val="28"/>
          <w:lang w:eastAsia="ru-RU"/>
        </w:rPr>
        <w:t>).</w:t>
      </w:r>
    </w:p>
    <w:p w:rsidR="00814D1F" w:rsidRPr="00871E0B" w:rsidRDefault="00814D1F" w:rsidP="005674AB">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871E0B">
        <w:rPr>
          <w:rFonts w:ascii="Times New Roman" w:eastAsia="Times New Roman" w:hAnsi="Times New Roman"/>
          <w:sz w:val="28"/>
          <w:szCs w:val="28"/>
          <w:lang w:eastAsia="ru-RU"/>
        </w:rPr>
        <w:t>Завдяки розбудові внутрішньої системи забезпечення якості освіти та регулярного самооцінювання школа зможе:</w:t>
      </w:r>
    </w:p>
    <w:p w:rsidR="00814D1F" w:rsidRPr="00363FB8" w:rsidRDefault="00814D1F" w:rsidP="00A62EE0">
      <w:pPr>
        <w:pStyle w:val="a5"/>
        <w:numPr>
          <w:ilvl w:val="0"/>
          <w:numId w:val="9"/>
        </w:numPr>
        <w:shd w:val="clear" w:color="auto" w:fill="FFFFFF"/>
        <w:spacing w:after="0" w:line="240" w:lineRule="auto"/>
        <w:ind w:left="426"/>
        <w:jc w:val="both"/>
        <w:textAlignment w:val="baseline"/>
        <w:rPr>
          <w:rFonts w:ascii="Times New Roman" w:eastAsia="Times New Roman" w:hAnsi="Times New Roman"/>
          <w:sz w:val="28"/>
          <w:szCs w:val="28"/>
          <w:lang w:eastAsia="ru-RU"/>
        </w:rPr>
      </w:pPr>
      <w:r w:rsidRPr="00363FB8">
        <w:rPr>
          <w:rFonts w:ascii="Times New Roman" w:eastAsia="Times New Roman" w:hAnsi="Times New Roman"/>
          <w:sz w:val="28"/>
          <w:szCs w:val="28"/>
          <w:lang w:eastAsia="ru-RU"/>
        </w:rPr>
        <w:t>підвищувати якість освітніх послуг і забезпечувати довіру до результатів навчання;</w:t>
      </w:r>
    </w:p>
    <w:p w:rsidR="00814D1F" w:rsidRPr="00363FB8" w:rsidRDefault="00814D1F" w:rsidP="00A62EE0">
      <w:pPr>
        <w:pStyle w:val="a5"/>
        <w:numPr>
          <w:ilvl w:val="0"/>
          <w:numId w:val="9"/>
        </w:numPr>
        <w:shd w:val="clear" w:color="auto" w:fill="FFFFFF"/>
        <w:spacing w:after="0" w:line="240" w:lineRule="auto"/>
        <w:ind w:left="426"/>
        <w:jc w:val="both"/>
        <w:textAlignment w:val="baseline"/>
        <w:rPr>
          <w:rFonts w:ascii="Times New Roman" w:eastAsia="Times New Roman" w:hAnsi="Times New Roman"/>
          <w:sz w:val="28"/>
          <w:szCs w:val="28"/>
          <w:lang w:eastAsia="ru-RU"/>
        </w:rPr>
      </w:pPr>
      <w:r w:rsidRPr="00363FB8">
        <w:rPr>
          <w:rFonts w:ascii="Times New Roman" w:eastAsia="Times New Roman" w:hAnsi="Times New Roman"/>
          <w:sz w:val="28"/>
          <w:szCs w:val="28"/>
          <w:lang w:eastAsia="ru-RU"/>
        </w:rPr>
        <w:t>отримувати постійний зворотний зв'язок від учасників освітнього процесу щодо якості освіти, вчасно реагувати на ризики;</w:t>
      </w:r>
    </w:p>
    <w:p w:rsidR="00814D1F" w:rsidRPr="00363FB8" w:rsidRDefault="00814D1F" w:rsidP="00A62EE0">
      <w:pPr>
        <w:pStyle w:val="a5"/>
        <w:numPr>
          <w:ilvl w:val="0"/>
          <w:numId w:val="9"/>
        </w:numPr>
        <w:shd w:val="clear" w:color="auto" w:fill="FFFFFF"/>
        <w:spacing w:after="0" w:line="240" w:lineRule="auto"/>
        <w:ind w:left="426"/>
        <w:jc w:val="both"/>
        <w:textAlignment w:val="baseline"/>
        <w:rPr>
          <w:rFonts w:ascii="Times New Roman" w:eastAsia="Times New Roman" w:hAnsi="Times New Roman"/>
          <w:sz w:val="28"/>
          <w:szCs w:val="28"/>
          <w:lang w:eastAsia="ru-RU"/>
        </w:rPr>
      </w:pPr>
      <w:r w:rsidRPr="00363FB8">
        <w:rPr>
          <w:rFonts w:ascii="Times New Roman" w:eastAsia="Times New Roman" w:hAnsi="Times New Roman"/>
          <w:sz w:val="28"/>
          <w:szCs w:val="28"/>
          <w:lang w:eastAsia="ru-RU"/>
        </w:rPr>
        <w:t>постійно вдосконалювати освітнє середовище, систему оцінювання учнів, педагогічну діяльність, управлінські процеси;</w:t>
      </w:r>
    </w:p>
    <w:p w:rsidR="00814D1F" w:rsidRPr="00363FB8" w:rsidRDefault="00814D1F" w:rsidP="00A62EE0">
      <w:pPr>
        <w:pStyle w:val="a5"/>
        <w:numPr>
          <w:ilvl w:val="0"/>
          <w:numId w:val="9"/>
        </w:numPr>
        <w:shd w:val="clear" w:color="auto" w:fill="FFFFFF"/>
        <w:spacing w:after="0" w:line="240" w:lineRule="auto"/>
        <w:ind w:left="426"/>
        <w:jc w:val="both"/>
        <w:textAlignment w:val="baseline"/>
        <w:rPr>
          <w:rFonts w:ascii="Times New Roman" w:eastAsia="Times New Roman" w:hAnsi="Times New Roman"/>
          <w:sz w:val="28"/>
          <w:szCs w:val="28"/>
          <w:lang w:eastAsia="ru-RU"/>
        </w:rPr>
      </w:pPr>
      <w:r w:rsidRPr="00363FB8">
        <w:rPr>
          <w:rFonts w:ascii="Times New Roman" w:eastAsia="Times New Roman" w:hAnsi="Times New Roman"/>
          <w:sz w:val="28"/>
          <w:szCs w:val="28"/>
          <w:lang w:eastAsia="ru-RU"/>
        </w:rPr>
        <w:t>забезпечити прозорість діяльності школи і готовність до змін в інтересах учасників освітнього процесу.</w:t>
      </w:r>
    </w:p>
    <w:p w:rsidR="008A030C" w:rsidRDefault="00AB3279" w:rsidP="00AB327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w:t>
      </w:r>
      <w:r w:rsidRPr="007A04A4">
        <w:rPr>
          <w:rFonts w:ascii="Times New Roman" w:eastAsia="Times New Roman" w:hAnsi="Times New Roman" w:cs="Times New Roman"/>
          <w:sz w:val="28"/>
          <w:szCs w:val="28"/>
        </w:rPr>
        <w:t xml:space="preserve">допомоги закладу загальної середньої освіти у розбудові внутрішньої системи забезпечення якості освітньої діяльності та якості освіти Службою в рамках проекту «Розроблення системи забезпечення якості для шкільної освіти» за підтримки проекту «Експертна підтримка врядування та економічного розвитку» (EDGE) підготовлено </w:t>
      </w:r>
      <w:r>
        <w:rPr>
          <w:rFonts w:ascii="Times New Roman" w:eastAsia="Times New Roman" w:hAnsi="Times New Roman" w:cs="Times New Roman"/>
          <w:sz w:val="28"/>
          <w:szCs w:val="28"/>
        </w:rPr>
        <w:t>Р</w:t>
      </w:r>
      <w:r w:rsidRPr="007A04A4">
        <w:rPr>
          <w:rFonts w:ascii="Times New Roman" w:eastAsia="Times New Roman" w:hAnsi="Times New Roman" w:cs="Times New Roman"/>
          <w:sz w:val="28"/>
          <w:szCs w:val="28"/>
        </w:rPr>
        <w:t>екомендації</w:t>
      </w:r>
      <w:r>
        <w:rPr>
          <w:rFonts w:ascii="Times New Roman" w:eastAsia="Times New Roman" w:hAnsi="Times New Roman" w:cs="Times New Roman"/>
          <w:sz w:val="28"/>
          <w:szCs w:val="28"/>
        </w:rPr>
        <w:t xml:space="preserve"> для побудови внутрішньої системи забезпечення якості освіти – «</w:t>
      </w:r>
      <w:hyperlink r:id="rId38" w:history="1">
        <w:r w:rsidRPr="00677C92">
          <w:rPr>
            <w:rStyle w:val="afd"/>
            <w:rFonts w:ascii="Times New Roman" w:eastAsia="Times New Roman" w:hAnsi="Times New Roman" w:cs="Times New Roman"/>
            <w:sz w:val="28"/>
            <w:szCs w:val="28"/>
          </w:rPr>
          <w:t>Абетка для директора</w:t>
        </w:r>
      </w:hyperlink>
      <w:r w:rsidR="008A030C">
        <w:rPr>
          <w:rFonts w:ascii="Times New Roman" w:eastAsia="Times New Roman" w:hAnsi="Times New Roman" w:cs="Times New Roman"/>
          <w:sz w:val="28"/>
          <w:szCs w:val="28"/>
        </w:rPr>
        <w:t>».</w:t>
      </w:r>
    </w:p>
    <w:p w:rsidR="00AB3279" w:rsidRPr="007A04A4" w:rsidRDefault="00AB3279" w:rsidP="00AB3279">
      <w:pPr>
        <w:spacing w:after="0" w:line="240" w:lineRule="auto"/>
        <w:ind w:firstLine="567"/>
        <w:jc w:val="both"/>
        <w:rPr>
          <w:rFonts w:ascii="Times New Roman" w:eastAsia="Times New Roman" w:hAnsi="Times New Roman" w:cs="Times New Roman"/>
          <w:b/>
          <w:sz w:val="28"/>
          <w:szCs w:val="28"/>
        </w:rPr>
      </w:pPr>
      <w:r w:rsidRPr="007A04A4">
        <w:rPr>
          <w:rFonts w:ascii="Times New Roman" w:eastAsia="Times New Roman" w:hAnsi="Times New Roman" w:cs="Times New Roman"/>
          <w:sz w:val="28"/>
          <w:szCs w:val="28"/>
        </w:rPr>
        <w:t xml:space="preserve">Рекомендації </w:t>
      </w:r>
      <w:r w:rsidR="00BC6712">
        <w:rPr>
          <w:rFonts w:ascii="Times New Roman" w:eastAsia="Times New Roman" w:hAnsi="Times New Roman" w:cs="Times New Roman"/>
          <w:sz w:val="28"/>
          <w:szCs w:val="28"/>
        </w:rPr>
        <w:t>а</w:t>
      </w:r>
      <w:r w:rsidRPr="007A04A4">
        <w:rPr>
          <w:rFonts w:ascii="Times New Roman" w:eastAsia="Times New Roman" w:hAnsi="Times New Roman" w:cs="Times New Roman"/>
          <w:sz w:val="28"/>
          <w:szCs w:val="28"/>
        </w:rPr>
        <w:t>дресуються керівникам та заступникам керівників закладів загальної середньої освіти, співробітникам органів управління освітою, педагогічним працівникам, викладачам та студентам педагогічних спеціальностей закладів вищої освіти.</w:t>
      </w:r>
    </w:p>
    <w:p w:rsidR="00AB3279" w:rsidRPr="00497AB5" w:rsidRDefault="00C71404" w:rsidP="00AB3279">
      <w:pPr>
        <w:spacing w:after="0" w:line="24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Наразі</w:t>
      </w:r>
      <w:r w:rsidR="00AB3279">
        <w:rPr>
          <w:rFonts w:ascii="Times New Roman" w:eastAsia="Times New Roman" w:hAnsi="Times New Roman"/>
          <w:bCs/>
          <w:color w:val="000000"/>
          <w:sz w:val="28"/>
          <w:szCs w:val="28"/>
          <w:lang w:eastAsia="ru-RU"/>
        </w:rPr>
        <w:t xml:space="preserve"> т</w:t>
      </w:r>
      <w:r w:rsidR="00AB3279" w:rsidRPr="00497AB5">
        <w:rPr>
          <w:rFonts w:ascii="Times New Roman" w:eastAsia="Times New Roman" w:hAnsi="Times New Roman"/>
          <w:bCs/>
          <w:color w:val="000000"/>
          <w:sz w:val="28"/>
          <w:szCs w:val="28"/>
          <w:lang w:eastAsia="ru-RU"/>
        </w:rPr>
        <w:t>риває робота з підготовки до друку посібник</w:t>
      </w:r>
      <w:r w:rsidR="00AB3279">
        <w:rPr>
          <w:rFonts w:ascii="Times New Roman" w:eastAsia="Times New Roman" w:hAnsi="Times New Roman"/>
          <w:bCs/>
          <w:color w:val="000000"/>
          <w:sz w:val="28"/>
          <w:szCs w:val="28"/>
          <w:lang w:eastAsia="ru-RU"/>
        </w:rPr>
        <w:t>а</w:t>
      </w:r>
      <w:r w:rsidR="00AB3279" w:rsidRPr="00497AB5">
        <w:rPr>
          <w:rFonts w:ascii="Times New Roman" w:eastAsia="Times New Roman" w:hAnsi="Times New Roman"/>
          <w:bCs/>
          <w:color w:val="000000"/>
          <w:sz w:val="28"/>
          <w:szCs w:val="28"/>
          <w:lang w:eastAsia="ru-RU"/>
        </w:rPr>
        <w:t xml:space="preserve"> в новій редакції, що може використовуватися </w:t>
      </w:r>
      <w:r w:rsidR="00AB3279">
        <w:rPr>
          <w:rFonts w:ascii="Times New Roman" w:eastAsia="Times New Roman" w:hAnsi="Times New Roman"/>
          <w:bCs/>
          <w:color w:val="000000"/>
          <w:sz w:val="28"/>
          <w:szCs w:val="28"/>
          <w:lang w:eastAsia="ru-RU"/>
        </w:rPr>
        <w:t>закладами освіти</w:t>
      </w:r>
      <w:r w:rsidR="00AB3279" w:rsidRPr="00497AB5">
        <w:rPr>
          <w:rFonts w:ascii="Times New Roman" w:eastAsia="Times New Roman" w:hAnsi="Times New Roman"/>
          <w:bCs/>
          <w:color w:val="000000"/>
          <w:sz w:val="28"/>
          <w:szCs w:val="28"/>
          <w:lang w:eastAsia="ru-RU"/>
        </w:rPr>
        <w:t xml:space="preserve"> та їхніми засновниками для розбудови внутрішньої системи забезпечення якості освіти.</w:t>
      </w:r>
    </w:p>
    <w:p w:rsidR="00814D1F" w:rsidRDefault="00814D1F" w:rsidP="005674AB">
      <w:pPr>
        <w:spacing w:after="0" w:line="240" w:lineRule="auto"/>
        <w:ind w:firstLine="567"/>
        <w:jc w:val="both"/>
        <w:rPr>
          <w:rFonts w:ascii="Times New Roman" w:eastAsiaTheme="minorHAnsi" w:hAnsi="Times New Roman"/>
          <w:sz w:val="28"/>
          <w:szCs w:val="28"/>
        </w:rPr>
      </w:pPr>
      <w:r w:rsidRPr="00871E0B">
        <w:rPr>
          <w:rFonts w:ascii="Times New Roman" w:eastAsia="Times New Roman" w:hAnsi="Times New Roman"/>
          <w:sz w:val="28"/>
          <w:szCs w:val="28"/>
          <w:lang w:eastAsia="ru-RU"/>
        </w:rPr>
        <w:t xml:space="preserve">З метою </w:t>
      </w:r>
      <w:r w:rsidRPr="00AF329E">
        <w:rPr>
          <w:rFonts w:ascii="Times New Roman" w:eastAsia="Times New Roman" w:hAnsi="Times New Roman"/>
          <w:sz w:val="28"/>
          <w:szCs w:val="28"/>
          <w:lang w:eastAsia="ru-RU"/>
        </w:rPr>
        <w:t xml:space="preserve">створення у закладах </w:t>
      </w:r>
      <w:r w:rsidRPr="00AF329E">
        <w:rPr>
          <w:rFonts w:ascii="Times New Roman" w:eastAsia="Times New Roman" w:hAnsi="Times New Roman"/>
          <w:b/>
          <w:sz w:val="28"/>
          <w:szCs w:val="28"/>
          <w:lang w:eastAsia="ru-RU"/>
        </w:rPr>
        <w:t>дошкільної</w:t>
      </w:r>
      <w:r w:rsidRPr="00871E0B">
        <w:rPr>
          <w:rFonts w:ascii="Times New Roman" w:eastAsia="Times New Roman" w:hAnsi="Times New Roman"/>
          <w:b/>
          <w:sz w:val="28"/>
          <w:szCs w:val="28"/>
          <w:lang w:eastAsia="ru-RU"/>
        </w:rPr>
        <w:t>,</w:t>
      </w:r>
      <w:r w:rsidRPr="00AF329E">
        <w:rPr>
          <w:rFonts w:ascii="Times New Roman" w:eastAsia="Times New Roman" w:hAnsi="Times New Roman"/>
          <w:b/>
          <w:sz w:val="28"/>
          <w:szCs w:val="28"/>
          <w:lang w:eastAsia="ru-RU"/>
        </w:rPr>
        <w:t xml:space="preserve"> </w:t>
      </w:r>
      <w:r w:rsidRPr="00871E0B">
        <w:rPr>
          <w:rFonts w:ascii="Times New Roman" w:eastAsia="Times New Roman" w:hAnsi="Times New Roman"/>
          <w:b/>
          <w:sz w:val="28"/>
          <w:szCs w:val="28"/>
          <w:lang w:eastAsia="ru-RU"/>
        </w:rPr>
        <w:t xml:space="preserve">позашкільної, професійної (професійно-технічної) </w:t>
      </w:r>
      <w:r w:rsidRPr="00AF329E">
        <w:rPr>
          <w:rFonts w:ascii="Times New Roman" w:eastAsia="Times New Roman" w:hAnsi="Times New Roman"/>
          <w:b/>
          <w:sz w:val="28"/>
          <w:szCs w:val="28"/>
          <w:lang w:eastAsia="ru-RU"/>
        </w:rPr>
        <w:t xml:space="preserve">освіти </w:t>
      </w:r>
      <w:r w:rsidRPr="00AF329E">
        <w:rPr>
          <w:rFonts w:ascii="Times New Roman" w:eastAsia="Times New Roman" w:hAnsi="Times New Roman"/>
          <w:sz w:val="28"/>
          <w:szCs w:val="28"/>
          <w:lang w:eastAsia="ru-RU"/>
        </w:rPr>
        <w:t>внутрішньої системи забезпечення якості освіти, запровадження щорічного самооцінювання освітніх і управлінських процесів за визначеними критеріями</w:t>
      </w:r>
      <w:r w:rsidRPr="00871E0B">
        <w:rPr>
          <w:rFonts w:ascii="Times New Roman" w:eastAsia="Times New Roman" w:hAnsi="Times New Roman"/>
          <w:sz w:val="28"/>
          <w:szCs w:val="28"/>
          <w:lang w:eastAsia="ru-RU"/>
        </w:rPr>
        <w:t xml:space="preserve">, формування системи забезпечення якості освіти, яка </w:t>
      </w:r>
      <w:r w:rsidRPr="00871E0B">
        <w:rPr>
          <w:rFonts w:ascii="Times New Roman" w:eastAsia="Times New Roman" w:hAnsi="Times New Roman"/>
          <w:sz w:val="28"/>
          <w:szCs w:val="28"/>
          <w:lang w:eastAsia="ru-RU"/>
        </w:rPr>
        <w:lastRenderedPageBreak/>
        <w:t xml:space="preserve">сприятиме постійному і послідовному підвищення якості освітніх і управлінських процесів </w:t>
      </w:r>
      <w:r w:rsidR="000822DD">
        <w:rPr>
          <w:rFonts w:ascii="Times New Roman" w:eastAsia="Times New Roman" w:hAnsi="Times New Roman"/>
          <w:sz w:val="28"/>
          <w:szCs w:val="28"/>
          <w:lang w:eastAsia="ru-RU"/>
        </w:rPr>
        <w:t xml:space="preserve"> </w:t>
      </w:r>
      <w:r w:rsidRPr="00871E0B">
        <w:rPr>
          <w:rFonts w:ascii="Times New Roman" w:eastAsiaTheme="minorHAnsi" w:hAnsi="Times New Roman"/>
          <w:sz w:val="28"/>
          <w:szCs w:val="28"/>
        </w:rPr>
        <w:t xml:space="preserve">в </w:t>
      </w:r>
      <w:r w:rsidRPr="009C2B10">
        <w:rPr>
          <w:rFonts w:ascii="Times New Roman" w:eastAsiaTheme="minorHAnsi" w:hAnsi="Times New Roman"/>
          <w:b/>
          <w:sz w:val="28"/>
          <w:szCs w:val="28"/>
        </w:rPr>
        <w:t>74</w:t>
      </w:r>
      <w:r w:rsidRPr="00871E0B">
        <w:rPr>
          <w:rFonts w:ascii="Times New Roman" w:eastAsiaTheme="minorHAnsi" w:hAnsi="Times New Roman"/>
          <w:sz w:val="28"/>
          <w:szCs w:val="28"/>
        </w:rPr>
        <w:t xml:space="preserve"> закладах (у т. ч. </w:t>
      </w:r>
      <w:r w:rsidRPr="009C2B10">
        <w:rPr>
          <w:rFonts w:ascii="Times New Roman" w:eastAsiaTheme="minorHAnsi" w:hAnsi="Times New Roman"/>
          <w:b/>
          <w:sz w:val="28"/>
          <w:szCs w:val="28"/>
        </w:rPr>
        <w:t xml:space="preserve">25 </w:t>
      </w:r>
      <w:r w:rsidRPr="00871E0B">
        <w:rPr>
          <w:rFonts w:ascii="Times New Roman" w:eastAsiaTheme="minorHAnsi" w:hAnsi="Times New Roman"/>
          <w:sz w:val="28"/>
          <w:szCs w:val="28"/>
        </w:rPr>
        <w:t xml:space="preserve">дошкільної, </w:t>
      </w:r>
      <w:r w:rsidRPr="009C2B10">
        <w:rPr>
          <w:rFonts w:ascii="Times New Roman" w:eastAsiaTheme="minorHAnsi" w:hAnsi="Times New Roman"/>
          <w:b/>
          <w:sz w:val="28"/>
          <w:szCs w:val="28"/>
        </w:rPr>
        <w:t>25</w:t>
      </w:r>
      <w:r w:rsidRPr="00871E0B">
        <w:rPr>
          <w:rFonts w:ascii="Times New Roman" w:eastAsiaTheme="minorHAnsi" w:hAnsi="Times New Roman"/>
          <w:sz w:val="28"/>
          <w:szCs w:val="28"/>
        </w:rPr>
        <w:t xml:space="preserve"> позашкільної та </w:t>
      </w:r>
      <w:r w:rsidRPr="009C2B10">
        <w:rPr>
          <w:rFonts w:ascii="Times New Roman" w:eastAsiaTheme="minorHAnsi" w:hAnsi="Times New Roman"/>
          <w:b/>
          <w:sz w:val="28"/>
          <w:szCs w:val="28"/>
        </w:rPr>
        <w:t>24</w:t>
      </w:r>
      <w:r w:rsidRPr="00871E0B">
        <w:rPr>
          <w:rFonts w:ascii="Times New Roman" w:eastAsiaTheme="minorHAnsi" w:hAnsi="Times New Roman"/>
          <w:sz w:val="28"/>
          <w:szCs w:val="28"/>
        </w:rPr>
        <w:t xml:space="preserve"> професійної (професійно-технічної) освіти проведено апробацію проєктів орієнтовних критеріїв та індикаторів для самооцінювання освітніх </w:t>
      </w:r>
      <w:r w:rsidRPr="00871E0B">
        <w:rPr>
          <w:rFonts w:ascii="Times New Roman" w:eastAsiaTheme="minorHAnsi" w:hAnsi="Times New Roman"/>
          <w:w w:val="95"/>
          <w:sz w:val="28"/>
          <w:szCs w:val="28"/>
        </w:rPr>
        <w:t>i</w:t>
      </w:r>
      <w:r w:rsidRPr="00871E0B">
        <w:rPr>
          <w:rFonts w:ascii="Times New Roman" w:eastAsiaTheme="minorHAnsi" w:hAnsi="Times New Roman"/>
          <w:sz w:val="28"/>
          <w:szCs w:val="28"/>
        </w:rPr>
        <w:t xml:space="preserve"> </w:t>
      </w:r>
      <w:r w:rsidR="00895714">
        <w:rPr>
          <w:rFonts w:ascii="Times New Roman" w:eastAsiaTheme="minorHAnsi" w:hAnsi="Times New Roman"/>
          <w:sz w:val="28"/>
          <w:szCs w:val="28"/>
        </w:rPr>
        <w:t xml:space="preserve">управлінських процесів у згаданих закладах </w:t>
      </w:r>
      <w:r w:rsidRPr="00871E0B">
        <w:rPr>
          <w:rFonts w:ascii="Times New Roman" w:eastAsiaTheme="minorHAnsi" w:hAnsi="Times New Roman"/>
          <w:sz w:val="28"/>
          <w:szCs w:val="28"/>
        </w:rPr>
        <w:t xml:space="preserve">освіти. </w:t>
      </w:r>
    </w:p>
    <w:p w:rsidR="00A159AC" w:rsidRPr="00AB7FCC" w:rsidRDefault="00A159AC" w:rsidP="008C305E">
      <w:pPr>
        <w:spacing w:after="0" w:line="240" w:lineRule="auto"/>
        <w:ind w:firstLine="567"/>
        <w:jc w:val="both"/>
        <w:rPr>
          <w:rStyle w:val="afd"/>
          <w:rFonts w:ascii="Times New Roman" w:eastAsiaTheme="minorHAnsi" w:hAnsi="Times New Roman"/>
          <w:sz w:val="28"/>
          <w:szCs w:val="28"/>
        </w:rPr>
      </w:pPr>
      <w:r w:rsidRPr="008C305E">
        <w:rPr>
          <w:rFonts w:ascii="Times New Roman" w:eastAsiaTheme="minorHAnsi" w:hAnsi="Times New Roman"/>
          <w:sz w:val="28"/>
          <w:szCs w:val="28"/>
        </w:rPr>
        <w:t xml:space="preserve">За результатами апробації з метою надання </w:t>
      </w:r>
      <w:r w:rsidRPr="008C305E">
        <w:rPr>
          <w:rFonts w:ascii="Times New Roman" w:eastAsia="Times New Roman" w:hAnsi="Times New Roman"/>
          <w:sz w:val="28"/>
          <w:szCs w:val="28"/>
          <w:lang w:eastAsia="uk-UA"/>
        </w:rPr>
        <w:t xml:space="preserve">допомоги колективам закладів </w:t>
      </w:r>
      <w:r w:rsidRPr="008C305E">
        <w:rPr>
          <w:rFonts w:ascii="Times New Roman" w:eastAsia="Times New Roman" w:hAnsi="Times New Roman"/>
          <w:b/>
          <w:sz w:val="28"/>
          <w:szCs w:val="28"/>
          <w:lang w:eastAsia="uk-UA"/>
        </w:rPr>
        <w:t>дошкільної</w:t>
      </w:r>
      <w:r w:rsidRPr="008C305E">
        <w:rPr>
          <w:rFonts w:ascii="Times New Roman" w:eastAsia="Times New Roman" w:hAnsi="Times New Roman"/>
          <w:sz w:val="28"/>
          <w:szCs w:val="28"/>
          <w:lang w:eastAsia="uk-UA"/>
        </w:rPr>
        <w:t xml:space="preserve"> освіти в організації роботи з визначення політики забезпечення якості освітньої діяльності та розроблення положень про внутрішню систему забезпечення якості освіти розроблено Методичні рекомендації</w:t>
      </w:r>
      <w:r w:rsidRPr="008C305E">
        <w:rPr>
          <w:rFonts w:ascii="Times New Roman" w:eastAsiaTheme="minorHAnsi" w:hAnsi="Times New Roman"/>
          <w:sz w:val="28"/>
          <w:szCs w:val="28"/>
        </w:rPr>
        <w:t xml:space="preserve"> з питань формування внутрішньої системи забезпечення якості освіти у закладах </w:t>
      </w:r>
      <w:r w:rsidRPr="008C305E">
        <w:rPr>
          <w:rFonts w:ascii="Times New Roman" w:eastAsiaTheme="minorHAnsi" w:hAnsi="Times New Roman"/>
          <w:b/>
          <w:sz w:val="28"/>
          <w:szCs w:val="28"/>
        </w:rPr>
        <w:t>дошкільної</w:t>
      </w:r>
      <w:r w:rsidRPr="008C305E">
        <w:rPr>
          <w:rFonts w:ascii="Times New Roman" w:eastAsiaTheme="minorHAnsi" w:hAnsi="Times New Roman"/>
          <w:sz w:val="28"/>
          <w:szCs w:val="28"/>
        </w:rPr>
        <w:t xml:space="preserve"> освіти (наказ Служби </w:t>
      </w:r>
      <w:r w:rsidR="00AB7FCC">
        <w:rPr>
          <w:rFonts w:ascii="Times New Roman" w:eastAsiaTheme="minorHAnsi" w:hAnsi="Times New Roman"/>
          <w:sz w:val="28"/>
          <w:szCs w:val="28"/>
        </w:rPr>
        <w:fldChar w:fldCharType="begin"/>
      </w:r>
      <w:r w:rsidR="00AB7FCC">
        <w:rPr>
          <w:rFonts w:ascii="Times New Roman" w:eastAsiaTheme="minorHAnsi" w:hAnsi="Times New Roman"/>
          <w:sz w:val="28"/>
          <w:szCs w:val="28"/>
        </w:rPr>
        <w:instrText xml:space="preserve"> HYPERLINK "https://sqe.gov.ua/index.php/uk-ua/hovyny/1506-metodychni-rekomendatsii-z-pytan-formuvannia-vnutrishnoi-systemy-zabezpechennia-iakosti-osvity-u-zakladakh-doshkilnoi-osvity" </w:instrText>
      </w:r>
      <w:r w:rsidR="00AB7FCC">
        <w:rPr>
          <w:rFonts w:ascii="Times New Roman" w:eastAsiaTheme="minorHAnsi" w:hAnsi="Times New Roman"/>
          <w:sz w:val="28"/>
          <w:szCs w:val="28"/>
        </w:rPr>
        <w:fldChar w:fldCharType="separate"/>
      </w:r>
      <w:r w:rsidRPr="00AB7FCC">
        <w:rPr>
          <w:rStyle w:val="afd"/>
          <w:rFonts w:ascii="Times New Roman" w:eastAsiaTheme="minorHAnsi" w:hAnsi="Times New Roman"/>
          <w:sz w:val="28"/>
          <w:szCs w:val="28"/>
        </w:rPr>
        <w:t>від 30</w:t>
      </w:r>
      <w:r w:rsidR="001E5BB5" w:rsidRPr="00AB7FCC">
        <w:rPr>
          <w:rStyle w:val="afd"/>
          <w:rFonts w:ascii="Times New Roman" w:eastAsiaTheme="minorHAnsi" w:hAnsi="Times New Roman"/>
          <w:sz w:val="28"/>
          <w:szCs w:val="28"/>
        </w:rPr>
        <w:t xml:space="preserve"> листопада </w:t>
      </w:r>
      <w:r w:rsidRPr="00AB7FCC">
        <w:rPr>
          <w:rStyle w:val="afd"/>
          <w:rFonts w:ascii="Times New Roman" w:eastAsiaTheme="minorHAnsi" w:hAnsi="Times New Roman"/>
          <w:sz w:val="28"/>
          <w:szCs w:val="28"/>
        </w:rPr>
        <w:t>2020</w:t>
      </w:r>
      <w:r w:rsidR="001E5BB5" w:rsidRPr="00AB7FCC">
        <w:rPr>
          <w:rStyle w:val="afd"/>
          <w:rFonts w:ascii="Times New Roman" w:eastAsiaTheme="minorHAnsi" w:hAnsi="Times New Roman"/>
          <w:sz w:val="28"/>
          <w:szCs w:val="28"/>
        </w:rPr>
        <w:t> р.</w:t>
      </w:r>
      <w:r w:rsidRPr="00AB7FCC">
        <w:rPr>
          <w:rStyle w:val="afd"/>
          <w:rFonts w:ascii="Times New Roman" w:eastAsiaTheme="minorHAnsi" w:hAnsi="Times New Roman"/>
          <w:sz w:val="28"/>
          <w:szCs w:val="28"/>
        </w:rPr>
        <w:t xml:space="preserve"> № 01-11/71).</w:t>
      </w:r>
    </w:p>
    <w:p w:rsidR="00AB7FCC" w:rsidRPr="00AB7FCC" w:rsidRDefault="00AB7FCC" w:rsidP="008C305E">
      <w:pPr>
        <w:spacing w:after="0" w:line="240" w:lineRule="auto"/>
        <w:ind w:firstLine="567"/>
        <w:jc w:val="both"/>
        <w:rPr>
          <w:rStyle w:val="afd"/>
          <w:rFonts w:ascii="Times New Roman" w:eastAsiaTheme="minorHAnsi" w:hAnsi="Times New Roman"/>
          <w:sz w:val="28"/>
          <w:szCs w:val="28"/>
        </w:rPr>
      </w:pPr>
    </w:p>
    <w:p w:rsidR="001E5BB5" w:rsidRPr="004B0336" w:rsidRDefault="00AB7FCC" w:rsidP="001E5BB5">
      <w:pPr>
        <w:spacing w:after="0" w:line="240" w:lineRule="auto"/>
        <w:ind w:firstLine="708"/>
        <w:jc w:val="both"/>
        <w:rPr>
          <w:rStyle w:val="afd"/>
          <w:rFonts w:ascii="Times New Roman" w:eastAsiaTheme="minorHAnsi" w:hAnsi="Times New Roman"/>
          <w:sz w:val="27"/>
          <w:szCs w:val="27"/>
        </w:rPr>
      </w:pPr>
      <w:r>
        <w:rPr>
          <w:rFonts w:ascii="Times New Roman" w:eastAsiaTheme="minorHAnsi" w:hAnsi="Times New Roman"/>
          <w:sz w:val="28"/>
          <w:szCs w:val="28"/>
        </w:rPr>
        <w:fldChar w:fldCharType="end"/>
      </w:r>
      <w:r w:rsidR="001E5BB5" w:rsidRPr="00725E21">
        <w:rPr>
          <w:rFonts w:ascii="Times New Roman" w:eastAsiaTheme="minorHAnsi" w:hAnsi="Times New Roman"/>
          <w:sz w:val="27"/>
          <w:szCs w:val="27"/>
        </w:rPr>
        <w:t xml:space="preserve">Розроблено також методичні рекомендації, які допоможуть колективам закладів </w:t>
      </w:r>
      <w:r w:rsidR="001E5BB5" w:rsidRPr="00725E21">
        <w:rPr>
          <w:rFonts w:ascii="Times New Roman" w:eastAsiaTheme="minorHAnsi" w:hAnsi="Times New Roman"/>
          <w:b/>
          <w:sz w:val="27"/>
          <w:szCs w:val="27"/>
        </w:rPr>
        <w:t>позашкілля</w:t>
      </w:r>
      <w:r w:rsidR="001E5BB5" w:rsidRPr="00725E21">
        <w:rPr>
          <w:rFonts w:ascii="Times New Roman" w:eastAsiaTheme="minorHAnsi" w:hAnsi="Times New Roman"/>
          <w:sz w:val="27"/>
          <w:szCs w:val="27"/>
        </w:rPr>
        <w:t xml:space="preserve"> провести самооцінювання освітніх та управлінських процесів і розбудувати внутрішню систему забезпечення якості освіти (наказ Служби </w:t>
      </w:r>
      <w:r w:rsidR="004B0336">
        <w:rPr>
          <w:rFonts w:ascii="Times New Roman" w:eastAsiaTheme="minorHAnsi" w:hAnsi="Times New Roman"/>
          <w:sz w:val="27"/>
          <w:szCs w:val="27"/>
        </w:rPr>
        <w:fldChar w:fldCharType="begin"/>
      </w:r>
      <w:r w:rsidR="004B0336">
        <w:rPr>
          <w:rFonts w:ascii="Times New Roman" w:eastAsiaTheme="minorHAnsi" w:hAnsi="Times New Roman"/>
          <w:sz w:val="27"/>
          <w:szCs w:val="27"/>
        </w:rPr>
        <w:instrText xml:space="preserve"> HYPERLINK "https://sqe.gov.ua/index.php/uk-ua/hovyny/1508-metodychni-rekomendatsii-z-pytan-formuvannia-vnutrishnoi-systemy-zabezpechennia-iakosti-osvity-u-zakladakh-pozashkilnoi-osvity" </w:instrText>
      </w:r>
      <w:r w:rsidR="004B0336">
        <w:rPr>
          <w:rFonts w:ascii="Times New Roman" w:eastAsiaTheme="minorHAnsi" w:hAnsi="Times New Roman"/>
          <w:sz w:val="27"/>
          <w:szCs w:val="27"/>
        </w:rPr>
        <w:fldChar w:fldCharType="separate"/>
      </w:r>
      <w:r w:rsidR="001E5BB5" w:rsidRPr="004B0336">
        <w:rPr>
          <w:rStyle w:val="afd"/>
          <w:rFonts w:ascii="Times New Roman" w:eastAsiaTheme="minorHAnsi" w:hAnsi="Times New Roman"/>
          <w:sz w:val="27"/>
          <w:szCs w:val="27"/>
        </w:rPr>
        <w:t>від 07</w:t>
      </w:r>
      <w:r w:rsidR="005E47EB" w:rsidRPr="004B0336">
        <w:rPr>
          <w:rStyle w:val="afd"/>
          <w:rFonts w:ascii="Times New Roman" w:eastAsiaTheme="minorHAnsi" w:hAnsi="Times New Roman"/>
          <w:sz w:val="27"/>
          <w:szCs w:val="27"/>
        </w:rPr>
        <w:t xml:space="preserve"> грудня </w:t>
      </w:r>
      <w:r w:rsidR="001E5BB5" w:rsidRPr="004B0336">
        <w:rPr>
          <w:rStyle w:val="afd"/>
          <w:rFonts w:ascii="Times New Roman" w:eastAsiaTheme="minorHAnsi" w:hAnsi="Times New Roman"/>
          <w:sz w:val="27"/>
          <w:szCs w:val="27"/>
        </w:rPr>
        <w:t>2020</w:t>
      </w:r>
      <w:r w:rsidR="005E47EB" w:rsidRPr="004B0336">
        <w:rPr>
          <w:rStyle w:val="afd"/>
          <w:rFonts w:ascii="Times New Roman" w:eastAsiaTheme="minorHAnsi" w:hAnsi="Times New Roman"/>
          <w:sz w:val="27"/>
          <w:szCs w:val="27"/>
        </w:rPr>
        <w:t> р.</w:t>
      </w:r>
      <w:r w:rsidR="001E5BB5" w:rsidRPr="004B0336">
        <w:rPr>
          <w:rStyle w:val="afd"/>
          <w:rFonts w:ascii="Times New Roman" w:eastAsiaTheme="minorHAnsi" w:hAnsi="Times New Roman"/>
          <w:sz w:val="27"/>
          <w:szCs w:val="27"/>
        </w:rPr>
        <w:t xml:space="preserve"> № 01-11/78).</w:t>
      </w:r>
    </w:p>
    <w:p w:rsidR="00814D1F" w:rsidRPr="00871E0B" w:rsidRDefault="004B0336" w:rsidP="005674AB">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7"/>
          <w:szCs w:val="27"/>
        </w:rPr>
        <w:fldChar w:fldCharType="end"/>
      </w:r>
      <w:r w:rsidR="00B56142">
        <w:rPr>
          <w:rFonts w:ascii="Times New Roman" w:eastAsiaTheme="minorHAnsi" w:hAnsi="Times New Roman"/>
          <w:sz w:val="28"/>
          <w:szCs w:val="28"/>
        </w:rPr>
        <w:t>У звітному період</w:t>
      </w:r>
      <w:r w:rsidR="00C144E3">
        <w:rPr>
          <w:rFonts w:ascii="Times New Roman" w:eastAsiaTheme="minorHAnsi" w:hAnsi="Times New Roman"/>
          <w:sz w:val="28"/>
          <w:szCs w:val="28"/>
        </w:rPr>
        <w:t>і</w:t>
      </w:r>
      <w:r w:rsidR="00B56142">
        <w:rPr>
          <w:rFonts w:ascii="Times New Roman" w:eastAsiaTheme="minorHAnsi" w:hAnsi="Times New Roman"/>
          <w:sz w:val="28"/>
          <w:szCs w:val="28"/>
        </w:rPr>
        <w:t xml:space="preserve"> Службою також було р</w:t>
      </w:r>
      <w:r w:rsidR="00814D1F" w:rsidRPr="00871E0B">
        <w:rPr>
          <w:rFonts w:ascii="Times New Roman" w:eastAsiaTheme="minorHAnsi" w:hAnsi="Times New Roman"/>
          <w:sz w:val="28"/>
          <w:szCs w:val="28"/>
        </w:rPr>
        <w:t xml:space="preserve">озроблено </w:t>
      </w:r>
      <w:r w:rsidR="00B56142">
        <w:rPr>
          <w:rFonts w:ascii="Times New Roman" w:eastAsiaTheme="minorHAnsi" w:hAnsi="Times New Roman"/>
          <w:sz w:val="28"/>
          <w:szCs w:val="28"/>
        </w:rPr>
        <w:t xml:space="preserve">проєкт </w:t>
      </w:r>
      <w:r w:rsidR="00B56142" w:rsidRPr="00871E0B">
        <w:rPr>
          <w:rFonts w:ascii="Times New Roman" w:eastAsiaTheme="minorHAnsi" w:hAnsi="Times New Roman"/>
          <w:sz w:val="28"/>
          <w:szCs w:val="28"/>
        </w:rPr>
        <w:t xml:space="preserve">Методичних рекомендацій з питань формування внутрішньої системи забезпечення якості освіти у закладах </w:t>
      </w:r>
      <w:r w:rsidR="00B56142" w:rsidRPr="00F93647">
        <w:rPr>
          <w:rFonts w:ascii="Times New Roman" w:eastAsiaTheme="minorHAnsi" w:hAnsi="Times New Roman"/>
          <w:b/>
          <w:sz w:val="28"/>
          <w:szCs w:val="28"/>
        </w:rPr>
        <w:t>професійної (професійно-технічної) освіти</w:t>
      </w:r>
      <w:r w:rsidR="00B56142">
        <w:rPr>
          <w:rFonts w:ascii="Times New Roman" w:eastAsiaTheme="minorHAnsi" w:hAnsi="Times New Roman"/>
          <w:sz w:val="28"/>
          <w:szCs w:val="28"/>
        </w:rPr>
        <w:t xml:space="preserve"> </w:t>
      </w:r>
      <w:r w:rsidR="00814D1F" w:rsidRPr="00871E0B">
        <w:rPr>
          <w:rFonts w:ascii="Times New Roman" w:eastAsiaTheme="minorHAnsi" w:hAnsi="Times New Roman"/>
          <w:sz w:val="28"/>
          <w:szCs w:val="28"/>
        </w:rPr>
        <w:t>та</w:t>
      </w:r>
      <w:r w:rsidR="00B56142">
        <w:rPr>
          <w:rFonts w:ascii="Times New Roman" w:eastAsiaTheme="minorHAnsi" w:hAnsi="Times New Roman"/>
          <w:sz w:val="28"/>
          <w:szCs w:val="28"/>
        </w:rPr>
        <w:t xml:space="preserve"> у встановлено</w:t>
      </w:r>
      <w:r w:rsidR="003D050E">
        <w:rPr>
          <w:rFonts w:ascii="Times New Roman" w:eastAsiaTheme="minorHAnsi" w:hAnsi="Times New Roman"/>
          <w:sz w:val="28"/>
          <w:szCs w:val="28"/>
        </w:rPr>
        <w:t xml:space="preserve">му порядку </w:t>
      </w:r>
      <w:r w:rsidR="00814D1F" w:rsidRPr="00871E0B">
        <w:rPr>
          <w:rFonts w:ascii="Times New Roman" w:eastAsiaTheme="minorHAnsi" w:hAnsi="Times New Roman"/>
          <w:sz w:val="28"/>
          <w:szCs w:val="28"/>
        </w:rPr>
        <w:t xml:space="preserve">подано на </w:t>
      </w:r>
      <w:r w:rsidR="003D050E">
        <w:rPr>
          <w:rFonts w:ascii="Times New Roman" w:eastAsiaTheme="minorHAnsi" w:hAnsi="Times New Roman"/>
          <w:sz w:val="28"/>
          <w:szCs w:val="28"/>
        </w:rPr>
        <w:t>затвердження</w:t>
      </w:r>
      <w:r w:rsidR="00814D1F" w:rsidRPr="00871E0B">
        <w:rPr>
          <w:rFonts w:ascii="Times New Roman" w:eastAsiaTheme="minorHAnsi" w:hAnsi="Times New Roman"/>
          <w:sz w:val="28"/>
          <w:szCs w:val="28"/>
        </w:rPr>
        <w:t xml:space="preserve"> </w:t>
      </w:r>
      <w:r w:rsidR="00814D1F" w:rsidRPr="00871E0B">
        <w:rPr>
          <w:rFonts w:ascii="Times New Roman" w:hAnsi="Times New Roman"/>
          <w:sz w:val="28"/>
          <w:szCs w:val="28"/>
        </w:rPr>
        <w:t xml:space="preserve">Міністру освіти і науки </w:t>
      </w:r>
      <w:r w:rsidR="00814D1F" w:rsidRPr="00871E0B">
        <w:rPr>
          <w:rFonts w:ascii="Times New Roman" w:eastAsiaTheme="minorHAnsi" w:hAnsi="Times New Roman"/>
          <w:sz w:val="28"/>
          <w:szCs w:val="28"/>
        </w:rPr>
        <w:t>України</w:t>
      </w:r>
      <w:r w:rsidR="00814D1F">
        <w:rPr>
          <w:rFonts w:ascii="Times New Roman" w:eastAsiaTheme="minorHAnsi" w:hAnsi="Times New Roman"/>
          <w:sz w:val="28"/>
          <w:szCs w:val="28"/>
        </w:rPr>
        <w:t>.</w:t>
      </w:r>
    </w:p>
    <w:p w:rsidR="00E6436C" w:rsidRDefault="00E6436C" w:rsidP="005674AB">
      <w:pPr>
        <w:tabs>
          <w:tab w:val="left" w:pos="284"/>
          <w:tab w:val="left" w:pos="851"/>
          <w:tab w:val="left" w:pos="993"/>
        </w:tabs>
        <w:spacing w:after="0" w:line="240" w:lineRule="auto"/>
        <w:ind w:firstLine="567"/>
        <w:jc w:val="both"/>
        <w:rPr>
          <w:rFonts w:ascii="Times New Roman" w:eastAsia="Times New Roman" w:hAnsi="Times New Roman"/>
          <w:color w:val="000000"/>
          <w:sz w:val="28"/>
          <w:szCs w:val="28"/>
          <w:lang w:eastAsia="ru-RU"/>
        </w:rPr>
      </w:pPr>
    </w:p>
    <w:p w:rsidR="001C5FFC" w:rsidRPr="001C5FFC" w:rsidRDefault="001C5FFC" w:rsidP="001C5F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w:t>
      </w:r>
      <w:r w:rsidRPr="001C5FFC">
        <w:rPr>
          <w:rFonts w:ascii="Times New Roman" w:hAnsi="Times New Roman" w:cs="Times New Roman"/>
          <w:sz w:val="28"/>
          <w:szCs w:val="28"/>
        </w:rPr>
        <w:t xml:space="preserve"> Службою підготовлено та запропоновано закладам вищої освіти </w:t>
      </w:r>
      <w:r w:rsidRPr="001C5FFC">
        <w:rPr>
          <w:rFonts w:ascii="Times New Roman" w:hAnsi="Times New Roman" w:cs="Times New Roman"/>
          <w:b/>
          <w:i/>
          <w:sz w:val="28"/>
          <w:szCs w:val="28"/>
        </w:rPr>
        <w:t>рекомендації щодо самооцінювання системи забезпечення якості освіти</w:t>
      </w:r>
      <w:r w:rsidRPr="001C5FFC">
        <w:rPr>
          <w:rFonts w:ascii="Times New Roman" w:hAnsi="Times New Roman" w:cs="Times New Roman"/>
          <w:sz w:val="28"/>
          <w:szCs w:val="28"/>
        </w:rPr>
        <w:t xml:space="preserve"> – інструментарій та індикатори для процедури самооцінювання (о</w:t>
      </w:r>
      <w:r w:rsidRPr="001C5FFC">
        <w:rPr>
          <w:rFonts w:ascii="Times New Roman" w:hAnsi="Times New Roman" w:cs="Times New Roman"/>
          <w:color w:val="000000"/>
          <w:sz w:val="28"/>
          <w:szCs w:val="28"/>
        </w:rPr>
        <w:t>цінювання рівня дотримання та впливу на діяльність закладу вимог законодавства у сфері вищої освіти)</w:t>
      </w:r>
      <w:r w:rsidRPr="001C5FFC">
        <w:rPr>
          <w:rFonts w:ascii="Times New Roman" w:hAnsi="Times New Roman" w:cs="Times New Roman"/>
          <w:sz w:val="28"/>
          <w:szCs w:val="28"/>
        </w:rPr>
        <w:t>.</w:t>
      </w:r>
    </w:p>
    <w:p w:rsidR="001C5FFC" w:rsidRPr="001C5FFC" w:rsidRDefault="001C5FFC" w:rsidP="001C5FFC">
      <w:pPr>
        <w:spacing w:after="0" w:line="240" w:lineRule="auto"/>
        <w:ind w:firstLine="567"/>
        <w:jc w:val="both"/>
        <w:rPr>
          <w:rFonts w:ascii="Times New Roman" w:hAnsi="Times New Roman" w:cs="Times New Roman"/>
          <w:sz w:val="28"/>
          <w:szCs w:val="28"/>
        </w:rPr>
      </w:pPr>
      <w:r w:rsidRPr="001C5FFC">
        <w:rPr>
          <w:rFonts w:ascii="Times New Roman" w:hAnsi="Times New Roman" w:cs="Times New Roman"/>
          <w:sz w:val="28"/>
          <w:szCs w:val="28"/>
        </w:rPr>
        <w:t>Матеріали були підготовлені на основі уніфікованої форми акта, що складається за результатами проведення планових (позапланових) заходів державного нагляду (контролю) щодо дотримання суб’єктом господарювання вимог законодавства у сфері вищої освіти, затвердженого наказом М</w:t>
      </w:r>
      <w:r>
        <w:rPr>
          <w:rFonts w:ascii="Times New Roman" w:hAnsi="Times New Roman" w:cs="Times New Roman"/>
          <w:sz w:val="28"/>
          <w:szCs w:val="28"/>
        </w:rPr>
        <w:t>іністерства освіти і науки України</w:t>
      </w:r>
      <w:r w:rsidRPr="001C5FFC">
        <w:rPr>
          <w:rFonts w:ascii="Times New Roman" w:hAnsi="Times New Roman" w:cs="Times New Roman"/>
          <w:sz w:val="28"/>
          <w:szCs w:val="28"/>
        </w:rPr>
        <w:t xml:space="preserve"> від 22</w:t>
      </w:r>
      <w:r>
        <w:rPr>
          <w:rFonts w:ascii="Times New Roman" w:hAnsi="Times New Roman" w:cs="Times New Roman"/>
          <w:sz w:val="28"/>
          <w:szCs w:val="28"/>
        </w:rPr>
        <w:t> лютого </w:t>
      </w:r>
      <w:r w:rsidRPr="001C5FFC">
        <w:rPr>
          <w:rFonts w:ascii="Times New Roman" w:hAnsi="Times New Roman" w:cs="Times New Roman"/>
          <w:sz w:val="28"/>
          <w:szCs w:val="28"/>
        </w:rPr>
        <w:t>2019</w:t>
      </w:r>
      <w:r>
        <w:rPr>
          <w:rFonts w:ascii="Times New Roman" w:hAnsi="Times New Roman" w:cs="Times New Roman"/>
          <w:sz w:val="28"/>
          <w:szCs w:val="28"/>
        </w:rPr>
        <w:t> р.</w:t>
      </w:r>
      <w:r w:rsidRPr="001C5FFC">
        <w:rPr>
          <w:rFonts w:ascii="Times New Roman" w:hAnsi="Times New Roman" w:cs="Times New Roman"/>
          <w:sz w:val="28"/>
          <w:szCs w:val="28"/>
        </w:rPr>
        <w:t xml:space="preserve"> №</w:t>
      </w:r>
      <w:r>
        <w:rPr>
          <w:rFonts w:ascii="Times New Roman" w:hAnsi="Times New Roman" w:cs="Times New Roman"/>
          <w:sz w:val="28"/>
          <w:szCs w:val="28"/>
        </w:rPr>
        <w:t> </w:t>
      </w:r>
      <w:r w:rsidRPr="001C5FFC">
        <w:rPr>
          <w:rFonts w:ascii="Times New Roman" w:hAnsi="Times New Roman" w:cs="Times New Roman"/>
          <w:sz w:val="28"/>
          <w:szCs w:val="28"/>
        </w:rPr>
        <w:t>239, та Критеріїв, за якими оцінюється ступінь ризику від провадження господарської діяльності у сфері вищої освіти та визначається періодичність проведення планових заходів державного нагляду (контролю) Державною службою якості освіти, затверджених постановою Кабінету Міністрів України від 21</w:t>
      </w:r>
      <w:r>
        <w:rPr>
          <w:rFonts w:ascii="Times New Roman" w:hAnsi="Times New Roman" w:cs="Times New Roman"/>
          <w:sz w:val="28"/>
          <w:szCs w:val="28"/>
        </w:rPr>
        <w:t> листопада </w:t>
      </w:r>
      <w:r w:rsidRPr="001C5FFC">
        <w:rPr>
          <w:rFonts w:ascii="Times New Roman" w:hAnsi="Times New Roman" w:cs="Times New Roman"/>
          <w:sz w:val="28"/>
          <w:szCs w:val="28"/>
        </w:rPr>
        <w:t>2018</w:t>
      </w:r>
      <w:r>
        <w:rPr>
          <w:rFonts w:ascii="Times New Roman" w:hAnsi="Times New Roman" w:cs="Times New Roman"/>
          <w:sz w:val="28"/>
          <w:szCs w:val="28"/>
        </w:rPr>
        <w:t> р.</w:t>
      </w:r>
      <w:r w:rsidRPr="001C5FFC">
        <w:rPr>
          <w:rFonts w:ascii="Times New Roman" w:hAnsi="Times New Roman" w:cs="Times New Roman"/>
          <w:sz w:val="28"/>
          <w:szCs w:val="28"/>
        </w:rPr>
        <w:t xml:space="preserve"> №</w:t>
      </w:r>
      <w:r>
        <w:rPr>
          <w:rFonts w:ascii="Times New Roman" w:hAnsi="Times New Roman" w:cs="Times New Roman"/>
          <w:sz w:val="28"/>
          <w:szCs w:val="28"/>
        </w:rPr>
        <w:t> </w:t>
      </w:r>
      <w:r w:rsidRPr="001C5FFC">
        <w:rPr>
          <w:rFonts w:ascii="Times New Roman" w:hAnsi="Times New Roman" w:cs="Times New Roman"/>
          <w:sz w:val="28"/>
          <w:szCs w:val="28"/>
        </w:rPr>
        <w:t>982.</w:t>
      </w:r>
    </w:p>
    <w:p w:rsidR="00D03872" w:rsidRPr="001C5FFC" w:rsidRDefault="00D03872" w:rsidP="00D03872">
      <w:pPr>
        <w:spacing w:after="0" w:line="240" w:lineRule="auto"/>
        <w:ind w:firstLine="567"/>
        <w:jc w:val="both"/>
        <w:rPr>
          <w:rFonts w:ascii="Times New Roman" w:hAnsi="Times New Roman" w:cs="Times New Roman"/>
          <w:sz w:val="28"/>
          <w:szCs w:val="28"/>
          <w:highlight w:val="white"/>
          <w:lang w:val="ru-RU"/>
        </w:rPr>
      </w:pPr>
      <w:r w:rsidRPr="001C5FFC">
        <w:rPr>
          <w:rFonts w:ascii="Times New Roman" w:hAnsi="Times New Roman" w:cs="Times New Roman"/>
          <w:sz w:val="28"/>
          <w:szCs w:val="28"/>
        </w:rPr>
        <w:t xml:space="preserve">Рекомендації було </w:t>
      </w:r>
      <w:r>
        <w:rPr>
          <w:rFonts w:ascii="Times New Roman" w:hAnsi="Times New Roman" w:cs="Times New Roman"/>
          <w:sz w:val="28"/>
          <w:szCs w:val="28"/>
        </w:rPr>
        <w:t xml:space="preserve">оприлюднено для відкритого доступу </w:t>
      </w:r>
      <w:r w:rsidRPr="00D03872">
        <w:rPr>
          <w:rFonts w:ascii="Times New Roman" w:hAnsi="Times New Roman" w:cs="Times New Roman"/>
          <w:sz w:val="28"/>
          <w:szCs w:val="28"/>
        </w:rPr>
        <w:t>(</w:t>
      </w:r>
      <w:hyperlink r:id="rId39" w:history="1">
        <w:r w:rsidRPr="00D03872">
          <w:rPr>
            <w:rStyle w:val="afd"/>
            <w:rFonts w:ascii="Times New Roman" w:hAnsi="Times New Roman" w:cs="Times New Roman"/>
            <w:sz w:val="28"/>
            <w:szCs w:val="28"/>
          </w:rPr>
          <w:t>https://cutt.ly/qkq8Zaq</w:t>
        </w:r>
      </w:hyperlink>
      <w:r w:rsidRPr="00D03872">
        <w:rPr>
          <w:rFonts w:ascii="Times New Roman" w:hAnsi="Times New Roman" w:cs="Times New Roman"/>
          <w:sz w:val="28"/>
          <w:szCs w:val="28"/>
        </w:rPr>
        <w:t>)</w:t>
      </w:r>
      <w:r>
        <w:rPr>
          <w:rFonts w:ascii="Times New Roman" w:hAnsi="Times New Roman" w:cs="Times New Roman"/>
          <w:sz w:val="28"/>
          <w:szCs w:val="28"/>
        </w:rPr>
        <w:t xml:space="preserve"> та </w:t>
      </w:r>
      <w:r w:rsidRPr="001C5FFC">
        <w:rPr>
          <w:rFonts w:ascii="Times New Roman" w:hAnsi="Times New Roman" w:cs="Times New Roman"/>
          <w:sz w:val="28"/>
          <w:szCs w:val="28"/>
        </w:rPr>
        <w:t>направлено закладам вищої освіти для привернення уваги на фактори, які збільшують ризик порушення вимог законодавства</w:t>
      </w:r>
      <w:r w:rsidRPr="001C5FFC">
        <w:rPr>
          <w:rFonts w:ascii="Times New Roman" w:hAnsi="Times New Roman" w:cs="Times New Roman"/>
          <w:color w:val="000000"/>
          <w:sz w:val="28"/>
          <w:szCs w:val="28"/>
        </w:rPr>
        <w:t xml:space="preserve"> у ході надання освітніх послуг</w:t>
      </w:r>
      <w:r w:rsidRPr="001C5FFC">
        <w:rPr>
          <w:rFonts w:ascii="Times New Roman" w:hAnsi="Times New Roman" w:cs="Times New Roman"/>
          <w:sz w:val="28"/>
          <w:szCs w:val="28"/>
        </w:rPr>
        <w:t xml:space="preserve">, оцінки власних </w:t>
      </w:r>
      <w:r w:rsidRPr="001C5FFC">
        <w:rPr>
          <w:rFonts w:ascii="Times New Roman" w:hAnsi="Times New Roman" w:cs="Times New Roman"/>
          <w:color w:val="000000"/>
          <w:sz w:val="28"/>
          <w:szCs w:val="28"/>
        </w:rPr>
        <w:t>ризиків та попередження негативних наслідків,</w:t>
      </w:r>
      <w:r w:rsidRPr="001C5FFC">
        <w:rPr>
          <w:rFonts w:ascii="Times New Roman" w:hAnsi="Times New Roman" w:cs="Times New Roman"/>
          <w:sz w:val="28"/>
          <w:szCs w:val="28"/>
          <w:highlight w:val="white"/>
        </w:rPr>
        <w:t xml:space="preserve"> оперативного усунення порушень, </w:t>
      </w:r>
      <w:r w:rsidRPr="001C5FFC">
        <w:rPr>
          <w:rFonts w:ascii="Times New Roman" w:hAnsi="Times New Roman" w:cs="Times New Roman"/>
          <w:sz w:val="28"/>
          <w:szCs w:val="28"/>
        </w:rPr>
        <w:t>а також допомоги у забезпеченні ґрунтовного аналізу діяльності</w:t>
      </w:r>
      <w:r w:rsidRPr="001C5FFC">
        <w:rPr>
          <w:rFonts w:ascii="Times New Roman" w:hAnsi="Times New Roman" w:cs="Times New Roman"/>
          <w:sz w:val="28"/>
          <w:szCs w:val="28"/>
          <w:highlight w:val="white"/>
        </w:rPr>
        <w:t>.</w:t>
      </w:r>
    </w:p>
    <w:p w:rsidR="00E6436C" w:rsidRPr="008344A9" w:rsidRDefault="00E6436C" w:rsidP="008344A9">
      <w:pPr>
        <w:spacing w:after="0" w:line="240" w:lineRule="auto"/>
        <w:ind w:firstLine="567"/>
        <w:jc w:val="both"/>
        <w:rPr>
          <w:rFonts w:ascii="Times New Roman" w:eastAsia="Times New Roman" w:hAnsi="Times New Roman" w:cs="Times New Roman"/>
          <w:color w:val="000000"/>
          <w:sz w:val="28"/>
          <w:szCs w:val="28"/>
          <w:lang w:eastAsia="ru-RU"/>
        </w:rPr>
      </w:pPr>
    </w:p>
    <w:p w:rsidR="008344A9" w:rsidRPr="008344A9" w:rsidRDefault="00E41901" w:rsidP="008344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Разом з тим, Службою </w:t>
      </w:r>
      <w:r w:rsidR="008344A9" w:rsidRPr="00E41901">
        <w:rPr>
          <w:rFonts w:ascii="Times New Roman" w:hAnsi="Times New Roman" w:cs="Times New Roman"/>
          <w:b/>
          <w:sz w:val="28"/>
          <w:szCs w:val="28"/>
        </w:rPr>
        <w:t xml:space="preserve">організовано проведення аналізу </w:t>
      </w:r>
      <w:r w:rsidRPr="00E41901">
        <w:rPr>
          <w:rFonts w:ascii="Times New Roman" w:hAnsi="Times New Roman" w:cs="Times New Roman"/>
          <w:b/>
          <w:sz w:val="28"/>
          <w:szCs w:val="28"/>
        </w:rPr>
        <w:t xml:space="preserve">восьми освітніх програм загальної середньої освіти </w:t>
      </w:r>
      <w:r w:rsidRPr="00E41901">
        <w:rPr>
          <w:rFonts w:ascii="Times New Roman" w:hAnsi="Times New Roman" w:cs="Times New Roman"/>
          <w:sz w:val="28"/>
          <w:szCs w:val="28"/>
        </w:rPr>
        <w:t xml:space="preserve">на відповідність вимогам Державного стандарту </w:t>
      </w:r>
      <w:r w:rsidR="008344A9" w:rsidRPr="00E41901">
        <w:rPr>
          <w:rFonts w:ascii="Times New Roman" w:hAnsi="Times New Roman" w:cs="Times New Roman"/>
          <w:sz w:val="28"/>
          <w:szCs w:val="28"/>
        </w:rPr>
        <w:t>початкової освіти</w:t>
      </w:r>
      <w:r>
        <w:rPr>
          <w:rFonts w:ascii="Times New Roman" w:hAnsi="Times New Roman" w:cs="Times New Roman"/>
          <w:sz w:val="28"/>
          <w:szCs w:val="28"/>
        </w:rPr>
        <w:t>, зокрема:</w:t>
      </w:r>
    </w:p>
    <w:p w:rsidR="008344A9" w:rsidRPr="00E41901" w:rsidRDefault="008344A9" w:rsidP="00A62EE0">
      <w:pPr>
        <w:pStyle w:val="a5"/>
        <w:numPr>
          <w:ilvl w:val="0"/>
          <w:numId w:val="10"/>
        </w:numPr>
        <w:spacing w:after="0" w:line="240" w:lineRule="auto"/>
        <w:ind w:left="426"/>
        <w:jc w:val="both"/>
        <w:rPr>
          <w:rFonts w:ascii="Times New Roman" w:hAnsi="Times New Roman" w:cs="Times New Roman"/>
          <w:sz w:val="28"/>
          <w:szCs w:val="28"/>
        </w:rPr>
      </w:pPr>
      <w:r w:rsidRPr="00E41901">
        <w:rPr>
          <w:rFonts w:ascii="Times New Roman" w:hAnsi="Times New Roman" w:cs="Times New Roman"/>
          <w:sz w:val="28"/>
          <w:szCs w:val="28"/>
        </w:rPr>
        <w:t>організовано попередній аналіз надісланих до Служби освітніх програм на відповідність формальним вимогам, встановленим чинним законодавством</w:t>
      </w:r>
      <w:r w:rsidR="00E41901">
        <w:rPr>
          <w:rFonts w:ascii="Times New Roman" w:hAnsi="Times New Roman" w:cs="Times New Roman"/>
          <w:sz w:val="28"/>
          <w:szCs w:val="28"/>
        </w:rPr>
        <w:t>;</w:t>
      </w:r>
    </w:p>
    <w:p w:rsidR="008344A9" w:rsidRPr="00E41901" w:rsidRDefault="008344A9" w:rsidP="00A62EE0">
      <w:pPr>
        <w:pStyle w:val="a5"/>
        <w:numPr>
          <w:ilvl w:val="0"/>
          <w:numId w:val="10"/>
        </w:numPr>
        <w:spacing w:after="0" w:line="240" w:lineRule="auto"/>
        <w:ind w:left="426"/>
        <w:jc w:val="both"/>
        <w:rPr>
          <w:rFonts w:ascii="Times New Roman" w:hAnsi="Times New Roman" w:cs="Times New Roman"/>
          <w:sz w:val="28"/>
          <w:szCs w:val="28"/>
        </w:rPr>
      </w:pPr>
      <w:r w:rsidRPr="00E41901">
        <w:rPr>
          <w:rFonts w:ascii="Times New Roman" w:hAnsi="Times New Roman" w:cs="Times New Roman"/>
          <w:sz w:val="28"/>
          <w:szCs w:val="28"/>
        </w:rPr>
        <w:t>здійснено відбір експертів, сформовано їх загальний список</w:t>
      </w:r>
      <w:r w:rsidR="00E41901">
        <w:rPr>
          <w:rFonts w:ascii="Times New Roman" w:hAnsi="Times New Roman" w:cs="Times New Roman"/>
          <w:sz w:val="28"/>
          <w:szCs w:val="28"/>
        </w:rPr>
        <w:t>;</w:t>
      </w:r>
    </w:p>
    <w:p w:rsidR="008344A9" w:rsidRPr="00E41901" w:rsidRDefault="008344A9" w:rsidP="00A62EE0">
      <w:pPr>
        <w:pStyle w:val="a5"/>
        <w:numPr>
          <w:ilvl w:val="0"/>
          <w:numId w:val="10"/>
        </w:numPr>
        <w:spacing w:after="0" w:line="240" w:lineRule="auto"/>
        <w:ind w:left="426"/>
        <w:jc w:val="both"/>
        <w:rPr>
          <w:rFonts w:ascii="Times New Roman" w:hAnsi="Times New Roman" w:cs="Times New Roman"/>
          <w:sz w:val="28"/>
          <w:szCs w:val="28"/>
        </w:rPr>
      </w:pPr>
      <w:r w:rsidRPr="00E41901">
        <w:rPr>
          <w:rFonts w:ascii="Times New Roman" w:hAnsi="Times New Roman" w:cs="Times New Roman"/>
          <w:sz w:val="28"/>
          <w:szCs w:val="28"/>
        </w:rPr>
        <w:t>сформовано комісію з формування експертних груп для проведення аналізу освітніх програм на відповідність вимогам Державного стандарту початкової освіти та організовано її діяльність;</w:t>
      </w:r>
    </w:p>
    <w:p w:rsidR="008344A9" w:rsidRPr="00E41901" w:rsidRDefault="008344A9" w:rsidP="00A62EE0">
      <w:pPr>
        <w:pStyle w:val="a5"/>
        <w:numPr>
          <w:ilvl w:val="0"/>
          <w:numId w:val="10"/>
        </w:numPr>
        <w:spacing w:after="0" w:line="240" w:lineRule="auto"/>
        <w:ind w:left="426"/>
        <w:jc w:val="both"/>
        <w:rPr>
          <w:rFonts w:ascii="Times New Roman" w:hAnsi="Times New Roman" w:cs="Times New Roman"/>
          <w:sz w:val="28"/>
          <w:szCs w:val="28"/>
        </w:rPr>
      </w:pPr>
      <w:r w:rsidRPr="00E41901">
        <w:rPr>
          <w:rFonts w:ascii="Times New Roman" w:hAnsi="Times New Roman" w:cs="Times New Roman"/>
          <w:sz w:val="28"/>
          <w:szCs w:val="28"/>
        </w:rPr>
        <w:t>організовано збір експертних висновків та підготовку узагальнених матеріалів для керівництва Служби.</w:t>
      </w:r>
    </w:p>
    <w:p w:rsidR="00E41901" w:rsidRDefault="008344A9" w:rsidP="008344A9">
      <w:pPr>
        <w:spacing w:after="0" w:line="240" w:lineRule="auto"/>
        <w:ind w:firstLine="567"/>
        <w:jc w:val="both"/>
        <w:rPr>
          <w:rFonts w:ascii="Times New Roman" w:hAnsi="Times New Roman" w:cs="Times New Roman"/>
          <w:sz w:val="28"/>
          <w:szCs w:val="28"/>
        </w:rPr>
      </w:pPr>
      <w:r w:rsidRPr="008344A9">
        <w:rPr>
          <w:rFonts w:ascii="Times New Roman" w:hAnsi="Times New Roman" w:cs="Times New Roman"/>
          <w:sz w:val="28"/>
          <w:szCs w:val="28"/>
        </w:rPr>
        <w:t xml:space="preserve">Для належної організації роботи з </w:t>
      </w:r>
      <w:r w:rsidR="00CA6C9C">
        <w:rPr>
          <w:rFonts w:ascii="Times New Roman" w:hAnsi="Times New Roman" w:cs="Times New Roman"/>
          <w:sz w:val="28"/>
          <w:szCs w:val="28"/>
        </w:rPr>
        <w:t xml:space="preserve">проведення аналізу </w:t>
      </w:r>
      <w:r w:rsidRPr="008344A9">
        <w:rPr>
          <w:rFonts w:ascii="Times New Roman" w:hAnsi="Times New Roman" w:cs="Times New Roman"/>
          <w:sz w:val="28"/>
          <w:szCs w:val="28"/>
        </w:rPr>
        <w:t>освітні</w:t>
      </w:r>
      <w:r w:rsidR="00CA6C9C">
        <w:rPr>
          <w:rFonts w:ascii="Times New Roman" w:hAnsi="Times New Roman" w:cs="Times New Roman"/>
          <w:sz w:val="28"/>
          <w:szCs w:val="28"/>
        </w:rPr>
        <w:t>х</w:t>
      </w:r>
      <w:r w:rsidRPr="008344A9">
        <w:rPr>
          <w:rFonts w:ascii="Times New Roman" w:hAnsi="Times New Roman" w:cs="Times New Roman"/>
          <w:sz w:val="28"/>
          <w:szCs w:val="28"/>
        </w:rPr>
        <w:t xml:space="preserve"> програм</w:t>
      </w:r>
      <w:r w:rsidR="00E41901">
        <w:rPr>
          <w:rFonts w:ascii="Times New Roman" w:hAnsi="Times New Roman" w:cs="Times New Roman"/>
          <w:sz w:val="28"/>
          <w:szCs w:val="28"/>
        </w:rPr>
        <w:t xml:space="preserve"> </w:t>
      </w:r>
      <w:r w:rsidRPr="008344A9">
        <w:rPr>
          <w:rFonts w:ascii="Times New Roman" w:hAnsi="Times New Roman" w:cs="Times New Roman"/>
          <w:sz w:val="28"/>
          <w:szCs w:val="28"/>
        </w:rPr>
        <w:t>Служб</w:t>
      </w:r>
      <w:r w:rsidR="00E41901">
        <w:rPr>
          <w:rFonts w:ascii="Times New Roman" w:hAnsi="Times New Roman" w:cs="Times New Roman"/>
          <w:sz w:val="28"/>
          <w:szCs w:val="28"/>
        </w:rPr>
        <w:t xml:space="preserve">ою підготовлено </w:t>
      </w:r>
      <w:r w:rsidR="00CA6C9C">
        <w:rPr>
          <w:rFonts w:ascii="Times New Roman" w:hAnsi="Times New Roman" w:cs="Times New Roman"/>
          <w:sz w:val="28"/>
          <w:szCs w:val="28"/>
        </w:rPr>
        <w:t>вісім наказів.</w:t>
      </w:r>
      <w:r w:rsidRPr="008344A9">
        <w:rPr>
          <w:rFonts w:ascii="Times New Roman" w:hAnsi="Times New Roman" w:cs="Times New Roman"/>
          <w:sz w:val="28"/>
          <w:szCs w:val="28"/>
        </w:rPr>
        <w:t xml:space="preserve"> </w:t>
      </w:r>
    </w:p>
    <w:p w:rsidR="00EF0E7E" w:rsidRPr="00C01992" w:rsidRDefault="00B36048" w:rsidP="00E31B3F">
      <w:pPr>
        <w:spacing w:before="360" w:after="24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Здійснення державного нагляду (контролю) за діяльністю закладів освіти щодо дотримання ними вимог законодавства про освіту</w:t>
      </w:r>
    </w:p>
    <w:p w:rsidR="00615367" w:rsidRDefault="002617E4" w:rsidP="00AE477B">
      <w:pPr>
        <w:spacing w:after="0" w:line="240" w:lineRule="auto"/>
        <w:ind w:firstLine="567"/>
        <w:jc w:val="both"/>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З</w:t>
      </w:r>
      <w:r w:rsidR="00B36048" w:rsidRPr="00C01992">
        <w:rPr>
          <w:rFonts w:ascii="Times New Roman" w:eastAsia="Times New Roman" w:hAnsi="Times New Roman" w:cs="Times New Roman"/>
          <w:sz w:val="28"/>
          <w:szCs w:val="28"/>
        </w:rPr>
        <w:t xml:space="preserve">аходи державного нагляду (контролю) щодо дотримання вимог законодавства закладами освіти здійснювались </w:t>
      </w:r>
      <w:r w:rsidR="00A44174" w:rsidRPr="00C01992">
        <w:rPr>
          <w:rFonts w:ascii="Times New Roman" w:eastAsia="Times New Roman" w:hAnsi="Times New Roman" w:cs="Times New Roman"/>
          <w:sz w:val="28"/>
          <w:szCs w:val="28"/>
        </w:rPr>
        <w:t>в межах</w:t>
      </w:r>
      <w:r w:rsidR="00B36048" w:rsidRPr="00C01992">
        <w:rPr>
          <w:rFonts w:ascii="Times New Roman" w:eastAsia="Times New Roman" w:hAnsi="Times New Roman" w:cs="Times New Roman"/>
          <w:sz w:val="28"/>
          <w:szCs w:val="28"/>
        </w:rPr>
        <w:t xml:space="preserve"> Річного плану, затвердженого наказом Служби від </w:t>
      </w:r>
      <w:r w:rsidR="006B7A3D">
        <w:rPr>
          <w:rFonts w:ascii="Times New Roman" w:eastAsia="Times New Roman" w:hAnsi="Times New Roman" w:cs="Times New Roman"/>
          <w:sz w:val="28"/>
          <w:szCs w:val="28"/>
        </w:rPr>
        <w:t>19 листопада </w:t>
      </w:r>
      <w:r w:rsidR="00B36048" w:rsidRPr="00C01992">
        <w:rPr>
          <w:rFonts w:ascii="Times New Roman" w:eastAsia="Times New Roman" w:hAnsi="Times New Roman" w:cs="Times New Roman"/>
          <w:sz w:val="28"/>
          <w:szCs w:val="28"/>
        </w:rPr>
        <w:t>2018</w:t>
      </w:r>
      <w:r w:rsidR="006B7A3D">
        <w:rPr>
          <w:rFonts w:ascii="Times New Roman" w:eastAsia="Times New Roman" w:hAnsi="Times New Roman" w:cs="Times New Roman"/>
          <w:sz w:val="28"/>
          <w:szCs w:val="28"/>
        </w:rPr>
        <w:t> р.</w:t>
      </w:r>
      <w:r w:rsidR="00B36048" w:rsidRPr="00C01992">
        <w:rPr>
          <w:rFonts w:ascii="Times New Roman" w:eastAsia="Times New Roman" w:hAnsi="Times New Roman" w:cs="Times New Roman"/>
          <w:sz w:val="28"/>
          <w:szCs w:val="28"/>
        </w:rPr>
        <w:t xml:space="preserve"> №</w:t>
      </w:r>
      <w:r w:rsidR="006B7A3D">
        <w:rPr>
          <w:rFonts w:ascii="Times New Roman" w:eastAsia="Times New Roman" w:hAnsi="Times New Roman" w:cs="Times New Roman"/>
          <w:sz w:val="28"/>
          <w:szCs w:val="28"/>
        </w:rPr>
        <w:t> </w:t>
      </w:r>
      <w:r w:rsidR="00B36048" w:rsidRPr="00C01992">
        <w:rPr>
          <w:rFonts w:ascii="Times New Roman" w:eastAsia="Times New Roman" w:hAnsi="Times New Roman" w:cs="Times New Roman"/>
          <w:sz w:val="28"/>
          <w:szCs w:val="28"/>
        </w:rPr>
        <w:t>01-11/</w:t>
      </w:r>
      <w:r w:rsidR="006B7A3D">
        <w:rPr>
          <w:rFonts w:ascii="Times New Roman" w:eastAsia="Times New Roman" w:hAnsi="Times New Roman" w:cs="Times New Roman"/>
          <w:sz w:val="28"/>
          <w:szCs w:val="28"/>
        </w:rPr>
        <w:t>61</w:t>
      </w:r>
      <w:r w:rsidR="00B36048" w:rsidRPr="00C01992">
        <w:rPr>
          <w:rFonts w:ascii="Times New Roman" w:eastAsia="Times New Roman" w:hAnsi="Times New Roman" w:cs="Times New Roman"/>
          <w:sz w:val="28"/>
          <w:szCs w:val="28"/>
        </w:rPr>
        <w:t xml:space="preserve">, відповідно до якого </w:t>
      </w:r>
      <w:r w:rsidR="00615367" w:rsidRPr="00615367">
        <w:rPr>
          <w:rFonts w:ascii="Times New Roman" w:eastAsia="Times New Roman" w:hAnsi="Times New Roman" w:cs="Times New Roman"/>
          <w:sz w:val="28"/>
          <w:szCs w:val="28"/>
        </w:rPr>
        <w:t xml:space="preserve">Службою </w:t>
      </w:r>
      <w:r w:rsidR="00615367" w:rsidRPr="00C01992">
        <w:rPr>
          <w:rFonts w:ascii="Times New Roman" w:eastAsia="Times New Roman" w:hAnsi="Times New Roman" w:cs="Times New Roman"/>
          <w:sz w:val="28"/>
          <w:szCs w:val="28"/>
        </w:rPr>
        <w:t xml:space="preserve">здійснено </w:t>
      </w:r>
      <w:r w:rsidR="00615367" w:rsidRPr="00615367">
        <w:rPr>
          <w:rFonts w:ascii="Times New Roman" w:eastAsia="Times New Roman" w:hAnsi="Times New Roman" w:cs="Times New Roman"/>
          <w:b/>
          <w:sz w:val="28"/>
          <w:szCs w:val="28"/>
        </w:rPr>
        <w:t xml:space="preserve">26 </w:t>
      </w:r>
      <w:r w:rsidR="00615367">
        <w:rPr>
          <w:rFonts w:ascii="Times New Roman" w:eastAsia="Times New Roman" w:hAnsi="Times New Roman" w:cs="Times New Roman"/>
          <w:sz w:val="28"/>
          <w:szCs w:val="28"/>
        </w:rPr>
        <w:t>(</w:t>
      </w:r>
      <w:r w:rsidR="008E021F">
        <w:rPr>
          <w:rFonts w:ascii="Times New Roman" w:eastAsia="Times New Roman" w:hAnsi="Times New Roman" w:cs="Times New Roman"/>
          <w:sz w:val="28"/>
          <w:szCs w:val="28"/>
        </w:rPr>
        <w:t xml:space="preserve">із 233 за планом, </w:t>
      </w:r>
      <w:r w:rsidR="00615367">
        <w:rPr>
          <w:rFonts w:ascii="Times New Roman" w:eastAsia="Times New Roman" w:hAnsi="Times New Roman" w:cs="Times New Roman"/>
          <w:sz w:val="28"/>
          <w:szCs w:val="28"/>
        </w:rPr>
        <w:t>11%)</w:t>
      </w:r>
      <w:r w:rsidR="00615367" w:rsidRPr="00615367">
        <w:rPr>
          <w:rFonts w:ascii="Times New Roman" w:eastAsia="Times New Roman" w:hAnsi="Times New Roman" w:cs="Times New Roman"/>
          <w:sz w:val="28"/>
          <w:szCs w:val="28"/>
        </w:rPr>
        <w:t xml:space="preserve"> </w:t>
      </w:r>
      <w:r w:rsidR="00615367">
        <w:rPr>
          <w:rFonts w:ascii="Times New Roman" w:eastAsia="Times New Roman" w:hAnsi="Times New Roman" w:cs="Times New Roman"/>
          <w:sz w:val="28"/>
          <w:szCs w:val="28"/>
        </w:rPr>
        <w:t xml:space="preserve">планових </w:t>
      </w:r>
      <w:r w:rsidR="00615367" w:rsidRPr="00615367">
        <w:rPr>
          <w:rFonts w:ascii="Times New Roman" w:eastAsia="Times New Roman" w:hAnsi="Times New Roman" w:cs="Times New Roman"/>
          <w:sz w:val="28"/>
          <w:szCs w:val="28"/>
        </w:rPr>
        <w:t>заходів державного нагляду (контролю)</w:t>
      </w:r>
      <w:r w:rsidR="00615367">
        <w:rPr>
          <w:rFonts w:ascii="Times New Roman" w:eastAsia="Times New Roman" w:hAnsi="Times New Roman" w:cs="Times New Roman"/>
          <w:sz w:val="28"/>
          <w:szCs w:val="28"/>
        </w:rPr>
        <w:t xml:space="preserve"> та </w:t>
      </w:r>
      <w:r w:rsidR="00615367" w:rsidRPr="00615367">
        <w:rPr>
          <w:rFonts w:ascii="Times New Roman" w:eastAsia="Times New Roman" w:hAnsi="Times New Roman" w:cs="Times New Roman"/>
          <w:b/>
          <w:sz w:val="28"/>
          <w:szCs w:val="28"/>
        </w:rPr>
        <w:t>76</w:t>
      </w:r>
      <w:r w:rsidR="00615367">
        <w:rPr>
          <w:rFonts w:ascii="Times New Roman" w:eastAsia="Times New Roman" w:hAnsi="Times New Roman" w:cs="Times New Roman"/>
          <w:sz w:val="28"/>
          <w:szCs w:val="28"/>
        </w:rPr>
        <w:t xml:space="preserve"> позапланових</w:t>
      </w:r>
      <w:r w:rsidR="007D0B2F">
        <w:rPr>
          <w:rFonts w:ascii="Times New Roman" w:eastAsia="Times New Roman" w:hAnsi="Times New Roman" w:cs="Times New Roman"/>
          <w:sz w:val="28"/>
          <w:szCs w:val="28"/>
        </w:rPr>
        <w:t xml:space="preserve"> </w:t>
      </w:r>
      <w:r w:rsidR="007D0B2F">
        <w:rPr>
          <w:rFonts w:ascii="Times New Roman" w:eastAsia="Times New Roman" w:hAnsi="Times New Roman"/>
          <w:sz w:val="28"/>
          <w:szCs w:val="28"/>
        </w:rPr>
        <w:t>(позапланових перевірок та інституційних аудитів закладів загальної середньої освіти)</w:t>
      </w:r>
      <w:r w:rsidR="007D0B2F" w:rsidRPr="0053016F">
        <w:rPr>
          <w:rFonts w:ascii="Times New Roman" w:eastAsia="Times New Roman" w:hAnsi="Times New Roman"/>
          <w:sz w:val="28"/>
          <w:szCs w:val="28"/>
        </w:rPr>
        <w:t xml:space="preserve">, а саме: </w:t>
      </w:r>
      <w:r w:rsidR="00615367" w:rsidRPr="00615367">
        <w:rPr>
          <w:rFonts w:ascii="Times New Roman" w:eastAsia="Times New Roman" w:hAnsi="Times New Roman" w:cs="Times New Roman"/>
          <w:sz w:val="28"/>
          <w:szCs w:val="28"/>
        </w:rPr>
        <w:t xml:space="preserve"> </w:t>
      </w:r>
    </w:p>
    <w:p w:rsidR="00615367" w:rsidRDefault="003A2BA5" w:rsidP="00AE477B">
      <w:pPr>
        <w:spacing w:after="0" w:line="240" w:lineRule="auto"/>
        <w:ind w:firstLine="567"/>
        <w:jc w:val="both"/>
        <w:rPr>
          <w:rFonts w:ascii="Times New Roman" w:eastAsia="Times New Roman" w:hAnsi="Times New Roman" w:cs="Times New Roman"/>
          <w:sz w:val="28"/>
          <w:szCs w:val="28"/>
        </w:rPr>
      </w:pPr>
      <w:r w:rsidRPr="00C01992">
        <w:rPr>
          <w:rFonts w:ascii="Times New Roman" w:eastAsia="Times New Roman" w:hAnsi="Times New Roman" w:cs="Times New Roman"/>
          <w:b/>
          <w:sz w:val="28"/>
          <w:szCs w:val="28"/>
        </w:rPr>
        <w:t>у сфері вищої освіти</w:t>
      </w:r>
      <w:r w:rsidRPr="00C019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01992">
        <w:rPr>
          <w:rFonts w:ascii="Times New Roman" w:eastAsia="Times New Roman" w:hAnsi="Times New Roman" w:cs="Times New Roman"/>
          <w:sz w:val="28"/>
          <w:szCs w:val="28"/>
        </w:rPr>
        <w:t xml:space="preserve"> </w:t>
      </w:r>
      <w:r w:rsidRPr="00A052C2">
        <w:rPr>
          <w:rFonts w:ascii="Times New Roman" w:eastAsia="Times New Roman" w:hAnsi="Times New Roman" w:cs="Times New Roman"/>
          <w:b/>
          <w:sz w:val="28"/>
          <w:szCs w:val="28"/>
        </w:rPr>
        <w:t>15</w:t>
      </w:r>
      <w:r w:rsidRPr="00C01992">
        <w:rPr>
          <w:rFonts w:ascii="Times New Roman" w:eastAsia="Times New Roman" w:hAnsi="Times New Roman" w:cs="Times New Roman"/>
          <w:sz w:val="28"/>
          <w:szCs w:val="28"/>
        </w:rPr>
        <w:t xml:space="preserve"> </w:t>
      </w:r>
      <w:r w:rsidR="00791232" w:rsidRPr="00C01992">
        <w:rPr>
          <w:rFonts w:ascii="Times New Roman" w:eastAsia="Times New Roman" w:hAnsi="Times New Roman" w:cs="Times New Roman"/>
          <w:sz w:val="28"/>
          <w:szCs w:val="28"/>
        </w:rPr>
        <w:t xml:space="preserve">планових </w:t>
      </w:r>
      <w:r w:rsidR="00A052C2">
        <w:rPr>
          <w:rFonts w:ascii="Times New Roman" w:eastAsia="Times New Roman" w:hAnsi="Times New Roman" w:cs="Times New Roman"/>
          <w:sz w:val="28"/>
          <w:szCs w:val="28"/>
        </w:rPr>
        <w:t xml:space="preserve">(із 49 за планом, 30,6%) </w:t>
      </w:r>
      <w:r w:rsidRPr="00C01992">
        <w:rPr>
          <w:rFonts w:ascii="Times New Roman" w:eastAsia="Times New Roman" w:hAnsi="Times New Roman" w:cs="Times New Roman"/>
          <w:sz w:val="28"/>
          <w:szCs w:val="28"/>
        </w:rPr>
        <w:t xml:space="preserve">та </w:t>
      </w:r>
      <w:r w:rsidR="00791232">
        <w:rPr>
          <w:rFonts w:ascii="Times New Roman" w:eastAsia="Times New Roman" w:hAnsi="Times New Roman" w:cs="Times New Roman"/>
          <w:b/>
          <w:sz w:val="28"/>
          <w:szCs w:val="28"/>
        </w:rPr>
        <w:t>шість</w:t>
      </w:r>
      <w:r w:rsidRPr="00C01992">
        <w:rPr>
          <w:rFonts w:ascii="Times New Roman" w:eastAsia="Times New Roman" w:hAnsi="Times New Roman" w:cs="Times New Roman"/>
          <w:sz w:val="28"/>
          <w:szCs w:val="28"/>
        </w:rPr>
        <w:t xml:space="preserve"> позапланових заходів державного нагляду (контролю) (1 – щодо перевірки виконання суб’єктом господарювання приписів, розпоряджень або інших розпорядчих документів щодо усунення порушень вимог законодавства; 9 – за зверненням фізичної особи про порушення суб’єктом господарювання її законних прав);</w:t>
      </w:r>
    </w:p>
    <w:p w:rsidR="00791232" w:rsidRDefault="00791232" w:rsidP="00AE477B">
      <w:pPr>
        <w:spacing w:after="0" w:line="240" w:lineRule="auto"/>
        <w:ind w:firstLine="567"/>
        <w:jc w:val="both"/>
        <w:rPr>
          <w:rFonts w:ascii="Times New Roman" w:eastAsia="Times New Roman" w:hAnsi="Times New Roman"/>
          <w:sz w:val="28"/>
          <w:szCs w:val="28"/>
        </w:rPr>
      </w:pPr>
      <w:r w:rsidRPr="0053016F">
        <w:rPr>
          <w:rFonts w:ascii="Times New Roman" w:eastAsia="Times New Roman" w:hAnsi="Times New Roman"/>
          <w:b/>
          <w:sz w:val="28"/>
          <w:szCs w:val="28"/>
        </w:rPr>
        <w:t xml:space="preserve">у сфері </w:t>
      </w:r>
      <w:r>
        <w:rPr>
          <w:rFonts w:ascii="Times New Roman" w:eastAsia="Times New Roman" w:hAnsi="Times New Roman"/>
          <w:b/>
          <w:sz w:val="28"/>
          <w:szCs w:val="28"/>
        </w:rPr>
        <w:t xml:space="preserve">дошкільної </w:t>
      </w:r>
      <w:r w:rsidRPr="0053016F">
        <w:rPr>
          <w:rFonts w:ascii="Times New Roman" w:eastAsia="Times New Roman" w:hAnsi="Times New Roman"/>
          <w:b/>
          <w:sz w:val="28"/>
          <w:szCs w:val="28"/>
        </w:rPr>
        <w:t xml:space="preserve"> освіти</w:t>
      </w:r>
      <w:r w:rsidRPr="0053016F">
        <w:rPr>
          <w:rFonts w:ascii="Times New Roman" w:eastAsia="Times New Roman" w:hAnsi="Times New Roman"/>
          <w:sz w:val="28"/>
          <w:szCs w:val="28"/>
        </w:rPr>
        <w:t xml:space="preserve"> – </w:t>
      </w:r>
      <w:r w:rsidRPr="00CF770F">
        <w:rPr>
          <w:rFonts w:ascii="Times New Roman" w:eastAsia="Times New Roman" w:hAnsi="Times New Roman"/>
          <w:b/>
          <w:sz w:val="28"/>
          <w:szCs w:val="28"/>
        </w:rPr>
        <w:t>три</w:t>
      </w:r>
      <w:r w:rsidRPr="0053016F">
        <w:rPr>
          <w:rFonts w:ascii="Times New Roman" w:eastAsia="Times New Roman" w:hAnsi="Times New Roman"/>
          <w:sz w:val="28"/>
          <w:szCs w:val="28"/>
        </w:rPr>
        <w:t xml:space="preserve"> планов</w:t>
      </w:r>
      <w:r>
        <w:rPr>
          <w:rFonts w:ascii="Times New Roman" w:eastAsia="Times New Roman" w:hAnsi="Times New Roman"/>
          <w:sz w:val="28"/>
          <w:szCs w:val="28"/>
        </w:rPr>
        <w:t xml:space="preserve">их (із 44 за планом, </w:t>
      </w:r>
      <w:r w:rsidR="009A5CC5">
        <w:rPr>
          <w:rFonts w:ascii="Times New Roman" w:eastAsia="Times New Roman" w:hAnsi="Times New Roman"/>
          <w:sz w:val="28"/>
          <w:szCs w:val="28"/>
        </w:rPr>
        <w:t>6,8%)</w:t>
      </w:r>
      <w:r w:rsidRPr="0053016F">
        <w:rPr>
          <w:rFonts w:ascii="Times New Roman" w:eastAsia="Times New Roman" w:hAnsi="Times New Roman"/>
          <w:sz w:val="28"/>
          <w:szCs w:val="28"/>
        </w:rPr>
        <w:t xml:space="preserve"> та </w:t>
      </w:r>
      <w:r w:rsidRPr="00CF770F">
        <w:rPr>
          <w:rFonts w:ascii="Times New Roman" w:eastAsia="Times New Roman" w:hAnsi="Times New Roman"/>
          <w:b/>
          <w:sz w:val="28"/>
          <w:szCs w:val="28"/>
        </w:rPr>
        <w:t>п’ять</w:t>
      </w:r>
      <w:r>
        <w:rPr>
          <w:rFonts w:ascii="Times New Roman" w:eastAsia="Times New Roman" w:hAnsi="Times New Roman"/>
          <w:sz w:val="28"/>
          <w:szCs w:val="28"/>
        </w:rPr>
        <w:t xml:space="preserve"> </w:t>
      </w:r>
      <w:r w:rsidRPr="0053016F">
        <w:rPr>
          <w:rFonts w:ascii="Times New Roman" w:eastAsia="Times New Roman" w:hAnsi="Times New Roman"/>
          <w:sz w:val="28"/>
          <w:szCs w:val="28"/>
        </w:rPr>
        <w:t>позапланових заходів державного нагляду (контролю)</w:t>
      </w:r>
      <w:r>
        <w:rPr>
          <w:rFonts w:ascii="Times New Roman" w:eastAsia="Times New Roman" w:hAnsi="Times New Roman"/>
          <w:sz w:val="28"/>
          <w:szCs w:val="28"/>
        </w:rPr>
        <w:t xml:space="preserve"> (позапланові перевірки);</w:t>
      </w:r>
    </w:p>
    <w:p w:rsidR="00791232" w:rsidRDefault="00791232" w:rsidP="00AE477B">
      <w:pPr>
        <w:spacing w:after="0" w:line="240" w:lineRule="auto"/>
        <w:ind w:firstLine="567"/>
        <w:jc w:val="both"/>
        <w:rPr>
          <w:rFonts w:ascii="Times New Roman" w:eastAsia="Times New Roman" w:hAnsi="Times New Roman"/>
          <w:sz w:val="28"/>
          <w:szCs w:val="28"/>
        </w:rPr>
      </w:pPr>
      <w:r w:rsidRPr="00A37B4E">
        <w:rPr>
          <w:rFonts w:ascii="Times New Roman" w:eastAsia="Times New Roman" w:hAnsi="Times New Roman"/>
          <w:b/>
          <w:sz w:val="28"/>
          <w:szCs w:val="28"/>
        </w:rPr>
        <w:t>у сфері</w:t>
      </w:r>
      <w:r>
        <w:rPr>
          <w:rFonts w:ascii="Times New Roman" w:eastAsia="Times New Roman" w:hAnsi="Times New Roman"/>
          <w:sz w:val="28"/>
          <w:szCs w:val="28"/>
        </w:rPr>
        <w:t xml:space="preserve"> </w:t>
      </w:r>
      <w:r w:rsidRPr="00843A88">
        <w:rPr>
          <w:rFonts w:ascii="Times New Roman" w:eastAsia="Times New Roman" w:hAnsi="Times New Roman"/>
          <w:b/>
          <w:sz w:val="28"/>
          <w:szCs w:val="28"/>
        </w:rPr>
        <w:t>загальної середньої освіти</w:t>
      </w:r>
      <w:r>
        <w:rPr>
          <w:rFonts w:ascii="Times New Roman" w:eastAsia="Times New Roman" w:hAnsi="Times New Roman"/>
          <w:sz w:val="28"/>
          <w:szCs w:val="28"/>
        </w:rPr>
        <w:t xml:space="preserve"> – </w:t>
      </w:r>
      <w:r w:rsidRPr="00CF770F">
        <w:rPr>
          <w:rFonts w:ascii="Times New Roman" w:eastAsia="Times New Roman" w:hAnsi="Times New Roman"/>
          <w:b/>
          <w:sz w:val="28"/>
          <w:szCs w:val="28"/>
        </w:rPr>
        <w:t>три</w:t>
      </w:r>
      <w:r>
        <w:rPr>
          <w:rFonts w:ascii="Times New Roman" w:eastAsia="Times New Roman" w:hAnsi="Times New Roman"/>
          <w:sz w:val="28"/>
          <w:szCs w:val="28"/>
        </w:rPr>
        <w:t xml:space="preserve"> </w:t>
      </w:r>
      <w:r w:rsidR="00A46839">
        <w:rPr>
          <w:rFonts w:ascii="Times New Roman" w:eastAsia="Times New Roman" w:hAnsi="Times New Roman"/>
          <w:sz w:val="28"/>
          <w:szCs w:val="28"/>
        </w:rPr>
        <w:t xml:space="preserve">(із 101 за планом, 3%) </w:t>
      </w:r>
      <w:r w:rsidR="00A46839" w:rsidRPr="00CF770F">
        <w:rPr>
          <w:rFonts w:ascii="Times New Roman" w:eastAsia="Times New Roman" w:hAnsi="Times New Roman"/>
          <w:sz w:val="28"/>
          <w:szCs w:val="28"/>
        </w:rPr>
        <w:t>планових</w:t>
      </w:r>
      <w:r w:rsidR="00A46839">
        <w:rPr>
          <w:rFonts w:ascii="Times New Roman" w:eastAsia="Times New Roman" w:hAnsi="Times New Roman"/>
          <w:b/>
          <w:sz w:val="28"/>
          <w:szCs w:val="28"/>
        </w:rPr>
        <w:t xml:space="preserve"> </w:t>
      </w:r>
      <w:r w:rsidRPr="00CF770F">
        <w:rPr>
          <w:rFonts w:ascii="Times New Roman" w:eastAsia="Times New Roman" w:hAnsi="Times New Roman"/>
          <w:sz w:val="28"/>
          <w:szCs w:val="28"/>
        </w:rPr>
        <w:t>заходів державного нагляду (контролю)</w:t>
      </w:r>
      <w:r w:rsidRPr="00A37B4E">
        <w:rPr>
          <w:rFonts w:ascii="Times New Roman" w:eastAsia="Times New Roman" w:hAnsi="Times New Roman"/>
          <w:b/>
          <w:sz w:val="28"/>
          <w:szCs w:val="28"/>
        </w:rPr>
        <w:t xml:space="preserve"> </w:t>
      </w:r>
      <w:r>
        <w:rPr>
          <w:rFonts w:ascii="Times New Roman" w:eastAsia="Times New Roman" w:hAnsi="Times New Roman"/>
          <w:b/>
          <w:sz w:val="28"/>
          <w:szCs w:val="28"/>
        </w:rPr>
        <w:t>(</w:t>
      </w:r>
      <w:r>
        <w:rPr>
          <w:rFonts w:ascii="Times New Roman" w:eastAsia="Times New Roman" w:hAnsi="Times New Roman"/>
          <w:sz w:val="28"/>
          <w:szCs w:val="28"/>
        </w:rPr>
        <w:t xml:space="preserve">планових інституційних аудитів) та </w:t>
      </w:r>
      <w:r w:rsidRPr="00A37B4E">
        <w:rPr>
          <w:rFonts w:ascii="Times New Roman" w:eastAsia="Times New Roman" w:hAnsi="Times New Roman"/>
          <w:b/>
          <w:sz w:val="28"/>
          <w:szCs w:val="28"/>
        </w:rPr>
        <w:t xml:space="preserve">62 </w:t>
      </w:r>
      <w:r>
        <w:rPr>
          <w:rFonts w:ascii="Times New Roman" w:eastAsia="Times New Roman" w:hAnsi="Times New Roman"/>
          <w:sz w:val="28"/>
          <w:szCs w:val="28"/>
        </w:rPr>
        <w:t xml:space="preserve">позапланових заходів державного нагляду (контролю), із них </w:t>
      </w:r>
      <w:r w:rsidRPr="00A37B4E">
        <w:rPr>
          <w:rFonts w:ascii="Times New Roman" w:eastAsia="Times New Roman" w:hAnsi="Times New Roman"/>
          <w:b/>
          <w:sz w:val="28"/>
          <w:szCs w:val="28"/>
        </w:rPr>
        <w:t>17</w:t>
      </w:r>
      <w:r>
        <w:rPr>
          <w:rFonts w:ascii="Times New Roman" w:eastAsia="Times New Roman" w:hAnsi="Times New Roman"/>
          <w:sz w:val="28"/>
          <w:szCs w:val="28"/>
        </w:rPr>
        <w:t xml:space="preserve"> позапланових перевірок </w:t>
      </w:r>
      <w:r w:rsidRPr="0053016F">
        <w:rPr>
          <w:rFonts w:ascii="Times New Roman" w:eastAsia="Times New Roman" w:hAnsi="Times New Roman"/>
          <w:sz w:val="28"/>
          <w:szCs w:val="28"/>
        </w:rPr>
        <w:t>(</w:t>
      </w:r>
      <w:r w:rsidRPr="0053016F">
        <w:rPr>
          <w:rFonts w:ascii="Times New Roman" w:eastAsia="Times New Roman" w:hAnsi="Times New Roman"/>
          <w:b/>
          <w:sz w:val="28"/>
          <w:szCs w:val="28"/>
        </w:rPr>
        <w:t>1</w:t>
      </w:r>
      <w:r w:rsidRPr="0053016F">
        <w:rPr>
          <w:rFonts w:ascii="Times New Roman" w:eastAsia="Times New Roman" w:hAnsi="Times New Roman"/>
          <w:sz w:val="28"/>
          <w:szCs w:val="28"/>
        </w:rPr>
        <w:t xml:space="preserve"> – щодо перевірки виконання суб’єктом господарювання приписів, розпоряджень або інших розпорядчих документів щодо усунення порушень вимог законодавства</w:t>
      </w:r>
      <w:r>
        <w:rPr>
          <w:rFonts w:ascii="Times New Roman" w:eastAsia="Times New Roman" w:hAnsi="Times New Roman"/>
          <w:sz w:val="28"/>
          <w:szCs w:val="28"/>
        </w:rPr>
        <w:t xml:space="preserve">, </w:t>
      </w:r>
      <w:r w:rsidRPr="00A37B4E">
        <w:rPr>
          <w:rFonts w:ascii="Times New Roman" w:eastAsia="Times New Roman" w:hAnsi="Times New Roman"/>
          <w:b/>
          <w:sz w:val="28"/>
          <w:szCs w:val="28"/>
        </w:rPr>
        <w:t>16</w:t>
      </w:r>
      <w:r>
        <w:rPr>
          <w:rFonts w:ascii="Times New Roman" w:eastAsia="Times New Roman" w:hAnsi="Times New Roman"/>
          <w:sz w:val="28"/>
          <w:szCs w:val="28"/>
        </w:rPr>
        <w:t xml:space="preserve"> </w:t>
      </w:r>
      <w:r w:rsidRPr="0053016F">
        <w:rPr>
          <w:rFonts w:ascii="Times New Roman" w:eastAsia="Times New Roman" w:hAnsi="Times New Roman"/>
          <w:sz w:val="28"/>
          <w:szCs w:val="28"/>
        </w:rPr>
        <w:t xml:space="preserve">за зверненням фізичної особи про порушення суб’єктом господарювання її законних прав); </w:t>
      </w:r>
      <w:r>
        <w:rPr>
          <w:rFonts w:ascii="Times New Roman" w:eastAsia="Times New Roman" w:hAnsi="Times New Roman"/>
          <w:sz w:val="28"/>
          <w:szCs w:val="28"/>
        </w:rPr>
        <w:t xml:space="preserve">та </w:t>
      </w:r>
      <w:r w:rsidRPr="00A37B4E">
        <w:rPr>
          <w:rFonts w:ascii="Times New Roman" w:eastAsia="Times New Roman" w:hAnsi="Times New Roman"/>
          <w:b/>
          <w:sz w:val="28"/>
          <w:szCs w:val="28"/>
        </w:rPr>
        <w:t>45</w:t>
      </w:r>
      <w:r>
        <w:rPr>
          <w:rFonts w:ascii="Times New Roman" w:eastAsia="Times New Roman" w:hAnsi="Times New Roman"/>
          <w:sz w:val="28"/>
          <w:szCs w:val="28"/>
        </w:rPr>
        <w:t xml:space="preserve"> позапланових заходів державного нагляду (контролю) (позапланових інституційних аудитів), із них </w:t>
      </w:r>
      <w:r w:rsidRPr="00A37B4E">
        <w:rPr>
          <w:rFonts w:ascii="Times New Roman" w:eastAsia="Times New Roman" w:hAnsi="Times New Roman"/>
          <w:b/>
          <w:sz w:val="28"/>
          <w:szCs w:val="28"/>
        </w:rPr>
        <w:t>27</w:t>
      </w:r>
      <w:r>
        <w:rPr>
          <w:rFonts w:ascii="Times New Roman" w:eastAsia="Times New Roman" w:hAnsi="Times New Roman"/>
          <w:sz w:val="28"/>
          <w:szCs w:val="28"/>
        </w:rPr>
        <w:t xml:space="preserve"> за зверненням керівників </w:t>
      </w:r>
      <w:r w:rsidR="00A35243">
        <w:rPr>
          <w:rFonts w:ascii="Times New Roman" w:eastAsia="Times New Roman" w:hAnsi="Times New Roman"/>
          <w:sz w:val="28"/>
          <w:szCs w:val="28"/>
        </w:rPr>
        <w:t xml:space="preserve">закладів загальної середньої освіти </w:t>
      </w:r>
      <w:r>
        <w:rPr>
          <w:rFonts w:ascii="Times New Roman" w:eastAsia="Times New Roman" w:hAnsi="Times New Roman"/>
          <w:sz w:val="28"/>
          <w:szCs w:val="28"/>
        </w:rPr>
        <w:t xml:space="preserve">та </w:t>
      </w:r>
      <w:r w:rsidRPr="00A37B4E">
        <w:rPr>
          <w:rFonts w:ascii="Times New Roman" w:eastAsia="Times New Roman" w:hAnsi="Times New Roman"/>
          <w:b/>
          <w:sz w:val="28"/>
          <w:szCs w:val="28"/>
        </w:rPr>
        <w:t>18</w:t>
      </w:r>
      <w:r>
        <w:rPr>
          <w:rFonts w:ascii="Times New Roman" w:eastAsia="Times New Roman" w:hAnsi="Times New Roman"/>
          <w:sz w:val="28"/>
          <w:szCs w:val="28"/>
        </w:rPr>
        <w:t xml:space="preserve"> згідно з наказом </w:t>
      </w:r>
      <w:r w:rsidR="00A35243">
        <w:rPr>
          <w:rFonts w:ascii="Times New Roman" w:eastAsia="Times New Roman" w:hAnsi="Times New Roman"/>
          <w:sz w:val="28"/>
          <w:szCs w:val="28"/>
        </w:rPr>
        <w:t>Служби</w:t>
      </w:r>
      <w:r>
        <w:rPr>
          <w:rFonts w:ascii="Times New Roman" w:eastAsia="Times New Roman" w:hAnsi="Times New Roman"/>
          <w:sz w:val="28"/>
          <w:szCs w:val="28"/>
        </w:rPr>
        <w:t xml:space="preserve"> від</w:t>
      </w:r>
      <w:r w:rsidR="00A35243">
        <w:rPr>
          <w:rFonts w:ascii="Times New Roman" w:eastAsia="Times New Roman" w:hAnsi="Times New Roman"/>
          <w:sz w:val="28"/>
          <w:szCs w:val="28"/>
        </w:rPr>
        <w:t xml:space="preserve"> 29 вересня </w:t>
      </w:r>
      <w:r>
        <w:rPr>
          <w:rFonts w:ascii="Times New Roman" w:eastAsia="Times New Roman" w:hAnsi="Times New Roman"/>
          <w:sz w:val="28"/>
          <w:szCs w:val="28"/>
        </w:rPr>
        <w:t>2020</w:t>
      </w:r>
      <w:r w:rsidR="00A35243">
        <w:rPr>
          <w:rFonts w:ascii="Times New Roman" w:eastAsia="Times New Roman" w:hAnsi="Times New Roman"/>
          <w:sz w:val="28"/>
          <w:szCs w:val="28"/>
        </w:rPr>
        <w:t xml:space="preserve"> р. </w:t>
      </w:r>
      <w:r>
        <w:rPr>
          <w:rFonts w:ascii="Times New Roman" w:eastAsia="Times New Roman" w:hAnsi="Times New Roman"/>
          <w:sz w:val="28"/>
          <w:szCs w:val="28"/>
        </w:rPr>
        <w:t>№ 01-11/49 «Про апробацію процедур та інструментарію проведення інституційного аудиту закладів загальної середньої освіти за очно-дистанційною формою»;</w:t>
      </w:r>
    </w:p>
    <w:p w:rsidR="00791232" w:rsidRPr="00E111F9" w:rsidRDefault="00791232" w:rsidP="00AE477B">
      <w:pPr>
        <w:spacing w:after="0" w:line="240" w:lineRule="auto"/>
        <w:ind w:firstLine="567"/>
        <w:jc w:val="both"/>
        <w:rPr>
          <w:rFonts w:ascii="Times New Roman" w:eastAsia="Times New Roman" w:hAnsi="Times New Roman"/>
          <w:sz w:val="28"/>
          <w:szCs w:val="28"/>
        </w:rPr>
      </w:pPr>
      <w:r w:rsidRPr="00E111F9">
        <w:rPr>
          <w:rFonts w:ascii="Times New Roman" w:eastAsia="Times New Roman" w:hAnsi="Times New Roman"/>
          <w:b/>
          <w:sz w:val="28"/>
          <w:szCs w:val="28"/>
        </w:rPr>
        <w:t>у сфері позашкільної освіти</w:t>
      </w:r>
      <w:r>
        <w:rPr>
          <w:rFonts w:ascii="Times New Roman" w:eastAsia="Times New Roman" w:hAnsi="Times New Roman"/>
          <w:b/>
          <w:sz w:val="28"/>
          <w:szCs w:val="28"/>
        </w:rPr>
        <w:t xml:space="preserve"> – два </w:t>
      </w:r>
      <w:r w:rsidR="00227237" w:rsidRPr="00227237">
        <w:rPr>
          <w:rFonts w:ascii="Times New Roman" w:eastAsia="Times New Roman" w:hAnsi="Times New Roman"/>
          <w:sz w:val="28"/>
          <w:szCs w:val="28"/>
        </w:rPr>
        <w:t>(із 29 за планом, 6,9%)</w:t>
      </w:r>
      <w:r w:rsidR="00227237">
        <w:rPr>
          <w:rFonts w:ascii="Times New Roman" w:eastAsia="Times New Roman" w:hAnsi="Times New Roman"/>
          <w:b/>
          <w:sz w:val="28"/>
          <w:szCs w:val="28"/>
        </w:rPr>
        <w:t xml:space="preserve"> </w:t>
      </w:r>
      <w:r w:rsidRPr="00E111F9">
        <w:rPr>
          <w:rFonts w:ascii="Times New Roman" w:eastAsia="Times New Roman" w:hAnsi="Times New Roman"/>
          <w:sz w:val="28"/>
          <w:szCs w:val="28"/>
        </w:rPr>
        <w:t>заходи державного нагляду (контролю) (планові перевірки);</w:t>
      </w:r>
    </w:p>
    <w:p w:rsidR="00791232" w:rsidRDefault="00791232" w:rsidP="00AE477B">
      <w:pPr>
        <w:spacing w:after="0" w:line="240" w:lineRule="auto"/>
        <w:ind w:firstLine="567"/>
        <w:jc w:val="both"/>
        <w:rPr>
          <w:rFonts w:ascii="Times New Roman" w:eastAsia="Times New Roman" w:hAnsi="Times New Roman"/>
          <w:sz w:val="28"/>
          <w:szCs w:val="28"/>
        </w:rPr>
      </w:pPr>
      <w:r w:rsidRPr="00E111F9">
        <w:rPr>
          <w:rFonts w:ascii="Times New Roman" w:eastAsia="Times New Roman" w:hAnsi="Times New Roman"/>
          <w:b/>
          <w:sz w:val="28"/>
          <w:szCs w:val="28"/>
        </w:rPr>
        <w:lastRenderedPageBreak/>
        <w:t>у сфері професійної (професійно-технічної освіти)</w:t>
      </w:r>
      <w:r>
        <w:rPr>
          <w:rFonts w:ascii="Times New Roman" w:eastAsia="Times New Roman" w:hAnsi="Times New Roman"/>
          <w:b/>
          <w:sz w:val="28"/>
          <w:szCs w:val="28"/>
        </w:rPr>
        <w:t xml:space="preserve"> – три </w:t>
      </w:r>
      <w:r w:rsidR="008E3545">
        <w:rPr>
          <w:rFonts w:ascii="Times New Roman" w:eastAsia="Times New Roman" w:hAnsi="Times New Roman"/>
          <w:sz w:val="28"/>
          <w:szCs w:val="28"/>
        </w:rPr>
        <w:t xml:space="preserve">(із 10 за планом, 30%) </w:t>
      </w:r>
      <w:r w:rsidRPr="00E111F9">
        <w:rPr>
          <w:rFonts w:ascii="Times New Roman" w:eastAsia="Times New Roman" w:hAnsi="Times New Roman"/>
          <w:sz w:val="28"/>
          <w:szCs w:val="28"/>
        </w:rPr>
        <w:t>планових заходів державного нагляду (контролю) (планові перевірки)</w:t>
      </w:r>
      <w:r>
        <w:rPr>
          <w:rFonts w:ascii="Times New Roman" w:eastAsia="Times New Roman" w:hAnsi="Times New Roman"/>
          <w:sz w:val="28"/>
          <w:szCs w:val="28"/>
        </w:rPr>
        <w:t xml:space="preserve"> та </w:t>
      </w:r>
      <w:r w:rsidRPr="00E111F9">
        <w:rPr>
          <w:rFonts w:ascii="Times New Roman" w:eastAsia="Times New Roman" w:hAnsi="Times New Roman"/>
          <w:b/>
          <w:sz w:val="28"/>
          <w:szCs w:val="28"/>
        </w:rPr>
        <w:t>три</w:t>
      </w:r>
      <w:r>
        <w:rPr>
          <w:rFonts w:ascii="Times New Roman" w:eastAsia="Times New Roman" w:hAnsi="Times New Roman"/>
          <w:sz w:val="28"/>
          <w:szCs w:val="28"/>
        </w:rPr>
        <w:t xml:space="preserve"> позапланових </w:t>
      </w:r>
      <w:r w:rsidRPr="00E111F9">
        <w:rPr>
          <w:rFonts w:ascii="Times New Roman" w:eastAsia="Times New Roman" w:hAnsi="Times New Roman"/>
          <w:sz w:val="28"/>
          <w:szCs w:val="28"/>
        </w:rPr>
        <w:t>заходів державного нагляду (контролю)</w:t>
      </w:r>
      <w:r>
        <w:rPr>
          <w:rFonts w:ascii="Times New Roman" w:eastAsia="Times New Roman" w:hAnsi="Times New Roman"/>
          <w:sz w:val="28"/>
          <w:szCs w:val="28"/>
        </w:rPr>
        <w:t xml:space="preserve"> (позапланові перевірки).</w:t>
      </w:r>
    </w:p>
    <w:p w:rsidR="00615367" w:rsidRDefault="00615367" w:rsidP="00615367">
      <w:pPr>
        <w:spacing w:before="60" w:after="0" w:line="240" w:lineRule="auto"/>
        <w:ind w:firstLine="567"/>
        <w:jc w:val="both"/>
        <w:rPr>
          <w:rFonts w:ascii="Times New Roman" w:eastAsia="Times New Roman" w:hAnsi="Times New Roman" w:cs="Times New Roman"/>
          <w:sz w:val="28"/>
          <w:szCs w:val="28"/>
        </w:rPr>
      </w:pPr>
      <w:r w:rsidRPr="00615367">
        <w:rPr>
          <w:rFonts w:ascii="Times New Roman" w:eastAsia="Times New Roman" w:hAnsi="Times New Roman" w:cs="Times New Roman"/>
          <w:sz w:val="28"/>
          <w:szCs w:val="28"/>
        </w:rPr>
        <w:t xml:space="preserve">207 </w:t>
      </w:r>
      <w:r w:rsidR="00C07EDC">
        <w:rPr>
          <w:rFonts w:ascii="Times New Roman" w:eastAsia="Times New Roman" w:hAnsi="Times New Roman" w:cs="Times New Roman"/>
          <w:sz w:val="28"/>
          <w:szCs w:val="28"/>
        </w:rPr>
        <w:t xml:space="preserve">планових </w:t>
      </w:r>
      <w:r w:rsidR="00C07EDC" w:rsidRPr="00615367">
        <w:rPr>
          <w:rFonts w:ascii="Times New Roman" w:eastAsia="Times New Roman" w:hAnsi="Times New Roman" w:cs="Times New Roman"/>
          <w:sz w:val="28"/>
          <w:szCs w:val="28"/>
        </w:rPr>
        <w:t>заходів державного нагляду (контролю)</w:t>
      </w:r>
      <w:r w:rsidR="00C07EDC">
        <w:rPr>
          <w:rFonts w:ascii="Times New Roman" w:eastAsia="Times New Roman" w:hAnsi="Times New Roman" w:cs="Times New Roman"/>
          <w:sz w:val="28"/>
          <w:szCs w:val="28"/>
        </w:rPr>
        <w:t xml:space="preserve"> </w:t>
      </w:r>
      <w:r w:rsidRPr="00615367">
        <w:rPr>
          <w:rFonts w:ascii="Times New Roman" w:eastAsia="Times New Roman" w:hAnsi="Times New Roman" w:cs="Times New Roman"/>
          <w:sz w:val="28"/>
          <w:szCs w:val="28"/>
        </w:rPr>
        <w:t>не було здійснено на підставі Закону України «Про внесення змін до деяких законодавчих актів України, спрямованих на запобігання виникненню і поширенню коронавірусної хвороби (COVID-19)».</w:t>
      </w:r>
    </w:p>
    <w:p w:rsidR="00615367" w:rsidRDefault="00615367" w:rsidP="008741DE">
      <w:pPr>
        <w:spacing w:before="60" w:after="0" w:line="240" w:lineRule="auto"/>
        <w:ind w:firstLine="567"/>
        <w:jc w:val="both"/>
        <w:rPr>
          <w:rFonts w:ascii="Times New Roman" w:eastAsia="Times New Roman" w:hAnsi="Times New Roman" w:cs="Times New Roman"/>
          <w:sz w:val="28"/>
          <w:szCs w:val="28"/>
        </w:rPr>
      </w:pPr>
    </w:p>
    <w:p w:rsidR="0003042B" w:rsidRDefault="0003042B" w:rsidP="00BE765E">
      <w:pPr>
        <w:spacing w:after="0" w:line="240" w:lineRule="auto"/>
        <w:ind w:firstLine="567"/>
        <w:jc w:val="both"/>
        <w:rPr>
          <w:rFonts w:ascii="Times New Roman" w:eastAsia="Times New Roman" w:hAnsi="Times New Roman"/>
          <w:color w:val="0070C0"/>
          <w:sz w:val="28"/>
          <w:szCs w:val="28"/>
          <w:lang w:eastAsia="ru-RU"/>
        </w:rPr>
      </w:pPr>
      <w:r w:rsidRPr="0053016F">
        <w:rPr>
          <w:rFonts w:ascii="Times New Roman" w:eastAsia="Times New Roman" w:hAnsi="Times New Roman"/>
          <w:sz w:val="28"/>
          <w:szCs w:val="28"/>
        </w:rPr>
        <w:t>Розширена інформація щодо усіх заходів державного нагляду (контролю) своєчасно та у повному обсязі була внесена до пілотного модуля планування та збору інформації для Інтегрованої автоматизованої системи державного нагляду (контролю) (inspections.gov.ua).</w:t>
      </w:r>
      <w:r w:rsidRPr="00656CC9">
        <w:rPr>
          <w:rFonts w:ascii="Times New Roman" w:eastAsia="Times New Roman" w:hAnsi="Times New Roman"/>
          <w:color w:val="0070C0"/>
          <w:sz w:val="28"/>
          <w:szCs w:val="28"/>
          <w:lang w:eastAsia="ru-RU"/>
        </w:rPr>
        <w:t xml:space="preserve"> </w:t>
      </w:r>
    </w:p>
    <w:p w:rsidR="0003042B" w:rsidRPr="00656CC9" w:rsidRDefault="0003042B" w:rsidP="00BE765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val="en-US"/>
        </w:rPr>
        <w:t>C</w:t>
      </w:r>
      <w:r>
        <w:rPr>
          <w:rFonts w:ascii="Times New Roman" w:eastAsia="Times New Roman" w:hAnsi="Times New Roman"/>
          <w:sz w:val="28"/>
          <w:szCs w:val="28"/>
        </w:rPr>
        <w:t>творено та постійно оновлю</w:t>
      </w:r>
      <w:r w:rsidR="00B20289">
        <w:rPr>
          <w:rFonts w:ascii="Times New Roman" w:eastAsia="Times New Roman" w:hAnsi="Times New Roman"/>
          <w:sz w:val="28"/>
          <w:szCs w:val="28"/>
        </w:rPr>
        <w:t>є</w:t>
      </w:r>
      <w:r>
        <w:rPr>
          <w:rFonts w:ascii="Times New Roman" w:eastAsia="Times New Roman" w:hAnsi="Times New Roman"/>
          <w:sz w:val="28"/>
          <w:szCs w:val="28"/>
        </w:rPr>
        <w:t xml:space="preserve">ться </w:t>
      </w:r>
      <w:r w:rsidRPr="00B20289">
        <w:rPr>
          <w:rFonts w:ascii="Times New Roman" w:eastAsia="Times New Roman" w:hAnsi="Times New Roman"/>
          <w:sz w:val="28"/>
          <w:szCs w:val="28"/>
        </w:rPr>
        <w:t>реєстр</w:t>
      </w:r>
      <w:r w:rsidRPr="00C84520">
        <w:rPr>
          <w:rFonts w:ascii="Times New Roman" w:eastAsia="Times New Roman" w:hAnsi="Times New Roman"/>
          <w:sz w:val="28"/>
          <w:szCs w:val="28"/>
        </w:rPr>
        <w:t xml:space="preserve"> заходів державного нагляду (контролю)</w:t>
      </w:r>
      <w:r>
        <w:rPr>
          <w:rFonts w:ascii="Times New Roman" w:eastAsia="Times New Roman" w:hAnsi="Times New Roman"/>
          <w:sz w:val="28"/>
          <w:szCs w:val="28"/>
        </w:rPr>
        <w:t xml:space="preserve">, у тому числі інституційних аудитів </w:t>
      </w:r>
      <w:r w:rsidR="00B20289">
        <w:rPr>
          <w:rFonts w:ascii="Times New Roman" w:eastAsia="Times New Roman" w:hAnsi="Times New Roman"/>
          <w:sz w:val="28"/>
          <w:szCs w:val="28"/>
        </w:rPr>
        <w:t>закладів загальної середньої освіти</w:t>
      </w:r>
      <w:r>
        <w:rPr>
          <w:rFonts w:ascii="Times New Roman" w:eastAsia="Times New Roman" w:hAnsi="Times New Roman"/>
          <w:sz w:val="28"/>
          <w:szCs w:val="28"/>
        </w:rPr>
        <w:t xml:space="preserve"> </w:t>
      </w:r>
      <w:r w:rsidRPr="00C84520">
        <w:rPr>
          <w:rFonts w:ascii="Times New Roman" w:eastAsia="Times New Roman" w:hAnsi="Times New Roman"/>
          <w:sz w:val="28"/>
          <w:szCs w:val="28"/>
        </w:rPr>
        <w:t>для аналізу результатів перевірок (кількість та якість порушень, встановлених під час заходів держ</w:t>
      </w:r>
      <w:r>
        <w:rPr>
          <w:rFonts w:ascii="Times New Roman" w:eastAsia="Times New Roman" w:hAnsi="Times New Roman"/>
          <w:sz w:val="28"/>
          <w:szCs w:val="28"/>
        </w:rPr>
        <w:t xml:space="preserve">авного </w:t>
      </w:r>
      <w:r w:rsidRPr="00C84520">
        <w:rPr>
          <w:rFonts w:ascii="Times New Roman" w:eastAsia="Times New Roman" w:hAnsi="Times New Roman"/>
          <w:sz w:val="28"/>
          <w:szCs w:val="28"/>
        </w:rPr>
        <w:t>нагляду), прогнозу діяльності (визначення тенденцій та ризиків) закладів освіти</w:t>
      </w:r>
    </w:p>
    <w:p w:rsidR="0003042B" w:rsidRPr="00281DAD" w:rsidRDefault="0003042B" w:rsidP="00BE765E">
      <w:pPr>
        <w:spacing w:after="0" w:line="240" w:lineRule="auto"/>
        <w:ind w:firstLine="567"/>
        <w:jc w:val="both"/>
        <w:rPr>
          <w:rFonts w:ascii="Times New Roman" w:eastAsia="Times New Roman" w:hAnsi="Times New Roman"/>
          <w:color w:val="0070C0"/>
          <w:sz w:val="28"/>
          <w:szCs w:val="28"/>
          <w:lang w:eastAsia="ru-RU"/>
        </w:rPr>
      </w:pPr>
      <w:r>
        <w:rPr>
          <w:rFonts w:ascii="Times New Roman" w:eastAsia="Times New Roman" w:hAnsi="Times New Roman"/>
          <w:sz w:val="28"/>
          <w:szCs w:val="28"/>
        </w:rPr>
        <w:t>Реєстр</w:t>
      </w:r>
      <w:r w:rsidRPr="00C84520">
        <w:rPr>
          <w:rFonts w:ascii="Times New Roman" w:eastAsia="Times New Roman" w:hAnsi="Times New Roman"/>
          <w:sz w:val="28"/>
          <w:szCs w:val="28"/>
        </w:rPr>
        <w:t xml:space="preserve"> використову</w:t>
      </w:r>
      <w:r>
        <w:rPr>
          <w:rFonts w:ascii="Times New Roman" w:eastAsia="Times New Roman" w:hAnsi="Times New Roman"/>
          <w:sz w:val="28"/>
          <w:szCs w:val="28"/>
        </w:rPr>
        <w:t xml:space="preserve">ється </w:t>
      </w:r>
      <w:r w:rsidRPr="00C84520">
        <w:rPr>
          <w:rFonts w:ascii="Times New Roman" w:eastAsia="Times New Roman" w:hAnsi="Times New Roman"/>
          <w:sz w:val="28"/>
          <w:szCs w:val="28"/>
        </w:rPr>
        <w:t>для аналізу діяльності закладів освіти за кількісними та якісними показниками, зокрема, з метою визначення позитивної та негативної динаміки, наприклад, щодо порушень закладами вимог законодавства у сфері освіти</w:t>
      </w:r>
      <w:r>
        <w:rPr>
          <w:rFonts w:ascii="Times New Roman" w:eastAsia="Times New Roman" w:hAnsi="Times New Roman"/>
          <w:sz w:val="28"/>
          <w:szCs w:val="28"/>
        </w:rPr>
        <w:t>.</w:t>
      </w:r>
    </w:p>
    <w:p w:rsidR="00A23B71" w:rsidRDefault="00A23B71" w:rsidP="00A23B71">
      <w:pPr>
        <w:spacing w:after="0" w:line="240" w:lineRule="auto"/>
        <w:ind w:firstLine="567"/>
        <w:jc w:val="both"/>
        <w:rPr>
          <w:rFonts w:ascii="Times New Roman" w:eastAsia="Times New Roman" w:hAnsi="Times New Roman" w:cs="Times New Roman"/>
          <w:sz w:val="28"/>
          <w:szCs w:val="28"/>
        </w:rPr>
      </w:pPr>
    </w:p>
    <w:p w:rsidR="00A23B71" w:rsidRPr="00E111F9" w:rsidRDefault="00A23B71" w:rsidP="00A23B71">
      <w:pPr>
        <w:spacing w:after="0" w:line="240" w:lineRule="auto"/>
        <w:ind w:firstLine="567"/>
        <w:jc w:val="both"/>
        <w:rPr>
          <w:rFonts w:ascii="Times New Roman" w:eastAsia="Times New Roman" w:hAnsi="Times New Roman"/>
          <w:b/>
          <w:sz w:val="28"/>
          <w:szCs w:val="28"/>
        </w:rPr>
      </w:pPr>
      <w:r>
        <w:rPr>
          <w:rFonts w:ascii="Times New Roman" w:eastAsia="Times New Roman" w:hAnsi="Times New Roman" w:cs="Times New Roman"/>
          <w:sz w:val="28"/>
          <w:szCs w:val="28"/>
        </w:rPr>
        <w:t>Так, у</w:t>
      </w:r>
      <w:r w:rsidRPr="00E111F9">
        <w:rPr>
          <w:rFonts w:ascii="Times New Roman" w:eastAsia="Times New Roman" w:hAnsi="Times New Roman"/>
          <w:sz w:val="28"/>
          <w:szCs w:val="28"/>
        </w:rPr>
        <w:t xml:space="preserve"> ході проведених заходів державного нагляду (контролю) </w:t>
      </w:r>
      <w:r w:rsidRPr="00E111F9">
        <w:rPr>
          <w:rFonts w:ascii="Times New Roman" w:eastAsia="Times New Roman" w:hAnsi="Times New Roman"/>
          <w:b/>
          <w:sz w:val="28"/>
          <w:szCs w:val="28"/>
        </w:rPr>
        <w:t>виявлено факти недотримання вимог законодавства в галузі освіти.</w:t>
      </w:r>
    </w:p>
    <w:p w:rsidR="00A23B71" w:rsidRPr="0053016F" w:rsidRDefault="00A23B71" w:rsidP="00A23B7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w:t>
      </w:r>
      <w:r w:rsidRPr="00C84520">
        <w:rPr>
          <w:rFonts w:ascii="Times New Roman" w:eastAsia="Times New Roman" w:hAnsi="Times New Roman"/>
          <w:sz w:val="28"/>
          <w:szCs w:val="28"/>
        </w:rPr>
        <w:t xml:space="preserve"> всіх </w:t>
      </w:r>
      <w:r w:rsidRPr="00C84520">
        <w:rPr>
          <w:rFonts w:ascii="Times New Roman" w:eastAsia="Times New Roman" w:hAnsi="Times New Roman"/>
          <w:b/>
          <w:sz w:val="28"/>
          <w:szCs w:val="28"/>
        </w:rPr>
        <w:t xml:space="preserve">закладах </w:t>
      </w:r>
      <w:r>
        <w:rPr>
          <w:rFonts w:ascii="Times New Roman" w:eastAsia="Times New Roman" w:hAnsi="Times New Roman"/>
          <w:b/>
          <w:sz w:val="28"/>
          <w:szCs w:val="28"/>
        </w:rPr>
        <w:t>загальної середньої, дошкільної, позашкільної, професійної (професійно-технічної)</w:t>
      </w:r>
      <w:r w:rsidRPr="00C84520">
        <w:rPr>
          <w:rFonts w:ascii="Times New Roman" w:eastAsia="Times New Roman" w:hAnsi="Times New Roman"/>
          <w:b/>
          <w:sz w:val="28"/>
          <w:szCs w:val="28"/>
        </w:rPr>
        <w:t xml:space="preserve"> освіти</w:t>
      </w:r>
      <w:r>
        <w:rPr>
          <w:rFonts w:ascii="Times New Roman" w:eastAsia="Times New Roman" w:hAnsi="Times New Roman"/>
          <w:b/>
          <w:sz w:val="28"/>
          <w:szCs w:val="28"/>
        </w:rPr>
        <w:t xml:space="preserve">, </w:t>
      </w:r>
      <w:r w:rsidRPr="00C84520">
        <w:rPr>
          <w:rFonts w:ascii="Times New Roman" w:eastAsia="Times New Roman" w:hAnsi="Times New Roman"/>
          <w:sz w:val="28"/>
          <w:szCs w:val="28"/>
        </w:rPr>
        <w:t xml:space="preserve"> виявлено різної міри порушення в організації освітнього процесу, матеріально-технічного забезпечення, використанні педагогічного потенціалу та управлінській діяльності. Всього у ході перевірок </w:t>
      </w:r>
      <w:r>
        <w:rPr>
          <w:rFonts w:ascii="Times New Roman" w:eastAsia="Times New Roman" w:hAnsi="Times New Roman"/>
          <w:b/>
          <w:sz w:val="28"/>
          <w:szCs w:val="28"/>
        </w:rPr>
        <w:t>81</w:t>
      </w:r>
      <w:r>
        <w:rPr>
          <w:rFonts w:ascii="Times New Roman" w:eastAsia="Times New Roman" w:hAnsi="Times New Roman"/>
          <w:sz w:val="28"/>
          <w:szCs w:val="28"/>
        </w:rPr>
        <w:t xml:space="preserve"> закладу</w:t>
      </w:r>
      <w:r w:rsidRPr="00C84520">
        <w:rPr>
          <w:rFonts w:ascii="Times New Roman" w:eastAsia="Times New Roman" w:hAnsi="Times New Roman"/>
          <w:sz w:val="28"/>
          <w:szCs w:val="28"/>
        </w:rPr>
        <w:t xml:space="preserve"> </w:t>
      </w:r>
      <w:r>
        <w:rPr>
          <w:rFonts w:ascii="Times New Roman" w:eastAsia="Times New Roman" w:hAnsi="Times New Roman"/>
          <w:sz w:val="28"/>
          <w:szCs w:val="28"/>
        </w:rPr>
        <w:t>освіти, проведених у 2020</w:t>
      </w:r>
      <w:r w:rsidRPr="00C84520">
        <w:rPr>
          <w:rFonts w:ascii="Times New Roman" w:eastAsia="Times New Roman" w:hAnsi="Times New Roman"/>
          <w:sz w:val="28"/>
          <w:szCs w:val="28"/>
        </w:rPr>
        <w:t xml:space="preserve"> році, встановлено </w:t>
      </w:r>
      <w:r>
        <w:rPr>
          <w:rFonts w:ascii="Times New Roman" w:eastAsia="Times New Roman" w:hAnsi="Times New Roman"/>
          <w:b/>
          <w:sz w:val="28"/>
          <w:szCs w:val="28"/>
        </w:rPr>
        <w:t>877</w:t>
      </w:r>
      <w:r w:rsidRPr="00C84520">
        <w:rPr>
          <w:rFonts w:ascii="Times New Roman" w:eastAsia="Times New Roman" w:hAnsi="Times New Roman"/>
          <w:sz w:val="28"/>
          <w:szCs w:val="28"/>
        </w:rPr>
        <w:t xml:space="preserve"> порушень чинного законодавства</w:t>
      </w:r>
      <w:r>
        <w:rPr>
          <w:rFonts w:ascii="Times New Roman" w:eastAsia="Times New Roman" w:hAnsi="Times New Roman"/>
          <w:sz w:val="28"/>
          <w:szCs w:val="28"/>
        </w:rPr>
        <w:t xml:space="preserve">, зокрема у закладах загальної середньої освіти – </w:t>
      </w:r>
      <w:r w:rsidRPr="00651D2D">
        <w:rPr>
          <w:rFonts w:ascii="Times New Roman" w:eastAsia="Times New Roman" w:hAnsi="Times New Roman"/>
          <w:b/>
          <w:sz w:val="28"/>
          <w:szCs w:val="28"/>
        </w:rPr>
        <w:t>489,</w:t>
      </w:r>
      <w:r>
        <w:rPr>
          <w:rFonts w:ascii="Times New Roman" w:eastAsia="Times New Roman" w:hAnsi="Times New Roman"/>
          <w:sz w:val="28"/>
          <w:szCs w:val="28"/>
        </w:rPr>
        <w:t xml:space="preserve"> у закладах дошкільної освіти – </w:t>
      </w:r>
      <w:r w:rsidRPr="00651D2D">
        <w:rPr>
          <w:rFonts w:ascii="Times New Roman" w:eastAsia="Times New Roman" w:hAnsi="Times New Roman"/>
          <w:b/>
          <w:sz w:val="28"/>
          <w:szCs w:val="28"/>
        </w:rPr>
        <w:t>193</w:t>
      </w:r>
      <w:r>
        <w:rPr>
          <w:rFonts w:ascii="Times New Roman" w:eastAsia="Times New Roman" w:hAnsi="Times New Roman"/>
          <w:sz w:val="28"/>
          <w:szCs w:val="28"/>
        </w:rPr>
        <w:t xml:space="preserve">, у закладах позашкільної освіти – </w:t>
      </w:r>
      <w:r w:rsidRPr="00651D2D">
        <w:rPr>
          <w:rFonts w:ascii="Times New Roman" w:eastAsia="Times New Roman" w:hAnsi="Times New Roman"/>
          <w:b/>
          <w:sz w:val="28"/>
          <w:szCs w:val="28"/>
        </w:rPr>
        <w:t>35</w:t>
      </w:r>
      <w:r>
        <w:rPr>
          <w:rFonts w:ascii="Times New Roman" w:eastAsia="Times New Roman" w:hAnsi="Times New Roman"/>
          <w:sz w:val="28"/>
          <w:szCs w:val="28"/>
        </w:rPr>
        <w:t xml:space="preserve">, у закладах професійної (професійно-технічної) освіти – </w:t>
      </w:r>
      <w:r w:rsidRPr="001842E5">
        <w:rPr>
          <w:rFonts w:ascii="Times New Roman" w:eastAsia="Times New Roman" w:hAnsi="Times New Roman"/>
          <w:b/>
          <w:sz w:val="28"/>
          <w:szCs w:val="28"/>
        </w:rPr>
        <w:t>160</w:t>
      </w:r>
      <w:r>
        <w:rPr>
          <w:rFonts w:ascii="Times New Roman" w:eastAsia="Times New Roman" w:hAnsi="Times New Roman"/>
          <w:sz w:val="28"/>
          <w:szCs w:val="28"/>
        </w:rPr>
        <w:t>.</w:t>
      </w:r>
    </w:p>
    <w:p w:rsidR="00A23B71" w:rsidRDefault="00A23B71" w:rsidP="00A23B7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Зокрема,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у з</w:t>
      </w:r>
      <w:r>
        <w:rPr>
          <w:rFonts w:ascii="Times New Roman" w:eastAsia="Times New Roman" w:hAnsi="Times New Roman"/>
          <w:b/>
          <w:sz w:val="28"/>
          <w:szCs w:val="28"/>
          <w:shd w:val="clear" w:color="auto" w:fill="FFFFFF"/>
          <w:lang w:eastAsia="ru-RU"/>
        </w:rPr>
        <w:t xml:space="preserve">акладах загальної середньої освіти </w:t>
      </w:r>
      <w:r>
        <w:rPr>
          <w:rFonts w:ascii="Times New Roman" w:eastAsia="Times New Roman" w:hAnsi="Times New Roman"/>
          <w:sz w:val="28"/>
          <w:szCs w:val="28"/>
          <w:shd w:val="clear" w:color="auto" w:fill="FFFFFF"/>
          <w:lang w:eastAsia="ru-RU"/>
        </w:rPr>
        <w:t>порушення вимог законодавства у частині:</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b/>
          <w:sz w:val="28"/>
          <w:szCs w:val="28"/>
          <w:shd w:val="clear" w:color="auto" w:fill="FFFFFF"/>
          <w:lang w:eastAsia="ru-RU"/>
        </w:rPr>
      </w:pPr>
      <w:r w:rsidRPr="00A23B71">
        <w:rPr>
          <w:rFonts w:ascii="Times New Roman" w:eastAsia="Times New Roman" w:hAnsi="Times New Roman"/>
          <w:sz w:val="28"/>
          <w:szCs w:val="28"/>
          <w:lang w:eastAsia="ru-RU"/>
        </w:rPr>
        <w:t>зарахування та відрахування учнів;</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забезпечення прав дітей на безоплатну освіту;</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формування мережі класів;</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поділу класів на групи при вивченні окремих предметів;</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затвердження та використання освітніх програм;</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організації освітнього процесу;</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організації інклюзивного навчання;</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об’єктивності оцінювання учнів;</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ведення ділової документації;</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lastRenderedPageBreak/>
        <w:t>організації харчування учнів;</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атестації педагогічних працівників;</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відповідності матеріально-технічної та навчально-методичної бази  освіти  вимогам, передбаченим освітніми стандартами;</w:t>
      </w:r>
    </w:p>
    <w:p w:rsidR="00A23B71" w:rsidRPr="00A23B71" w:rsidRDefault="00A23B71" w:rsidP="00A62EE0">
      <w:pPr>
        <w:pStyle w:val="a5"/>
        <w:numPr>
          <w:ilvl w:val="0"/>
          <w:numId w:val="12"/>
        </w:numPr>
        <w:spacing w:after="0" w:line="240" w:lineRule="auto"/>
        <w:ind w:left="426"/>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створення безпечних і нешкідливих умов для учасників освітнього  процесу;</w:t>
      </w:r>
    </w:p>
    <w:p w:rsidR="00A23B71" w:rsidRPr="00A23B71" w:rsidRDefault="00A23B71" w:rsidP="00A62EE0">
      <w:pPr>
        <w:pStyle w:val="a5"/>
        <w:numPr>
          <w:ilvl w:val="0"/>
          <w:numId w:val="12"/>
        </w:numPr>
        <w:shd w:val="clear" w:color="auto" w:fill="FFFFFF"/>
        <w:tabs>
          <w:tab w:val="left" w:pos="9189"/>
        </w:tabs>
        <w:spacing w:after="0" w:line="240" w:lineRule="auto"/>
        <w:ind w:left="426"/>
        <w:jc w:val="both"/>
        <w:rPr>
          <w:rFonts w:ascii="Times New Roman" w:hAnsi="Times New Roman"/>
          <w:sz w:val="28"/>
          <w:szCs w:val="28"/>
        </w:rPr>
      </w:pPr>
      <w:r w:rsidRPr="00A23B71">
        <w:rPr>
          <w:rFonts w:ascii="Times New Roman" w:eastAsia="Times New Roman" w:hAnsi="Times New Roman"/>
          <w:sz w:val="28"/>
          <w:szCs w:val="28"/>
          <w:lang w:eastAsia="ru-RU"/>
        </w:rPr>
        <w:t>дотримання вимог щодо прозорості та інформаційної відкритості закладів загальної середньої освіти;</w:t>
      </w:r>
    </w:p>
    <w:p w:rsidR="00A23B71" w:rsidRPr="00A23B71" w:rsidRDefault="00A23B71" w:rsidP="00A62EE0">
      <w:pPr>
        <w:pStyle w:val="a5"/>
        <w:numPr>
          <w:ilvl w:val="0"/>
          <w:numId w:val="12"/>
        </w:numPr>
        <w:shd w:val="clear" w:color="auto" w:fill="FFFFFF"/>
        <w:tabs>
          <w:tab w:val="left" w:pos="9189"/>
        </w:tabs>
        <w:spacing w:after="0" w:line="240" w:lineRule="auto"/>
        <w:ind w:left="426"/>
        <w:jc w:val="both"/>
        <w:rPr>
          <w:rFonts w:ascii="Times New Roman" w:hAnsi="Times New Roman"/>
          <w:sz w:val="28"/>
          <w:szCs w:val="28"/>
        </w:rPr>
      </w:pPr>
      <w:r w:rsidRPr="00A23B71">
        <w:rPr>
          <w:rFonts w:ascii="Times New Roman" w:hAnsi="Times New Roman"/>
          <w:sz w:val="28"/>
          <w:szCs w:val="28"/>
        </w:rPr>
        <w:t xml:space="preserve">вжиття </w:t>
      </w:r>
      <w:r w:rsidRPr="00A23B71">
        <w:rPr>
          <w:rFonts w:ascii="Times New Roman" w:hAnsi="Times New Roman"/>
          <w:bCs/>
          <w:sz w:val="28"/>
          <w:szCs w:val="28"/>
        </w:rPr>
        <w:t>заходів, спрямованих на запобігання та протидію булінгу (цькування).</w:t>
      </w:r>
    </w:p>
    <w:p w:rsidR="00A23B71" w:rsidRDefault="00A23B71" w:rsidP="00A23B71">
      <w:pPr>
        <w:pStyle w:val="a5"/>
        <w:shd w:val="clear" w:color="auto" w:fill="FFFFFF"/>
        <w:tabs>
          <w:tab w:val="left" w:pos="9189"/>
        </w:tabs>
        <w:spacing w:after="0" w:line="240" w:lineRule="auto"/>
        <w:jc w:val="both"/>
        <w:rPr>
          <w:rFonts w:ascii="Times New Roman" w:hAnsi="Times New Roman"/>
          <w:sz w:val="28"/>
          <w:szCs w:val="28"/>
        </w:rPr>
      </w:pPr>
    </w:p>
    <w:p w:rsidR="00A23B71" w:rsidRDefault="00A23B71" w:rsidP="00A23B71">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lang w:eastAsia="ru-RU"/>
        </w:rPr>
        <w:t>У з</w:t>
      </w:r>
      <w:r>
        <w:rPr>
          <w:rFonts w:ascii="Times New Roman" w:eastAsia="Times New Roman" w:hAnsi="Times New Roman"/>
          <w:sz w:val="28"/>
          <w:szCs w:val="28"/>
          <w:shd w:val="clear" w:color="auto" w:fill="FFFFFF"/>
          <w:lang w:eastAsia="ru-RU"/>
        </w:rPr>
        <w:t>акладах</w:t>
      </w:r>
      <w:r>
        <w:rPr>
          <w:rFonts w:ascii="Times New Roman" w:eastAsia="Times New Roman" w:hAnsi="Times New Roman"/>
          <w:b/>
          <w:sz w:val="28"/>
          <w:szCs w:val="28"/>
          <w:shd w:val="clear" w:color="auto" w:fill="FFFFFF"/>
          <w:lang w:eastAsia="ru-RU"/>
        </w:rPr>
        <w:t xml:space="preserve"> дошкільної освіти</w:t>
      </w:r>
      <w:r>
        <w:rPr>
          <w:rFonts w:ascii="Times New Roman" w:eastAsia="Times New Roman" w:hAnsi="Times New Roman"/>
          <w:sz w:val="28"/>
          <w:szCs w:val="28"/>
          <w:shd w:val="clear" w:color="auto" w:fill="FFFFFF"/>
          <w:lang w:eastAsia="ru-RU"/>
        </w:rPr>
        <w:t xml:space="preserve"> порушення вимог законодавства у частині:</w:t>
      </w:r>
    </w:p>
    <w:p w:rsidR="00A23B71" w:rsidRPr="00A23B71" w:rsidRDefault="00A23B71" w:rsidP="00A62EE0">
      <w:pPr>
        <w:pStyle w:val="a5"/>
        <w:numPr>
          <w:ilvl w:val="0"/>
          <w:numId w:val="11"/>
        </w:numPr>
        <w:spacing w:after="0" w:line="240" w:lineRule="auto"/>
        <w:ind w:left="567"/>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організації освітнього процесу;</w:t>
      </w:r>
    </w:p>
    <w:p w:rsidR="00A23B71" w:rsidRPr="00A23B71" w:rsidRDefault="00A23B71" w:rsidP="00A62EE0">
      <w:pPr>
        <w:pStyle w:val="a5"/>
        <w:numPr>
          <w:ilvl w:val="0"/>
          <w:numId w:val="11"/>
        </w:numPr>
        <w:spacing w:after="0" w:line="240" w:lineRule="auto"/>
        <w:ind w:left="567"/>
        <w:jc w:val="both"/>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розробки та затвердження освітньої програми закладу дошкільної освіти</w:t>
      </w:r>
    </w:p>
    <w:p w:rsidR="00A23B71" w:rsidRPr="00A23B71" w:rsidRDefault="00A23B71" w:rsidP="00A62EE0">
      <w:pPr>
        <w:pStyle w:val="a5"/>
        <w:numPr>
          <w:ilvl w:val="0"/>
          <w:numId w:val="11"/>
        </w:numPr>
        <w:spacing w:after="0" w:line="240" w:lineRule="auto"/>
        <w:ind w:left="567"/>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зарахування та відрахування здобувачів дошкільної освіти;</w:t>
      </w:r>
    </w:p>
    <w:p w:rsidR="00A23B71" w:rsidRPr="00A23B71" w:rsidRDefault="00A23B71" w:rsidP="00A62EE0">
      <w:pPr>
        <w:pStyle w:val="a5"/>
        <w:numPr>
          <w:ilvl w:val="0"/>
          <w:numId w:val="11"/>
        </w:numPr>
        <w:spacing w:after="0" w:line="240" w:lineRule="auto"/>
        <w:ind w:left="567"/>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перевищення наповнюваності дітей у групах;</w:t>
      </w:r>
    </w:p>
    <w:p w:rsidR="00A23B71" w:rsidRPr="00A23B71" w:rsidRDefault="00A23B71" w:rsidP="00A62EE0">
      <w:pPr>
        <w:pStyle w:val="a5"/>
        <w:numPr>
          <w:ilvl w:val="0"/>
          <w:numId w:val="11"/>
        </w:numPr>
        <w:spacing w:after="0" w:line="240" w:lineRule="auto"/>
        <w:ind w:left="567"/>
        <w:rPr>
          <w:rFonts w:ascii="Times New Roman" w:eastAsia="Times New Roman" w:hAnsi="Times New Roman"/>
          <w:sz w:val="28"/>
          <w:szCs w:val="28"/>
          <w:lang w:eastAsia="ru-RU"/>
        </w:rPr>
      </w:pPr>
      <w:r w:rsidRPr="00A23B71">
        <w:rPr>
          <w:rFonts w:ascii="Times New Roman" w:eastAsia="Times New Roman" w:hAnsi="Times New Roman"/>
          <w:sz w:val="28"/>
          <w:szCs w:val="28"/>
          <w:lang w:eastAsia="ru-RU"/>
        </w:rPr>
        <w:t xml:space="preserve">управлінської діяльності; </w:t>
      </w:r>
    </w:p>
    <w:p w:rsidR="00A23B71" w:rsidRPr="00A23B71" w:rsidRDefault="00A23B71" w:rsidP="00A62EE0">
      <w:pPr>
        <w:pStyle w:val="a5"/>
        <w:numPr>
          <w:ilvl w:val="0"/>
          <w:numId w:val="11"/>
        </w:numPr>
        <w:shd w:val="clear" w:color="auto" w:fill="FFFFFF"/>
        <w:spacing w:after="0" w:line="240" w:lineRule="auto"/>
        <w:ind w:left="567"/>
        <w:jc w:val="both"/>
        <w:rPr>
          <w:rFonts w:ascii="Times New Roman" w:hAnsi="Times New Roman"/>
          <w:sz w:val="28"/>
          <w:szCs w:val="28"/>
          <w:lang w:val="ru-RU"/>
        </w:rPr>
      </w:pPr>
      <w:r w:rsidRPr="00A23B71">
        <w:rPr>
          <w:rFonts w:ascii="Times New Roman" w:eastAsia="Times New Roman" w:hAnsi="Times New Roman"/>
          <w:sz w:val="28"/>
          <w:szCs w:val="28"/>
        </w:rPr>
        <w:t>створення  безпечного освітнього середовища, вільного від насильства та булінгу (цькування);</w:t>
      </w:r>
    </w:p>
    <w:p w:rsidR="00A23B71" w:rsidRPr="00A23B71" w:rsidRDefault="00A23B71" w:rsidP="00A62EE0">
      <w:pPr>
        <w:pStyle w:val="a5"/>
        <w:numPr>
          <w:ilvl w:val="0"/>
          <w:numId w:val="11"/>
        </w:numPr>
        <w:shd w:val="clear" w:color="auto" w:fill="FFFFFF"/>
        <w:tabs>
          <w:tab w:val="left" w:pos="9189"/>
        </w:tabs>
        <w:spacing w:after="0" w:line="240" w:lineRule="auto"/>
        <w:ind w:left="567"/>
        <w:jc w:val="both"/>
        <w:rPr>
          <w:rFonts w:ascii="Times New Roman" w:hAnsi="Times New Roman"/>
          <w:sz w:val="28"/>
          <w:szCs w:val="28"/>
          <w:lang w:val="ru-RU"/>
        </w:rPr>
      </w:pPr>
      <w:r w:rsidRPr="00A23B71">
        <w:rPr>
          <w:rFonts w:ascii="Times New Roman" w:hAnsi="Times New Roman"/>
          <w:sz w:val="28"/>
          <w:szCs w:val="28"/>
        </w:rPr>
        <w:t xml:space="preserve">вжиття </w:t>
      </w:r>
      <w:r w:rsidRPr="00A23B71">
        <w:rPr>
          <w:rFonts w:ascii="Times New Roman" w:hAnsi="Times New Roman"/>
          <w:bCs/>
          <w:sz w:val="28"/>
          <w:szCs w:val="28"/>
        </w:rPr>
        <w:t>заходів, спрямованих на запобігання та протидію булінгу (цькування);</w:t>
      </w:r>
    </w:p>
    <w:p w:rsidR="00A23B71" w:rsidRPr="00A23B71" w:rsidRDefault="00A23B71" w:rsidP="00A62EE0">
      <w:pPr>
        <w:pStyle w:val="a5"/>
        <w:numPr>
          <w:ilvl w:val="0"/>
          <w:numId w:val="11"/>
        </w:numPr>
        <w:spacing w:after="0" w:line="240" w:lineRule="auto"/>
        <w:ind w:left="567"/>
        <w:jc w:val="both"/>
        <w:rPr>
          <w:rFonts w:ascii="Times New Roman" w:hAnsi="Times New Roman"/>
          <w:sz w:val="28"/>
          <w:szCs w:val="28"/>
          <w:lang w:val="ru-RU"/>
        </w:rPr>
      </w:pPr>
      <w:r w:rsidRPr="00A23B71">
        <w:rPr>
          <w:rFonts w:ascii="Times New Roman" w:hAnsi="Times New Roman"/>
          <w:sz w:val="28"/>
          <w:szCs w:val="28"/>
          <w:lang w:val="ru-RU"/>
        </w:rPr>
        <w:t>організації харчування;</w:t>
      </w:r>
    </w:p>
    <w:p w:rsidR="00A23B71" w:rsidRPr="00A23B71" w:rsidRDefault="00A23B71" w:rsidP="00A62EE0">
      <w:pPr>
        <w:pStyle w:val="a5"/>
        <w:numPr>
          <w:ilvl w:val="0"/>
          <w:numId w:val="11"/>
        </w:numPr>
        <w:spacing w:after="0" w:line="240" w:lineRule="auto"/>
        <w:ind w:left="567"/>
        <w:rPr>
          <w:rFonts w:ascii="Times New Roman" w:hAnsi="Times New Roman"/>
          <w:sz w:val="28"/>
          <w:szCs w:val="28"/>
          <w:lang w:val="ru-RU"/>
        </w:rPr>
      </w:pPr>
      <w:r w:rsidRPr="00A23B71">
        <w:rPr>
          <w:rFonts w:ascii="Times New Roman" w:hAnsi="Times New Roman"/>
          <w:sz w:val="28"/>
          <w:szCs w:val="28"/>
          <w:lang w:val="ru-RU"/>
        </w:rPr>
        <w:t>дотримання вимог щодо прозорості та інформаційної відкритості закладів дошкільної;</w:t>
      </w:r>
    </w:p>
    <w:p w:rsidR="00A23B71" w:rsidRPr="00A23B71" w:rsidRDefault="00A23B71" w:rsidP="00A62EE0">
      <w:pPr>
        <w:pStyle w:val="a5"/>
        <w:numPr>
          <w:ilvl w:val="0"/>
          <w:numId w:val="11"/>
        </w:numPr>
        <w:spacing w:after="0" w:line="240" w:lineRule="auto"/>
        <w:ind w:left="567"/>
        <w:jc w:val="both"/>
        <w:rPr>
          <w:rFonts w:ascii="Times New Roman" w:eastAsia="Times New Roman" w:hAnsi="Times New Roman"/>
          <w:sz w:val="28"/>
          <w:szCs w:val="28"/>
          <w:lang w:eastAsia="ru-RU"/>
        </w:rPr>
      </w:pPr>
      <w:r w:rsidRPr="00A23B71">
        <w:rPr>
          <w:rFonts w:ascii="Times New Roman" w:eastAsia="Times New Roman" w:hAnsi="Times New Roman"/>
          <w:sz w:val="28"/>
          <w:szCs w:val="28"/>
        </w:rPr>
        <w:t>перевищення гранично допустимого навантаження на дитину;</w:t>
      </w:r>
    </w:p>
    <w:p w:rsidR="00A23B71" w:rsidRPr="00A23B71" w:rsidRDefault="00A23B71" w:rsidP="00A62EE0">
      <w:pPr>
        <w:pStyle w:val="a5"/>
        <w:numPr>
          <w:ilvl w:val="0"/>
          <w:numId w:val="11"/>
        </w:numPr>
        <w:spacing w:after="0" w:line="240" w:lineRule="auto"/>
        <w:ind w:left="567"/>
        <w:jc w:val="both"/>
        <w:rPr>
          <w:rFonts w:ascii="Times New Roman" w:eastAsia="Times New Roman" w:hAnsi="Times New Roman"/>
          <w:sz w:val="28"/>
          <w:szCs w:val="28"/>
          <w:lang w:eastAsia="ru-RU"/>
        </w:rPr>
      </w:pPr>
      <w:r w:rsidRPr="00A23B71">
        <w:rPr>
          <w:rFonts w:ascii="Times New Roman" w:eastAsia="Times New Roman" w:hAnsi="Times New Roman"/>
          <w:sz w:val="28"/>
          <w:szCs w:val="28"/>
        </w:rPr>
        <w:t>недотримання педагогічними праці</w:t>
      </w:r>
      <w:r w:rsidR="00731B48">
        <w:rPr>
          <w:rFonts w:ascii="Times New Roman" w:eastAsia="Times New Roman" w:hAnsi="Times New Roman"/>
          <w:sz w:val="28"/>
          <w:szCs w:val="28"/>
        </w:rPr>
        <w:t>вниками норм педагогічної етики.</w:t>
      </w:r>
    </w:p>
    <w:p w:rsidR="00A23B71" w:rsidRDefault="00A23B71" w:rsidP="00A23B71">
      <w:pPr>
        <w:spacing w:after="0" w:line="240" w:lineRule="auto"/>
        <w:ind w:left="709"/>
        <w:contextualSpacing/>
        <w:jc w:val="both"/>
        <w:rPr>
          <w:rFonts w:ascii="Times New Roman" w:hAnsi="Times New Roman"/>
          <w:sz w:val="28"/>
          <w:szCs w:val="28"/>
          <w:lang w:val="ru-RU"/>
        </w:rPr>
      </w:pPr>
    </w:p>
    <w:p w:rsidR="00A23B71" w:rsidRPr="00A9725F" w:rsidRDefault="00A23B71" w:rsidP="0076276A">
      <w:pPr>
        <w:pStyle w:val="a5"/>
        <w:spacing w:after="0" w:line="240" w:lineRule="auto"/>
        <w:ind w:left="0" w:firstLine="567"/>
        <w:jc w:val="both"/>
        <w:rPr>
          <w:rFonts w:ascii="Times New Roman" w:eastAsia="Times New Roman" w:hAnsi="Times New Roman"/>
          <w:sz w:val="28"/>
          <w:szCs w:val="28"/>
        </w:rPr>
      </w:pPr>
      <w:r w:rsidRPr="00A9725F">
        <w:rPr>
          <w:rFonts w:ascii="Times New Roman" w:eastAsia="Times New Roman" w:hAnsi="Times New Roman"/>
          <w:sz w:val="28"/>
          <w:szCs w:val="28"/>
        </w:rPr>
        <w:t xml:space="preserve">У закладах </w:t>
      </w:r>
      <w:r w:rsidRPr="00A9725F">
        <w:rPr>
          <w:rFonts w:ascii="Times New Roman" w:eastAsia="Times New Roman" w:hAnsi="Times New Roman"/>
          <w:b/>
          <w:sz w:val="28"/>
          <w:szCs w:val="28"/>
        </w:rPr>
        <w:t>позашкільної освіти</w:t>
      </w:r>
      <w:r w:rsidRPr="00A9725F">
        <w:rPr>
          <w:rFonts w:ascii="Times New Roman" w:eastAsia="Times New Roman" w:hAnsi="Times New Roman"/>
          <w:sz w:val="28"/>
          <w:szCs w:val="28"/>
        </w:rPr>
        <w:t xml:space="preserve"> порушення вимог законодавства у частині:</w:t>
      </w:r>
    </w:p>
    <w:p w:rsidR="00A23B71" w:rsidRPr="00841CAB" w:rsidRDefault="00A23B71" w:rsidP="00A62EE0">
      <w:pPr>
        <w:pStyle w:val="a5"/>
        <w:numPr>
          <w:ilvl w:val="0"/>
          <w:numId w:val="13"/>
        </w:numPr>
        <w:spacing w:after="0" w:line="240" w:lineRule="auto"/>
        <w:ind w:left="567"/>
        <w:jc w:val="both"/>
        <w:rPr>
          <w:rFonts w:ascii="Times New Roman" w:eastAsia="Times New Roman" w:hAnsi="Times New Roman"/>
          <w:sz w:val="28"/>
          <w:szCs w:val="28"/>
        </w:rPr>
      </w:pPr>
      <w:r w:rsidRPr="00A9725F">
        <w:rPr>
          <w:rFonts w:ascii="Times New Roman" w:eastAsia="Times New Roman" w:hAnsi="Times New Roman"/>
          <w:sz w:val="28"/>
          <w:szCs w:val="28"/>
        </w:rPr>
        <w:t xml:space="preserve">організації </w:t>
      </w:r>
      <w:r w:rsidRPr="00841CAB">
        <w:rPr>
          <w:rFonts w:ascii="Times New Roman" w:eastAsia="Times New Roman" w:hAnsi="Times New Roman"/>
          <w:sz w:val="28"/>
          <w:szCs w:val="28"/>
        </w:rPr>
        <w:t>освітнього процесу</w:t>
      </w:r>
      <w:r w:rsidRPr="00A9725F">
        <w:rPr>
          <w:rFonts w:ascii="Times New Roman" w:eastAsia="Times New Roman" w:hAnsi="Times New Roman"/>
          <w:sz w:val="28"/>
          <w:szCs w:val="28"/>
        </w:rPr>
        <w:t>;</w:t>
      </w:r>
    </w:p>
    <w:p w:rsidR="00A23B71" w:rsidRPr="00841CAB" w:rsidRDefault="00A23B71" w:rsidP="00A62EE0">
      <w:pPr>
        <w:numPr>
          <w:ilvl w:val="0"/>
          <w:numId w:val="13"/>
        </w:numPr>
        <w:spacing w:after="0" w:line="240" w:lineRule="auto"/>
        <w:ind w:left="567"/>
        <w:contextualSpacing/>
        <w:jc w:val="both"/>
        <w:rPr>
          <w:rFonts w:ascii="Times New Roman" w:eastAsia="Times New Roman" w:hAnsi="Times New Roman"/>
          <w:sz w:val="28"/>
          <w:szCs w:val="28"/>
          <w:lang w:eastAsia="uk-UA"/>
        </w:rPr>
      </w:pPr>
      <w:r w:rsidRPr="00841CAB">
        <w:rPr>
          <w:rFonts w:ascii="Times New Roman" w:eastAsia="Times New Roman" w:hAnsi="Times New Roman"/>
          <w:sz w:val="28"/>
          <w:szCs w:val="28"/>
          <w:lang w:eastAsia="uk-UA"/>
        </w:rPr>
        <w:t>розроблення та затвердження освітньої програми закладу позашкільної освіти;</w:t>
      </w:r>
    </w:p>
    <w:p w:rsidR="00A23B71" w:rsidRPr="00841CAB" w:rsidRDefault="00A23B71" w:rsidP="00A62EE0">
      <w:pPr>
        <w:numPr>
          <w:ilvl w:val="0"/>
          <w:numId w:val="13"/>
        </w:numPr>
        <w:spacing w:after="0" w:line="240" w:lineRule="auto"/>
        <w:ind w:left="567"/>
        <w:jc w:val="both"/>
        <w:rPr>
          <w:rFonts w:ascii="Times New Roman" w:eastAsia="Times New Roman" w:hAnsi="Times New Roman"/>
          <w:sz w:val="28"/>
          <w:szCs w:val="28"/>
          <w:lang w:val="ru-RU" w:eastAsia="uk-UA"/>
        </w:rPr>
      </w:pPr>
      <w:r w:rsidRPr="00841CAB">
        <w:rPr>
          <w:rFonts w:ascii="Times New Roman" w:hAnsi="Times New Roman"/>
          <w:sz w:val="28"/>
          <w:szCs w:val="28"/>
        </w:rPr>
        <w:t>формування закладом позашкільної освіти контингенту здобувачів освіти;</w:t>
      </w:r>
    </w:p>
    <w:p w:rsidR="00A23B71" w:rsidRPr="00841CAB" w:rsidRDefault="00A23B71" w:rsidP="00A62EE0">
      <w:pPr>
        <w:numPr>
          <w:ilvl w:val="0"/>
          <w:numId w:val="13"/>
        </w:numPr>
        <w:spacing w:after="0" w:line="240" w:lineRule="auto"/>
        <w:ind w:left="567"/>
        <w:jc w:val="both"/>
        <w:rPr>
          <w:rFonts w:ascii="Times New Roman" w:eastAsia="Times New Roman" w:hAnsi="Times New Roman"/>
          <w:sz w:val="24"/>
          <w:szCs w:val="24"/>
          <w:lang w:val="ru-RU" w:eastAsia="ru-RU"/>
        </w:rPr>
      </w:pPr>
      <w:r w:rsidRPr="00841CAB">
        <w:rPr>
          <w:rFonts w:ascii="Times New Roman" w:hAnsi="Times New Roman"/>
          <w:sz w:val="28"/>
          <w:szCs w:val="28"/>
          <w:shd w:val="clear" w:color="auto" w:fill="FFFFFF"/>
          <w:lang w:eastAsia="ru-RU"/>
        </w:rPr>
        <w:t>ведення ділової документації;</w:t>
      </w:r>
    </w:p>
    <w:p w:rsidR="00A23B71" w:rsidRPr="00841CAB" w:rsidRDefault="00A23B71" w:rsidP="00A62EE0">
      <w:pPr>
        <w:numPr>
          <w:ilvl w:val="0"/>
          <w:numId w:val="13"/>
        </w:numPr>
        <w:spacing w:after="0" w:line="240" w:lineRule="auto"/>
        <w:ind w:left="567"/>
        <w:rPr>
          <w:rFonts w:ascii="Times New Roman" w:eastAsia="Times New Roman" w:hAnsi="Times New Roman"/>
          <w:color w:val="000000"/>
          <w:sz w:val="28"/>
          <w:szCs w:val="28"/>
          <w:lang w:eastAsia="ru-RU"/>
        </w:rPr>
      </w:pPr>
      <w:r w:rsidRPr="00841CAB">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тестації</w:t>
      </w:r>
      <w:r w:rsidRPr="00841CAB">
        <w:rPr>
          <w:rFonts w:ascii="Times New Roman" w:eastAsia="Times New Roman" w:hAnsi="Times New Roman"/>
          <w:color w:val="000000"/>
          <w:sz w:val="28"/>
          <w:szCs w:val="28"/>
          <w:lang w:eastAsia="ru-RU"/>
        </w:rPr>
        <w:t xml:space="preserve"> педагогічних працівників</w:t>
      </w:r>
      <w:r>
        <w:rPr>
          <w:rFonts w:ascii="Times New Roman" w:eastAsia="Times New Roman" w:hAnsi="Times New Roman"/>
          <w:color w:val="000000"/>
          <w:sz w:val="28"/>
          <w:szCs w:val="28"/>
          <w:lang w:eastAsia="ru-RU"/>
        </w:rPr>
        <w:t>;</w:t>
      </w:r>
    </w:p>
    <w:p w:rsidR="00A23B71" w:rsidRPr="00F9701E" w:rsidRDefault="00A23B71" w:rsidP="00A62EE0">
      <w:pPr>
        <w:numPr>
          <w:ilvl w:val="0"/>
          <w:numId w:val="13"/>
        </w:numPr>
        <w:spacing w:after="0" w:line="240" w:lineRule="auto"/>
        <w:ind w:left="567"/>
        <w:jc w:val="both"/>
        <w:rPr>
          <w:rFonts w:ascii="Times New Roman" w:eastAsia="Times New Roman" w:hAnsi="Times New Roman"/>
          <w:sz w:val="24"/>
          <w:szCs w:val="24"/>
          <w:lang w:eastAsia="ru-RU"/>
        </w:rPr>
      </w:pPr>
      <w:r w:rsidRPr="00841CAB">
        <w:rPr>
          <w:rFonts w:ascii="Times New Roman" w:hAnsi="Times New Roman"/>
          <w:sz w:val="28"/>
          <w:szCs w:val="28"/>
          <w:shd w:val="clear" w:color="auto" w:fill="FFFFFF"/>
          <w:lang w:eastAsia="ru-RU"/>
        </w:rPr>
        <w:t xml:space="preserve">недотримання вимог законодавства щодо прозорості та інформаційної відкритості </w:t>
      </w:r>
      <w:r w:rsidR="00731B48">
        <w:rPr>
          <w:rFonts w:ascii="Times New Roman" w:hAnsi="Times New Roman"/>
          <w:sz w:val="28"/>
          <w:szCs w:val="28"/>
          <w:shd w:val="clear" w:color="auto" w:fill="FFFFFF"/>
          <w:lang w:eastAsia="ru-RU"/>
        </w:rPr>
        <w:t xml:space="preserve">та прозорості </w:t>
      </w:r>
      <w:r w:rsidRPr="00841CAB">
        <w:rPr>
          <w:rFonts w:ascii="Times New Roman" w:hAnsi="Times New Roman"/>
          <w:sz w:val="28"/>
          <w:szCs w:val="28"/>
          <w:shd w:val="clear" w:color="auto" w:fill="FFFFFF"/>
          <w:lang w:eastAsia="ru-RU"/>
        </w:rPr>
        <w:t>закладу позашкільної освіти.</w:t>
      </w:r>
    </w:p>
    <w:p w:rsidR="00A23B71" w:rsidRPr="008B0891" w:rsidRDefault="00A23B71" w:rsidP="00A23B71">
      <w:pPr>
        <w:pStyle w:val="a5"/>
        <w:shd w:val="clear" w:color="auto" w:fill="FFFFFF"/>
        <w:tabs>
          <w:tab w:val="left" w:pos="9189"/>
        </w:tabs>
        <w:spacing w:after="0" w:line="240" w:lineRule="auto"/>
        <w:jc w:val="both"/>
        <w:rPr>
          <w:rFonts w:ascii="Times New Roman" w:eastAsia="Times New Roman" w:hAnsi="Times New Roman"/>
          <w:color w:val="C00000"/>
          <w:sz w:val="28"/>
          <w:szCs w:val="28"/>
          <w:lang w:eastAsia="ru-RU"/>
        </w:rPr>
      </w:pPr>
    </w:p>
    <w:p w:rsidR="00A23B71" w:rsidRDefault="00A23B71" w:rsidP="0076276A">
      <w:pPr>
        <w:spacing w:after="0" w:line="240" w:lineRule="auto"/>
        <w:ind w:firstLine="567"/>
        <w:jc w:val="both"/>
        <w:rPr>
          <w:rFonts w:ascii="Times New Roman" w:eastAsia="Times New Roman" w:hAnsi="Times New Roman"/>
          <w:sz w:val="28"/>
          <w:szCs w:val="28"/>
          <w:shd w:val="clear" w:color="auto" w:fill="FFFFFF"/>
          <w:lang w:eastAsia="ru-RU"/>
        </w:rPr>
      </w:pPr>
      <w:r w:rsidRPr="00DF2635">
        <w:rPr>
          <w:rFonts w:ascii="Times New Roman" w:eastAsia="Times New Roman" w:hAnsi="Times New Roman"/>
          <w:sz w:val="28"/>
          <w:szCs w:val="28"/>
          <w:lang w:eastAsia="ru-RU"/>
        </w:rPr>
        <w:t xml:space="preserve">У закладах </w:t>
      </w:r>
      <w:r w:rsidRPr="00DF2635">
        <w:rPr>
          <w:rFonts w:ascii="Times New Roman" w:eastAsia="Times New Roman" w:hAnsi="Times New Roman"/>
          <w:b/>
          <w:sz w:val="28"/>
          <w:szCs w:val="28"/>
          <w:lang w:eastAsia="ru-RU"/>
        </w:rPr>
        <w:t>професійної (професійно-технічної) освіти</w:t>
      </w:r>
      <w:r w:rsidRPr="00DF2635">
        <w:rPr>
          <w:rFonts w:ascii="Times New Roman" w:eastAsia="Times New Roman" w:hAnsi="Times New Roman"/>
          <w:sz w:val="28"/>
          <w:szCs w:val="28"/>
          <w:lang w:eastAsia="ru-RU"/>
        </w:rPr>
        <w:t xml:space="preserve"> </w:t>
      </w:r>
      <w:r w:rsidRPr="00DF2635">
        <w:rPr>
          <w:rFonts w:ascii="Times New Roman" w:eastAsia="Times New Roman" w:hAnsi="Times New Roman"/>
          <w:sz w:val="28"/>
          <w:szCs w:val="28"/>
          <w:shd w:val="clear" w:color="auto" w:fill="FFFFFF"/>
          <w:lang w:eastAsia="ru-RU"/>
        </w:rPr>
        <w:t xml:space="preserve">порушення вимог законодавства </w:t>
      </w:r>
      <w:r>
        <w:rPr>
          <w:rFonts w:ascii="Times New Roman" w:eastAsia="Times New Roman" w:hAnsi="Times New Roman"/>
          <w:sz w:val="28"/>
          <w:szCs w:val="28"/>
          <w:shd w:val="clear" w:color="auto" w:fill="FFFFFF"/>
          <w:lang w:eastAsia="ru-RU"/>
        </w:rPr>
        <w:t>у частині</w:t>
      </w:r>
      <w:r w:rsidRPr="00DF2635">
        <w:rPr>
          <w:rFonts w:ascii="Times New Roman" w:eastAsia="Times New Roman" w:hAnsi="Times New Roman"/>
          <w:sz w:val="28"/>
          <w:szCs w:val="28"/>
          <w:shd w:val="clear" w:color="auto" w:fill="FFFFFF"/>
          <w:lang w:eastAsia="ru-RU"/>
        </w:rPr>
        <w:t>:</w:t>
      </w:r>
    </w:p>
    <w:p w:rsidR="00A23B71" w:rsidRPr="0076276A" w:rsidRDefault="00A23B71" w:rsidP="00A62EE0">
      <w:pPr>
        <w:pStyle w:val="a5"/>
        <w:numPr>
          <w:ilvl w:val="0"/>
          <w:numId w:val="14"/>
        </w:numPr>
        <w:spacing w:after="0" w:line="240" w:lineRule="auto"/>
        <w:ind w:left="426"/>
        <w:jc w:val="both"/>
        <w:rPr>
          <w:rFonts w:ascii="Times New Roman" w:eastAsia="Times New Roman" w:hAnsi="Times New Roman"/>
          <w:sz w:val="28"/>
          <w:szCs w:val="28"/>
          <w:shd w:val="clear" w:color="auto" w:fill="FFFFFF"/>
          <w:lang w:eastAsia="ru-RU"/>
        </w:rPr>
      </w:pPr>
      <w:r w:rsidRPr="0076276A">
        <w:rPr>
          <w:rFonts w:ascii="Times New Roman" w:eastAsia="Times New Roman" w:hAnsi="Times New Roman"/>
          <w:sz w:val="28"/>
          <w:szCs w:val="28"/>
          <w:shd w:val="clear" w:color="auto" w:fill="FFFFFF"/>
          <w:lang w:eastAsia="ru-RU"/>
        </w:rPr>
        <w:t>формування контингенту здобувачів освіти;</w:t>
      </w:r>
    </w:p>
    <w:p w:rsidR="00A23B71" w:rsidRPr="0076276A" w:rsidRDefault="00A23B71" w:rsidP="00A62EE0">
      <w:pPr>
        <w:pStyle w:val="a5"/>
        <w:numPr>
          <w:ilvl w:val="0"/>
          <w:numId w:val="14"/>
        </w:numPr>
        <w:spacing w:after="0" w:line="240" w:lineRule="auto"/>
        <w:ind w:left="426"/>
        <w:jc w:val="both"/>
        <w:rPr>
          <w:rFonts w:ascii="Times New Roman" w:eastAsia="Times New Roman" w:hAnsi="Times New Roman"/>
          <w:sz w:val="28"/>
          <w:szCs w:val="28"/>
          <w:shd w:val="clear" w:color="auto" w:fill="FFFFFF"/>
          <w:lang w:eastAsia="ru-RU"/>
        </w:rPr>
      </w:pPr>
      <w:r w:rsidRPr="0076276A">
        <w:rPr>
          <w:rFonts w:ascii="Times New Roman" w:eastAsia="Times New Roman" w:hAnsi="Times New Roman"/>
          <w:sz w:val="28"/>
          <w:szCs w:val="28"/>
          <w:shd w:val="clear" w:color="auto" w:fill="FFFFFF"/>
          <w:lang w:eastAsia="ru-RU"/>
        </w:rPr>
        <w:t>ефективності використання педагогічного потенціалу;</w:t>
      </w:r>
    </w:p>
    <w:p w:rsidR="00A23B71" w:rsidRPr="0076276A" w:rsidRDefault="00A23B71" w:rsidP="00A62EE0">
      <w:pPr>
        <w:pStyle w:val="a5"/>
        <w:numPr>
          <w:ilvl w:val="0"/>
          <w:numId w:val="14"/>
        </w:numPr>
        <w:spacing w:after="0" w:line="240" w:lineRule="auto"/>
        <w:ind w:left="426"/>
        <w:jc w:val="both"/>
        <w:rPr>
          <w:rFonts w:ascii="Times New Roman" w:eastAsia="Times New Roman" w:hAnsi="Times New Roman"/>
          <w:sz w:val="28"/>
          <w:szCs w:val="28"/>
          <w:shd w:val="clear" w:color="auto" w:fill="FFFFFF"/>
          <w:lang w:eastAsia="ru-RU"/>
        </w:rPr>
      </w:pPr>
      <w:r w:rsidRPr="0076276A">
        <w:rPr>
          <w:rFonts w:ascii="Times New Roman" w:eastAsia="Times New Roman" w:hAnsi="Times New Roman"/>
          <w:sz w:val="28"/>
          <w:szCs w:val="28"/>
          <w:shd w:val="clear" w:color="auto" w:fill="FFFFFF"/>
          <w:lang w:eastAsia="ru-RU"/>
        </w:rPr>
        <w:t>управління закладом освіти;</w:t>
      </w:r>
    </w:p>
    <w:p w:rsidR="00A23B71" w:rsidRPr="0076276A" w:rsidRDefault="00A23B71" w:rsidP="00A62EE0">
      <w:pPr>
        <w:pStyle w:val="a5"/>
        <w:numPr>
          <w:ilvl w:val="0"/>
          <w:numId w:val="14"/>
        </w:numPr>
        <w:spacing w:after="0" w:line="240" w:lineRule="auto"/>
        <w:ind w:left="426"/>
        <w:jc w:val="both"/>
        <w:rPr>
          <w:rFonts w:ascii="Times New Roman" w:eastAsia="Times New Roman" w:hAnsi="Times New Roman"/>
          <w:sz w:val="28"/>
          <w:szCs w:val="28"/>
          <w:shd w:val="clear" w:color="auto" w:fill="FFFFFF"/>
          <w:lang w:eastAsia="ru-RU"/>
        </w:rPr>
      </w:pPr>
      <w:r w:rsidRPr="0076276A">
        <w:rPr>
          <w:rFonts w:ascii="Times New Roman" w:eastAsia="Times New Roman" w:hAnsi="Times New Roman"/>
          <w:sz w:val="28"/>
          <w:szCs w:val="28"/>
          <w:shd w:val="clear" w:color="auto" w:fill="FFFFFF"/>
          <w:lang w:eastAsia="ru-RU"/>
        </w:rPr>
        <w:t>забезпечення розвитку та ефективності використання матеріально-технічної бази;</w:t>
      </w:r>
    </w:p>
    <w:p w:rsidR="00A23B71" w:rsidRPr="0076276A" w:rsidRDefault="00A23B71" w:rsidP="00A62EE0">
      <w:pPr>
        <w:pStyle w:val="a5"/>
        <w:numPr>
          <w:ilvl w:val="0"/>
          <w:numId w:val="14"/>
        </w:numPr>
        <w:spacing w:after="0" w:line="240" w:lineRule="auto"/>
        <w:ind w:left="426"/>
        <w:jc w:val="both"/>
        <w:rPr>
          <w:rFonts w:ascii="Times New Roman" w:eastAsia="Times New Roman" w:hAnsi="Times New Roman"/>
          <w:sz w:val="28"/>
          <w:szCs w:val="28"/>
          <w:shd w:val="clear" w:color="auto" w:fill="FFFFFF"/>
          <w:lang w:eastAsia="ru-RU"/>
        </w:rPr>
      </w:pPr>
      <w:r w:rsidRPr="0076276A">
        <w:rPr>
          <w:rFonts w:ascii="Times New Roman" w:eastAsia="Times New Roman" w:hAnsi="Times New Roman"/>
          <w:sz w:val="28"/>
          <w:szCs w:val="28"/>
          <w:shd w:val="clear" w:color="auto" w:fill="FFFFFF"/>
          <w:lang w:eastAsia="ru-RU"/>
        </w:rPr>
        <w:t>стипендіального забезпечення учнів;</w:t>
      </w:r>
    </w:p>
    <w:p w:rsidR="00A23B71" w:rsidRPr="0076276A" w:rsidRDefault="00A23B71" w:rsidP="00A62EE0">
      <w:pPr>
        <w:pStyle w:val="a5"/>
        <w:numPr>
          <w:ilvl w:val="0"/>
          <w:numId w:val="14"/>
        </w:numPr>
        <w:spacing w:after="0" w:line="240" w:lineRule="auto"/>
        <w:ind w:left="426"/>
        <w:jc w:val="both"/>
        <w:rPr>
          <w:rFonts w:ascii="Times New Roman" w:eastAsia="Times New Roman" w:hAnsi="Times New Roman"/>
          <w:sz w:val="28"/>
          <w:szCs w:val="28"/>
          <w:shd w:val="clear" w:color="auto" w:fill="FFFFFF"/>
          <w:lang w:eastAsia="ru-RU"/>
        </w:rPr>
      </w:pPr>
      <w:r w:rsidRPr="0076276A">
        <w:rPr>
          <w:rFonts w:ascii="Times New Roman" w:eastAsia="Times New Roman" w:hAnsi="Times New Roman"/>
          <w:sz w:val="28"/>
          <w:szCs w:val="28"/>
          <w:shd w:val="clear" w:color="auto" w:fill="FFFFFF"/>
          <w:lang w:eastAsia="ru-RU"/>
        </w:rPr>
        <w:t>видачі документів про професійну (професійно-технічну) освіту;</w:t>
      </w:r>
    </w:p>
    <w:p w:rsidR="00A23B71" w:rsidRPr="0076276A" w:rsidRDefault="00A23B71" w:rsidP="00A62EE0">
      <w:pPr>
        <w:pStyle w:val="a5"/>
        <w:numPr>
          <w:ilvl w:val="0"/>
          <w:numId w:val="14"/>
        </w:numPr>
        <w:spacing w:after="0" w:line="240" w:lineRule="auto"/>
        <w:ind w:left="426"/>
        <w:jc w:val="both"/>
        <w:rPr>
          <w:rFonts w:ascii="Times New Roman" w:eastAsia="Times New Roman" w:hAnsi="Times New Roman"/>
          <w:sz w:val="28"/>
          <w:szCs w:val="28"/>
          <w:shd w:val="clear" w:color="auto" w:fill="FFFFFF"/>
          <w:lang w:eastAsia="ru-RU"/>
        </w:rPr>
      </w:pPr>
      <w:r w:rsidRPr="0076276A">
        <w:rPr>
          <w:rFonts w:ascii="Times New Roman" w:eastAsia="Times New Roman" w:hAnsi="Times New Roman"/>
          <w:sz w:val="28"/>
          <w:szCs w:val="28"/>
          <w:shd w:val="clear" w:color="auto" w:fill="FFFFFF"/>
          <w:lang w:eastAsia="ru-RU"/>
        </w:rPr>
        <w:lastRenderedPageBreak/>
        <w:t xml:space="preserve">відкритості та </w:t>
      </w:r>
      <w:r w:rsidR="001C656A">
        <w:rPr>
          <w:rFonts w:ascii="Times New Roman" w:eastAsia="Times New Roman" w:hAnsi="Times New Roman"/>
          <w:sz w:val="28"/>
          <w:szCs w:val="28"/>
          <w:shd w:val="clear" w:color="auto" w:fill="FFFFFF"/>
          <w:lang w:eastAsia="ru-RU"/>
        </w:rPr>
        <w:t>прозорості</w:t>
      </w:r>
      <w:r w:rsidRPr="0076276A">
        <w:rPr>
          <w:rFonts w:ascii="Times New Roman" w:eastAsia="Times New Roman" w:hAnsi="Times New Roman"/>
          <w:sz w:val="28"/>
          <w:szCs w:val="28"/>
          <w:shd w:val="clear" w:color="auto" w:fill="FFFFFF"/>
          <w:lang w:eastAsia="ru-RU"/>
        </w:rPr>
        <w:t xml:space="preserve"> закладу</w:t>
      </w:r>
      <w:r w:rsidR="001C656A">
        <w:rPr>
          <w:rFonts w:ascii="Times New Roman" w:eastAsia="Times New Roman" w:hAnsi="Times New Roman"/>
          <w:sz w:val="28"/>
          <w:szCs w:val="28"/>
          <w:shd w:val="clear" w:color="auto" w:fill="FFFFFF"/>
          <w:lang w:eastAsia="ru-RU"/>
        </w:rPr>
        <w:t xml:space="preserve"> освіти</w:t>
      </w:r>
      <w:r w:rsidRPr="0076276A">
        <w:rPr>
          <w:rFonts w:ascii="Times New Roman" w:eastAsia="Times New Roman" w:hAnsi="Times New Roman"/>
          <w:sz w:val="28"/>
          <w:szCs w:val="28"/>
          <w:shd w:val="clear" w:color="auto" w:fill="FFFFFF"/>
          <w:lang w:eastAsia="ru-RU"/>
        </w:rPr>
        <w:t xml:space="preserve">. </w:t>
      </w:r>
    </w:p>
    <w:p w:rsidR="00615367" w:rsidRDefault="00615367" w:rsidP="008741DE">
      <w:pPr>
        <w:spacing w:before="60" w:after="0" w:line="240" w:lineRule="auto"/>
        <w:ind w:firstLine="567"/>
        <w:jc w:val="both"/>
        <w:rPr>
          <w:rFonts w:ascii="Times New Roman" w:eastAsia="Times New Roman" w:hAnsi="Times New Roman" w:cs="Times New Roman"/>
          <w:sz w:val="28"/>
          <w:szCs w:val="28"/>
        </w:rPr>
      </w:pPr>
    </w:p>
    <w:p w:rsidR="00274FA3" w:rsidRPr="00274FA3" w:rsidRDefault="00274FA3" w:rsidP="00274FA3">
      <w:pPr>
        <w:pStyle w:val="rvps2"/>
        <w:shd w:val="clear" w:color="auto" w:fill="FFFFFF"/>
        <w:spacing w:before="0" w:beforeAutospacing="0" w:after="0" w:afterAutospacing="0"/>
        <w:ind w:firstLine="567"/>
        <w:jc w:val="both"/>
        <w:rPr>
          <w:rFonts w:cs="Times New Roman"/>
          <w:spacing w:val="-2"/>
          <w:sz w:val="28"/>
          <w:szCs w:val="28"/>
          <w:shd w:val="clear" w:color="auto" w:fill="FFFFFF"/>
          <w:lang w:val="uk-UA"/>
        </w:rPr>
      </w:pPr>
      <w:r>
        <w:rPr>
          <w:rFonts w:cs="Times New Roman"/>
          <w:color w:val="000000"/>
          <w:sz w:val="28"/>
          <w:szCs w:val="28"/>
          <w:lang w:val="uk-UA"/>
        </w:rPr>
        <w:t>У закладах</w:t>
      </w:r>
      <w:r w:rsidRPr="00274FA3">
        <w:rPr>
          <w:rFonts w:cs="Times New Roman"/>
          <w:color w:val="000000"/>
          <w:sz w:val="28"/>
          <w:szCs w:val="28"/>
          <w:lang w:val="uk-UA"/>
        </w:rPr>
        <w:t xml:space="preserve"> </w:t>
      </w:r>
      <w:r w:rsidRPr="00274FA3">
        <w:rPr>
          <w:rFonts w:cs="Times New Roman"/>
          <w:b/>
          <w:color w:val="000000"/>
          <w:sz w:val="28"/>
          <w:szCs w:val="28"/>
          <w:lang w:val="uk-UA"/>
        </w:rPr>
        <w:t>вищої освіти</w:t>
      </w:r>
      <w:r w:rsidRPr="00274FA3">
        <w:rPr>
          <w:rFonts w:cs="Times New Roman"/>
          <w:color w:val="000000"/>
          <w:sz w:val="28"/>
          <w:szCs w:val="28"/>
          <w:lang w:val="uk-UA"/>
        </w:rPr>
        <w:t xml:space="preserve"> встановлено </w:t>
      </w:r>
      <w:r w:rsidRPr="00274FA3">
        <w:rPr>
          <w:rFonts w:cs="Times New Roman"/>
          <w:spacing w:val="-2"/>
          <w:sz w:val="28"/>
          <w:szCs w:val="28"/>
          <w:shd w:val="clear" w:color="auto" w:fill="FFFFFF"/>
          <w:lang w:val="uk-UA"/>
        </w:rPr>
        <w:t xml:space="preserve">близько 600 порушень вимог чинного законодавства. </w:t>
      </w:r>
      <w:r w:rsidRPr="00274FA3">
        <w:rPr>
          <w:rFonts w:cs="Times New Roman"/>
          <w:color w:val="000000"/>
          <w:sz w:val="28"/>
          <w:szCs w:val="28"/>
          <w:lang w:val="uk-UA"/>
        </w:rPr>
        <w:t xml:space="preserve">Переважну частину порушень </w:t>
      </w:r>
      <w:r w:rsidRPr="00274FA3">
        <w:rPr>
          <w:rFonts w:cs="Times New Roman"/>
          <w:spacing w:val="-2"/>
          <w:sz w:val="28"/>
          <w:szCs w:val="28"/>
          <w:shd w:val="clear" w:color="auto" w:fill="FFFFFF"/>
          <w:lang w:val="uk-UA"/>
        </w:rPr>
        <w:t>встановлено щодо питань:</w:t>
      </w:r>
    </w:p>
    <w:p w:rsidR="00274FA3" w:rsidRPr="00274FA3" w:rsidRDefault="00274FA3" w:rsidP="00A62EE0">
      <w:pPr>
        <w:pStyle w:val="a8"/>
        <w:numPr>
          <w:ilvl w:val="0"/>
          <w:numId w:val="15"/>
        </w:numPr>
        <w:shd w:val="clear" w:color="auto" w:fill="FFFFFF"/>
        <w:ind w:left="426"/>
        <w:jc w:val="both"/>
        <w:rPr>
          <w:rFonts w:ascii="Times New Roman" w:hAnsi="Times New Roman" w:cs="Times New Roman"/>
          <w:spacing w:val="-2"/>
          <w:sz w:val="28"/>
          <w:szCs w:val="28"/>
          <w:shd w:val="clear" w:color="auto" w:fill="FFFFFF"/>
        </w:rPr>
      </w:pPr>
      <w:r w:rsidRPr="00274FA3">
        <w:rPr>
          <w:rFonts w:ascii="Times New Roman" w:hAnsi="Times New Roman" w:cs="Times New Roman"/>
          <w:spacing w:val="-2"/>
          <w:sz w:val="28"/>
          <w:szCs w:val="28"/>
          <w:shd w:val="clear" w:color="auto" w:fill="FFFFFF"/>
        </w:rPr>
        <w:t xml:space="preserve">організації </w:t>
      </w:r>
      <w:r w:rsidRPr="00274FA3">
        <w:rPr>
          <w:rFonts w:ascii="Times New Roman" w:hAnsi="Times New Roman" w:cs="Times New Roman"/>
          <w:bCs/>
          <w:sz w:val="28"/>
          <w:szCs w:val="28"/>
          <w:lang w:eastAsia="ru-RU"/>
        </w:rPr>
        <w:t>прийому та випуску здобувачів вищої освіти</w:t>
      </w:r>
      <w:r w:rsidRPr="00274FA3">
        <w:rPr>
          <w:rFonts w:ascii="Times New Roman" w:hAnsi="Times New Roman" w:cs="Times New Roman"/>
          <w:spacing w:val="-2"/>
          <w:sz w:val="28"/>
          <w:szCs w:val="28"/>
          <w:shd w:val="clear" w:color="auto" w:fill="FFFFFF"/>
        </w:rPr>
        <w:t xml:space="preserve"> (близько 25 %);</w:t>
      </w:r>
    </w:p>
    <w:p w:rsidR="00274FA3" w:rsidRPr="00274FA3" w:rsidRDefault="00274FA3" w:rsidP="00A62EE0">
      <w:pPr>
        <w:pStyle w:val="a8"/>
        <w:numPr>
          <w:ilvl w:val="0"/>
          <w:numId w:val="15"/>
        </w:numPr>
        <w:shd w:val="clear" w:color="auto" w:fill="FFFFFF"/>
        <w:ind w:left="426"/>
        <w:jc w:val="both"/>
        <w:rPr>
          <w:rFonts w:ascii="Times New Roman" w:hAnsi="Times New Roman" w:cs="Times New Roman"/>
          <w:spacing w:val="-2"/>
          <w:sz w:val="28"/>
          <w:szCs w:val="28"/>
          <w:shd w:val="clear" w:color="auto" w:fill="FFFFFF"/>
        </w:rPr>
      </w:pPr>
      <w:r w:rsidRPr="00274FA3">
        <w:rPr>
          <w:rFonts w:ascii="Times New Roman" w:hAnsi="Times New Roman" w:cs="Times New Roman"/>
          <w:spacing w:val="-2"/>
          <w:sz w:val="28"/>
          <w:szCs w:val="28"/>
          <w:shd w:val="clear" w:color="auto" w:fill="FFFFFF"/>
        </w:rPr>
        <w:t>менеджменту (діяльності керівників та вищих колегіальних органів закладів) (20 %);</w:t>
      </w:r>
    </w:p>
    <w:p w:rsidR="00274FA3" w:rsidRPr="00274FA3" w:rsidRDefault="00274FA3" w:rsidP="00A62EE0">
      <w:pPr>
        <w:pStyle w:val="a8"/>
        <w:numPr>
          <w:ilvl w:val="0"/>
          <w:numId w:val="15"/>
        </w:numPr>
        <w:shd w:val="clear" w:color="auto" w:fill="FFFFFF"/>
        <w:ind w:left="426"/>
        <w:jc w:val="both"/>
        <w:rPr>
          <w:rFonts w:ascii="Times New Roman" w:hAnsi="Times New Roman" w:cs="Times New Roman"/>
          <w:spacing w:val="-2"/>
          <w:sz w:val="28"/>
          <w:szCs w:val="28"/>
          <w:shd w:val="clear" w:color="auto" w:fill="FFFFFF"/>
        </w:rPr>
      </w:pPr>
      <w:r w:rsidRPr="00274FA3">
        <w:rPr>
          <w:rFonts w:ascii="Times New Roman" w:hAnsi="Times New Roman" w:cs="Times New Roman"/>
          <w:spacing w:val="-2"/>
          <w:sz w:val="28"/>
          <w:szCs w:val="28"/>
          <w:shd w:val="clear" w:color="auto" w:fill="FFFFFF"/>
        </w:rPr>
        <w:t>ефективності використання науково-педагогічного потенціалу (15 %);</w:t>
      </w:r>
    </w:p>
    <w:p w:rsidR="00274FA3" w:rsidRPr="00274FA3" w:rsidRDefault="00274FA3" w:rsidP="00A62EE0">
      <w:pPr>
        <w:pStyle w:val="a8"/>
        <w:numPr>
          <w:ilvl w:val="0"/>
          <w:numId w:val="15"/>
        </w:numPr>
        <w:shd w:val="clear" w:color="auto" w:fill="FFFFFF"/>
        <w:ind w:left="426"/>
        <w:jc w:val="both"/>
        <w:rPr>
          <w:rFonts w:ascii="Times New Roman" w:hAnsi="Times New Roman" w:cs="Times New Roman"/>
          <w:spacing w:val="-2"/>
          <w:sz w:val="28"/>
          <w:szCs w:val="28"/>
          <w:shd w:val="clear" w:color="auto" w:fill="FFFFFF"/>
        </w:rPr>
      </w:pPr>
      <w:r w:rsidRPr="00274FA3">
        <w:rPr>
          <w:rFonts w:ascii="Times New Roman" w:hAnsi="Times New Roman" w:cs="Times New Roman"/>
          <w:bCs/>
          <w:sz w:val="28"/>
          <w:szCs w:val="28"/>
          <w:lang w:eastAsia="ru-RU"/>
        </w:rPr>
        <w:t xml:space="preserve">змісту підготовки фахівців, навчально-методичному та інформаційному забезпеченні освітнього процесу </w:t>
      </w:r>
      <w:r w:rsidRPr="00274FA3">
        <w:rPr>
          <w:rFonts w:ascii="Times New Roman" w:hAnsi="Times New Roman" w:cs="Times New Roman"/>
          <w:spacing w:val="-2"/>
          <w:sz w:val="28"/>
          <w:szCs w:val="28"/>
          <w:shd w:val="clear" w:color="auto" w:fill="FFFFFF"/>
        </w:rPr>
        <w:t>(11 %);</w:t>
      </w:r>
    </w:p>
    <w:p w:rsidR="00274FA3" w:rsidRPr="00274FA3" w:rsidRDefault="00274FA3" w:rsidP="00A62EE0">
      <w:pPr>
        <w:pStyle w:val="a8"/>
        <w:numPr>
          <w:ilvl w:val="0"/>
          <w:numId w:val="15"/>
        </w:numPr>
        <w:shd w:val="clear" w:color="auto" w:fill="FFFFFF"/>
        <w:ind w:left="426"/>
        <w:jc w:val="both"/>
        <w:rPr>
          <w:rFonts w:ascii="Times New Roman" w:hAnsi="Times New Roman" w:cs="Times New Roman"/>
          <w:spacing w:val="-2"/>
          <w:sz w:val="28"/>
          <w:szCs w:val="28"/>
          <w:shd w:val="clear" w:color="auto" w:fill="FFFFFF"/>
          <w:lang w:val="ru-RU"/>
        </w:rPr>
      </w:pPr>
      <w:r w:rsidRPr="00274FA3">
        <w:rPr>
          <w:rFonts w:ascii="Times New Roman" w:hAnsi="Times New Roman" w:cs="Times New Roman"/>
          <w:spacing w:val="-2"/>
          <w:sz w:val="28"/>
          <w:szCs w:val="28"/>
          <w:shd w:val="clear" w:color="auto" w:fill="FFFFFF"/>
        </w:rPr>
        <w:t>організації освітнього процесу (10 %).</w:t>
      </w:r>
    </w:p>
    <w:p w:rsidR="00274FA3" w:rsidRDefault="00274FA3" w:rsidP="00274FA3">
      <w:pPr>
        <w:spacing w:after="0" w:line="240" w:lineRule="auto"/>
        <w:ind w:firstLine="567"/>
        <w:jc w:val="both"/>
        <w:rPr>
          <w:rFonts w:ascii="Times New Roman" w:hAnsi="Times New Roman" w:cs="Times New Roman"/>
          <w:sz w:val="28"/>
          <w:szCs w:val="28"/>
        </w:rPr>
      </w:pPr>
    </w:p>
    <w:p w:rsidR="00274FA3" w:rsidRPr="00274FA3" w:rsidRDefault="00274FA3" w:rsidP="00274FA3">
      <w:pPr>
        <w:spacing w:after="0" w:line="240" w:lineRule="auto"/>
        <w:ind w:firstLine="567"/>
        <w:jc w:val="both"/>
        <w:rPr>
          <w:rFonts w:ascii="Times New Roman" w:hAnsi="Times New Roman" w:cs="Times New Roman"/>
          <w:sz w:val="28"/>
          <w:szCs w:val="28"/>
        </w:rPr>
      </w:pPr>
      <w:r w:rsidRPr="00274FA3">
        <w:rPr>
          <w:rFonts w:ascii="Times New Roman" w:hAnsi="Times New Roman" w:cs="Times New Roman"/>
          <w:sz w:val="28"/>
          <w:szCs w:val="28"/>
        </w:rPr>
        <w:t xml:space="preserve">Так, найбільшу кількість порушень у діяльності </w:t>
      </w:r>
      <w:r w:rsidR="00456241">
        <w:rPr>
          <w:rFonts w:ascii="Times New Roman" w:hAnsi="Times New Roman" w:cs="Times New Roman"/>
          <w:sz w:val="28"/>
          <w:szCs w:val="28"/>
        </w:rPr>
        <w:t>вищих закладів освіти</w:t>
      </w:r>
      <w:r w:rsidRPr="00274FA3">
        <w:rPr>
          <w:rFonts w:ascii="Times New Roman" w:hAnsi="Times New Roman" w:cs="Times New Roman"/>
          <w:sz w:val="28"/>
          <w:szCs w:val="28"/>
        </w:rPr>
        <w:t xml:space="preserve"> виявлено за чотирма найбільшими ключовими категоріями:</w:t>
      </w:r>
    </w:p>
    <w:p w:rsidR="00274FA3" w:rsidRPr="00991B32" w:rsidRDefault="00991B32" w:rsidP="00991B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274FA3" w:rsidRPr="00991B32">
        <w:rPr>
          <w:rFonts w:ascii="Times New Roman" w:hAnsi="Times New Roman" w:cs="Times New Roman"/>
          <w:sz w:val="28"/>
          <w:szCs w:val="28"/>
        </w:rPr>
        <w:t xml:space="preserve">Менеджмент закладу вищої освіти (стан управлінської діяльності) – перевірявся у контексті формування складу вченої (педагогічної) ради закладу вищої освіти, повноти виконання ними визначених повноважень, розробки внутрішніх документів та забезпечення їх виконання, звітування керівника перед трудовим колективом, контролю за виконанням прийнятих рішень. З усіх цих складових констатуються порушення та формалізм з боку керівництва ЗВО. </w:t>
      </w:r>
    </w:p>
    <w:p w:rsidR="00274FA3" w:rsidRPr="00991B32" w:rsidRDefault="00991B32" w:rsidP="00991B32">
      <w:pPr>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2. </w:t>
      </w:r>
      <w:r w:rsidR="00274FA3" w:rsidRPr="00991B32">
        <w:rPr>
          <w:rFonts w:ascii="Times New Roman" w:hAnsi="Times New Roman" w:cs="Times New Roman"/>
          <w:spacing w:val="-2"/>
          <w:sz w:val="28"/>
          <w:szCs w:val="28"/>
          <w:shd w:val="clear" w:color="auto" w:fill="FFFFFF"/>
        </w:rPr>
        <w:t xml:space="preserve">Організація </w:t>
      </w:r>
      <w:r w:rsidR="00274FA3" w:rsidRPr="00991B32">
        <w:rPr>
          <w:rFonts w:ascii="Times New Roman" w:hAnsi="Times New Roman" w:cs="Times New Roman"/>
          <w:bCs/>
          <w:sz w:val="28"/>
          <w:szCs w:val="28"/>
          <w:lang w:eastAsia="ru-RU"/>
        </w:rPr>
        <w:t>прийому та випуску здобувачів вищої освіти</w:t>
      </w:r>
      <w:r w:rsidR="00274FA3" w:rsidRPr="00991B32">
        <w:rPr>
          <w:rFonts w:ascii="Times New Roman" w:hAnsi="Times New Roman" w:cs="Times New Roman"/>
          <w:sz w:val="28"/>
          <w:szCs w:val="28"/>
        </w:rPr>
        <w:t xml:space="preserve"> (формування контингенту студентів) – як правило, встановлені порушення стосуються недоліків в організації та проведенні вступної кампанії, механізму поновлення, переведення та відрахування студентів (без погодження з органами студентського самоврядування, несвоєчасності відрахування студентів за невиконання навчального плану та порушення умов контракту (фінансова заборгованість), складу структурних підрозділів приймальної комісії, різночитання норм Умов прийому до ЗВО, організації та проведенні фахових вступних випробувань при вступі на навчання до магістратури тощо.</w:t>
      </w:r>
    </w:p>
    <w:p w:rsidR="00274FA3" w:rsidRPr="00991B32" w:rsidRDefault="00991B32" w:rsidP="00991B32">
      <w:pPr>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3. </w:t>
      </w:r>
      <w:r w:rsidR="00274FA3" w:rsidRPr="00991B32">
        <w:rPr>
          <w:rFonts w:ascii="Times New Roman" w:hAnsi="Times New Roman" w:cs="Times New Roman"/>
          <w:spacing w:val="-2"/>
          <w:sz w:val="28"/>
          <w:szCs w:val="28"/>
          <w:shd w:val="clear" w:color="auto" w:fill="FFFFFF"/>
        </w:rPr>
        <w:t xml:space="preserve">Ефективність використання науково-педагогічного потенціалу </w:t>
      </w:r>
      <w:r w:rsidR="00274FA3" w:rsidRPr="00991B32">
        <w:rPr>
          <w:rFonts w:ascii="Times New Roman" w:hAnsi="Times New Roman" w:cs="Times New Roman"/>
          <w:sz w:val="28"/>
          <w:szCs w:val="28"/>
        </w:rPr>
        <w:t>(прийняття, переведення та звільнення з посад працівників) –</w:t>
      </w:r>
      <w:r w:rsidRPr="00991B32">
        <w:rPr>
          <w:rFonts w:ascii="Times New Roman" w:hAnsi="Times New Roman" w:cs="Times New Roman"/>
          <w:sz w:val="28"/>
          <w:szCs w:val="28"/>
        </w:rPr>
        <w:t xml:space="preserve"> </w:t>
      </w:r>
      <w:r w:rsidR="00274FA3" w:rsidRPr="00991B32">
        <w:rPr>
          <w:rFonts w:ascii="Times New Roman" w:hAnsi="Times New Roman" w:cs="Times New Roman"/>
          <w:sz w:val="28"/>
          <w:szCs w:val="28"/>
        </w:rPr>
        <w:t>порушення у формуванні кадрового складу, який є ключовим питанням у забезпеченні якості вищої:</w:t>
      </w:r>
    </w:p>
    <w:p w:rsidR="00274FA3" w:rsidRPr="00991B32" w:rsidRDefault="00274FA3" w:rsidP="00A62EE0">
      <w:pPr>
        <w:pStyle w:val="a5"/>
        <w:numPr>
          <w:ilvl w:val="0"/>
          <w:numId w:val="15"/>
        </w:numPr>
        <w:spacing w:after="0" w:line="240" w:lineRule="auto"/>
        <w:ind w:left="567"/>
        <w:jc w:val="both"/>
        <w:rPr>
          <w:rFonts w:ascii="Times New Roman" w:hAnsi="Times New Roman" w:cs="Times New Roman"/>
          <w:sz w:val="28"/>
          <w:szCs w:val="28"/>
        </w:rPr>
      </w:pPr>
      <w:r w:rsidRPr="00991B32">
        <w:rPr>
          <w:rFonts w:ascii="Times New Roman" w:hAnsi="Times New Roman" w:cs="Times New Roman"/>
          <w:sz w:val="28"/>
          <w:szCs w:val="28"/>
        </w:rPr>
        <w:t>не враховуються вимоги щодо прийняття на роботу науково-педагогічних працівників за конкурсом;</w:t>
      </w:r>
    </w:p>
    <w:p w:rsidR="00274FA3" w:rsidRPr="00991B32" w:rsidRDefault="00274FA3" w:rsidP="00A62EE0">
      <w:pPr>
        <w:pStyle w:val="a5"/>
        <w:numPr>
          <w:ilvl w:val="0"/>
          <w:numId w:val="15"/>
        </w:numPr>
        <w:spacing w:after="0" w:line="240" w:lineRule="auto"/>
        <w:ind w:left="567"/>
        <w:jc w:val="both"/>
        <w:rPr>
          <w:rFonts w:ascii="Times New Roman" w:hAnsi="Times New Roman" w:cs="Times New Roman"/>
          <w:sz w:val="28"/>
          <w:szCs w:val="28"/>
        </w:rPr>
      </w:pPr>
      <w:r w:rsidRPr="00991B32">
        <w:rPr>
          <w:rFonts w:ascii="Times New Roman" w:hAnsi="Times New Roman" w:cs="Times New Roman"/>
          <w:sz w:val="28"/>
          <w:szCs w:val="28"/>
        </w:rPr>
        <w:t>склад кафедр не відповідає мінімальним вимогам (менше п’яти осіб, для яких кафедра є основним місцем роботи, та не менше трьох осіб з них, які мають науковий ступінь (вчене звання);</w:t>
      </w:r>
    </w:p>
    <w:p w:rsidR="00274FA3" w:rsidRPr="00991B32" w:rsidRDefault="00274FA3" w:rsidP="00A62EE0">
      <w:pPr>
        <w:pStyle w:val="a5"/>
        <w:numPr>
          <w:ilvl w:val="0"/>
          <w:numId w:val="15"/>
        </w:numPr>
        <w:spacing w:after="0" w:line="240" w:lineRule="auto"/>
        <w:ind w:left="567"/>
        <w:jc w:val="both"/>
        <w:rPr>
          <w:rFonts w:ascii="Times New Roman" w:hAnsi="Times New Roman" w:cs="Times New Roman"/>
          <w:sz w:val="28"/>
          <w:szCs w:val="28"/>
        </w:rPr>
      </w:pPr>
      <w:r w:rsidRPr="00991B32">
        <w:rPr>
          <w:rFonts w:ascii="Times New Roman" w:hAnsi="Times New Roman" w:cs="Times New Roman"/>
          <w:sz w:val="28"/>
          <w:szCs w:val="28"/>
        </w:rPr>
        <w:t>обіймання окремими особами двох (та більше) посад, які передбачають виконання адміністративно-управлінських функцій;</w:t>
      </w:r>
    </w:p>
    <w:p w:rsidR="00274FA3" w:rsidRPr="00991B32" w:rsidRDefault="00274FA3" w:rsidP="00A62EE0">
      <w:pPr>
        <w:pStyle w:val="a5"/>
        <w:numPr>
          <w:ilvl w:val="0"/>
          <w:numId w:val="15"/>
        </w:numPr>
        <w:spacing w:after="0" w:line="240" w:lineRule="auto"/>
        <w:ind w:left="567"/>
        <w:jc w:val="both"/>
        <w:rPr>
          <w:rFonts w:ascii="Times New Roman" w:hAnsi="Times New Roman" w:cs="Times New Roman"/>
          <w:sz w:val="28"/>
          <w:szCs w:val="28"/>
        </w:rPr>
      </w:pPr>
      <w:r w:rsidRPr="00991B32">
        <w:rPr>
          <w:rFonts w:ascii="Times New Roman" w:hAnsi="Times New Roman" w:cs="Times New Roman"/>
          <w:sz w:val="28"/>
          <w:szCs w:val="28"/>
        </w:rPr>
        <w:t>неврахування профілю (науково-педагогічної кваліфікації) викладачів (відсутність підвищення кваліфікації) при плануванні навчального навантаження.</w:t>
      </w:r>
    </w:p>
    <w:p w:rsidR="00274FA3" w:rsidRPr="00274FA3" w:rsidRDefault="00274FA3" w:rsidP="00274FA3">
      <w:pPr>
        <w:spacing w:after="0" w:line="240" w:lineRule="auto"/>
        <w:ind w:firstLine="567"/>
        <w:jc w:val="both"/>
        <w:rPr>
          <w:rFonts w:ascii="Times New Roman" w:hAnsi="Times New Roman" w:cs="Times New Roman"/>
          <w:sz w:val="28"/>
          <w:szCs w:val="28"/>
        </w:rPr>
      </w:pPr>
      <w:r w:rsidRPr="00274FA3">
        <w:rPr>
          <w:rFonts w:ascii="Times New Roman" w:hAnsi="Times New Roman" w:cs="Times New Roman"/>
          <w:sz w:val="28"/>
          <w:szCs w:val="28"/>
        </w:rPr>
        <w:lastRenderedPageBreak/>
        <w:t>Зазначені порушення є передумовою для порушення законних прав працівників на створення належних умов праці і стабільно визначаються пріоритетними.</w:t>
      </w:r>
    </w:p>
    <w:p w:rsidR="00274FA3" w:rsidRDefault="00BD643F" w:rsidP="00E00DE1">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274FA3" w:rsidRPr="00991B32">
        <w:rPr>
          <w:rFonts w:ascii="Times New Roman" w:hAnsi="Times New Roman" w:cs="Times New Roman"/>
          <w:sz w:val="28"/>
          <w:szCs w:val="28"/>
        </w:rPr>
        <w:t>Організація освітнього процесу – враховуючи, що організація освітнього процесу, відповідно до вимог статті 47 Закону України «Про вищу освіту», регламентується власним положенням закладу вищої освіти, то основні порушення стосуються формального підходу до розробки зазначеного документа, що обумовлює недостатню прозорість цього напряму роботи та неврахування (порушення) власних вимог. Зокрема, системним є незадовільне ведення звітної документації, зокрема журналів академічних груп, у яких відсутні записи викладачів про проведені заняття, невідповідність розкладу навчальним планам та робочим програмам дисциплін, порушення порядку та своєчасності перескладання академічної заборгованості студентами, незабезпечення права здобувачів здійснювати вільний вибір дисциплін у визначеному обсязі тощо.</w:t>
      </w:r>
    </w:p>
    <w:p w:rsidR="00391096" w:rsidRDefault="00391096" w:rsidP="00E00DE1">
      <w:pPr>
        <w:suppressAutoHyphens/>
        <w:spacing w:after="0" w:line="240" w:lineRule="auto"/>
        <w:ind w:firstLine="567"/>
        <w:jc w:val="both"/>
        <w:rPr>
          <w:rFonts w:ascii="Times New Roman" w:hAnsi="Times New Roman" w:cs="Times New Roman"/>
          <w:sz w:val="28"/>
          <w:szCs w:val="28"/>
        </w:rPr>
      </w:pPr>
    </w:p>
    <w:p w:rsidR="00E00DE1" w:rsidRDefault="00E00DE1" w:rsidP="00E00DE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результатами проведених у 2020 році перевірок закладів освіти ініційовано питання щодо усунення порушень вимог законодавства у діяльності закладів освіти, захисту прав і законних інтересів учасників освітнього процесу. </w:t>
      </w:r>
    </w:p>
    <w:p w:rsidR="00274FA3" w:rsidRPr="00274FA3" w:rsidRDefault="00274FA3" w:rsidP="00E00DE1">
      <w:pPr>
        <w:spacing w:after="0" w:line="240" w:lineRule="auto"/>
        <w:ind w:firstLine="567"/>
        <w:jc w:val="both"/>
        <w:rPr>
          <w:rFonts w:ascii="Times New Roman" w:hAnsi="Times New Roman" w:cs="Times New Roman"/>
          <w:color w:val="000000" w:themeColor="text1"/>
          <w:sz w:val="28"/>
          <w:szCs w:val="28"/>
        </w:rPr>
      </w:pPr>
      <w:r w:rsidRPr="00274FA3">
        <w:rPr>
          <w:rFonts w:ascii="Times New Roman" w:hAnsi="Times New Roman" w:cs="Times New Roman"/>
          <w:color w:val="000000" w:themeColor="text1"/>
          <w:sz w:val="28"/>
          <w:szCs w:val="28"/>
        </w:rPr>
        <w:t>Заходи державного нагляду (контролю) проводяться виключно в межах переліку питань, визначених уніфікован</w:t>
      </w:r>
      <w:r w:rsidR="00391096">
        <w:rPr>
          <w:rFonts w:ascii="Times New Roman" w:hAnsi="Times New Roman" w:cs="Times New Roman"/>
          <w:color w:val="000000" w:themeColor="text1"/>
          <w:sz w:val="28"/>
          <w:szCs w:val="28"/>
        </w:rPr>
        <w:t>ими</w:t>
      </w:r>
      <w:r w:rsidRPr="00274FA3">
        <w:rPr>
          <w:rFonts w:ascii="Times New Roman" w:hAnsi="Times New Roman" w:cs="Times New Roman"/>
          <w:color w:val="000000" w:themeColor="text1"/>
          <w:sz w:val="28"/>
          <w:szCs w:val="28"/>
        </w:rPr>
        <w:t xml:space="preserve"> форм</w:t>
      </w:r>
      <w:r w:rsidR="00391096">
        <w:rPr>
          <w:rFonts w:ascii="Times New Roman" w:hAnsi="Times New Roman" w:cs="Times New Roman"/>
          <w:color w:val="000000" w:themeColor="text1"/>
          <w:sz w:val="28"/>
          <w:szCs w:val="28"/>
        </w:rPr>
        <w:t>ами актів</w:t>
      </w:r>
      <w:r w:rsidRPr="00274FA3">
        <w:rPr>
          <w:rFonts w:ascii="Times New Roman" w:hAnsi="Times New Roman" w:cs="Times New Roman"/>
          <w:color w:val="000000" w:themeColor="text1"/>
          <w:sz w:val="28"/>
          <w:szCs w:val="28"/>
        </w:rPr>
        <w:t xml:space="preserve">, та залежно від ступеня ризику суб’єкта господарювання (для закладів з незначним та середнім ступенями ризику кількість питань в акті менша). </w:t>
      </w:r>
    </w:p>
    <w:p w:rsidR="00274FA3" w:rsidRPr="00274FA3" w:rsidRDefault="00274FA3" w:rsidP="00274FA3">
      <w:pPr>
        <w:spacing w:after="0" w:line="240" w:lineRule="auto"/>
        <w:ind w:firstLine="567"/>
        <w:jc w:val="both"/>
        <w:rPr>
          <w:rFonts w:ascii="Times New Roman" w:hAnsi="Times New Roman" w:cs="Times New Roman"/>
          <w:sz w:val="28"/>
          <w:szCs w:val="28"/>
        </w:rPr>
      </w:pPr>
      <w:r w:rsidRPr="00274FA3">
        <w:rPr>
          <w:rFonts w:ascii="Times New Roman" w:hAnsi="Times New Roman" w:cs="Times New Roman"/>
          <w:color w:val="000000" w:themeColor="text1"/>
          <w:sz w:val="28"/>
          <w:szCs w:val="28"/>
        </w:rPr>
        <w:t xml:space="preserve">Під час здійснення планових заходів державного нагляду (контролю) Службою було </w:t>
      </w:r>
      <w:r w:rsidRPr="00274FA3">
        <w:rPr>
          <w:rFonts w:ascii="Times New Roman" w:hAnsi="Times New Roman" w:cs="Times New Roman"/>
          <w:color w:val="000000" w:themeColor="text1"/>
          <w:sz w:val="28"/>
          <w:szCs w:val="28"/>
          <w:lang w:eastAsia="uk-UA"/>
        </w:rPr>
        <w:t>ґрунтовно проаналізовано діяльн</w:t>
      </w:r>
      <w:r w:rsidR="0035492C">
        <w:rPr>
          <w:rFonts w:ascii="Times New Roman" w:hAnsi="Times New Roman" w:cs="Times New Roman"/>
          <w:color w:val="000000" w:themeColor="text1"/>
          <w:sz w:val="28"/>
          <w:szCs w:val="28"/>
          <w:lang w:eastAsia="uk-UA"/>
        </w:rPr>
        <w:t>і</w:t>
      </w:r>
      <w:r w:rsidRPr="00274FA3">
        <w:rPr>
          <w:rFonts w:ascii="Times New Roman" w:hAnsi="Times New Roman" w:cs="Times New Roman"/>
          <w:color w:val="000000" w:themeColor="text1"/>
          <w:sz w:val="28"/>
          <w:szCs w:val="28"/>
          <w:lang w:eastAsia="uk-UA"/>
        </w:rPr>
        <w:t>ст</w:t>
      </w:r>
      <w:r w:rsidR="0035492C">
        <w:rPr>
          <w:rFonts w:ascii="Times New Roman" w:hAnsi="Times New Roman" w:cs="Times New Roman"/>
          <w:color w:val="000000" w:themeColor="text1"/>
          <w:sz w:val="28"/>
          <w:szCs w:val="28"/>
          <w:lang w:eastAsia="uk-UA"/>
        </w:rPr>
        <w:t>ь</w:t>
      </w:r>
      <w:r w:rsidRPr="00274FA3">
        <w:rPr>
          <w:rFonts w:ascii="Times New Roman" w:hAnsi="Times New Roman" w:cs="Times New Roman"/>
          <w:color w:val="000000" w:themeColor="text1"/>
          <w:sz w:val="28"/>
          <w:szCs w:val="28"/>
          <w:lang w:eastAsia="uk-UA"/>
        </w:rPr>
        <w:t xml:space="preserve"> закладів освіти на предмет наявності подій, які містять ризик настання негативних наслідків у ході надання освітніх послуг, надає рекомендації щодо попередження настання таких наслідків та допомагає керівникам </w:t>
      </w:r>
      <w:r w:rsidR="00262BC9">
        <w:rPr>
          <w:rFonts w:ascii="Times New Roman" w:hAnsi="Times New Roman" w:cs="Times New Roman"/>
          <w:color w:val="000000" w:themeColor="text1"/>
          <w:sz w:val="28"/>
          <w:szCs w:val="28"/>
          <w:lang w:eastAsia="uk-UA"/>
        </w:rPr>
        <w:t>закладів освіти</w:t>
      </w:r>
      <w:r w:rsidRPr="00274FA3">
        <w:rPr>
          <w:rFonts w:ascii="Times New Roman" w:hAnsi="Times New Roman" w:cs="Times New Roman"/>
          <w:color w:val="000000" w:themeColor="text1"/>
          <w:sz w:val="28"/>
          <w:szCs w:val="28"/>
          <w:lang w:eastAsia="uk-UA"/>
        </w:rPr>
        <w:t xml:space="preserve"> </w:t>
      </w:r>
      <w:r w:rsidRPr="00274FA3">
        <w:rPr>
          <w:rFonts w:ascii="Times New Roman" w:hAnsi="Times New Roman" w:cs="Times New Roman"/>
          <w:bCs/>
          <w:color w:val="000000" w:themeColor="text1"/>
          <w:sz w:val="28"/>
          <w:szCs w:val="28"/>
          <w:shd w:val="clear" w:color="auto" w:fill="FFFFFF"/>
          <w:lang w:eastAsia="ru-RU"/>
        </w:rPr>
        <w:t>оцінити реальний стан справ у закладі в цілому. А у</w:t>
      </w:r>
      <w:r w:rsidRPr="00274FA3">
        <w:rPr>
          <w:rFonts w:ascii="Times New Roman" w:hAnsi="Times New Roman" w:cs="Times New Roman"/>
          <w:sz w:val="28"/>
          <w:szCs w:val="28"/>
        </w:rPr>
        <w:t xml:space="preserve"> ході позапланових перевірок Службою розглядалися лише ті питання, які стали підставою для проведення заходу державного нагляду (контролю).</w:t>
      </w:r>
    </w:p>
    <w:p w:rsidR="00274FA3" w:rsidRPr="00274FA3" w:rsidRDefault="00274FA3" w:rsidP="00274FA3">
      <w:pPr>
        <w:spacing w:after="0" w:line="240" w:lineRule="auto"/>
        <w:ind w:firstLine="567"/>
        <w:jc w:val="both"/>
        <w:rPr>
          <w:rFonts w:ascii="Times New Roman" w:hAnsi="Times New Roman" w:cs="Times New Roman"/>
          <w:sz w:val="28"/>
          <w:szCs w:val="28"/>
        </w:rPr>
      </w:pPr>
      <w:r w:rsidRPr="00274FA3">
        <w:rPr>
          <w:rFonts w:ascii="Times New Roman" w:hAnsi="Times New Roman" w:cs="Times New Roman"/>
          <w:sz w:val="28"/>
          <w:szCs w:val="28"/>
        </w:rPr>
        <w:t>Вичерпну інформацію</w:t>
      </w:r>
      <w:r w:rsidRPr="00274FA3">
        <w:rPr>
          <w:rFonts w:ascii="Times New Roman" w:hAnsi="Times New Roman" w:cs="Times New Roman"/>
          <w:color w:val="000000"/>
          <w:sz w:val="28"/>
          <w:szCs w:val="28"/>
          <w:shd w:val="clear" w:color="auto" w:fill="FFFFFF"/>
        </w:rPr>
        <w:t xml:space="preserve"> </w:t>
      </w:r>
      <w:r w:rsidRPr="00274FA3">
        <w:rPr>
          <w:rFonts w:ascii="Times New Roman" w:hAnsi="Times New Roman" w:cs="Times New Roman"/>
          <w:color w:val="000000"/>
          <w:sz w:val="28"/>
          <w:szCs w:val="28"/>
        </w:rPr>
        <w:t xml:space="preserve">щодо планування та матеріали за результатами проведення заходів державного нагляду (контролю) у 2020 році </w:t>
      </w:r>
      <w:r w:rsidRPr="00274FA3">
        <w:rPr>
          <w:rFonts w:ascii="Times New Roman" w:hAnsi="Times New Roman" w:cs="Times New Roman"/>
          <w:color w:val="000000"/>
          <w:sz w:val="28"/>
          <w:szCs w:val="28"/>
          <w:shd w:val="clear" w:color="auto" w:fill="FFFFFF"/>
        </w:rPr>
        <w:t>оприлюднено на офіційному веб-сайті Служби</w:t>
      </w:r>
      <w:r w:rsidRPr="00274FA3">
        <w:rPr>
          <w:rFonts w:ascii="Times New Roman" w:hAnsi="Times New Roman" w:cs="Times New Roman"/>
          <w:sz w:val="28"/>
          <w:szCs w:val="28"/>
          <w:shd w:val="clear" w:color="auto" w:fill="FFFFFF"/>
        </w:rPr>
        <w:t xml:space="preserve"> </w:t>
      </w:r>
      <w:r w:rsidRPr="00274FA3">
        <w:rPr>
          <w:rFonts w:ascii="Times New Roman" w:hAnsi="Times New Roman" w:cs="Times New Roman"/>
          <w:spacing w:val="-2"/>
          <w:sz w:val="28"/>
          <w:szCs w:val="28"/>
          <w:shd w:val="clear" w:color="auto" w:fill="FFFFFF"/>
        </w:rPr>
        <w:t>(</w:t>
      </w:r>
      <w:r w:rsidRPr="00274FA3">
        <w:rPr>
          <w:rStyle w:val="afd"/>
          <w:rFonts w:ascii="Times New Roman" w:hAnsi="Times New Roman" w:cs="Times New Roman"/>
          <w:sz w:val="28"/>
          <w:szCs w:val="28"/>
        </w:rPr>
        <w:t>sqe.gov.ua</w:t>
      </w:r>
      <w:r w:rsidRPr="00274FA3">
        <w:rPr>
          <w:rFonts w:ascii="Times New Roman" w:hAnsi="Times New Roman" w:cs="Times New Roman"/>
          <w:spacing w:val="-2"/>
          <w:sz w:val="28"/>
          <w:szCs w:val="28"/>
          <w:shd w:val="clear" w:color="auto" w:fill="FFFFFF"/>
        </w:rPr>
        <w:t xml:space="preserve">) та на порталі </w:t>
      </w:r>
      <w:r w:rsidRPr="00274FA3">
        <w:rPr>
          <w:rFonts w:ascii="Times New Roman" w:hAnsi="Times New Roman" w:cs="Times New Roman"/>
          <w:color w:val="000000"/>
          <w:sz w:val="28"/>
          <w:szCs w:val="28"/>
        </w:rPr>
        <w:t>пілотного модуля планування та збору інформації для Інтегрованої автоматизованої системи державного нагляду (контролю) (inspections.gov.ua)</w:t>
      </w:r>
      <w:r w:rsidRPr="00274FA3">
        <w:rPr>
          <w:rFonts w:ascii="Times New Roman" w:hAnsi="Times New Roman" w:cs="Times New Roman"/>
          <w:sz w:val="28"/>
          <w:szCs w:val="28"/>
        </w:rPr>
        <w:t>.</w:t>
      </w:r>
    </w:p>
    <w:p w:rsidR="00274FA3" w:rsidRPr="00274FA3" w:rsidRDefault="00274FA3" w:rsidP="00274FA3">
      <w:pPr>
        <w:spacing w:after="0" w:line="240" w:lineRule="auto"/>
        <w:ind w:firstLine="567"/>
        <w:jc w:val="both"/>
        <w:rPr>
          <w:rFonts w:ascii="Times New Roman" w:hAnsi="Times New Roman" w:cs="Times New Roman"/>
          <w:sz w:val="28"/>
          <w:szCs w:val="28"/>
        </w:rPr>
      </w:pPr>
      <w:r w:rsidRPr="00274FA3">
        <w:rPr>
          <w:rFonts w:ascii="Times New Roman" w:hAnsi="Times New Roman" w:cs="Times New Roman"/>
          <w:sz w:val="28"/>
          <w:szCs w:val="28"/>
        </w:rPr>
        <w:t xml:space="preserve">Задля забезпечення відкритості і прозорості щодо підготовки та оприлюднення плану заходів </w:t>
      </w:r>
      <w:r w:rsidR="007C48A2">
        <w:rPr>
          <w:rFonts w:ascii="Times New Roman" w:hAnsi="Times New Roman" w:cs="Times New Roman"/>
          <w:sz w:val="28"/>
          <w:szCs w:val="28"/>
        </w:rPr>
        <w:t>державного нагляду (контролю)</w:t>
      </w:r>
      <w:r w:rsidRPr="00274FA3">
        <w:rPr>
          <w:rFonts w:ascii="Times New Roman" w:hAnsi="Times New Roman" w:cs="Times New Roman"/>
          <w:sz w:val="28"/>
          <w:szCs w:val="28"/>
        </w:rPr>
        <w:t xml:space="preserve"> протягом 2020</w:t>
      </w:r>
      <w:r w:rsidR="007C48A2">
        <w:rPr>
          <w:rFonts w:ascii="Times New Roman" w:hAnsi="Times New Roman" w:cs="Times New Roman"/>
          <w:sz w:val="28"/>
          <w:szCs w:val="28"/>
        </w:rPr>
        <w:t> </w:t>
      </w:r>
      <w:r w:rsidRPr="00274FA3">
        <w:rPr>
          <w:rFonts w:ascii="Times New Roman" w:hAnsi="Times New Roman" w:cs="Times New Roman"/>
          <w:sz w:val="28"/>
          <w:szCs w:val="28"/>
        </w:rPr>
        <w:t xml:space="preserve">року здійснено супроводження розроблення в Єдиній державній електронній базі з питань освіти </w:t>
      </w:r>
      <w:r w:rsidRPr="007C48A2">
        <w:rPr>
          <w:rFonts w:ascii="Times New Roman" w:hAnsi="Times New Roman" w:cs="Times New Roman"/>
          <w:sz w:val="28"/>
          <w:szCs w:val="28"/>
        </w:rPr>
        <w:t>модуля «Ступені ризику (для вищої освіти)»,</w:t>
      </w:r>
      <w:r w:rsidRPr="00274FA3">
        <w:rPr>
          <w:rFonts w:ascii="Times New Roman" w:hAnsi="Times New Roman" w:cs="Times New Roman"/>
          <w:sz w:val="28"/>
          <w:szCs w:val="28"/>
        </w:rPr>
        <w:t xml:space="preserve"> яким передбачено максимальну автоматизацію процесу розрахунку балів за встановленими критеріями, та </w:t>
      </w:r>
      <w:r w:rsidRPr="007C48A2">
        <w:rPr>
          <w:rFonts w:ascii="Times New Roman" w:hAnsi="Times New Roman" w:cs="Times New Roman"/>
          <w:sz w:val="28"/>
          <w:szCs w:val="28"/>
        </w:rPr>
        <w:t>модуля «Заходи ДНК»,</w:t>
      </w:r>
      <w:r w:rsidRPr="00274FA3">
        <w:rPr>
          <w:rFonts w:ascii="Times New Roman" w:hAnsi="Times New Roman" w:cs="Times New Roman"/>
          <w:sz w:val="28"/>
          <w:szCs w:val="28"/>
        </w:rPr>
        <w:t xml:space="preserve"> яким передбачено внесення інформації про здійснені заходи </w:t>
      </w:r>
      <w:r w:rsidR="007C48A2">
        <w:rPr>
          <w:rFonts w:ascii="Times New Roman" w:hAnsi="Times New Roman" w:cs="Times New Roman"/>
          <w:sz w:val="28"/>
          <w:szCs w:val="28"/>
        </w:rPr>
        <w:t>державного нагляду (контролю)</w:t>
      </w:r>
      <w:r w:rsidRPr="00274FA3">
        <w:rPr>
          <w:rFonts w:ascii="Times New Roman" w:hAnsi="Times New Roman" w:cs="Times New Roman"/>
          <w:sz w:val="28"/>
          <w:szCs w:val="28"/>
        </w:rPr>
        <w:t xml:space="preserve"> та наступним відображенням цієї інформації в Реєстрі закладів освіти у формі відкритих даних. Проведення </w:t>
      </w:r>
      <w:r w:rsidRPr="00274FA3">
        <w:rPr>
          <w:rFonts w:ascii="Times New Roman" w:hAnsi="Times New Roman" w:cs="Times New Roman"/>
          <w:bCs/>
          <w:sz w:val="28"/>
          <w:szCs w:val="28"/>
        </w:rPr>
        <w:t>приймальних випробувань</w:t>
      </w:r>
      <w:r w:rsidRPr="00274FA3">
        <w:rPr>
          <w:rFonts w:ascii="Times New Roman" w:hAnsi="Times New Roman" w:cs="Times New Roman"/>
          <w:sz w:val="28"/>
          <w:szCs w:val="28"/>
        </w:rPr>
        <w:t> та </w:t>
      </w:r>
      <w:r w:rsidRPr="00274FA3">
        <w:rPr>
          <w:rFonts w:ascii="Times New Roman" w:hAnsi="Times New Roman" w:cs="Times New Roman"/>
          <w:bCs/>
          <w:sz w:val="28"/>
          <w:szCs w:val="28"/>
        </w:rPr>
        <w:t>навчання</w:t>
      </w:r>
      <w:r w:rsidRPr="00274FA3">
        <w:rPr>
          <w:rFonts w:ascii="Times New Roman" w:hAnsi="Times New Roman" w:cs="Times New Roman"/>
          <w:sz w:val="28"/>
          <w:szCs w:val="28"/>
        </w:rPr>
        <w:t xml:space="preserve"> щодо </w:t>
      </w:r>
      <w:r w:rsidRPr="00274FA3">
        <w:rPr>
          <w:rFonts w:ascii="Times New Roman" w:hAnsi="Times New Roman" w:cs="Times New Roman"/>
          <w:sz w:val="28"/>
          <w:szCs w:val="28"/>
        </w:rPr>
        <w:lastRenderedPageBreak/>
        <w:t>нових функцій в ЄДЕБО організовано технічним адміністратором ДП «Інфоресурс» та усп</w:t>
      </w:r>
      <w:r w:rsidR="007C48A2">
        <w:rPr>
          <w:rFonts w:ascii="Times New Roman" w:hAnsi="Times New Roman" w:cs="Times New Roman"/>
          <w:sz w:val="28"/>
          <w:szCs w:val="28"/>
        </w:rPr>
        <w:t xml:space="preserve">ішно представлено </w:t>
      </w:r>
      <w:r w:rsidRPr="00274FA3">
        <w:rPr>
          <w:rFonts w:ascii="Times New Roman" w:hAnsi="Times New Roman" w:cs="Times New Roman"/>
          <w:sz w:val="28"/>
          <w:szCs w:val="28"/>
        </w:rPr>
        <w:t xml:space="preserve">для комісії, до складу якої було включено представника </w:t>
      </w:r>
      <w:r w:rsidR="007C48A2">
        <w:rPr>
          <w:rFonts w:ascii="Times New Roman" w:hAnsi="Times New Roman" w:cs="Times New Roman"/>
          <w:sz w:val="28"/>
          <w:szCs w:val="28"/>
        </w:rPr>
        <w:t>Служби</w:t>
      </w:r>
      <w:r w:rsidRPr="00274FA3">
        <w:rPr>
          <w:rFonts w:ascii="Times New Roman" w:hAnsi="Times New Roman" w:cs="Times New Roman"/>
          <w:sz w:val="28"/>
          <w:szCs w:val="28"/>
        </w:rPr>
        <w:t xml:space="preserve"> (наказ МОН від 01.12.2020 №1485).</w:t>
      </w:r>
    </w:p>
    <w:p w:rsidR="00274FA3" w:rsidRPr="00D54E02" w:rsidRDefault="00274FA3" w:rsidP="00D54E02">
      <w:pPr>
        <w:spacing w:after="0" w:line="240" w:lineRule="auto"/>
        <w:ind w:firstLine="567"/>
        <w:jc w:val="both"/>
        <w:rPr>
          <w:rFonts w:ascii="Times New Roman" w:eastAsia="Times New Roman" w:hAnsi="Times New Roman" w:cs="Times New Roman"/>
          <w:sz w:val="28"/>
          <w:szCs w:val="28"/>
        </w:rPr>
      </w:pPr>
    </w:p>
    <w:p w:rsidR="00D54E02" w:rsidRDefault="00D54E02" w:rsidP="004927BE">
      <w:pPr>
        <w:spacing w:after="0" w:line="240" w:lineRule="auto"/>
        <w:jc w:val="center"/>
        <w:rPr>
          <w:rFonts w:ascii="Times New Roman" w:eastAsia="Times New Roman" w:hAnsi="Times New Roman" w:cs="Times New Roman"/>
          <w:b/>
          <w:sz w:val="28"/>
          <w:szCs w:val="28"/>
        </w:rPr>
      </w:pPr>
      <w:r w:rsidRPr="00D54E02">
        <w:rPr>
          <w:rFonts w:ascii="Times New Roman" w:eastAsia="Times New Roman" w:hAnsi="Times New Roman" w:cs="Times New Roman"/>
          <w:b/>
          <w:sz w:val="28"/>
          <w:szCs w:val="28"/>
        </w:rPr>
        <w:t>Вивчення роботи органів місцевого самоврядування з реалізації ними освітньої політики в частині забезпечення якості освіти</w:t>
      </w:r>
    </w:p>
    <w:p w:rsidR="004927BE" w:rsidRPr="00AF3363" w:rsidRDefault="004927BE" w:rsidP="00AF3363">
      <w:pPr>
        <w:spacing w:after="0" w:line="240" w:lineRule="auto"/>
        <w:ind w:firstLine="567"/>
        <w:jc w:val="center"/>
        <w:rPr>
          <w:rFonts w:ascii="Times New Roman" w:eastAsia="Times New Roman" w:hAnsi="Times New Roman" w:cs="Times New Roman"/>
          <w:b/>
          <w:sz w:val="28"/>
          <w:szCs w:val="28"/>
        </w:rPr>
      </w:pPr>
    </w:p>
    <w:p w:rsidR="0030200A" w:rsidRDefault="00D02A18" w:rsidP="00D02A18">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Відповідно до Плану роботи Державної служби якості освіти України на 2020 рік здійснено </w:t>
      </w:r>
      <w:r w:rsidR="0030200A" w:rsidRPr="0030200A">
        <w:rPr>
          <w:rFonts w:ascii="Times New Roman" w:eastAsia="Times New Roman" w:hAnsi="Times New Roman" w:cs="Times New Roman"/>
          <w:b/>
          <w:sz w:val="28"/>
          <w:szCs w:val="28"/>
          <w:lang w:eastAsia="ru-RU"/>
        </w:rPr>
        <w:t>два</w:t>
      </w:r>
      <w:r w:rsidR="0030200A">
        <w:rPr>
          <w:rFonts w:ascii="Times New Roman" w:eastAsia="Times New Roman" w:hAnsi="Times New Roman" w:cs="Times New Roman"/>
          <w:sz w:val="28"/>
          <w:szCs w:val="28"/>
          <w:lang w:eastAsia="ru-RU"/>
        </w:rPr>
        <w:t xml:space="preserve"> </w:t>
      </w:r>
      <w:r w:rsidRPr="00AF3363">
        <w:rPr>
          <w:rFonts w:ascii="Times New Roman" w:eastAsia="Times New Roman" w:hAnsi="Times New Roman" w:cs="Times New Roman"/>
          <w:sz w:val="28"/>
          <w:szCs w:val="28"/>
          <w:lang w:eastAsia="ru-RU"/>
        </w:rPr>
        <w:t>вивчення</w:t>
      </w:r>
      <w:r w:rsidR="0030200A">
        <w:rPr>
          <w:rFonts w:ascii="Times New Roman" w:eastAsia="Times New Roman" w:hAnsi="Times New Roman" w:cs="Times New Roman"/>
          <w:sz w:val="28"/>
          <w:szCs w:val="28"/>
          <w:lang w:eastAsia="ru-RU"/>
        </w:rPr>
        <w:t>, зокрема:</w:t>
      </w:r>
      <w:r w:rsidRPr="00AF3363">
        <w:rPr>
          <w:rFonts w:ascii="Times New Roman" w:eastAsia="Times New Roman" w:hAnsi="Times New Roman" w:cs="Times New Roman"/>
          <w:sz w:val="28"/>
          <w:szCs w:val="28"/>
          <w:lang w:eastAsia="ru-RU"/>
        </w:rPr>
        <w:t xml:space="preserve"> </w:t>
      </w:r>
    </w:p>
    <w:p w:rsidR="0030200A" w:rsidRDefault="00D02A18" w:rsidP="00A62EE0">
      <w:pPr>
        <w:pStyle w:val="a5"/>
        <w:numPr>
          <w:ilvl w:val="0"/>
          <w:numId w:val="21"/>
        </w:numPr>
        <w:spacing w:after="0" w:line="240" w:lineRule="auto"/>
        <w:ind w:left="426"/>
        <w:jc w:val="both"/>
        <w:rPr>
          <w:rFonts w:ascii="Times New Roman" w:eastAsia="Times New Roman" w:hAnsi="Times New Roman" w:cs="Times New Roman"/>
          <w:sz w:val="28"/>
          <w:szCs w:val="28"/>
          <w:lang w:eastAsia="ru-RU"/>
        </w:rPr>
      </w:pPr>
      <w:r w:rsidRPr="0030200A">
        <w:rPr>
          <w:rFonts w:ascii="Times New Roman" w:eastAsia="Times New Roman" w:hAnsi="Times New Roman" w:cs="Times New Roman"/>
          <w:sz w:val="28"/>
          <w:szCs w:val="28"/>
          <w:lang w:eastAsia="ru-RU"/>
        </w:rPr>
        <w:t xml:space="preserve">роботи департаменту освіти і науки </w:t>
      </w:r>
      <w:r w:rsidRPr="0030200A">
        <w:rPr>
          <w:rFonts w:ascii="Times New Roman" w:eastAsia="Times New Roman" w:hAnsi="Times New Roman" w:cs="Times New Roman"/>
          <w:b/>
          <w:sz w:val="28"/>
          <w:szCs w:val="28"/>
          <w:lang w:eastAsia="ru-RU"/>
        </w:rPr>
        <w:t xml:space="preserve">Полтавської </w:t>
      </w:r>
      <w:r w:rsidRPr="0030200A">
        <w:rPr>
          <w:rFonts w:ascii="Times New Roman" w:eastAsia="Times New Roman" w:hAnsi="Times New Roman" w:cs="Times New Roman"/>
          <w:sz w:val="28"/>
          <w:szCs w:val="28"/>
          <w:lang w:eastAsia="ru-RU"/>
        </w:rPr>
        <w:t>обласної державної адміністрації щодо реалізації державної політики у сфері освіти та забезпечення якості освіти на відповідній території в частині реалізації концепції «Нова українська школа»</w:t>
      </w:r>
      <w:r w:rsidR="0030200A" w:rsidRPr="0030200A">
        <w:rPr>
          <w:rFonts w:ascii="Times New Roman" w:eastAsia="Times New Roman" w:hAnsi="Times New Roman" w:cs="Times New Roman"/>
          <w:sz w:val="28"/>
          <w:szCs w:val="28"/>
          <w:lang w:eastAsia="ru-RU"/>
        </w:rPr>
        <w:t>;</w:t>
      </w:r>
      <w:r w:rsidRPr="0030200A">
        <w:rPr>
          <w:rFonts w:ascii="Times New Roman" w:eastAsia="Times New Roman" w:hAnsi="Times New Roman" w:cs="Times New Roman"/>
          <w:sz w:val="28"/>
          <w:szCs w:val="28"/>
          <w:lang w:eastAsia="ru-RU"/>
        </w:rPr>
        <w:t xml:space="preserve"> </w:t>
      </w:r>
    </w:p>
    <w:p w:rsidR="00D02A18" w:rsidRPr="0030200A" w:rsidRDefault="00D02A18" w:rsidP="00A62EE0">
      <w:pPr>
        <w:pStyle w:val="a5"/>
        <w:numPr>
          <w:ilvl w:val="0"/>
          <w:numId w:val="21"/>
        </w:numPr>
        <w:spacing w:after="0" w:line="240" w:lineRule="auto"/>
        <w:ind w:left="426"/>
        <w:jc w:val="both"/>
        <w:rPr>
          <w:rFonts w:ascii="Times New Roman" w:eastAsia="Times New Roman" w:hAnsi="Times New Roman" w:cs="Times New Roman"/>
          <w:sz w:val="28"/>
          <w:szCs w:val="28"/>
          <w:lang w:eastAsia="ru-RU"/>
        </w:rPr>
      </w:pPr>
      <w:r w:rsidRPr="0030200A">
        <w:rPr>
          <w:rFonts w:ascii="Times New Roman" w:eastAsia="Times New Roman" w:hAnsi="Times New Roman" w:cs="Times New Roman"/>
          <w:sz w:val="28"/>
          <w:szCs w:val="28"/>
          <w:lang w:eastAsia="ru-RU"/>
        </w:rPr>
        <w:t xml:space="preserve">роботи органів місцевого самоврядування </w:t>
      </w:r>
      <w:r w:rsidRPr="0030200A">
        <w:rPr>
          <w:rFonts w:ascii="Times New Roman" w:eastAsia="Times New Roman" w:hAnsi="Times New Roman" w:cs="Times New Roman"/>
          <w:b/>
          <w:sz w:val="28"/>
          <w:szCs w:val="28"/>
          <w:lang w:eastAsia="ru-RU"/>
        </w:rPr>
        <w:t>Житомирської</w:t>
      </w:r>
      <w:r w:rsidRPr="0030200A">
        <w:rPr>
          <w:rFonts w:ascii="Times New Roman" w:eastAsia="Times New Roman" w:hAnsi="Times New Roman" w:cs="Times New Roman"/>
          <w:sz w:val="28"/>
          <w:szCs w:val="28"/>
          <w:lang w:eastAsia="ru-RU"/>
        </w:rPr>
        <w:t xml:space="preserve"> області з реалізації ними освітньої політики в частині забезпечення якості освіти на відповідній території у сфері </w:t>
      </w:r>
      <w:r w:rsidRPr="0030200A">
        <w:rPr>
          <w:rFonts w:ascii="Times New Roman" w:eastAsia="Times New Roman" w:hAnsi="Times New Roman" w:cs="Times New Roman"/>
          <w:b/>
          <w:sz w:val="28"/>
          <w:szCs w:val="28"/>
          <w:lang w:eastAsia="ru-RU"/>
        </w:rPr>
        <w:t>дошкільної освіти.</w:t>
      </w:r>
      <w:r w:rsidRPr="0030200A">
        <w:rPr>
          <w:rFonts w:ascii="Times New Roman" w:eastAsia="Times New Roman" w:hAnsi="Times New Roman" w:cs="Times New Roman"/>
          <w:sz w:val="28"/>
          <w:szCs w:val="28"/>
          <w:lang w:eastAsia="ru-RU"/>
        </w:rPr>
        <w:t xml:space="preserve"> </w:t>
      </w:r>
    </w:p>
    <w:p w:rsidR="00AF3363" w:rsidRPr="00AF3363" w:rsidRDefault="00B27908" w:rsidP="00AF33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AF3363">
        <w:rPr>
          <w:rFonts w:ascii="Times New Roman" w:eastAsia="Times New Roman" w:hAnsi="Times New Roman" w:cs="Times New Roman"/>
          <w:sz w:val="28"/>
          <w:szCs w:val="28"/>
          <w:lang w:eastAsia="ru-RU"/>
        </w:rPr>
        <w:t>а зверненнями народного депутата України</w:t>
      </w:r>
      <w:r>
        <w:rPr>
          <w:rFonts w:ascii="Times New Roman" w:eastAsia="Times New Roman" w:hAnsi="Times New Roman" w:cs="Times New Roman"/>
          <w:sz w:val="28"/>
          <w:szCs w:val="28"/>
          <w:lang w:eastAsia="ru-RU"/>
        </w:rPr>
        <w:t>,</w:t>
      </w:r>
      <w:r w:rsidRPr="00AF3363">
        <w:rPr>
          <w:rFonts w:ascii="Times New Roman" w:eastAsia="Times New Roman" w:hAnsi="Times New Roman" w:cs="Times New Roman"/>
          <w:sz w:val="28"/>
          <w:szCs w:val="28"/>
          <w:lang w:eastAsia="ru-RU"/>
        </w:rPr>
        <w:t xml:space="preserve"> голови Зіньківської районної державної адміністрації</w:t>
      </w:r>
      <w:r>
        <w:rPr>
          <w:rFonts w:ascii="Times New Roman" w:eastAsia="Times New Roman" w:hAnsi="Times New Roman" w:cs="Times New Roman"/>
          <w:sz w:val="28"/>
          <w:szCs w:val="28"/>
          <w:lang w:eastAsia="ru-RU"/>
        </w:rPr>
        <w:t xml:space="preserve"> та</w:t>
      </w:r>
      <w:r w:rsidRPr="00AF3363">
        <w:rPr>
          <w:rFonts w:ascii="Times New Roman" w:eastAsia="Times New Roman" w:hAnsi="Times New Roman" w:cs="Times New Roman"/>
          <w:sz w:val="28"/>
          <w:szCs w:val="28"/>
          <w:lang w:eastAsia="ru-RU"/>
        </w:rPr>
        <w:t xml:space="preserve"> Голови Комітету Верховної Ради України з питань освіти, науки та інновацій </w:t>
      </w:r>
      <w:r>
        <w:rPr>
          <w:rFonts w:ascii="Times New Roman" w:eastAsia="Times New Roman" w:hAnsi="Times New Roman" w:cs="Times New Roman"/>
          <w:sz w:val="28"/>
          <w:szCs w:val="28"/>
          <w:lang w:eastAsia="ru-RU"/>
        </w:rPr>
        <w:t>п</w:t>
      </w:r>
      <w:r w:rsidR="00AF3363" w:rsidRPr="00AF3363">
        <w:rPr>
          <w:rFonts w:ascii="Times New Roman" w:eastAsia="Times New Roman" w:hAnsi="Times New Roman" w:cs="Times New Roman"/>
          <w:sz w:val="28"/>
          <w:szCs w:val="28"/>
          <w:lang w:eastAsia="ru-RU"/>
        </w:rPr>
        <w:t>озапланов</w:t>
      </w:r>
      <w:r>
        <w:rPr>
          <w:rFonts w:ascii="Times New Roman" w:eastAsia="Times New Roman" w:hAnsi="Times New Roman" w:cs="Times New Roman"/>
          <w:sz w:val="28"/>
          <w:szCs w:val="28"/>
          <w:lang w:eastAsia="ru-RU"/>
        </w:rPr>
        <w:t>о</w:t>
      </w:r>
      <w:r w:rsidR="00AF3363" w:rsidRPr="00AF3363">
        <w:rPr>
          <w:rFonts w:ascii="Times New Roman" w:eastAsia="Times New Roman" w:hAnsi="Times New Roman" w:cs="Times New Roman"/>
          <w:sz w:val="28"/>
          <w:szCs w:val="28"/>
          <w:lang w:eastAsia="ru-RU"/>
        </w:rPr>
        <w:t xml:space="preserve"> вивчен</w:t>
      </w:r>
      <w:r>
        <w:rPr>
          <w:rFonts w:ascii="Times New Roman" w:eastAsia="Times New Roman" w:hAnsi="Times New Roman" w:cs="Times New Roman"/>
          <w:sz w:val="28"/>
          <w:szCs w:val="28"/>
          <w:lang w:eastAsia="ru-RU"/>
        </w:rPr>
        <w:t>о</w:t>
      </w:r>
      <w:r w:rsidR="00AF3363" w:rsidRPr="00AF3363">
        <w:rPr>
          <w:rFonts w:ascii="Times New Roman" w:eastAsia="Times New Roman" w:hAnsi="Times New Roman" w:cs="Times New Roman"/>
          <w:sz w:val="28"/>
          <w:szCs w:val="28"/>
          <w:lang w:eastAsia="ru-RU"/>
        </w:rPr>
        <w:t xml:space="preserve"> діяльн</w:t>
      </w:r>
      <w:r>
        <w:rPr>
          <w:rFonts w:ascii="Times New Roman" w:eastAsia="Times New Roman" w:hAnsi="Times New Roman" w:cs="Times New Roman"/>
          <w:sz w:val="28"/>
          <w:szCs w:val="28"/>
          <w:lang w:eastAsia="ru-RU"/>
        </w:rPr>
        <w:t xml:space="preserve">ість </w:t>
      </w:r>
      <w:r w:rsidRPr="00B27908">
        <w:rPr>
          <w:rFonts w:ascii="Times New Roman" w:eastAsia="Times New Roman" w:hAnsi="Times New Roman" w:cs="Times New Roman"/>
          <w:b/>
          <w:sz w:val="28"/>
          <w:szCs w:val="28"/>
          <w:lang w:eastAsia="ru-RU"/>
        </w:rPr>
        <w:t>двох</w:t>
      </w:r>
      <w:r>
        <w:rPr>
          <w:rFonts w:ascii="Times New Roman" w:eastAsia="Times New Roman" w:hAnsi="Times New Roman" w:cs="Times New Roman"/>
          <w:sz w:val="28"/>
          <w:szCs w:val="28"/>
          <w:lang w:eastAsia="ru-RU"/>
        </w:rPr>
        <w:t xml:space="preserve"> </w:t>
      </w:r>
      <w:r w:rsidR="00AF3363" w:rsidRPr="00AF3363">
        <w:rPr>
          <w:rFonts w:ascii="Times New Roman" w:eastAsia="Times New Roman" w:hAnsi="Times New Roman" w:cs="Times New Roman"/>
          <w:sz w:val="28"/>
          <w:szCs w:val="28"/>
          <w:lang w:eastAsia="ru-RU"/>
        </w:rPr>
        <w:t>місцевих органів управління освітою</w:t>
      </w:r>
      <w:r w:rsidR="00D84FEB">
        <w:rPr>
          <w:rFonts w:ascii="Times New Roman" w:eastAsia="Times New Roman" w:hAnsi="Times New Roman" w:cs="Times New Roman"/>
          <w:sz w:val="28"/>
          <w:szCs w:val="28"/>
          <w:lang w:eastAsia="ru-RU"/>
        </w:rPr>
        <w:t>, в</w:t>
      </w:r>
      <w:r w:rsidR="00D84FEB" w:rsidRPr="00D84FEB">
        <w:rPr>
          <w:rFonts w:ascii="Times New Roman" w:hAnsi="Times New Roman" w:cs="Times New Roman"/>
          <w:sz w:val="28"/>
          <w:szCs w:val="28"/>
        </w:rPr>
        <w:t>исновки та рекомендації за результатами вивчення</w:t>
      </w:r>
      <w:r w:rsidR="00D84FEB">
        <w:rPr>
          <w:rFonts w:ascii="Times New Roman" w:hAnsi="Times New Roman" w:cs="Times New Roman"/>
          <w:sz w:val="28"/>
          <w:szCs w:val="28"/>
        </w:rPr>
        <w:t xml:space="preserve"> яких розміщені на вебсайті Служби</w:t>
      </w:r>
      <w:r>
        <w:rPr>
          <w:rFonts w:ascii="Times New Roman" w:eastAsia="Times New Roman" w:hAnsi="Times New Roman" w:cs="Times New Roman"/>
          <w:sz w:val="28"/>
          <w:szCs w:val="28"/>
          <w:lang w:eastAsia="ru-RU"/>
        </w:rPr>
        <w:t>, зокрема:</w:t>
      </w:r>
    </w:p>
    <w:p w:rsidR="00AF3363" w:rsidRPr="00F9701E" w:rsidRDefault="003A449A" w:rsidP="00A62EE0">
      <w:pPr>
        <w:pStyle w:val="a5"/>
        <w:numPr>
          <w:ilvl w:val="0"/>
          <w:numId w:val="15"/>
        </w:numPr>
        <w:tabs>
          <w:tab w:val="left" w:pos="851"/>
        </w:tabs>
        <w:spacing w:after="0" w:line="240" w:lineRule="auto"/>
        <w:ind w:left="426"/>
        <w:jc w:val="both"/>
        <w:rPr>
          <w:rFonts w:ascii="Times New Roman" w:eastAsia="Times New Roman" w:hAnsi="Times New Roman" w:cs="Times New Roman"/>
          <w:sz w:val="28"/>
          <w:szCs w:val="28"/>
          <w:lang w:eastAsia="ru-RU"/>
        </w:rPr>
      </w:pPr>
      <w:hyperlink r:id="rId40" w:history="1">
        <w:r w:rsidR="00AF3363" w:rsidRPr="009F57AC">
          <w:rPr>
            <w:rStyle w:val="afd"/>
            <w:rFonts w:ascii="Times New Roman" w:eastAsia="Times New Roman" w:hAnsi="Times New Roman" w:cs="Times New Roman"/>
            <w:sz w:val="28"/>
            <w:szCs w:val="28"/>
            <w:lang w:eastAsia="ru-RU"/>
          </w:rPr>
          <w:t xml:space="preserve">управління освіти міської ради </w:t>
        </w:r>
        <w:r w:rsidR="00AF3363" w:rsidRPr="008372E2">
          <w:rPr>
            <w:rStyle w:val="afd"/>
            <w:rFonts w:ascii="Times New Roman" w:eastAsia="Times New Roman" w:hAnsi="Times New Roman" w:cs="Times New Roman"/>
            <w:sz w:val="28"/>
            <w:szCs w:val="28"/>
            <w:lang w:eastAsia="ru-RU"/>
          </w:rPr>
          <w:t xml:space="preserve">м. Костянтинівка </w:t>
        </w:r>
        <w:r w:rsidR="00AF3363" w:rsidRPr="009F57AC">
          <w:rPr>
            <w:rStyle w:val="afd"/>
            <w:rFonts w:ascii="Times New Roman" w:eastAsia="Times New Roman" w:hAnsi="Times New Roman" w:cs="Times New Roman"/>
            <w:sz w:val="28"/>
            <w:szCs w:val="28"/>
            <w:lang w:eastAsia="ru-RU"/>
          </w:rPr>
          <w:t>щодо реалізації державної політики з питань освіти та забезпечення якості освіти на відповідній території</w:t>
        </w:r>
      </w:hyperlink>
      <w:r w:rsidR="00AF3363" w:rsidRPr="00F9701E">
        <w:rPr>
          <w:rFonts w:ascii="Times New Roman" w:eastAsia="Times New Roman" w:hAnsi="Times New Roman" w:cs="Times New Roman"/>
          <w:sz w:val="28"/>
          <w:szCs w:val="28"/>
          <w:lang w:eastAsia="ru-RU"/>
        </w:rPr>
        <w:t>;</w:t>
      </w:r>
    </w:p>
    <w:p w:rsidR="00AF3363" w:rsidRPr="00B27908" w:rsidRDefault="003A449A" w:rsidP="00A62EE0">
      <w:pPr>
        <w:pStyle w:val="a5"/>
        <w:numPr>
          <w:ilvl w:val="0"/>
          <w:numId w:val="15"/>
        </w:numPr>
        <w:tabs>
          <w:tab w:val="left" w:pos="851"/>
        </w:tabs>
        <w:spacing w:after="0" w:line="240" w:lineRule="auto"/>
        <w:ind w:left="426"/>
        <w:jc w:val="both"/>
        <w:rPr>
          <w:rFonts w:ascii="Times New Roman" w:eastAsia="Times New Roman" w:hAnsi="Times New Roman" w:cs="Times New Roman"/>
          <w:sz w:val="28"/>
          <w:szCs w:val="28"/>
          <w:lang w:eastAsia="ru-RU"/>
        </w:rPr>
      </w:pPr>
      <w:hyperlink r:id="rId41" w:history="1">
        <w:r w:rsidR="00AF3363" w:rsidRPr="009F57AC">
          <w:rPr>
            <w:rStyle w:val="afd"/>
            <w:rFonts w:ascii="Times New Roman" w:eastAsia="Times New Roman" w:hAnsi="Times New Roman" w:cs="Times New Roman"/>
            <w:sz w:val="28"/>
            <w:szCs w:val="28"/>
            <w:lang w:eastAsia="ru-RU"/>
          </w:rPr>
          <w:t xml:space="preserve">сектору освіти </w:t>
        </w:r>
        <w:r w:rsidR="00AF3363" w:rsidRPr="008372E2">
          <w:rPr>
            <w:rStyle w:val="afd"/>
            <w:rFonts w:ascii="Times New Roman" w:eastAsia="Times New Roman" w:hAnsi="Times New Roman" w:cs="Times New Roman"/>
            <w:sz w:val="28"/>
            <w:szCs w:val="28"/>
            <w:lang w:eastAsia="ru-RU"/>
          </w:rPr>
          <w:t>Зіньківської районної державної адміністрації Полтавської області</w:t>
        </w:r>
        <w:r w:rsidR="00AF3363" w:rsidRPr="009F57AC">
          <w:rPr>
            <w:rStyle w:val="afd"/>
            <w:rFonts w:ascii="Times New Roman" w:eastAsia="Times New Roman" w:hAnsi="Times New Roman" w:cs="Times New Roman"/>
            <w:b/>
            <w:sz w:val="28"/>
            <w:szCs w:val="28"/>
            <w:lang w:eastAsia="ru-RU"/>
          </w:rPr>
          <w:t xml:space="preserve"> </w:t>
        </w:r>
        <w:r w:rsidR="00AF3363" w:rsidRPr="009F57AC">
          <w:rPr>
            <w:rStyle w:val="afd"/>
            <w:rFonts w:ascii="Times New Roman" w:eastAsia="Times New Roman" w:hAnsi="Times New Roman" w:cs="Times New Roman"/>
            <w:sz w:val="28"/>
            <w:szCs w:val="28"/>
            <w:lang w:eastAsia="ru-RU"/>
          </w:rPr>
          <w:t>щодо реалізації державної політики з питань освіти та забезпечення якості освіти на відповідній території</w:t>
        </w:r>
      </w:hyperlink>
      <w:r w:rsidR="00AF3363" w:rsidRPr="00B27908">
        <w:rPr>
          <w:rFonts w:ascii="Times New Roman" w:eastAsia="Times New Roman" w:hAnsi="Times New Roman" w:cs="Times New Roman"/>
          <w:sz w:val="28"/>
          <w:szCs w:val="28"/>
          <w:lang w:eastAsia="ru-RU"/>
        </w:rPr>
        <w:t>.</w:t>
      </w:r>
    </w:p>
    <w:p w:rsidR="0030200A" w:rsidRPr="00D84FEB" w:rsidRDefault="0030200A" w:rsidP="00D84FEB">
      <w:pPr>
        <w:spacing w:after="0" w:line="240" w:lineRule="auto"/>
        <w:ind w:firstLine="567"/>
        <w:jc w:val="both"/>
        <w:rPr>
          <w:rFonts w:ascii="Times New Roman" w:eastAsia="Times New Roman" w:hAnsi="Times New Roman" w:cs="Times New Roman"/>
          <w:sz w:val="28"/>
          <w:szCs w:val="28"/>
          <w:lang w:eastAsia="ru-RU"/>
        </w:rPr>
      </w:pPr>
    </w:p>
    <w:p w:rsidR="0030200A" w:rsidRPr="0030200A" w:rsidRDefault="0030200A" w:rsidP="0030200A">
      <w:pPr>
        <w:spacing w:after="0" w:line="240" w:lineRule="auto"/>
        <w:ind w:firstLine="567"/>
        <w:jc w:val="both"/>
        <w:rPr>
          <w:rFonts w:ascii="Times New Roman" w:eastAsia="Times New Roman" w:hAnsi="Times New Roman" w:cs="Times New Roman"/>
          <w:sz w:val="28"/>
          <w:szCs w:val="28"/>
          <w:lang w:eastAsia="ru-RU"/>
        </w:rPr>
      </w:pPr>
      <w:r w:rsidRPr="0030200A">
        <w:rPr>
          <w:rFonts w:ascii="Times New Roman" w:eastAsia="Times New Roman" w:hAnsi="Times New Roman" w:cs="Times New Roman"/>
          <w:sz w:val="28"/>
          <w:szCs w:val="28"/>
          <w:lang w:eastAsia="ru-RU"/>
        </w:rPr>
        <w:t xml:space="preserve">Під час вивчень працівниками Служби відвідано </w:t>
      </w:r>
      <w:r w:rsidRPr="0030200A">
        <w:rPr>
          <w:rFonts w:ascii="Times New Roman" w:eastAsia="Times New Roman" w:hAnsi="Times New Roman" w:cs="Times New Roman"/>
          <w:b/>
          <w:sz w:val="28"/>
          <w:szCs w:val="28"/>
          <w:lang w:eastAsia="ru-RU"/>
        </w:rPr>
        <w:t>385</w:t>
      </w:r>
      <w:r w:rsidRPr="0030200A">
        <w:rPr>
          <w:rFonts w:ascii="Times New Roman" w:eastAsia="Times New Roman" w:hAnsi="Times New Roman" w:cs="Times New Roman"/>
          <w:sz w:val="28"/>
          <w:szCs w:val="28"/>
          <w:lang w:eastAsia="ru-RU"/>
        </w:rPr>
        <w:t xml:space="preserve"> ЗЗСО та </w:t>
      </w:r>
      <w:r w:rsidRPr="0030200A">
        <w:rPr>
          <w:rFonts w:ascii="Times New Roman" w:eastAsia="Times New Roman" w:hAnsi="Times New Roman" w:cs="Times New Roman"/>
          <w:b/>
          <w:sz w:val="28"/>
          <w:szCs w:val="28"/>
          <w:lang w:eastAsia="ru-RU"/>
        </w:rPr>
        <w:t>297</w:t>
      </w:r>
      <w:r w:rsidRPr="0030200A">
        <w:rPr>
          <w:rFonts w:ascii="Times New Roman" w:eastAsia="Times New Roman" w:hAnsi="Times New Roman" w:cs="Times New Roman"/>
          <w:sz w:val="28"/>
          <w:szCs w:val="28"/>
          <w:lang w:eastAsia="ru-RU"/>
        </w:rPr>
        <w:t xml:space="preserve"> ЗДО, що майже у п’ять разів більше ніж у минулому році.</w:t>
      </w:r>
    </w:p>
    <w:p w:rsidR="001F21DF" w:rsidRPr="00AF3363" w:rsidRDefault="001F21DF" w:rsidP="00AF3363">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AF3363" w:rsidRPr="00AF3363" w:rsidRDefault="0030200A" w:rsidP="00F2695E">
      <w:pPr>
        <w:spacing w:after="0" w:line="240" w:lineRule="auto"/>
        <w:ind w:firstLine="567"/>
        <w:jc w:val="both"/>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ru-RU"/>
        </w:rPr>
        <w:t xml:space="preserve">Крім того, </w:t>
      </w:r>
      <w:r w:rsidR="00F2695E">
        <w:rPr>
          <w:rFonts w:ascii="Times New Roman" w:eastAsia="Times New Roman" w:hAnsi="Times New Roman" w:cs="Times New Roman"/>
          <w:sz w:val="28"/>
          <w:szCs w:val="28"/>
          <w:lang w:eastAsia="ru-RU"/>
        </w:rPr>
        <w:t xml:space="preserve">Службою взято участь </w:t>
      </w:r>
      <w:r w:rsidR="00AF3363" w:rsidRPr="00AF3363">
        <w:rPr>
          <w:rFonts w:ascii="Times New Roman" w:eastAsia="Times New Roman" w:hAnsi="Times New Roman" w:cs="Times New Roman"/>
          <w:sz w:val="28"/>
          <w:szCs w:val="28"/>
          <w:lang w:eastAsia="ru-RU"/>
        </w:rPr>
        <w:t xml:space="preserve">у </w:t>
      </w:r>
      <w:r w:rsidR="00835363">
        <w:rPr>
          <w:rFonts w:ascii="Times New Roman" w:eastAsia="Times New Roman" w:hAnsi="Times New Roman" w:cs="Times New Roman"/>
          <w:sz w:val="28"/>
          <w:szCs w:val="28"/>
          <w:lang w:eastAsia="ru-RU"/>
        </w:rPr>
        <w:t>роботі</w:t>
      </w:r>
      <w:r w:rsidR="00AF3363" w:rsidRPr="00AF3363">
        <w:rPr>
          <w:rFonts w:ascii="Times New Roman" w:eastAsia="Times New Roman" w:hAnsi="Times New Roman" w:cs="Times New Roman"/>
          <w:sz w:val="28"/>
          <w:szCs w:val="28"/>
          <w:lang w:eastAsia="ru-RU"/>
        </w:rPr>
        <w:t xml:space="preserve"> комісії Кабінету Міністрів України </w:t>
      </w:r>
      <w:r w:rsidR="00835363">
        <w:rPr>
          <w:rFonts w:ascii="Times New Roman" w:eastAsia="Times New Roman" w:hAnsi="Times New Roman" w:cs="Times New Roman"/>
          <w:sz w:val="28"/>
          <w:szCs w:val="28"/>
          <w:lang w:eastAsia="ru-RU"/>
        </w:rPr>
        <w:t>з питання вивчення</w:t>
      </w:r>
      <w:r w:rsidR="00AF3363" w:rsidRPr="00AF3363">
        <w:rPr>
          <w:rFonts w:ascii="Times New Roman" w:eastAsia="Times New Roman" w:hAnsi="Times New Roman" w:cs="Times New Roman"/>
          <w:sz w:val="28"/>
          <w:szCs w:val="28"/>
          <w:lang w:eastAsia="ru-RU"/>
        </w:rPr>
        <w:t xml:space="preserve"> </w:t>
      </w:r>
      <w:r w:rsidR="00AF3363" w:rsidRPr="00AF3363">
        <w:rPr>
          <w:rFonts w:ascii="Times New Roman" w:eastAsia="Times New Roman" w:hAnsi="Times New Roman" w:cs="Times New Roman"/>
          <w:sz w:val="28"/>
          <w:szCs w:val="28"/>
          <w:lang w:eastAsia="zh-CN"/>
        </w:rPr>
        <w:t xml:space="preserve">стану виконавської дисципліни в </w:t>
      </w:r>
      <w:r w:rsidR="00AF3363" w:rsidRPr="00AF3363">
        <w:rPr>
          <w:rFonts w:ascii="Times New Roman" w:eastAsia="Times New Roman" w:hAnsi="Times New Roman" w:cs="Times New Roman"/>
          <w:b/>
          <w:sz w:val="28"/>
          <w:szCs w:val="28"/>
          <w:lang w:eastAsia="zh-CN"/>
        </w:rPr>
        <w:t>Закарпатській обласній державній адміністрації</w:t>
      </w:r>
      <w:r w:rsidR="00AF3363" w:rsidRPr="00AF3363">
        <w:rPr>
          <w:rFonts w:ascii="Times New Roman" w:eastAsia="Times New Roman" w:hAnsi="Times New Roman" w:cs="Times New Roman"/>
          <w:sz w:val="28"/>
          <w:szCs w:val="28"/>
          <w:lang w:eastAsia="zh-CN"/>
        </w:rPr>
        <w:t xml:space="preserve"> та окремих </w:t>
      </w:r>
      <w:r w:rsidR="00AF3363" w:rsidRPr="00AF3363">
        <w:rPr>
          <w:rFonts w:ascii="Times New Roman" w:eastAsia="Times New Roman" w:hAnsi="Times New Roman" w:cs="Times New Roman"/>
          <w:b/>
          <w:sz w:val="28"/>
          <w:szCs w:val="28"/>
          <w:lang w:eastAsia="zh-CN"/>
        </w:rPr>
        <w:t>районних державних адміністраціях Закарпатської області</w:t>
      </w:r>
      <w:r w:rsidR="00AF3363" w:rsidRPr="00AF3363">
        <w:rPr>
          <w:rFonts w:ascii="Times New Roman" w:eastAsia="Times New Roman" w:hAnsi="Times New Roman" w:cs="Times New Roman"/>
          <w:sz w:val="28"/>
          <w:szCs w:val="28"/>
          <w:lang w:eastAsia="zh-CN"/>
        </w:rPr>
        <w:t xml:space="preserve"> </w:t>
      </w:r>
      <w:r w:rsidR="00AF3363" w:rsidRPr="00AF3363">
        <w:rPr>
          <w:rFonts w:ascii="Times New Roman" w:eastAsia="Times New Roman" w:hAnsi="Times New Roman" w:cs="Times New Roman"/>
          <w:iCs/>
          <w:sz w:val="28"/>
          <w:szCs w:val="28"/>
          <w:lang w:eastAsia="zh-CN"/>
        </w:rPr>
        <w:t xml:space="preserve">з </w:t>
      </w:r>
      <w:r w:rsidR="00AF3363" w:rsidRPr="00AF3363">
        <w:rPr>
          <w:rFonts w:ascii="Times New Roman" w:eastAsia="Times New Roman" w:hAnsi="Times New Roman" w:cs="Times New Roman"/>
          <w:spacing w:val="-8"/>
          <w:sz w:val="28"/>
          <w:szCs w:val="28"/>
          <w:lang w:eastAsia="zh-CN"/>
        </w:rPr>
        <w:t>реалізації держ</w:t>
      </w:r>
      <w:r w:rsidR="00835363">
        <w:rPr>
          <w:rFonts w:ascii="Times New Roman" w:eastAsia="Times New Roman" w:hAnsi="Times New Roman" w:cs="Times New Roman"/>
          <w:spacing w:val="-8"/>
          <w:sz w:val="28"/>
          <w:szCs w:val="28"/>
          <w:lang w:eastAsia="zh-CN"/>
        </w:rPr>
        <w:t>авної політики  у сфері освіти.</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rPr>
      </w:pP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У </w:t>
      </w:r>
      <w:r w:rsidR="00B11149">
        <w:rPr>
          <w:rFonts w:ascii="Times New Roman" w:eastAsia="Times New Roman" w:hAnsi="Times New Roman" w:cs="Times New Roman"/>
          <w:sz w:val="28"/>
          <w:szCs w:val="28"/>
          <w:lang w:eastAsia="ru-RU"/>
        </w:rPr>
        <w:t>звітному періоді</w:t>
      </w:r>
      <w:r w:rsidRPr="00AF3363">
        <w:rPr>
          <w:rFonts w:ascii="Times New Roman" w:eastAsia="Times New Roman" w:hAnsi="Times New Roman" w:cs="Times New Roman"/>
          <w:sz w:val="28"/>
          <w:szCs w:val="28"/>
          <w:lang w:eastAsia="ru-RU"/>
        </w:rPr>
        <w:t xml:space="preserve"> Службою та її територіальними органами </w:t>
      </w:r>
      <w:r w:rsidR="00DA38B4">
        <w:rPr>
          <w:rFonts w:ascii="Times New Roman" w:eastAsia="Times New Roman" w:hAnsi="Times New Roman" w:cs="Times New Roman"/>
          <w:sz w:val="28"/>
          <w:szCs w:val="28"/>
          <w:lang w:eastAsia="ru-RU"/>
        </w:rPr>
        <w:t>проведено</w:t>
      </w:r>
      <w:r w:rsidRPr="00AF3363">
        <w:rPr>
          <w:rFonts w:ascii="Times New Roman" w:eastAsia="Times New Roman" w:hAnsi="Times New Roman" w:cs="Times New Roman"/>
          <w:sz w:val="28"/>
          <w:szCs w:val="28"/>
          <w:lang w:eastAsia="ru-RU"/>
        </w:rPr>
        <w:t xml:space="preserve"> вивчення роботи структурних підрозділів місцевих органів виконавчої влади та органів місцевого самоврядування щодо ведення обліку дітей дошкільного, шкільного віку та учнів на відповідних територіях в частині здійснення повноважень, визначених законом.</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Усього вивчено діяльність </w:t>
      </w:r>
      <w:r w:rsidRPr="00AF3363">
        <w:rPr>
          <w:rFonts w:ascii="Times New Roman" w:eastAsia="Times New Roman" w:hAnsi="Times New Roman" w:cs="Times New Roman"/>
          <w:b/>
          <w:sz w:val="28"/>
          <w:szCs w:val="28"/>
          <w:lang w:eastAsia="ru-RU"/>
        </w:rPr>
        <w:t>116</w:t>
      </w:r>
      <w:r w:rsidRPr="00AF3363">
        <w:rPr>
          <w:rFonts w:ascii="Times New Roman" w:eastAsia="Times New Roman" w:hAnsi="Times New Roman" w:cs="Times New Roman"/>
          <w:sz w:val="28"/>
          <w:szCs w:val="28"/>
          <w:lang w:eastAsia="ru-RU"/>
        </w:rPr>
        <w:t xml:space="preserve"> адміністративно-територіальних одиниць, відвідано </w:t>
      </w:r>
      <w:r w:rsidRPr="00AF3363">
        <w:rPr>
          <w:rFonts w:ascii="Times New Roman" w:eastAsia="Times New Roman" w:hAnsi="Times New Roman" w:cs="Times New Roman"/>
          <w:b/>
          <w:sz w:val="28"/>
          <w:szCs w:val="28"/>
          <w:lang w:eastAsia="ru-RU"/>
        </w:rPr>
        <w:t>153</w:t>
      </w:r>
      <w:r w:rsidRPr="00AF3363">
        <w:rPr>
          <w:rFonts w:ascii="Times New Roman" w:eastAsia="Times New Roman" w:hAnsi="Times New Roman" w:cs="Times New Roman"/>
          <w:sz w:val="28"/>
          <w:szCs w:val="28"/>
          <w:lang w:eastAsia="ru-RU"/>
        </w:rPr>
        <w:t xml:space="preserve"> заклади дошкільної освіти та </w:t>
      </w:r>
      <w:r w:rsidRPr="00AF3363">
        <w:rPr>
          <w:rFonts w:ascii="Times New Roman" w:eastAsia="Times New Roman" w:hAnsi="Times New Roman" w:cs="Times New Roman"/>
          <w:b/>
          <w:sz w:val="28"/>
          <w:szCs w:val="28"/>
          <w:lang w:eastAsia="ru-RU"/>
        </w:rPr>
        <w:t>204</w:t>
      </w:r>
      <w:r w:rsidRPr="00AF3363">
        <w:rPr>
          <w:rFonts w:ascii="Times New Roman" w:eastAsia="Times New Roman" w:hAnsi="Times New Roman" w:cs="Times New Roman"/>
          <w:sz w:val="28"/>
          <w:szCs w:val="28"/>
          <w:lang w:eastAsia="ru-RU"/>
        </w:rPr>
        <w:t xml:space="preserve"> заклади загальної середньої освіти.</w:t>
      </w:r>
    </w:p>
    <w:p w:rsidR="00AF3363" w:rsidRPr="007861D2" w:rsidRDefault="00AF3363" w:rsidP="00AF33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861D2">
        <w:rPr>
          <w:rFonts w:ascii="Times New Roman" w:eastAsia="Times New Roman" w:hAnsi="Times New Roman" w:cs="Times New Roman"/>
          <w:color w:val="000000" w:themeColor="text1"/>
          <w:sz w:val="28"/>
          <w:szCs w:val="28"/>
          <w:lang w:eastAsia="ru-RU"/>
        </w:rPr>
        <w:lastRenderedPageBreak/>
        <w:t xml:space="preserve">У ході вивчення виявлено </w:t>
      </w:r>
      <w:r w:rsidR="005F7F60" w:rsidRPr="007861D2">
        <w:rPr>
          <w:rFonts w:ascii="Times New Roman" w:eastAsia="Times New Roman" w:hAnsi="Times New Roman" w:cs="Times New Roman"/>
          <w:color w:val="000000" w:themeColor="text1"/>
          <w:sz w:val="28"/>
          <w:szCs w:val="28"/>
          <w:lang w:eastAsia="ru-RU"/>
        </w:rPr>
        <w:t xml:space="preserve">порушення вимог </w:t>
      </w:r>
      <w:hyperlink r:id="rId42" w:anchor="Text" w:history="1">
        <w:r w:rsidR="005F7F60" w:rsidRPr="00E83534">
          <w:rPr>
            <w:rStyle w:val="afd"/>
            <w:rFonts w:ascii="Times New Roman" w:eastAsia="Times New Roman" w:hAnsi="Times New Roman" w:cs="Times New Roman"/>
            <w:sz w:val="28"/>
            <w:szCs w:val="28"/>
            <w:lang w:eastAsia="ru-RU"/>
          </w:rPr>
          <w:t xml:space="preserve">Порядку </w:t>
        </w:r>
        <w:r w:rsidR="005F7F60" w:rsidRPr="00E83534">
          <w:rPr>
            <w:rStyle w:val="afd"/>
            <w:rFonts w:ascii="Times New Roman" w:hAnsi="Times New Roman" w:cs="Times New Roman"/>
            <w:bCs/>
            <w:sz w:val="28"/>
            <w:szCs w:val="28"/>
            <w:shd w:val="clear" w:color="auto" w:fill="FFFFFF"/>
          </w:rPr>
          <w:t xml:space="preserve">обліку дітей дошкільного, шкільного віку та учнів, затвердженого постановою Кабінету Міністрів України від </w:t>
        </w:r>
        <w:r w:rsidR="007861D2" w:rsidRPr="00E83534">
          <w:rPr>
            <w:rStyle w:val="afd"/>
            <w:rFonts w:ascii="Times New Roman" w:hAnsi="Times New Roman" w:cs="Times New Roman"/>
            <w:bCs/>
            <w:sz w:val="28"/>
            <w:szCs w:val="28"/>
            <w:shd w:val="clear" w:color="auto" w:fill="FFFFFF"/>
          </w:rPr>
          <w:t>13 вересня 2017 р. № 684</w:t>
        </w:r>
      </w:hyperlink>
      <w:r w:rsidR="007861D2" w:rsidRPr="007861D2">
        <w:rPr>
          <w:rFonts w:ascii="Times New Roman" w:hAnsi="Times New Roman" w:cs="Times New Roman"/>
          <w:bCs/>
          <w:color w:val="000000" w:themeColor="text1"/>
          <w:sz w:val="28"/>
          <w:szCs w:val="28"/>
          <w:shd w:val="clear" w:color="auto" w:fill="FFFFFF"/>
        </w:rPr>
        <w:t xml:space="preserve">, </w:t>
      </w:r>
      <w:r w:rsidR="007861D2">
        <w:rPr>
          <w:rFonts w:ascii="Times New Roman" w:eastAsia="Times New Roman" w:hAnsi="Times New Roman" w:cs="Times New Roman"/>
          <w:color w:val="000000" w:themeColor="text1"/>
          <w:sz w:val="28"/>
          <w:szCs w:val="28"/>
          <w:lang w:eastAsia="ru-RU"/>
        </w:rPr>
        <w:t>зокрема</w:t>
      </w:r>
      <w:r w:rsidRPr="007861D2">
        <w:rPr>
          <w:rFonts w:ascii="Times New Roman" w:eastAsia="Times New Roman" w:hAnsi="Times New Roman" w:cs="Times New Roman"/>
          <w:color w:val="000000" w:themeColor="text1"/>
          <w:sz w:val="28"/>
          <w:szCs w:val="28"/>
          <w:lang w:eastAsia="ru-RU"/>
        </w:rPr>
        <w:t xml:space="preserve">: </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 xml:space="preserve">у 25 % адміністративно-територіальних одиниць, які підлягали вивченню, реєстр </w:t>
      </w:r>
      <w:r w:rsidR="00097594">
        <w:rPr>
          <w:rFonts w:ascii="Times New Roman" w:eastAsia="Times New Roman" w:hAnsi="Times New Roman" w:cs="Times New Roman"/>
          <w:sz w:val="28"/>
          <w:szCs w:val="28"/>
          <w:lang w:eastAsia="ru-RU"/>
        </w:rPr>
        <w:t xml:space="preserve">даних </w:t>
      </w:r>
      <w:r w:rsidR="00097594" w:rsidRPr="00AF3363">
        <w:rPr>
          <w:rFonts w:ascii="Times New Roman" w:eastAsia="Times New Roman" w:hAnsi="Times New Roman" w:cs="Times New Roman"/>
          <w:sz w:val="28"/>
          <w:szCs w:val="28"/>
          <w:lang w:eastAsia="ru-RU"/>
        </w:rPr>
        <w:t xml:space="preserve">дітей шкільного віку </w:t>
      </w:r>
      <w:r w:rsidRPr="005F7F60">
        <w:rPr>
          <w:rFonts w:ascii="Times New Roman" w:eastAsia="Times New Roman" w:hAnsi="Times New Roman" w:cs="Times New Roman"/>
          <w:sz w:val="28"/>
          <w:szCs w:val="28"/>
          <w:lang w:eastAsia="ru-RU"/>
        </w:rPr>
        <w:t xml:space="preserve">не створено; </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у 11 % адміністративно-територіальних одиниць не визначено структурний підрозділ (відповідальну особу), яка відповідає за ведення та постійне оновлення реєстру;</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у 32 % реєстр не оновлюється;</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 xml:space="preserve">у окремих випадках за закладами загальної середньої освіти не закріплено території обслуговування (6 з 116 адміністративно-територіальних одиниць); </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у 25 % до реєстру вносяться</w:t>
      </w:r>
      <w:r w:rsidR="005F7F60">
        <w:rPr>
          <w:rFonts w:ascii="Times New Roman" w:eastAsia="Times New Roman" w:hAnsi="Times New Roman" w:cs="Times New Roman"/>
          <w:sz w:val="28"/>
          <w:szCs w:val="28"/>
          <w:lang w:eastAsia="ru-RU"/>
        </w:rPr>
        <w:t xml:space="preserve"> не всі дані</w:t>
      </w:r>
      <w:r w:rsidRPr="005F7F60">
        <w:rPr>
          <w:rFonts w:ascii="Times New Roman" w:eastAsia="Times New Roman" w:hAnsi="Times New Roman" w:cs="Times New Roman"/>
          <w:sz w:val="28"/>
          <w:szCs w:val="28"/>
          <w:lang w:eastAsia="ru-RU"/>
        </w:rPr>
        <w:t>;</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у 39 % при веденні реєстру порушуються вимоги Закону України «Про захист персональних даних», зокрема персональні дані збираються і обробляються за відсутності відповідної згоди батьків;</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у частині адміністративно-територіальних одиниць, де проводилося вивчення, реєстр дітей шкільного віку ведеться лише за допомогою програми «Курс. Школа» (ІСУО), до якої мають доступ лише працівники закладів освіти, тобто до ведення обліку дітей шкільного віку залучаються педагогічні працівники, що суперечить Порядку;</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у 15 % до ведення реєстру залучаються педагогічні працівники;</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у окремих ЗЗСО, облік учнів, які в них навчаються, ведеться з порушенням вимог Порядку;</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закладами освіти не надається уповноваженому органу з ведення обліку дітей дошкільного, шкільного віку та учнів інформація про дітей, які вибули із навчального закладу та продовжують навчання у інших закладах освіти;</w:t>
      </w:r>
    </w:p>
    <w:p w:rsidR="00AF3363" w:rsidRPr="005F7F60" w:rsidRDefault="00AF3363" w:rsidP="00A62EE0">
      <w:pPr>
        <w:pStyle w:val="a5"/>
        <w:numPr>
          <w:ilvl w:val="0"/>
          <w:numId w:val="15"/>
        </w:numPr>
        <w:spacing w:after="0" w:line="240" w:lineRule="auto"/>
        <w:ind w:left="426"/>
        <w:jc w:val="both"/>
        <w:rPr>
          <w:rFonts w:ascii="Times New Roman" w:eastAsia="Times New Roman" w:hAnsi="Times New Roman" w:cs="Times New Roman"/>
          <w:sz w:val="28"/>
          <w:szCs w:val="28"/>
          <w:lang w:eastAsia="ru-RU"/>
        </w:rPr>
      </w:pPr>
      <w:r w:rsidRPr="005F7F60">
        <w:rPr>
          <w:rFonts w:ascii="Times New Roman" w:eastAsia="Times New Roman" w:hAnsi="Times New Roman" w:cs="Times New Roman"/>
          <w:sz w:val="28"/>
          <w:szCs w:val="28"/>
          <w:lang w:eastAsia="ru-RU"/>
        </w:rPr>
        <w:t xml:space="preserve">у більшості адміністративно-територіальних одиницях, які вивчалися, відсутня належна комунікація між структурними підрозділами та контроль за веденням обліку дітей шкільного віку і учнів (вихованців). </w:t>
      </w:r>
    </w:p>
    <w:p w:rsidR="005F7F60" w:rsidRDefault="005F7F60" w:rsidP="00AF3363">
      <w:pPr>
        <w:spacing w:after="0" w:line="240" w:lineRule="auto"/>
        <w:ind w:firstLine="567"/>
        <w:jc w:val="both"/>
        <w:rPr>
          <w:rFonts w:ascii="Times New Roman" w:eastAsia="Times New Roman" w:hAnsi="Times New Roman" w:cs="Times New Roman"/>
          <w:sz w:val="28"/>
          <w:szCs w:val="28"/>
          <w:lang w:eastAsia="ru-RU"/>
        </w:rPr>
      </w:pP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За результатами здійснених вивчень для вироблення управлінських рішень та вжиття відповідних заходів реагування поінформовано голів обласних державних адміністрацій (</w:t>
      </w:r>
      <w:r w:rsidRPr="00AF3363">
        <w:rPr>
          <w:rFonts w:ascii="Times New Roman" w:eastAsia="Times New Roman" w:hAnsi="Times New Roman" w:cs="Times New Roman"/>
          <w:b/>
          <w:sz w:val="28"/>
          <w:szCs w:val="28"/>
          <w:lang w:eastAsia="ru-RU"/>
        </w:rPr>
        <w:t>3</w:t>
      </w:r>
      <w:r w:rsidRPr="00AF3363">
        <w:rPr>
          <w:rFonts w:ascii="Times New Roman" w:eastAsia="Times New Roman" w:hAnsi="Times New Roman" w:cs="Times New Roman"/>
          <w:sz w:val="28"/>
          <w:szCs w:val="28"/>
          <w:lang w:eastAsia="ru-RU"/>
        </w:rPr>
        <w:t xml:space="preserve"> листи), міських голів (</w:t>
      </w:r>
      <w:r w:rsidRPr="00AF3363">
        <w:rPr>
          <w:rFonts w:ascii="Times New Roman" w:eastAsia="Times New Roman" w:hAnsi="Times New Roman" w:cs="Times New Roman"/>
          <w:b/>
          <w:sz w:val="28"/>
          <w:szCs w:val="28"/>
          <w:lang w:eastAsia="ru-RU"/>
        </w:rPr>
        <w:t>2</w:t>
      </w:r>
      <w:r w:rsidRPr="00AF3363">
        <w:rPr>
          <w:rFonts w:ascii="Times New Roman" w:eastAsia="Times New Roman" w:hAnsi="Times New Roman" w:cs="Times New Roman"/>
          <w:sz w:val="28"/>
          <w:szCs w:val="28"/>
          <w:lang w:eastAsia="ru-RU"/>
        </w:rPr>
        <w:t>), голову райдержадміністрації (</w:t>
      </w:r>
      <w:r w:rsidRPr="00AF3363">
        <w:rPr>
          <w:rFonts w:ascii="Times New Roman" w:eastAsia="Times New Roman" w:hAnsi="Times New Roman" w:cs="Times New Roman"/>
          <w:b/>
          <w:sz w:val="28"/>
          <w:szCs w:val="28"/>
          <w:lang w:eastAsia="ru-RU"/>
        </w:rPr>
        <w:t>1</w:t>
      </w:r>
      <w:r w:rsidRPr="00AF3363">
        <w:rPr>
          <w:rFonts w:ascii="Times New Roman" w:eastAsia="Times New Roman" w:hAnsi="Times New Roman" w:cs="Times New Roman"/>
          <w:sz w:val="28"/>
          <w:szCs w:val="28"/>
          <w:lang w:eastAsia="ru-RU"/>
        </w:rPr>
        <w:t>), Голову Комітету Верховної Ради України з питань освіти, науки та інновацій (</w:t>
      </w:r>
      <w:r w:rsidRPr="00AF3363">
        <w:rPr>
          <w:rFonts w:ascii="Times New Roman" w:eastAsia="Times New Roman" w:hAnsi="Times New Roman" w:cs="Times New Roman"/>
          <w:b/>
          <w:sz w:val="28"/>
          <w:szCs w:val="28"/>
          <w:lang w:eastAsia="ru-RU"/>
        </w:rPr>
        <w:t>1</w:t>
      </w:r>
      <w:r w:rsidRPr="00AF3363">
        <w:rPr>
          <w:rFonts w:ascii="Times New Roman" w:eastAsia="Times New Roman" w:hAnsi="Times New Roman" w:cs="Times New Roman"/>
          <w:sz w:val="28"/>
          <w:szCs w:val="28"/>
          <w:lang w:eastAsia="ru-RU"/>
        </w:rPr>
        <w:t>), народного депутата України (</w:t>
      </w:r>
      <w:r w:rsidRPr="00AF3363">
        <w:rPr>
          <w:rFonts w:ascii="Times New Roman" w:eastAsia="Times New Roman" w:hAnsi="Times New Roman" w:cs="Times New Roman"/>
          <w:b/>
          <w:sz w:val="28"/>
          <w:szCs w:val="28"/>
          <w:lang w:eastAsia="ru-RU"/>
        </w:rPr>
        <w:t>1</w:t>
      </w:r>
      <w:r w:rsidRPr="00AF3363">
        <w:rPr>
          <w:rFonts w:ascii="Times New Roman" w:eastAsia="Times New Roman" w:hAnsi="Times New Roman" w:cs="Times New Roman"/>
          <w:sz w:val="28"/>
          <w:szCs w:val="28"/>
          <w:lang w:eastAsia="ru-RU"/>
        </w:rPr>
        <w:t xml:space="preserve">). </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rPr>
      </w:pPr>
      <w:r w:rsidRPr="00AF3363">
        <w:rPr>
          <w:rFonts w:ascii="Times New Roman" w:eastAsia="Times New Roman" w:hAnsi="Times New Roman" w:cs="Times New Roman"/>
          <w:sz w:val="28"/>
          <w:szCs w:val="28"/>
        </w:rPr>
        <w:t>Інформацію про результати перевірок та вивчень доведено до відома керівництва Міністерства освіти і науки України.</w:t>
      </w:r>
    </w:p>
    <w:p w:rsidR="001B4B3D" w:rsidRDefault="001B4B3D" w:rsidP="00AF3363">
      <w:pPr>
        <w:spacing w:after="0" w:line="240" w:lineRule="auto"/>
        <w:ind w:firstLine="567"/>
        <w:jc w:val="both"/>
        <w:rPr>
          <w:rFonts w:ascii="Times New Roman" w:hAnsi="Times New Roman" w:cs="Times New Roman"/>
          <w:b/>
          <w:sz w:val="28"/>
          <w:szCs w:val="28"/>
        </w:rPr>
      </w:pPr>
    </w:p>
    <w:p w:rsidR="00AF3363" w:rsidRPr="00430B97" w:rsidRDefault="00430B97" w:rsidP="00430B9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У рамках в</w:t>
      </w:r>
      <w:r w:rsidR="00AF3363" w:rsidRPr="00AF3363">
        <w:rPr>
          <w:rFonts w:ascii="Times New Roman" w:hAnsi="Times New Roman" w:cs="Times New Roman"/>
          <w:b/>
          <w:sz w:val="28"/>
          <w:szCs w:val="28"/>
        </w:rPr>
        <w:t>ивчення  стану організації у закладах загальної середньої освіти  дистанційного навчання в умовах карантину, запровадженого з метою запобігання поширенню гострої респіраторної хвороби COVID-19</w:t>
      </w:r>
      <w:r>
        <w:rPr>
          <w:rFonts w:ascii="Times New Roman" w:hAnsi="Times New Roman" w:cs="Times New Roman"/>
          <w:b/>
          <w:sz w:val="28"/>
          <w:szCs w:val="28"/>
        </w:rPr>
        <w:t xml:space="preserve"> </w:t>
      </w:r>
      <w:r w:rsidRPr="00430B97">
        <w:rPr>
          <w:rFonts w:ascii="Times New Roman" w:hAnsi="Times New Roman" w:cs="Times New Roman"/>
          <w:sz w:val="28"/>
          <w:szCs w:val="28"/>
        </w:rPr>
        <w:t>Службою</w:t>
      </w:r>
      <w:r>
        <w:rPr>
          <w:rFonts w:ascii="Times New Roman" w:hAnsi="Times New Roman" w:cs="Times New Roman"/>
          <w:b/>
          <w:sz w:val="28"/>
          <w:szCs w:val="28"/>
        </w:rPr>
        <w:t xml:space="preserve"> </w:t>
      </w:r>
      <w:r w:rsidR="00AF3363" w:rsidRPr="00AF3363">
        <w:rPr>
          <w:rFonts w:ascii="Times New Roman" w:hAnsi="Times New Roman" w:cs="Times New Roman"/>
          <w:sz w:val="28"/>
          <w:szCs w:val="28"/>
        </w:rPr>
        <w:t xml:space="preserve">проведено анонімне онлайн-опитування керівників </w:t>
      </w:r>
      <w:r>
        <w:rPr>
          <w:rFonts w:ascii="Times New Roman" w:hAnsi="Times New Roman" w:cs="Times New Roman"/>
          <w:sz w:val="28"/>
          <w:szCs w:val="28"/>
        </w:rPr>
        <w:t>шкіл</w:t>
      </w:r>
      <w:r w:rsidR="00AF3363" w:rsidRPr="00AF3363">
        <w:rPr>
          <w:rFonts w:ascii="Times New Roman" w:hAnsi="Times New Roman" w:cs="Times New Roman"/>
          <w:sz w:val="28"/>
          <w:szCs w:val="28"/>
        </w:rPr>
        <w:t xml:space="preserve">, педагогічних працівників, батьків та учнів </w:t>
      </w:r>
      <w:r w:rsidR="00AF3363" w:rsidRPr="00AF3363">
        <w:rPr>
          <w:rFonts w:ascii="Times New Roman" w:hAnsi="Times New Roman" w:cs="Times New Roman"/>
          <w:color w:val="000000"/>
          <w:sz w:val="28"/>
          <w:szCs w:val="28"/>
          <w:shd w:val="clear" w:color="auto" w:fill="FFFFFF"/>
        </w:rPr>
        <w:t xml:space="preserve">9 – 11-х </w:t>
      </w:r>
      <w:r w:rsidR="00AF3363" w:rsidRPr="00AF3363">
        <w:rPr>
          <w:rFonts w:ascii="Times New Roman" w:hAnsi="Times New Roman" w:cs="Times New Roman"/>
          <w:sz w:val="28"/>
          <w:szCs w:val="28"/>
        </w:rPr>
        <w:t>класів. Мета дослідження - вивчення стану організації у закладах загальної середньої освіти</w:t>
      </w:r>
      <w:r>
        <w:rPr>
          <w:rFonts w:ascii="Times New Roman" w:hAnsi="Times New Roman" w:cs="Times New Roman"/>
          <w:sz w:val="28"/>
          <w:szCs w:val="28"/>
        </w:rPr>
        <w:t xml:space="preserve"> </w:t>
      </w:r>
      <w:r w:rsidR="00AF3363" w:rsidRPr="00AF3363">
        <w:rPr>
          <w:rFonts w:ascii="Times New Roman" w:hAnsi="Times New Roman" w:cs="Times New Roman"/>
          <w:sz w:val="28"/>
          <w:szCs w:val="28"/>
        </w:rPr>
        <w:t xml:space="preserve">дистанційного навчання в </w:t>
      </w:r>
      <w:r w:rsidR="00AF3363" w:rsidRPr="00AF3363">
        <w:rPr>
          <w:rFonts w:ascii="Times New Roman" w:hAnsi="Times New Roman" w:cs="Times New Roman"/>
          <w:sz w:val="28"/>
          <w:szCs w:val="28"/>
        </w:rPr>
        <w:lastRenderedPageBreak/>
        <w:t>умовах карантину, запровадженого з метою запобігання поширенню гострої респіраторної хвороби COVID-19.</w:t>
      </w:r>
    </w:p>
    <w:p w:rsidR="00AF3363" w:rsidRPr="00AF3363" w:rsidRDefault="00AF3363" w:rsidP="00AF3363">
      <w:pPr>
        <w:spacing w:after="0" w:line="240" w:lineRule="auto"/>
        <w:ind w:firstLine="567"/>
        <w:jc w:val="both"/>
        <w:rPr>
          <w:rFonts w:ascii="Times New Roman" w:hAnsi="Times New Roman" w:cs="Times New Roman"/>
          <w:color w:val="000000"/>
          <w:sz w:val="28"/>
          <w:szCs w:val="28"/>
          <w:shd w:val="clear" w:color="auto" w:fill="FFFFFF"/>
        </w:rPr>
      </w:pPr>
      <w:r w:rsidRPr="00AF3363">
        <w:rPr>
          <w:rFonts w:ascii="Times New Roman" w:hAnsi="Times New Roman" w:cs="Times New Roman"/>
          <w:sz w:val="28"/>
          <w:szCs w:val="28"/>
        </w:rPr>
        <w:t xml:space="preserve">Анкетування пройшло в усіх регіонах України. </w:t>
      </w:r>
      <w:r w:rsidRPr="00AF3363">
        <w:rPr>
          <w:rFonts w:ascii="Times New Roman" w:hAnsi="Times New Roman" w:cs="Times New Roman"/>
          <w:color w:val="000000"/>
          <w:sz w:val="28"/>
          <w:szCs w:val="28"/>
          <w:shd w:val="clear" w:color="auto" w:fill="FFFFFF"/>
        </w:rPr>
        <w:t xml:space="preserve">В опитуванні взяли участь майже </w:t>
      </w:r>
      <w:r w:rsidRPr="00AF3363">
        <w:rPr>
          <w:rFonts w:ascii="Times New Roman" w:hAnsi="Times New Roman" w:cs="Times New Roman"/>
          <w:b/>
          <w:color w:val="000000"/>
          <w:sz w:val="28"/>
          <w:szCs w:val="28"/>
          <w:shd w:val="clear" w:color="auto" w:fill="FFFFFF"/>
        </w:rPr>
        <w:t>211,9</w:t>
      </w:r>
      <w:r w:rsidRPr="00AF3363">
        <w:rPr>
          <w:rFonts w:ascii="Times New Roman" w:hAnsi="Times New Roman" w:cs="Times New Roman"/>
          <w:color w:val="000000"/>
          <w:sz w:val="28"/>
          <w:szCs w:val="28"/>
          <w:shd w:val="clear" w:color="auto" w:fill="FFFFFF"/>
        </w:rPr>
        <w:t xml:space="preserve"> тис. осіб, із них </w:t>
      </w:r>
      <w:r w:rsidRPr="00AF3363">
        <w:rPr>
          <w:rFonts w:ascii="Times New Roman" w:hAnsi="Times New Roman" w:cs="Times New Roman"/>
          <w:color w:val="000000"/>
          <w:sz w:val="28"/>
          <w:szCs w:val="28"/>
        </w:rPr>
        <w:t xml:space="preserve">120,5 тис. </w:t>
      </w:r>
      <w:r w:rsidRPr="00AF3363">
        <w:rPr>
          <w:rFonts w:ascii="Times New Roman" w:hAnsi="Times New Roman" w:cs="Times New Roman"/>
          <w:color w:val="000000"/>
          <w:sz w:val="28"/>
          <w:szCs w:val="28"/>
          <w:shd w:val="clear" w:color="auto" w:fill="FFFFFF"/>
        </w:rPr>
        <w:t xml:space="preserve">батьків, 44,1 тис. учнів, 43,4 тис. вчителів, 3,9 тис. керівників </w:t>
      </w:r>
      <w:r w:rsidR="00430B97">
        <w:rPr>
          <w:rFonts w:ascii="Times New Roman" w:hAnsi="Times New Roman" w:cs="Times New Roman"/>
          <w:color w:val="000000"/>
          <w:sz w:val="28"/>
          <w:szCs w:val="28"/>
          <w:shd w:val="clear" w:color="auto" w:fill="FFFFFF"/>
        </w:rPr>
        <w:t>шкіл (</w:t>
      </w:r>
      <w:r w:rsidRPr="00AF3363">
        <w:rPr>
          <w:rFonts w:ascii="Times New Roman" w:hAnsi="Times New Roman" w:cs="Times New Roman"/>
          <w:sz w:val="28"/>
          <w:szCs w:val="28"/>
        </w:rPr>
        <w:t>25%</w:t>
      </w:r>
      <w:r w:rsidR="00430B97">
        <w:rPr>
          <w:rFonts w:ascii="Times New Roman" w:hAnsi="Times New Roman" w:cs="Times New Roman"/>
          <w:sz w:val="28"/>
          <w:szCs w:val="28"/>
        </w:rPr>
        <w:t xml:space="preserve"> від загальної кількості)</w:t>
      </w:r>
      <w:r w:rsidRPr="00AF3363">
        <w:rPr>
          <w:rFonts w:ascii="Times New Roman" w:hAnsi="Times New Roman" w:cs="Times New Roman"/>
          <w:sz w:val="28"/>
          <w:szCs w:val="28"/>
        </w:rPr>
        <w:t xml:space="preserve">. </w:t>
      </w:r>
    </w:p>
    <w:p w:rsidR="00AF3363" w:rsidRPr="00AF3363" w:rsidRDefault="00AF3363" w:rsidP="00AF3363">
      <w:pPr>
        <w:spacing w:after="0" w:line="240" w:lineRule="auto"/>
        <w:ind w:firstLine="567"/>
        <w:jc w:val="both"/>
        <w:rPr>
          <w:rFonts w:ascii="Times New Roman" w:hAnsi="Times New Roman" w:cs="Times New Roman"/>
          <w:sz w:val="28"/>
          <w:szCs w:val="28"/>
        </w:rPr>
      </w:pPr>
      <w:r w:rsidRPr="00AF3363">
        <w:rPr>
          <w:rFonts w:ascii="Times New Roman" w:hAnsi="Times New Roman" w:cs="Times New Roman"/>
          <w:sz w:val="28"/>
          <w:szCs w:val="28"/>
        </w:rPr>
        <w:t xml:space="preserve">Переважна більшість опитаних батьків та учнів 9 – 11-х класів (85% (102380 батьків) та 82,6% (36425 учнів) підтвердили, що на період карантину в </w:t>
      </w:r>
      <w:r w:rsidR="00430B97">
        <w:rPr>
          <w:rFonts w:ascii="Times New Roman" w:hAnsi="Times New Roman" w:cs="Times New Roman"/>
          <w:sz w:val="28"/>
          <w:szCs w:val="28"/>
        </w:rPr>
        <w:t>школах</w:t>
      </w:r>
      <w:r w:rsidRPr="00AF3363">
        <w:rPr>
          <w:rFonts w:ascii="Times New Roman" w:hAnsi="Times New Roman" w:cs="Times New Roman"/>
          <w:sz w:val="28"/>
          <w:szCs w:val="28"/>
        </w:rPr>
        <w:t xml:space="preserve"> здійснюється дистанційне навчання з усіх предметів інваріантної складової. Проте 2,7% батьків зазначили, що дистанційне навчання їхніх дітей взагалі не організовано.</w:t>
      </w:r>
    </w:p>
    <w:p w:rsidR="00AF3363" w:rsidRPr="00AF3363" w:rsidRDefault="00AF3363" w:rsidP="00AF3363">
      <w:pPr>
        <w:spacing w:after="0" w:line="240" w:lineRule="auto"/>
        <w:ind w:firstLine="567"/>
        <w:jc w:val="both"/>
        <w:rPr>
          <w:rFonts w:ascii="Times New Roman" w:eastAsia="Times New Roman" w:hAnsi="Times New Roman" w:cs="Times New Roman"/>
          <w:color w:val="000000"/>
          <w:sz w:val="28"/>
          <w:szCs w:val="28"/>
          <w:lang w:eastAsia="uk-UA"/>
        </w:rPr>
      </w:pPr>
      <w:r w:rsidRPr="00AF3363">
        <w:rPr>
          <w:rFonts w:ascii="Times New Roman" w:eastAsia="Times New Roman" w:hAnsi="Times New Roman" w:cs="Times New Roman"/>
          <w:sz w:val="28"/>
          <w:szCs w:val="28"/>
          <w:lang w:eastAsia="uk-UA"/>
        </w:rPr>
        <w:t xml:space="preserve">В умовах карантину заклади освіти використовують різні режими дистанційного навчання, програми та цифрові сервіси. </w:t>
      </w:r>
      <w:r w:rsidRPr="00AF3363">
        <w:rPr>
          <w:rFonts w:ascii="Times New Roman" w:eastAsia="Times New Roman" w:hAnsi="Times New Roman" w:cs="Times New Roman"/>
          <w:spacing w:val="1"/>
          <w:sz w:val="28"/>
          <w:szCs w:val="28"/>
          <w:shd w:val="clear" w:color="auto" w:fill="FFFFFF"/>
          <w:lang w:eastAsia="uk-UA"/>
        </w:rPr>
        <w:t xml:space="preserve">Керівники </w:t>
      </w:r>
      <w:r w:rsidR="007448FB">
        <w:rPr>
          <w:rFonts w:ascii="Times New Roman" w:eastAsia="Times New Roman" w:hAnsi="Times New Roman" w:cs="Times New Roman"/>
          <w:spacing w:val="1"/>
          <w:sz w:val="28"/>
          <w:szCs w:val="28"/>
          <w:shd w:val="clear" w:color="auto" w:fill="FFFFFF"/>
          <w:lang w:eastAsia="uk-UA"/>
        </w:rPr>
        <w:t>шкіл</w:t>
      </w:r>
      <w:r w:rsidRPr="00AF3363">
        <w:rPr>
          <w:rFonts w:ascii="Times New Roman" w:eastAsia="Times New Roman" w:hAnsi="Times New Roman" w:cs="Times New Roman"/>
          <w:spacing w:val="1"/>
          <w:sz w:val="28"/>
          <w:szCs w:val="28"/>
          <w:shd w:val="clear" w:color="auto" w:fill="FFFFFF"/>
          <w:lang w:eastAsia="uk-UA"/>
        </w:rPr>
        <w:t xml:space="preserve"> зазначили, що для дистанційної роботи переважно використовується о</w:t>
      </w:r>
      <w:r w:rsidRPr="00AF3363">
        <w:rPr>
          <w:rFonts w:ascii="Times New Roman" w:eastAsia="Times New Roman" w:hAnsi="Times New Roman" w:cs="Times New Roman"/>
          <w:color w:val="000000"/>
          <w:sz w:val="28"/>
          <w:szCs w:val="28"/>
          <w:lang w:eastAsia="uk-UA"/>
        </w:rPr>
        <w:t xml:space="preserve">нлайн навчання. Найчастіше використовують месенджер Viber, </w:t>
      </w:r>
      <w:r w:rsidRPr="00AF3363">
        <w:rPr>
          <w:rFonts w:ascii="Times New Roman" w:eastAsia="Times New Roman" w:hAnsi="Times New Roman" w:cs="Times New Roman"/>
          <w:sz w:val="28"/>
          <w:szCs w:val="28"/>
          <w:lang w:eastAsia="uk-UA"/>
        </w:rPr>
        <w:t xml:space="preserve">31,3% – електронну пошту, </w:t>
      </w:r>
      <w:r w:rsidRPr="00AF3363">
        <w:rPr>
          <w:rFonts w:ascii="Times New Roman" w:eastAsia="Times New Roman" w:hAnsi="Times New Roman" w:cs="Times New Roman"/>
          <w:color w:val="000000"/>
          <w:sz w:val="28"/>
          <w:szCs w:val="28"/>
          <w:lang w:eastAsia="uk-UA"/>
        </w:rPr>
        <w:t xml:space="preserve">38% – інтернет-платформу Google Classroom, </w:t>
      </w:r>
      <w:r w:rsidRPr="00AF3363">
        <w:rPr>
          <w:rFonts w:ascii="Times New Roman" w:eastAsia="Times New Roman" w:hAnsi="Times New Roman" w:cs="Times New Roman"/>
          <w:sz w:val="28"/>
          <w:szCs w:val="28"/>
          <w:lang w:eastAsia="uk-UA"/>
        </w:rPr>
        <w:t xml:space="preserve">30,8% – платформу Zoom. (опитування батьків).  </w:t>
      </w:r>
    </w:p>
    <w:p w:rsidR="00AF3363" w:rsidRPr="00AF3363" w:rsidRDefault="00AF3363" w:rsidP="00AF3363">
      <w:pPr>
        <w:spacing w:after="0" w:line="240" w:lineRule="auto"/>
        <w:ind w:firstLine="567"/>
        <w:jc w:val="both"/>
        <w:rPr>
          <w:rFonts w:ascii="Times New Roman" w:hAnsi="Times New Roman" w:cs="Times New Roman"/>
          <w:sz w:val="28"/>
          <w:szCs w:val="28"/>
        </w:rPr>
      </w:pPr>
      <w:r w:rsidRPr="00AF3363">
        <w:rPr>
          <w:rFonts w:ascii="Times New Roman" w:eastAsia="Times New Roman" w:hAnsi="Times New Roman" w:cs="Times New Roman"/>
          <w:sz w:val="28"/>
          <w:szCs w:val="28"/>
          <w:lang w:eastAsia="ru-RU"/>
        </w:rPr>
        <w:t>Вчителі, які взяли участь в опитуванні, зазначили, що для взаємодії з учнями найчастіше використовують: </w:t>
      </w:r>
      <w:r w:rsidRPr="00AF3363">
        <w:rPr>
          <w:rFonts w:ascii="Times New Roman" w:hAnsi="Times New Roman" w:cs="Times New Roman"/>
          <w:color w:val="202124"/>
          <w:spacing w:val="1"/>
          <w:sz w:val="28"/>
          <w:szCs w:val="28"/>
          <w:shd w:val="clear" w:color="auto" w:fill="FFFFFF"/>
        </w:rPr>
        <w:t xml:space="preserve">Viber </w:t>
      </w:r>
      <w:r w:rsidRPr="00AF3363">
        <w:rPr>
          <w:rFonts w:ascii="Times New Roman" w:hAnsi="Times New Roman" w:cs="Times New Roman"/>
          <w:sz w:val="28"/>
          <w:szCs w:val="28"/>
        </w:rPr>
        <w:t xml:space="preserve">92,4%; </w:t>
      </w:r>
      <w:r w:rsidRPr="00AF3363">
        <w:rPr>
          <w:rFonts w:ascii="Times New Roman" w:eastAsia="Times New Roman" w:hAnsi="Times New Roman" w:cs="Times New Roman"/>
          <w:sz w:val="28"/>
          <w:szCs w:val="28"/>
          <w:lang w:eastAsia="ru-RU"/>
        </w:rPr>
        <w:t>Google- інструменти</w:t>
      </w:r>
      <w:r w:rsidRPr="00AF3363">
        <w:rPr>
          <w:rFonts w:ascii="Times New Roman" w:hAnsi="Times New Roman" w:cs="Times New Roman"/>
          <w:sz w:val="28"/>
          <w:szCs w:val="28"/>
        </w:rPr>
        <w:t xml:space="preserve"> 53,6%;</w:t>
      </w:r>
      <w:r w:rsidR="007448FB">
        <w:rPr>
          <w:rFonts w:ascii="Times New Roman" w:hAnsi="Times New Roman" w:cs="Times New Roman"/>
          <w:sz w:val="28"/>
          <w:szCs w:val="28"/>
        </w:rPr>
        <w:t xml:space="preserve"> </w:t>
      </w:r>
      <w:r w:rsidRPr="00AF3363">
        <w:rPr>
          <w:rFonts w:ascii="Times New Roman" w:hAnsi="Times New Roman" w:cs="Times New Roman"/>
          <w:color w:val="202124"/>
          <w:spacing w:val="1"/>
          <w:sz w:val="28"/>
          <w:szCs w:val="28"/>
          <w:shd w:val="clear" w:color="auto" w:fill="FFFFFF"/>
        </w:rPr>
        <w:t xml:space="preserve">електрону пошту </w:t>
      </w:r>
      <w:r w:rsidRPr="00AF3363">
        <w:rPr>
          <w:rFonts w:ascii="Times New Roman" w:hAnsi="Times New Roman" w:cs="Times New Roman"/>
          <w:sz w:val="28"/>
          <w:szCs w:val="28"/>
        </w:rPr>
        <w:t>57%;</w:t>
      </w:r>
      <w:r w:rsidRPr="00AF3363">
        <w:rPr>
          <w:rFonts w:ascii="Times New Roman" w:hAnsi="Times New Roman" w:cs="Times New Roman"/>
          <w:color w:val="202124"/>
          <w:spacing w:val="1"/>
          <w:sz w:val="28"/>
          <w:szCs w:val="28"/>
          <w:shd w:val="clear" w:color="auto" w:fill="FFFFFF"/>
        </w:rPr>
        <w:t xml:space="preserve"> Zoom </w:t>
      </w:r>
      <w:r w:rsidRPr="00AF3363">
        <w:rPr>
          <w:rFonts w:ascii="Times New Roman" w:hAnsi="Times New Roman" w:cs="Times New Roman"/>
          <w:sz w:val="28"/>
          <w:szCs w:val="28"/>
        </w:rPr>
        <w:t>28,4%.</w:t>
      </w:r>
    </w:p>
    <w:p w:rsidR="00AF3363" w:rsidRPr="007448FB" w:rsidRDefault="00AF3363" w:rsidP="00AF3363">
      <w:pPr>
        <w:spacing w:after="0" w:line="240" w:lineRule="auto"/>
        <w:ind w:firstLine="567"/>
        <w:jc w:val="both"/>
        <w:rPr>
          <w:rFonts w:ascii="Times New Roman" w:hAnsi="Times New Roman" w:cs="Times New Roman"/>
          <w:color w:val="000000" w:themeColor="text1"/>
          <w:sz w:val="28"/>
          <w:szCs w:val="28"/>
        </w:rPr>
      </w:pPr>
      <w:r w:rsidRPr="00AF3363">
        <w:rPr>
          <w:rFonts w:ascii="Times New Roman" w:hAnsi="Times New Roman" w:cs="Times New Roman"/>
          <w:sz w:val="28"/>
          <w:szCs w:val="28"/>
        </w:rPr>
        <w:t xml:space="preserve">Результати опитування засвідчили проблему і щодо недостатнього </w:t>
      </w:r>
      <w:r w:rsidRPr="007448FB">
        <w:rPr>
          <w:rFonts w:ascii="Times New Roman" w:hAnsi="Times New Roman" w:cs="Times New Roman"/>
          <w:color w:val="000000" w:themeColor="text1"/>
          <w:sz w:val="28"/>
          <w:szCs w:val="28"/>
        </w:rPr>
        <w:t xml:space="preserve">використання сайтів </w:t>
      </w:r>
      <w:r w:rsidR="007448FB" w:rsidRPr="007448FB">
        <w:rPr>
          <w:rFonts w:ascii="Times New Roman" w:hAnsi="Times New Roman" w:cs="Times New Roman"/>
          <w:color w:val="000000" w:themeColor="text1"/>
          <w:sz w:val="28"/>
          <w:szCs w:val="28"/>
        </w:rPr>
        <w:t>шкіл</w:t>
      </w:r>
      <w:r w:rsidRPr="007448FB">
        <w:rPr>
          <w:rFonts w:ascii="Times New Roman" w:hAnsi="Times New Roman" w:cs="Times New Roman"/>
          <w:color w:val="000000" w:themeColor="text1"/>
          <w:sz w:val="28"/>
          <w:szCs w:val="28"/>
        </w:rPr>
        <w:t xml:space="preserve"> для комунікації з батьками учнів. Більшість керівників шкіл (68,77%) для цього використовують соціальні мережі та групові чати (17,3%), а 4,44% зазначили, що спілкування з батьками відбувається через класних керівників.</w:t>
      </w:r>
    </w:p>
    <w:p w:rsidR="00AF3363" w:rsidRPr="007448FB" w:rsidRDefault="00AF3363" w:rsidP="00AF3363">
      <w:pPr>
        <w:spacing w:after="0" w:line="240" w:lineRule="auto"/>
        <w:ind w:firstLine="567"/>
        <w:jc w:val="both"/>
        <w:rPr>
          <w:rFonts w:ascii="Times New Roman" w:hAnsi="Times New Roman" w:cs="Times New Roman"/>
          <w:color w:val="000000" w:themeColor="text1"/>
          <w:sz w:val="28"/>
          <w:szCs w:val="28"/>
        </w:rPr>
      </w:pPr>
      <w:r w:rsidRPr="007448FB">
        <w:rPr>
          <w:rFonts w:ascii="Times New Roman" w:hAnsi="Times New Roman" w:cs="Times New Roman"/>
          <w:color w:val="000000" w:themeColor="text1"/>
          <w:sz w:val="28"/>
          <w:szCs w:val="28"/>
        </w:rPr>
        <w:t xml:space="preserve">Водночас 52% опитаних вчителів вказали, що спілкуються з батьками персонально. Натомість 63,5% вчителів міських </w:t>
      </w:r>
      <w:r w:rsidR="007448FB" w:rsidRPr="007448FB">
        <w:rPr>
          <w:rFonts w:ascii="Times New Roman" w:hAnsi="Times New Roman" w:cs="Times New Roman"/>
          <w:color w:val="000000" w:themeColor="text1"/>
          <w:sz w:val="28"/>
          <w:szCs w:val="28"/>
        </w:rPr>
        <w:t>шкіл</w:t>
      </w:r>
      <w:r w:rsidRPr="007448FB">
        <w:rPr>
          <w:rFonts w:ascii="Times New Roman" w:hAnsi="Times New Roman" w:cs="Times New Roman"/>
          <w:color w:val="000000" w:themeColor="text1"/>
          <w:spacing w:val="1"/>
          <w:sz w:val="28"/>
          <w:szCs w:val="28"/>
          <w:shd w:val="clear" w:color="auto" w:fill="FFFFFF"/>
        </w:rPr>
        <w:t xml:space="preserve"> регулярно оприлюднюють повідомлення та новини на власних блогах, 57,7% спілкуються в груповому чаті</w:t>
      </w:r>
      <w:r w:rsidRPr="007448FB">
        <w:rPr>
          <w:rFonts w:ascii="Times New Roman" w:hAnsi="Times New Roman" w:cs="Times New Roman"/>
          <w:color w:val="000000" w:themeColor="text1"/>
          <w:sz w:val="28"/>
          <w:szCs w:val="28"/>
        </w:rPr>
        <w:t>.</w:t>
      </w:r>
    </w:p>
    <w:p w:rsidR="00AF3363" w:rsidRPr="00AF3363" w:rsidRDefault="00AF3363" w:rsidP="00AF3363">
      <w:pPr>
        <w:spacing w:after="0" w:line="240" w:lineRule="auto"/>
        <w:ind w:firstLine="567"/>
        <w:jc w:val="both"/>
        <w:rPr>
          <w:rFonts w:ascii="Times New Roman" w:hAnsi="Times New Roman" w:cs="Times New Roman"/>
          <w:sz w:val="28"/>
          <w:szCs w:val="28"/>
        </w:rPr>
      </w:pPr>
      <w:r w:rsidRPr="00AF3363">
        <w:rPr>
          <w:rFonts w:ascii="Times New Roman" w:hAnsi="Times New Roman" w:cs="Times New Roman"/>
          <w:sz w:val="28"/>
          <w:szCs w:val="28"/>
        </w:rPr>
        <w:t xml:space="preserve">Переважна більшість батьків зазначили, що їхні </w:t>
      </w:r>
      <w:r w:rsidRPr="00AF3363">
        <w:rPr>
          <w:rFonts w:ascii="Times New Roman" w:hAnsi="Times New Roman" w:cs="Times New Roman"/>
          <w:color w:val="000000"/>
          <w:sz w:val="28"/>
          <w:szCs w:val="28"/>
        </w:rPr>
        <w:t xml:space="preserve">діти отримують домашні завдання від учителів </w:t>
      </w:r>
      <w:r w:rsidRPr="00AF3363">
        <w:rPr>
          <w:rFonts w:ascii="Times New Roman" w:hAnsi="Times New Roman" w:cs="Times New Roman"/>
          <w:sz w:val="28"/>
          <w:szCs w:val="28"/>
        </w:rPr>
        <w:t xml:space="preserve">через Viber, 8%  – через Google диск, 3,3% –  електронну пошту. </w:t>
      </w:r>
    </w:p>
    <w:p w:rsidR="00AF3363" w:rsidRPr="00AF3363" w:rsidRDefault="00AF3363" w:rsidP="00AF3363">
      <w:pPr>
        <w:spacing w:after="0" w:line="240" w:lineRule="auto"/>
        <w:ind w:firstLine="567"/>
        <w:jc w:val="both"/>
        <w:rPr>
          <w:rFonts w:ascii="Times New Roman" w:hAnsi="Times New Roman" w:cs="Times New Roman"/>
          <w:sz w:val="28"/>
          <w:szCs w:val="28"/>
          <w:lang w:val="ru-RU"/>
        </w:rPr>
      </w:pPr>
      <w:r w:rsidRPr="00AF3363">
        <w:rPr>
          <w:rFonts w:ascii="Times New Roman" w:hAnsi="Times New Roman" w:cs="Times New Roman"/>
          <w:sz w:val="28"/>
          <w:szCs w:val="28"/>
        </w:rPr>
        <w:t>У своїх анкетах 54,6% опитаних учнів вказали, що їм подобається навчатися дистанційно, решта 45,4% учнів  зазначили протилежне.</w:t>
      </w:r>
    </w:p>
    <w:p w:rsidR="00AF3363" w:rsidRPr="00AF3363" w:rsidRDefault="00AF3363" w:rsidP="00AF3363">
      <w:pPr>
        <w:spacing w:after="0" w:line="240" w:lineRule="auto"/>
        <w:ind w:firstLine="567"/>
        <w:jc w:val="both"/>
        <w:rPr>
          <w:rFonts w:ascii="Times New Roman" w:eastAsia="Times New Roman" w:hAnsi="Times New Roman" w:cs="Times New Roman"/>
          <w:bCs/>
          <w:color w:val="000000"/>
          <w:sz w:val="28"/>
          <w:szCs w:val="28"/>
          <w:lang w:eastAsia="uk-UA"/>
        </w:rPr>
      </w:pPr>
      <w:r w:rsidRPr="00AF3363">
        <w:rPr>
          <w:rFonts w:ascii="Times New Roman" w:eastAsia="Times New Roman" w:hAnsi="Times New Roman" w:cs="Times New Roman"/>
          <w:bCs/>
          <w:color w:val="000000"/>
          <w:sz w:val="28"/>
          <w:szCs w:val="28"/>
          <w:lang w:eastAsia="uk-UA"/>
        </w:rPr>
        <w:t>На думку респондентів найбільш складним у процесі реалізації дистанційного навчання є:</w:t>
      </w:r>
    </w:p>
    <w:p w:rsidR="00AF3363" w:rsidRPr="00B349B7" w:rsidRDefault="00AF3363" w:rsidP="00A62EE0">
      <w:pPr>
        <w:pStyle w:val="a5"/>
        <w:numPr>
          <w:ilvl w:val="0"/>
          <w:numId w:val="15"/>
        </w:numPr>
        <w:spacing w:after="0" w:line="240" w:lineRule="auto"/>
        <w:ind w:left="426"/>
        <w:jc w:val="both"/>
        <w:rPr>
          <w:rFonts w:ascii="Times New Roman" w:hAnsi="Times New Roman" w:cs="Times New Roman"/>
          <w:sz w:val="28"/>
          <w:szCs w:val="28"/>
        </w:rPr>
      </w:pPr>
      <w:r w:rsidRPr="00B349B7">
        <w:rPr>
          <w:rFonts w:ascii="Times New Roman" w:eastAsia="Times New Roman" w:hAnsi="Times New Roman" w:cs="Times New Roman"/>
          <w:bCs/>
          <w:color w:val="000000"/>
          <w:sz w:val="28"/>
          <w:szCs w:val="28"/>
          <w:lang w:eastAsia="uk-UA"/>
        </w:rPr>
        <w:t xml:space="preserve">налагодження ефективної взаємодії з учасниками освітнього процесу. 72,2% керівників шкіл вказали, що </w:t>
      </w:r>
      <w:r w:rsidRPr="00B349B7">
        <w:rPr>
          <w:rFonts w:ascii="Times New Roman" w:hAnsi="Times New Roman" w:cs="Times New Roman"/>
          <w:sz w:val="28"/>
          <w:szCs w:val="28"/>
        </w:rPr>
        <w:t>не всі учні виходять на зв’язок, виконують домашні завдання, беруть участь в онлайн-уроках;</w:t>
      </w:r>
    </w:p>
    <w:p w:rsidR="00AF3363" w:rsidRPr="00B349B7" w:rsidRDefault="00AF3363" w:rsidP="00A62EE0">
      <w:pPr>
        <w:pStyle w:val="a5"/>
        <w:numPr>
          <w:ilvl w:val="0"/>
          <w:numId w:val="15"/>
        </w:numPr>
        <w:spacing w:after="0" w:line="240" w:lineRule="auto"/>
        <w:ind w:left="426"/>
        <w:jc w:val="both"/>
        <w:rPr>
          <w:rFonts w:ascii="Times New Roman" w:hAnsi="Times New Roman" w:cs="Times New Roman"/>
          <w:color w:val="000000"/>
          <w:sz w:val="28"/>
          <w:szCs w:val="28"/>
        </w:rPr>
      </w:pPr>
      <w:r w:rsidRPr="00B349B7">
        <w:rPr>
          <w:rFonts w:ascii="Times New Roman" w:hAnsi="Times New Roman" w:cs="Times New Roman"/>
          <w:sz w:val="28"/>
          <w:szCs w:val="28"/>
        </w:rPr>
        <w:t xml:space="preserve">технічне забезпечення. 62,35% директорів </w:t>
      </w:r>
      <w:r w:rsidR="00B349B7">
        <w:rPr>
          <w:rFonts w:ascii="Times New Roman" w:hAnsi="Times New Roman" w:cs="Times New Roman"/>
          <w:sz w:val="28"/>
          <w:szCs w:val="28"/>
        </w:rPr>
        <w:t>шкіл</w:t>
      </w:r>
      <w:r w:rsidRPr="00B349B7">
        <w:rPr>
          <w:rFonts w:ascii="Times New Roman" w:hAnsi="Times New Roman" w:cs="Times New Roman"/>
          <w:sz w:val="28"/>
          <w:szCs w:val="28"/>
        </w:rPr>
        <w:t xml:space="preserve"> вказали на </w:t>
      </w:r>
      <w:r w:rsidRPr="00B349B7">
        <w:rPr>
          <w:rFonts w:ascii="Times New Roman" w:hAnsi="Times New Roman" w:cs="Times New Roman"/>
          <w:color w:val="000000"/>
          <w:sz w:val="28"/>
          <w:szCs w:val="28"/>
        </w:rPr>
        <w:t>відсутність необхідної техніки вдома у значної частини вчителів та/або учнів;</w:t>
      </w:r>
    </w:p>
    <w:p w:rsidR="00AF3363" w:rsidRPr="00B349B7" w:rsidRDefault="00AF3363" w:rsidP="00A62EE0">
      <w:pPr>
        <w:pStyle w:val="a5"/>
        <w:numPr>
          <w:ilvl w:val="0"/>
          <w:numId w:val="15"/>
        </w:numPr>
        <w:spacing w:after="0" w:line="240" w:lineRule="auto"/>
        <w:ind w:left="426"/>
        <w:jc w:val="both"/>
        <w:rPr>
          <w:rFonts w:ascii="Times New Roman" w:eastAsia="Times New Roman" w:hAnsi="Times New Roman" w:cs="Times New Roman"/>
          <w:bCs/>
          <w:color w:val="000000"/>
          <w:sz w:val="28"/>
          <w:szCs w:val="28"/>
          <w:lang w:eastAsia="uk-UA"/>
        </w:rPr>
      </w:pPr>
      <w:r w:rsidRPr="00B349B7">
        <w:rPr>
          <w:rFonts w:ascii="Times New Roman" w:hAnsi="Times New Roman" w:cs="Times New Roman"/>
          <w:color w:val="000000"/>
          <w:sz w:val="28"/>
          <w:szCs w:val="28"/>
        </w:rPr>
        <w:t>м</w:t>
      </w:r>
      <w:r w:rsidRPr="00B349B7">
        <w:rPr>
          <w:rFonts w:ascii="Times New Roman" w:eastAsia="Times New Roman" w:hAnsi="Times New Roman" w:cs="Times New Roman"/>
          <w:bCs/>
          <w:color w:val="000000"/>
          <w:sz w:val="28"/>
          <w:szCs w:val="28"/>
          <w:lang w:eastAsia="uk-UA"/>
        </w:rPr>
        <w:t xml:space="preserve">етодична підготовка. 47,4% директорів вказують на </w:t>
      </w:r>
      <w:r w:rsidRPr="00B349B7">
        <w:rPr>
          <w:rFonts w:ascii="Times New Roman" w:hAnsi="Times New Roman" w:cs="Times New Roman"/>
          <w:sz w:val="28"/>
          <w:szCs w:val="28"/>
        </w:rPr>
        <w:t>брак попереднього досвіду реалізації дистанційного навчання, а 25,5% підтверджують, що частина учителів не володіють необхідними навичками</w:t>
      </w:r>
      <w:r w:rsidRPr="00B349B7">
        <w:rPr>
          <w:rFonts w:ascii="Times New Roman" w:eastAsia="Times New Roman" w:hAnsi="Times New Roman" w:cs="Times New Roman"/>
          <w:bCs/>
          <w:color w:val="000000"/>
          <w:sz w:val="28"/>
          <w:szCs w:val="28"/>
          <w:lang w:eastAsia="uk-UA"/>
        </w:rPr>
        <w:t>;</w:t>
      </w:r>
    </w:p>
    <w:p w:rsidR="00AF3363" w:rsidRPr="00B349B7" w:rsidRDefault="00AF3363" w:rsidP="00A62EE0">
      <w:pPr>
        <w:pStyle w:val="a5"/>
        <w:numPr>
          <w:ilvl w:val="0"/>
          <w:numId w:val="15"/>
        </w:numPr>
        <w:spacing w:after="0" w:line="240" w:lineRule="auto"/>
        <w:ind w:left="426"/>
        <w:jc w:val="both"/>
        <w:rPr>
          <w:rFonts w:ascii="Times New Roman" w:hAnsi="Times New Roman" w:cs="Times New Roman"/>
          <w:color w:val="000000"/>
          <w:sz w:val="28"/>
          <w:szCs w:val="28"/>
        </w:rPr>
      </w:pPr>
      <w:r w:rsidRPr="00B349B7">
        <w:rPr>
          <w:rFonts w:ascii="Times New Roman" w:eastAsia="Times New Roman" w:hAnsi="Times New Roman" w:cs="Times New Roman"/>
          <w:bCs/>
          <w:color w:val="000000"/>
          <w:sz w:val="28"/>
          <w:szCs w:val="28"/>
          <w:lang w:eastAsia="uk-UA"/>
        </w:rPr>
        <w:t>організаційні питання. З</w:t>
      </w:r>
      <w:r w:rsidRPr="00B349B7">
        <w:rPr>
          <w:rFonts w:ascii="Times New Roman" w:hAnsi="Times New Roman" w:cs="Times New Roman"/>
          <w:color w:val="000000"/>
          <w:sz w:val="28"/>
          <w:szCs w:val="28"/>
        </w:rPr>
        <w:t xml:space="preserve">а інформацією </w:t>
      </w:r>
      <w:r w:rsidRPr="00B349B7">
        <w:rPr>
          <w:rFonts w:ascii="Times New Roman" w:hAnsi="Times New Roman" w:cs="Times New Roman"/>
          <w:sz w:val="28"/>
          <w:szCs w:val="28"/>
        </w:rPr>
        <w:t>15,63% опитаних директорів</w:t>
      </w:r>
      <w:r w:rsidRPr="00B349B7">
        <w:rPr>
          <w:rFonts w:ascii="Times New Roman" w:hAnsi="Times New Roman" w:cs="Times New Roman"/>
          <w:color w:val="000000"/>
          <w:sz w:val="28"/>
          <w:szCs w:val="28"/>
        </w:rPr>
        <w:t xml:space="preserve"> шкіл не отримали належної допомоги від місцевих органів управління освітою та методичних служб з питань організації дистанційного навчання.</w:t>
      </w:r>
    </w:p>
    <w:p w:rsidR="00AF3363" w:rsidRPr="00AF3363" w:rsidRDefault="00AF3363" w:rsidP="00AF3363">
      <w:pPr>
        <w:spacing w:after="0" w:line="240" w:lineRule="auto"/>
        <w:ind w:firstLine="567"/>
        <w:jc w:val="both"/>
        <w:rPr>
          <w:rFonts w:ascii="Times New Roman" w:hAnsi="Times New Roman" w:cs="Times New Roman"/>
          <w:sz w:val="28"/>
          <w:szCs w:val="28"/>
        </w:rPr>
      </w:pPr>
      <w:r w:rsidRPr="00AF3363">
        <w:rPr>
          <w:rFonts w:ascii="Times New Roman" w:eastAsia="Times New Roman" w:hAnsi="Times New Roman" w:cs="Times New Roman"/>
          <w:sz w:val="28"/>
          <w:szCs w:val="28"/>
        </w:rPr>
        <w:lastRenderedPageBreak/>
        <w:t xml:space="preserve">У своїх анкетах </w:t>
      </w:r>
      <w:r w:rsidRPr="00AF3363">
        <w:rPr>
          <w:rFonts w:ascii="Times New Roman" w:hAnsi="Times New Roman" w:cs="Times New Roman"/>
          <w:sz w:val="28"/>
          <w:szCs w:val="28"/>
        </w:rPr>
        <w:t xml:space="preserve">79,1% керівників </w:t>
      </w:r>
      <w:r w:rsidR="004A770C">
        <w:rPr>
          <w:rFonts w:ascii="Times New Roman" w:hAnsi="Times New Roman" w:cs="Times New Roman"/>
          <w:sz w:val="28"/>
          <w:szCs w:val="28"/>
        </w:rPr>
        <w:t>шкіл</w:t>
      </w:r>
      <w:r w:rsidRPr="00AF3363">
        <w:rPr>
          <w:rFonts w:ascii="Times New Roman" w:hAnsi="Times New Roman" w:cs="Times New Roman"/>
          <w:sz w:val="28"/>
          <w:szCs w:val="28"/>
        </w:rPr>
        <w:t>, що для підвищення якості дистанційного навчання учнів</w:t>
      </w:r>
      <w:r w:rsidRPr="00AF3363">
        <w:rPr>
          <w:rFonts w:ascii="Times New Roman" w:hAnsi="Times New Roman" w:cs="Times New Roman"/>
          <w:color w:val="000000"/>
          <w:sz w:val="28"/>
          <w:szCs w:val="28"/>
        </w:rPr>
        <w:t xml:space="preserve"> </w:t>
      </w:r>
      <w:r w:rsidRPr="00AF3363">
        <w:rPr>
          <w:rFonts w:ascii="Times New Roman" w:hAnsi="Times New Roman" w:cs="Times New Roman"/>
          <w:sz w:val="28"/>
          <w:szCs w:val="28"/>
        </w:rPr>
        <w:t xml:space="preserve">їм </w:t>
      </w:r>
      <w:r w:rsidRPr="00AF3363">
        <w:rPr>
          <w:rFonts w:ascii="Times New Roman" w:hAnsi="Times New Roman" w:cs="Times New Roman"/>
          <w:spacing w:val="1"/>
          <w:sz w:val="28"/>
          <w:szCs w:val="28"/>
          <w:shd w:val="clear" w:color="auto" w:fill="FFFFFF"/>
        </w:rPr>
        <w:t>довелося в умовах карантину організовувати навчання вчителів.</w:t>
      </w:r>
    </w:p>
    <w:p w:rsidR="00AF3363" w:rsidRPr="004A770C" w:rsidRDefault="00AF3363" w:rsidP="00AF3363">
      <w:pPr>
        <w:spacing w:after="0" w:line="240" w:lineRule="auto"/>
        <w:ind w:firstLine="567"/>
        <w:jc w:val="both"/>
        <w:rPr>
          <w:rFonts w:ascii="Times New Roman" w:eastAsia="Times New Roman" w:hAnsi="Times New Roman" w:cs="Times New Roman"/>
          <w:bCs/>
          <w:sz w:val="28"/>
          <w:szCs w:val="28"/>
          <w:lang w:eastAsia="ru-RU"/>
        </w:rPr>
      </w:pPr>
      <w:r w:rsidRPr="004A770C">
        <w:rPr>
          <w:rFonts w:ascii="Times New Roman" w:eastAsia="Times New Roman" w:hAnsi="Times New Roman" w:cs="Times New Roman"/>
          <w:bCs/>
          <w:sz w:val="28"/>
          <w:szCs w:val="28"/>
          <w:lang w:eastAsia="ru-RU"/>
        </w:rPr>
        <w:t>За результатами проведеного анкетування Службою підготовлено р</w:t>
      </w:r>
      <w:r w:rsidRPr="004A770C">
        <w:rPr>
          <w:rFonts w:ascii="Times New Roman" w:eastAsia="Times New Roman" w:hAnsi="Times New Roman" w:cs="Times New Roman"/>
          <w:bCs/>
          <w:sz w:val="28"/>
          <w:szCs w:val="28"/>
          <w:lang w:val="ru-RU" w:eastAsia="ru-RU"/>
        </w:rPr>
        <w:t>екомендації щодо забезпечення якості освіти під час дистанційного навчання в умовах карантину</w:t>
      </w:r>
      <w:r w:rsidRPr="004A770C">
        <w:rPr>
          <w:rFonts w:ascii="Times New Roman" w:eastAsia="Times New Roman" w:hAnsi="Times New Roman" w:cs="Times New Roman"/>
          <w:bCs/>
          <w:sz w:val="28"/>
          <w:szCs w:val="28"/>
          <w:lang w:eastAsia="ru-RU"/>
        </w:rPr>
        <w:t xml:space="preserve">, які надіслані до </w:t>
      </w:r>
      <w:r w:rsidR="004A770C">
        <w:rPr>
          <w:rFonts w:ascii="Times New Roman" w:eastAsia="Times New Roman" w:hAnsi="Times New Roman" w:cs="Times New Roman"/>
          <w:bCs/>
          <w:sz w:val="28"/>
          <w:szCs w:val="28"/>
          <w:lang w:eastAsia="ru-RU"/>
        </w:rPr>
        <w:t>Міністерства освіти і науки України</w:t>
      </w:r>
      <w:r w:rsidRPr="004A770C">
        <w:rPr>
          <w:rFonts w:ascii="Times New Roman" w:eastAsia="Times New Roman" w:hAnsi="Times New Roman" w:cs="Times New Roman"/>
          <w:bCs/>
          <w:sz w:val="28"/>
          <w:szCs w:val="28"/>
          <w:lang w:eastAsia="ru-RU"/>
        </w:rPr>
        <w:t>.</w:t>
      </w:r>
    </w:p>
    <w:p w:rsidR="004A770C" w:rsidRDefault="004A770C" w:rsidP="00AF3363">
      <w:pPr>
        <w:spacing w:after="0" w:line="240" w:lineRule="auto"/>
        <w:ind w:firstLine="567"/>
        <w:jc w:val="center"/>
        <w:rPr>
          <w:rFonts w:ascii="Times New Roman" w:eastAsia="Times New Roman" w:hAnsi="Times New Roman" w:cs="Times New Roman"/>
          <w:b/>
          <w:color w:val="7030A0"/>
          <w:sz w:val="28"/>
          <w:szCs w:val="28"/>
        </w:rPr>
      </w:pPr>
    </w:p>
    <w:p w:rsidR="00AF3363" w:rsidRPr="00AF3363" w:rsidRDefault="00C54883" w:rsidP="00AF3363">
      <w:pPr>
        <w:spacing w:after="0" w:line="240" w:lineRule="auto"/>
        <w:ind w:firstLine="567"/>
        <w:contextualSpacing/>
        <w:jc w:val="both"/>
        <w:rPr>
          <w:rFonts w:ascii="Times New Roman" w:hAnsi="Times New Roman" w:cs="Times New Roman"/>
          <w:sz w:val="28"/>
          <w:szCs w:val="28"/>
        </w:rPr>
      </w:pPr>
      <w:r w:rsidRPr="00C54883">
        <w:rPr>
          <w:rFonts w:ascii="Times New Roman" w:hAnsi="Times New Roman" w:cs="Times New Roman"/>
          <w:color w:val="000000" w:themeColor="text1"/>
          <w:sz w:val="28"/>
          <w:szCs w:val="28"/>
        </w:rPr>
        <w:t>Р</w:t>
      </w:r>
      <w:r w:rsidR="00AF3363" w:rsidRPr="00C54883">
        <w:rPr>
          <w:rFonts w:ascii="Times New Roman" w:hAnsi="Times New Roman" w:cs="Times New Roman"/>
          <w:color w:val="000000" w:themeColor="text1"/>
          <w:sz w:val="28"/>
          <w:szCs w:val="28"/>
        </w:rPr>
        <w:t xml:space="preserve">егіональними моніторинговими групами, до складу яких входили працівники територіальних органів Служби, здійснено </w:t>
      </w:r>
      <w:r w:rsidR="00AF3363" w:rsidRPr="00C54883">
        <w:rPr>
          <w:rFonts w:ascii="Times New Roman" w:hAnsi="Times New Roman" w:cs="Times New Roman"/>
          <w:b/>
          <w:color w:val="000000" w:themeColor="text1"/>
          <w:sz w:val="28"/>
          <w:szCs w:val="28"/>
        </w:rPr>
        <w:t>моніторинг (вивчення)</w:t>
      </w:r>
      <w:r w:rsidRPr="00C54883">
        <w:rPr>
          <w:rFonts w:ascii="Times New Roman" w:hAnsi="Times New Roman" w:cs="Times New Roman"/>
          <w:b/>
          <w:color w:val="000000" w:themeColor="text1"/>
          <w:sz w:val="28"/>
          <w:szCs w:val="28"/>
        </w:rPr>
        <w:t xml:space="preserve"> </w:t>
      </w:r>
      <w:r w:rsidRPr="00C54883">
        <w:rPr>
          <w:rFonts w:ascii="Times New Roman" w:eastAsia="Times New Roman" w:hAnsi="Times New Roman" w:cs="Times New Roman"/>
          <w:b/>
          <w:color w:val="000000" w:themeColor="text1"/>
          <w:sz w:val="28"/>
          <w:szCs w:val="28"/>
        </w:rPr>
        <w:t xml:space="preserve">роботи </w:t>
      </w:r>
      <w:r w:rsidRPr="00C54883">
        <w:rPr>
          <w:rFonts w:ascii="Times New Roman" w:hAnsi="Times New Roman" w:cs="Times New Roman"/>
          <w:b/>
          <w:color w:val="000000" w:themeColor="text1"/>
          <w:sz w:val="28"/>
          <w:szCs w:val="28"/>
        </w:rPr>
        <w:t xml:space="preserve">395 </w:t>
      </w:r>
      <w:r>
        <w:rPr>
          <w:rFonts w:ascii="Times New Roman" w:hAnsi="Times New Roman" w:cs="Times New Roman"/>
          <w:b/>
          <w:color w:val="000000" w:themeColor="text1"/>
          <w:sz w:val="28"/>
          <w:szCs w:val="28"/>
        </w:rPr>
        <w:t xml:space="preserve">(1%) </w:t>
      </w:r>
      <w:r w:rsidRPr="00C54883">
        <w:rPr>
          <w:rFonts w:ascii="Times New Roman" w:hAnsi="Times New Roman" w:cs="Times New Roman"/>
          <w:b/>
          <w:color w:val="000000" w:themeColor="text1"/>
          <w:sz w:val="28"/>
          <w:szCs w:val="28"/>
        </w:rPr>
        <w:t>закладів освіти</w:t>
      </w:r>
      <w:r w:rsidRPr="00C54883">
        <w:rPr>
          <w:rFonts w:ascii="Times New Roman" w:eastAsia="Times New Roman" w:hAnsi="Times New Roman" w:cs="Times New Roman"/>
          <w:b/>
          <w:color w:val="000000" w:themeColor="text1"/>
          <w:sz w:val="28"/>
          <w:szCs w:val="28"/>
        </w:rPr>
        <w:t xml:space="preserve"> щодо створення у них безпечних умов для учасників освітнього процесу</w:t>
      </w:r>
      <w:r w:rsidR="00AF3363" w:rsidRPr="00C548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00AF3363" w:rsidRPr="00AF3363">
        <w:rPr>
          <w:rFonts w:ascii="Times New Roman" w:hAnsi="Times New Roman" w:cs="Times New Roman"/>
          <w:sz w:val="28"/>
          <w:szCs w:val="28"/>
        </w:rPr>
        <w:t xml:space="preserve"> них:</w:t>
      </w:r>
    </w:p>
    <w:p w:rsidR="00AF3363" w:rsidRPr="00AF3363" w:rsidRDefault="00AF3363" w:rsidP="00A62EE0">
      <w:pPr>
        <w:numPr>
          <w:ilvl w:val="0"/>
          <w:numId w:val="16"/>
        </w:numPr>
        <w:spacing w:after="0" w:line="240" w:lineRule="auto"/>
        <w:ind w:left="0" w:firstLine="567"/>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13</w:t>
      </w:r>
      <w:r w:rsidRPr="00AF3363">
        <w:rPr>
          <w:rFonts w:ascii="Times New Roman" w:eastAsia="Times New Roman" w:hAnsi="Times New Roman" w:cs="Times New Roman"/>
          <w:sz w:val="28"/>
          <w:szCs w:val="28"/>
          <w:lang w:val="ru-RU" w:eastAsia="ru-RU"/>
        </w:rPr>
        <w:t>1</w:t>
      </w:r>
      <w:r w:rsidR="00C54883">
        <w:rPr>
          <w:rFonts w:ascii="Times New Roman" w:eastAsia="Times New Roman" w:hAnsi="Times New Roman" w:cs="Times New Roman"/>
          <w:sz w:val="28"/>
          <w:szCs w:val="28"/>
          <w:lang w:eastAsia="ru-RU"/>
        </w:rPr>
        <w:t xml:space="preserve"> заклад дошкільної освіти</w:t>
      </w:r>
      <w:r w:rsidRPr="00AF3363">
        <w:rPr>
          <w:rFonts w:ascii="Times New Roman" w:eastAsia="Times New Roman" w:hAnsi="Times New Roman" w:cs="Times New Roman"/>
          <w:sz w:val="28"/>
          <w:szCs w:val="28"/>
          <w:lang w:eastAsia="ru-RU"/>
        </w:rPr>
        <w:t>;</w:t>
      </w:r>
    </w:p>
    <w:p w:rsidR="00AF3363" w:rsidRPr="00AF3363" w:rsidRDefault="00AF3363" w:rsidP="00A62EE0">
      <w:pPr>
        <w:numPr>
          <w:ilvl w:val="0"/>
          <w:numId w:val="16"/>
        </w:numPr>
        <w:spacing w:after="0" w:line="240" w:lineRule="auto"/>
        <w:ind w:left="0" w:firstLine="567"/>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163 заклади загальної середньої освіти;</w:t>
      </w:r>
    </w:p>
    <w:p w:rsidR="00AF3363" w:rsidRPr="00AF3363" w:rsidRDefault="00AF3363" w:rsidP="00A62EE0">
      <w:pPr>
        <w:numPr>
          <w:ilvl w:val="0"/>
          <w:numId w:val="16"/>
        </w:numPr>
        <w:spacing w:after="0" w:line="240" w:lineRule="auto"/>
        <w:ind w:left="0" w:firstLine="567"/>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28 закладів позашкільної освіти;</w:t>
      </w:r>
    </w:p>
    <w:p w:rsidR="00AF3363" w:rsidRPr="00AF3363" w:rsidRDefault="00AF3363" w:rsidP="00A62EE0">
      <w:pPr>
        <w:numPr>
          <w:ilvl w:val="0"/>
          <w:numId w:val="16"/>
        </w:numPr>
        <w:spacing w:after="0" w:line="240" w:lineRule="auto"/>
        <w:ind w:left="0" w:firstLine="567"/>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2</w:t>
      </w:r>
      <w:r w:rsidRPr="00AF3363">
        <w:rPr>
          <w:rFonts w:ascii="Times New Roman" w:eastAsia="Times New Roman" w:hAnsi="Times New Roman" w:cs="Times New Roman"/>
          <w:sz w:val="28"/>
          <w:szCs w:val="28"/>
          <w:lang w:val="ru-RU" w:eastAsia="ru-RU"/>
        </w:rPr>
        <w:t>6</w:t>
      </w:r>
      <w:r w:rsidRPr="00AF3363">
        <w:rPr>
          <w:rFonts w:ascii="Times New Roman" w:eastAsia="Times New Roman" w:hAnsi="Times New Roman" w:cs="Times New Roman"/>
          <w:sz w:val="28"/>
          <w:szCs w:val="28"/>
          <w:lang w:eastAsia="ru-RU"/>
        </w:rPr>
        <w:t xml:space="preserve"> закладів професійної (професійно-технічної) освіти;</w:t>
      </w:r>
    </w:p>
    <w:p w:rsidR="00AF3363" w:rsidRPr="00AF3363" w:rsidRDefault="00AF3363" w:rsidP="00A62EE0">
      <w:pPr>
        <w:numPr>
          <w:ilvl w:val="0"/>
          <w:numId w:val="16"/>
        </w:numPr>
        <w:spacing w:after="0" w:line="240" w:lineRule="auto"/>
        <w:ind w:left="0" w:firstLine="567"/>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47 закладів фахової передвищої та вищої освіти. </w:t>
      </w:r>
    </w:p>
    <w:p w:rsidR="00C54883" w:rsidRDefault="00C54883" w:rsidP="00AF3363">
      <w:pPr>
        <w:spacing w:after="0" w:line="240" w:lineRule="auto"/>
        <w:ind w:firstLine="567"/>
        <w:jc w:val="center"/>
        <w:rPr>
          <w:rFonts w:ascii="Times New Roman" w:eastAsia="Times New Roman" w:hAnsi="Times New Roman" w:cs="Times New Roman"/>
          <w:i/>
          <w:sz w:val="28"/>
          <w:szCs w:val="28"/>
          <w:lang w:eastAsia="ru-RU"/>
        </w:rPr>
      </w:pPr>
    </w:p>
    <w:p w:rsidR="00AF3363" w:rsidRPr="00AF3363" w:rsidRDefault="00AF3363" w:rsidP="00AF3363">
      <w:pPr>
        <w:spacing w:after="0" w:line="240" w:lineRule="auto"/>
        <w:ind w:firstLine="567"/>
        <w:jc w:val="center"/>
        <w:rPr>
          <w:rFonts w:ascii="Times New Roman" w:eastAsia="Times New Roman" w:hAnsi="Times New Roman" w:cs="Times New Roman"/>
          <w:i/>
          <w:sz w:val="28"/>
          <w:szCs w:val="28"/>
          <w:lang w:eastAsia="ru-RU"/>
        </w:rPr>
      </w:pPr>
      <w:r w:rsidRPr="00AF3363">
        <w:rPr>
          <w:rFonts w:ascii="Times New Roman" w:eastAsia="Times New Roman" w:hAnsi="Times New Roman" w:cs="Times New Roman"/>
          <w:i/>
          <w:sz w:val="28"/>
          <w:szCs w:val="28"/>
          <w:lang w:eastAsia="ru-RU"/>
        </w:rPr>
        <w:t>Дошкільна освіта</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У 93</w:t>
      </w:r>
      <w:r w:rsidRPr="00AF3363">
        <w:rPr>
          <w:rFonts w:ascii="Times New Roman" w:eastAsia="Times New Roman" w:hAnsi="Times New Roman" w:cs="Times New Roman"/>
          <w:sz w:val="28"/>
          <w:szCs w:val="28"/>
          <w:lang w:val="ru-RU" w:eastAsia="ru-RU"/>
        </w:rPr>
        <w:t> </w:t>
      </w:r>
      <w:r w:rsidRPr="00AF3363">
        <w:rPr>
          <w:rFonts w:ascii="Times New Roman" w:eastAsia="Times New Roman" w:hAnsi="Times New Roman" w:cs="Times New Roman"/>
          <w:sz w:val="28"/>
          <w:szCs w:val="28"/>
          <w:lang w:eastAsia="ru-RU"/>
        </w:rPr>
        <w:t xml:space="preserve">% відвіданих </w:t>
      </w:r>
      <w:r w:rsidR="00C54883">
        <w:rPr>
          <w:rFonts w:ascii="Times New Roman" w:eastAsia="Times New Roman" w:hAnsi="Times New Roman" w:cs="Times New Roman"/>
          <w:sz w:val="28"/>
          <w:szCs w:val="28"/>
          <w:lang w:eastAsia="ru-RU"/>
        </w:rPr>
        <w:t>дитячих садках</w:t>
      </w:r>
      <w:r w:rsidRPr="00AF3363">
        <w:rPr>
          <w:rFonts w:ascii="Times New Roman" w:eastAsia="Times New Roman" w:hAnsi="Times New Roman" w:cs="Times New Roman"/>
          <w:sz w:val="28"/>
          <w:szCs w:val="28"/>
          <w:lang w:eastAsia="ru-RU"/>
        </w:rPr>
        <w:t xml:space="preserve"> дотримано вимоги щодо організації протиепідемічних заходів та реагування на виявлення симптомів коронавірусної хвороби, водночас найнижчими є показники у Тернопільській, Чернівецькій, Херсонській областях. </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У 15 % не розроблено алгоритми дій на випадок надзвичайних ситуацій, пов’язаної із реєстрацією випадків захворювання на коронавірусну хворобу серед вихованців та працівників, у 12 %</w:t>
      </w:r>
      <w:r w:rsidR="00C54883">
        <w:rPr>
          <w:rFonts w:ascii="Times New Roman" w:eastAsia="Times New Roman" w:hAnsi="Times New Roman" w:cs="Times New Roman"/>
          <w:sz w:val="28"/>
          <w:szCs w:val="28"/>
          <w:lang w:eastAsia="ru-RU"/>
        </w:rPr>
        <w:t xml:space="preserve"> </w:t>
      </w:r>
      <w:r w:rsidR="0033065E">
        <w:rPr>
          <w:rFonts w:ascii="Times New Roman" w:eastAsia="Times New Roman" w:hAnsi="Times New Roman" w:cs="Times New Roman"/>
          <w:sz w:val="28"/>
          <w:szCs w:val="28"/>
          <w:lang w:eastAsia="ru-RU"/>
        </w:rPr>
        <w:t>– не розроблено</w:t>
      </w:r>
      <w:r w:rsidRPr="00AF3363">
        <w:rPr>
          <w:rFonts w:ascii="Times New Roman" w:eastAsia="Times New Roman" w:hAnsi="Times New Roman" w:cs="Times New Roman"/>
          <w:sz w:val="28"/>
          <w:szCs w:val="28"/>
          <w:lang w:eastAsia="ru-RU"/>
        </w:rPr>
        <w:t xml:space="preserve"> маршрути рухів вихованців, у 5 % не проведено відповідні інструктажі для працівників щодо запобігання поширенню коронавірусної хвороби, дотримання правил респіраторної гігієни та протиепідемічних заходів. </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Забезпечення засобами індивідуального захисту та дезінфекції                               у відвіданих </w:t>
      </w:r>
      <w:r w:rsidR="00C54883">
        <w:rPr>
          <w:rFonts w:ascii="Times New Roman" w:eastAsia="Times New Roman" w:hAnsi="Times New Roman" w:cs="Times New Roman"/>
          <w:sz w:val="28"/>
          <w:szCs w:val="28"/>
          <w:lang w:eastAsia="ru-RU"/>
        </w:rPr>
        <w:t>закладах освіти</w:t>
      </w:r>
      <w:r w:rsidRPr="00AF3363">
        <w:rPr>
          <w:rFonts w:ascii="Times New Roman" w:eastAsia="Times New Roman" w:hAnsi="Times New Roman" w:cs="Times New Roman"/>
          <w:sz w:val="28"/>
          <w:szCs w:val="28"/>
          <w:lang w:eastAsia="ru-RU"/>
        </w:rPr>
        <w:t xml:space="preserve"> станови</w:t>
      </w:r>
      <w:r w:rsidR="0033065E">
        <w:rPr>
          <w:rFonts w:ascii="Times New Roman" w:eastAsia="Times New Roman" w:hAnsi="Times New Roman" w:cs="Times New Roman"/>
          <w:sz w:val="28"/>
          <w:szCs w:val="28"/>
          <w:lang w:eastAsia="ru-RU"/>
        </w:rPr>
        <w:t>ло</w:t>
      </w:r>
      <w:r w:rsidRPr="00AF3363">
        <w:rPr>
          <w:rFonts w:ascii="Times New Roman" w:eastAsia="Times New Roman" w:hAnsi="Times New Roman" w:cs="Times New Roman"/>
          <w:sz w:val="28"/>
          <w:szCs w:val="28"/>
          <w:lang w:eastAsia="ru-RU"/>
        </w:rPr>
        <w:t xml:space="preserve"> 93 % (недостатнє у Тернопільській,                               Івано-Франківській, Херсонській, Львівській областях). </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Температурний скринінг дітей та працівників, відповідне маркування та обробка рук спиртовими антисептиками, встановлення гнучкого графіку прийому дітей кожної групи, прогулянок та занять з метою дотримання групової ізоляції забезпечується у 96 % </w:t>
      </w:r>
      <w:r w:rsidR="00C54883">
        <w:rPr>
          <w:rFonts w:ascii="Times New Roman" w:eastAsia="Times New Roman" w:hAnsi="Times New Roman" w:cs="Times New Roman"/>
          <w:sz w:val="28"/>
          <w:szCs w:val="28"/>
          <w:lang w:eastAsia="ru-RU"/>
        </w:rPr>
        <w:t>дитячих садків</w:t>
      </w:r>
      <w:r w:rsidRPr="00AF3363">
        <w:rPr>
          <w:rFonts w:ascii="Times New Roman" w:eastAsia="Times New Roman" w:hAnsi="Times New Roman" w:cs="Times New Roman"/>
          <w:sz w:val="28"/>
          <w:szCs w:val="28"/>
          <w:lang w:eastAsia="ru-RU"/>
        </w:rPr>
        <w:t>, окремі входи для груп мають – 92 %.</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У 96 % закладів дотримання безпечних умов при організації харчування відбувається за відповідними графіками, організовано питний режим вихованців, працівники харчоблоку видають страви у засобах індивідуального захисту (найнижчі показники у Кіровоградській, Чернігівській, Дніпропетровській, Хмельницькій областях.</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Виконання вимог до організації освітнього процесу в умовах карантинних обмежень забезпечено у 94 % відвіданих </w:t>
      </w:r>
      <w:r w:rsidR="009803F9">
        <w:rPr>
          <w:rFonts w:ascii="Times New Roman" w:eastAsia="Times New Roman" w:hAnsi="Times New Roman" w:cs="Times New Roman"/>
          <w:sz w:val="28"/>
          <w:szCs w:val="28"/>
          <w:lang w:eastAsia="ru-RU"/>
        </w:rPr>
        <w:t xml:space="preserve">дитячих садків </w:t>
      </w:r>
      <w:r w:rsidRPr="00AF3363">
        <w:rPr>
          <w:rFonts w:ascii="Times New Roman" w:eastAsia="Times New Roman" w:hAnsi="Times New Roman" w:cs="Times New Roman"/>
          <w:sz w:val="28"/>
          <w:szCs w:val="28"/>
          <w:lang w:eastAsia="ru-RU"/>
        </w:rPr>
        <w:t xml:space="preserve">(недостатньо у Чернівецькій, Івано-Франківській, Житомирській, Полтавській, Херсонській областях (діаграма № 5), у 11 % не забезпечуються вимоги щодо обмеження </w:t>
      </w:r>
      <w:r w:rsidRPr="00AF3363">
        <w:rPr>
          <w:rFonts w:ascii="Times New Roman" w:eastAsia="Times New Roman" w:hAnsi="Times New Roman" w:cs="Times New Roman"/>
          <w:sz w:val="28"/>
          <w:szCs w:val="28"/>
          <w:lang w:eastAsia="ru-RU"/>
        </w:rPr>
        <w:lastRenderedPageBreak/>
        <w:t>занять та ігор, що передбачають безпосередній фізичний контакт між дітьми та персоналом, у 15 % відсутні музичні та спортивні зали.</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Дотримання кількості дітей у групах забезпечено у 96 % ЗДО, проте існують проблеми у </w:t>
      </w:r>
      <w:r w:rsidR="00267418">
        <w:rPr>
          <w:rFonts w:ascii="Times New Roman" w:eastAsia="Times New Roman" w:hAnsi="Times New Roman" w:cs="Times New Roman"/>
          <w:sz w:val="28"/>
          <w:szCs w:val="28"/>
          <w:lang w:eastAsia="ru-RU"/>
        </w:rPr>
        <w:t>закладах освіти</w:t>
      </w:r>
      <w:r w:rsidRPr="00AF3363">
        <w:rPr>
          <w:rFonts w:ascii="Times New Roman" w:eastAsia="Times New Roman" w:hAnsi="Times New Roman" w:cs="Times New Roman"/>
          <w:sz w:val="28"/>
          <w:szCs w:val="28"/>
          <w:lang w:eastAsia="ru-RU"/>
        </w:rPr>
        <w:t xml:space="preserve"> м. Києва, Вінницької, Дніпропетровської, Хмельницької, Харківської областях. </w:t>
      </w:r>
    </w:p>
    <w:p w:rsidR="00A73031" w:rsidRDefault="00A73031" w:rsidP="00A73031">
      <w:pPr>
        <w:spacing w:after="0" w:line="240" w:lineRule="auto"/>
        <w:jc w:val="center"/>
        <w:rPr>
          <w:rFonts w:ascii="Times New Roman" w:eastAsia="Times New Roman" w:hAnsi="Times New Roman" w:cs="Times New Roman"/>
          <w:i/>
          <w:sz w:val="28"/>
          <w:szCs w:val="28"/>
          <w:lang w:eastAsia="ru-RU"/>
        </w:rPr>
      </w:pPr>
    </w:p>
    <w:p w:rsidR="00AF3363" w:rsidRPr="00AF3363" w:rsidRDefault="00AF3363" w:rsidP="00A73031">
      <w:pPr>
        <w:spacing w:after="0" w:line="240" w:lineRule="auto"/>
        <w:jc w:val="center"/>
        <w:rPr>
          <w:rFonts w:ascii="Times New Roman" w:eastAsia="Times New Roman" w:hAnsi="Times New Roman" w:cs="Times New Roman"/>
          <w:i/>
          <w:sz w:val="28"/>
          <w:szCs w:val="28"/>
          <w:lang w:eastAsia="ru-RU"/>
        </w:rPr>
      </w:pPr>
      <w:r w:rsidRPr="00AF3363">
        <w:rPr>
          <w:rFonts w:ascii="Times New Roman" w:eastAsia="Times New Roman" w:hAnsi="Times New Roman" w:cs="Times New Roman"/>
          <w:i/>
          <w:sz w:val="28"/>
          <w:szCs w:val="28"/>
          <w:lang w:eastAsia="ru-RU"/>
        </w:rPr>
        <w:t>Повна загальна середня освіта</w:t>
      </w:r>
    </w:p>
    <w:p w:rsidR="00AF3363" w:rsidRPr="00AF3363" w:rsidRDefault="00AF3363" w:rsidP="00AF33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F3363">
        <w:rPr>
          <w:rFonts w:ascii="Times New Roman" w:eastAsia="Times New Roman" w:hAnsi="Times New Roman" w:cs="Times New Roman"/>
          <w:sz w:val="28"/>
          <w:szCs w:val="28"/>
          <w:lang w:eastAsia="uk-UA"/>
        </w:rPr>
        <w:t xml:space="preserve">Керівництвом 85 % </w:t>
      </w:r>
      <w:r w:rsidR="00A73031">
        <w:rPr>
          <w:rFonts w:ascii="Times New Roman" w:eastAsia="Times New Roman" w:hAnsi="Times New Roman" w:cs="Times New Roman"/>
          <w:sz w:val="28"/>
          <w:szCs w:val="28"/>
          <w:lang w:eastAsia="uk-UA"/>
        </w:rPr>
        <w:t>шкіл</w:t>
      </w:r>
      <w:r w:rsidRPr="00AF3363">
        <w:rPr>
          <w:rFonts w:ascii="Times New Roman" w:eastAsia="Times New Roman" w:hAnsi="Times New Roman" w:cs="Times New Roman"/>
          <w:sz w:val="28"/>
          <w:szCs w:val="28"/>
          <w:lang w:eastAsia="uk-UA"/>
        </w:rPr>
        <w:t xml:space="preserve"> вжиті організаційні заходи, які відповідають вимогам постанови Головного державного санітарного лікаря від 22.08.2020 № 50 «</w:t>
      </w:r>
      <w:r w:rsidRPr="00AF3363">
        <w:rPr>
          <w:rFonts w:ascii="Times New Roman" w:eastAsia="Times New Roman" w:hAnsi="Times New Roman" w:cs="Times New Roman"/>
          <w:bCs/>
          <w:color w:val="000000"/>
          <w:sz w:val="28"/>
          <w:szCs w:val="28"/>
          <w:bdr w:val="none" w:sz="0" w:space="0" w:color="auto" w:frame="1"/>
          <w:lang w:eastAsia="uk-UA"/>
        </w:rPr>
        <w:t>Про затвердження протиепідемічних заходів у закладах освіти на період карантину у зв'язку поширенням коронавірусної</w:t>
      </w:r>
      <w:r w:rsidRPr="00AF3363">
        <w:rPr>
          <w:rFonts w:ascii="Times New Roman" w:eastAsia="Times New Roman" w:hAnsi="Times New Roman" w:cs="Times New Roman"/>
          <w:b/>
          <w:bCs/>
          <w:color w:val="000000"/>
          <w:sz w:val="28"/>
          <w:szCs w:val="28"/>
          <w:bdr w:val="none" w:sz="0" w:space="0" w:color="auto" w:frame="1"/>
          <w:lang w:eastAsia="uk-UA"/>
        </w:rPr>
        <w:t xml:space="preserve"> </w:t>
      </w:r>
      <w:r w:rsidRPr="00AF3363">
        <w:rPr>
          <w:rFonts w:ascii="Times New Roman" w:eastAsia="Times New Roman" w:hAnsi="Times New Roman" w:cs="Times New Roman"/>
          <w:bCs/>
          <w:color w:val="000000"/>
          <w:sz w:val="28"/>
          <w:szCs w:val="28"/>
          <w:bdr w:val="none" w:sz="0" w:space="0" w:color="auto" w:frame="1"/>
          <w:lang w:eastAsia="uk-UA"/>
        </w:rPr>
        <w:t>хвороби (СОVID-19)</w:t>
      </w:r>
      <w:r w:rsidRPr="00AF3363">
        <w:rPr>
          <w:rFonts w:ascii="Times New Roman" w:eastAsia="Times New Roman" w:hAnsi="Times New Roman" w:cs="Times New Roman"/>
          <w:b/>
          <w:sz w:val="28"/>
          <w:szCs w:val="28"/>
          <w:lang w:eastAsia="uk-UA"/>
        </w:rPr>
        <w:t>»</w:t>
      </w:r>
      <w:r w:rsidRPr="00AF3363">
        <w:rPr>
          <w:rFonts w:ascii="Times New Roman" w:eastAsia="Times New Roman" w:hAnsi="Times New Roman" w:cs="Times New Roman"/>
          <w:sz w:val="28"/>
          <w:szCs w:val="28"/>
          <w:lang w:eastAsia="uk-UA"/>
        </w:rPr>
        <w:t>.</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Рівень забезпечення </w:t>
      </w:r>
      <w:r w:rsidR="00A73031">
        <w:rPr>
          <w:rFonts w:ascii="Times New Roman" w:eastAsia="Times New Roman" w:hAnsi="Times New Roman" w:cs="Times New Roman"/>
          <w:sz w:val="28"/>
          <w:szCs w:val="28"/>
          <w:lang w:eastAsia="ru-RU"/>
        </w:rPr>
        <w:t>шкіл</w:t>
      </w:r>
      <w:r w:rsidRPr="00AF3363">
        <w:rPr>
          <w:rFonts w:ascii="Times New Roman" w:eastAsia="Times New Roman" w:hAnsi="Times New Roman" w:cs="Times New Roman"/>
          <w:sz w:val="28"/>
          <w:szCs w:val="28"/>
          <w:lang w:eastAsia="ru-RU"/>
        </w:rPr>
        <w:t xml:space="preserve"> засобами дезінфекції та індивідуального захисту для працівників є достатнім у 85 % </w:t>
      </w:r>
      <w:r w:rsidR="00A73031">
        <w:rPr>
          <w:rFonts w:ascii="Times New Roman" w:eastAsia="Times New Roman" w:hAnsi="Times New Roman" w:cs="Times New Roman"/>
          <w:sz w:val="28"/>
          <w:szCs w:val="28"/>
          <w:lang w:eastAsia="ru-RU"/>
        </w:rPr>
        <w:t xml:space="preserve">від їх загальної кількості, </w:t>
      </w:r>
      <w:r w:rsidRPr="00AF3363">
        <w:rPr>
          <w:rFonts w:ascii="Times New Roman" w:eastAsia="Times New Roman" w:hAnsi="Times New Roman" w:cs="Times New Roman"/>
          <w:sz w:val="28"/>
          <w:szCs w:val="28"/>
          <w:lang w:eastAsia="ru-RU"/>
        </w:rPr>
        <w:t xml:space="preserve">в яких вивчалося питання створення безпечних умов. На недостатньому рівні забезпечення </w:t>
      </w:r>
      <w:r w:rsidR="00A73031">
        <w:rPr>
          <w:rFonts w:ascii="Times New Roman" w:eastAsia="Times New Roman" w:hAnsi="Times New Roman" w:cs="Times New Roman"/>
          <w:sz w:val="28"/>
          <w:szCs w:val="28"/>
          <w:lang w:eastAsia="ru-RU"/>
        </w:rPr>
        <w:t>шкіл</w:t>
      </w:r>
      <w:r w:rsidRPr="00AF3363">
        <w:rPr>
          <w:rFonts w:ascii="Times New Roman" w:eastAsia="Times New Roman" w:hAnsi="Times New Roman" w:cs="Times New Roman"/>
          <w:sz w:val="28"/>
          <w:szCs w:val="28"/>
          <w:lang w:eastAsia="ru-RU"/>
        </w:rPr>
        <w:t xml:space="preserve"> засобами індивідуального захисту та дезінфекції органами місцевого самоврядування Івано-Франківської та Донецької областей.</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28 % </w:t>
      </w:r>
      <w:r w:rsidR="00A73031">
        <w:rPr>
          <w:rFonts w:ascii="Times New Roman" w:eastAsia="Times New Roman" w:hAnsi="Times New Roman" w:cs="Times New Roman"/>
          <w:sz w:val="28"/>
          <w:szCs w:val="28"/>
          <w:lang w:eastAsia="ru-RU"/>
        </w:rPr>
        <w:t>шкіл</w:t>
      </w:r>
      <w:r w:rsidRPr="00AF3363">
        <w:rPr>
          <w:rFonts w:ascii="Times New Roman" w:eastAsia="Times New Roman" w:hAnsi="Times New Roman" w:cs="Times New Roman"/>
          <w:sz w:val="28"/>
          <w:szCs w:val="28"/>
          <w:lang w:eastAsia="ru-RU"/>
        </w:rPr>
        <w:t xml:space="preserve">, які вивчалися, працюють з перевантаженням (середня наповнюваність класів у них – 32,8) і лише у 67 % з них забезпечено безпечні умови для навчання дітей в умовах карантинних обмежень. </w:t>
      </w:r>
    </w:p>
    <w:p w:rsidR="00A73031"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У 12 % організовано двозмінне навчання учнів, проте лише у 58 %  з них забезпечено виконання вимог </w:t>
      </w:r>
      <w:r w:rsidR="00A73031">
        <w:rPr>
          <w:rFonts w:ascii="Times New Roman" w:eastAsia="Times New Roman" w:hAnsi="Times New Roman" w:cs="Times New Roman"/>
          <w:sz w:val="28"/>
          <w:szCs w:val="28"/>
          <w:lang w:eastAsia="ru-RU"/>
        </w:rPr>
        <w:t>вищезазначеної п</w:t>
      </w:r>
      <w:r w:rsidRPr="00AF3363">
        <w:rPr>
          <w:rFonts w:ascii="Times New Roman" w:eastAsia="Times New Roman" w:hAnsi="Times New Roman" w:cs="Times New Roman"/>
          <w:sz w:val="28"/>
          <w:szCs w:val="28"/>
          <w:lang w:eastAsia="ru-RU"/>
        </w:rPr>
        <w:t>останови у частині організації освітнього процесу.</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У 93 % </w:t>
      </w:r>
      <w:r w:rsidR="00A73031">
        <w:rPr>
          <w:rFonts w:ascii="Times New Roman" w:eastAsia="Times New Roman" w:hAnsi="Times New Roman" w:cs="Times New Roman"/>
          <w:sz w:val="28"/>
          <w:szCs w:val="28"/>
          <w:lang w:eastAsia="ru-RU"/>
        </w:rPr>
        <w:t>шкіл</w:t>
      </w:r>
      <w:r w:rsidRPr="00AF3363">
        <w:rPr>
          <w:rFonts w:ascii="Times New Roman" w:eastAsia="Times New Roman" w:hAnsi="Times New Roman" w:cs="Times New Roman"/>
          <w:sz w:val="28"/>
          <w:szCs w:val="28"/>
          <w:lang w:eastAsia="ru-RU"/>
        </w:rPr>
        <w:t xml:space="preserve"> функціонують медичні пункти, які належним чином облаштовані та укомплектовані засобами медичного призначення та лікарськими засобами. Потребує вирішення питання забезпечення роботи медичних пунктів у </w:t>
      </w:r>
      <w:r w:rsidR="00A73031">
        <w:rPr>
          <w:rFonts w:ascii="Times New Roman" w:eastAsia="Times New Roman" w:hAnsi="Times New Roman" w:cs="Times New Roman"/>
          <w:sz w:val="28"/>
          <w:szCs w:val="28"/>
          <w:lang w:eastAsia="ru-RU"/>
        </w:rPr>
        <w:t>школах</w:t>
      </w:r>
      <w:r w:rsidRPr="00AF3363">
        <w:rPr>
          <w:rFonts w:ascii="Times New Roman" w:eastAsia="Times New Roman" w:hAnsi="Times New Roman" w:cs="Times New Roman"/>
          <w:sz w:val="28"/>
          <w:szCs w:val="28"/>
          <w:lang w:eastAsia="ru-RU"/>
        </w:rPr>
        <w:t xml:space="preserve"> Полтавської, Черкаської, Хмельницької, Чернігівської, Харківської, Сумської, Миколаївської, Житомирської, Рівненської, Тернопільської, Івано-Франківської та Волинської областей.</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Харчування організовано у 92 % </w:t>
      </w:r>
      <w:r w:rsidR="00A73031">
        <w:rPr>
          <w:rFonts w:ascii="Times New Roman" w:eastAsia="Times New Roman" w:hAnsi="Times New Roman" w:cs="Times New Roman"/>
          <w:sz w:val="28"/>
          <w:szCs w:val="28"/>
          <w:lang w:eastAsia="ru-RU"/>
        </w:rPr>
        <w:t>шкіл</w:t>
      </w:r>
      <w:r w:rsidRPr="00AF3363">
        <w:rPr>
          <w:rFonts w:ascii="Times New Roman" w:eastAsia="Times New Roman" w:hAnsi="Times New Roman" w:cs="Times New Roman"/>
          <w:sz w:val="28"/>
          <w:szCs w:val="28"/>
          <w:lang w:eastAsia="ru-RU"/>
        </w:rPr>
        <w:t>, в яких проводився моніторинг,                  з них у 89 % забезпечено дотримання вимог до організації харчування.</w:t>
      </w:r>
      <w:r w:rsidRPr="00AF3363">
        <w:rPr>
          <w:rFonts w:ascii="Times New Roman" w:eastAsia="Times New Roman" w:hAnsi="Times New Roman" w:cs="Times New Roman"/>
          <w:sz w:val="28"/>
          <w:szCs w:val="28"/>
          <w:highlight w:val="yellow"/>
          <w:lang w:eastAsia="ru-RU"/>
        </w:rPr>
        <w:t xml:space="preserve"> </w:t>
      </w:r>
      <w:r w:rsidRPr="00AF3363">
        <w:rPr>
          <w:rFonts w:ascii="Times New Roman" w:eastAsia="Times New Roman" w:hAnsi="Times New Roman" w:cs="Times New Roman"/>
          <w:sz w:val="28"/>
          <w:szCs w:val="28"/>
          <w:lang w:eastAsia="ru-RU"/>
        </w:rPr>
        <w:t>Найнижчий показник у Чернівецькій області.</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Підвезення дітей та працівників організовано у 55 % </w:t>
      </w:r>
      <w:r w:rsidR="00A73031">
        <w:rPr>
          <w:rFonts w:ascii="Times New Roman" w:eastAsia="Times New Roman" w:hAnsi="Times New Roman" w:cs="Times New Roman"/>
          <w:sz w:val="28"/>
          <w:szCs w:val="28"/>
          <w:lang w:eastAsia="ru-RU"/>
        </w:rPr>
        <w:t>шкіл</w:t>
      </w:r>
      <w:r w:rsidRPr="00AF3363">
        <w:rPr>
          <w:rFonts w:ascii="Times New Roman" w:eastAsia="Times New Roman" w:hAnsi="Times New Roman" w:cs="Times New Roman"/>
          <w:sz w:val="28"/>
          <w:szCs w:val="28"/>
          <w:lang w:eastAsia="ru-RU"/>
        </w:rPr>
        <w:t xml:space="preserve">, що вивчалися, у 82 % з них організатори перевезень забезпечили виконання заходів, передбачених </w:t>
      </w:r>
      <w:r w:rsidR="00A73031">
        <w:rPr>
          <w:rFonts w:ascii="Times New Roman" w:eastAsia="Times New Roman" w:hAnsi="Times New Roman" w:cs="Times New Roman"/>
          <w:sz w:val="28"/>
          <w:szCs w:val="28"/>
          <w:lang w:eastAsia="ru-RU"/>
        </w:rPr>
        <w:t>вищезазначеною п</w:t>
      </w:r>
      <w:r w:rsidRPr="00AF3363">
        <w:rPr>
          <w:rFonts w:ascii="Times New Roman" w:eastAsia="Times New Roman" w:hAnsi="Times New Roman" w:cs="Times New Roman"/>
          <w:sz w:val="28"/>
          <w:szCs w:val="28"/>
          <w:lang w:eastAsia="ru-RU"/>
        </w:rPr>
        <w:t>остановою.</w:t>
      </w:r>
    </w:p>
    <w:p w:rsidR="0033065E" w:rsidRDefault="0033065E" w:rsidP="00AF3363">
      <w:pPr>
        <w:spacing w:after="0" w:line="240" w:lineRule="auto"/>
        <w:ind w:firstLine="567"/>
        <w:jc w:val="center"/>
        <w:rPr>
          <w:rFonts w:ascii="Times New Roman" w:eastAsia="Times New Roman" w:hAnsi="Times New Roman" w:cs="Times New Roman"/>
          <w:i/>
          <w:sz w:val="28"/>
          <w:szCs w:val="28"/>
          <w:lang w:eastAsia="ru-RU"/>
        </w:rPr>
      </w:pPr>
    </w:p>
    <w:p w:rsidR="00AF3363" w:rsidRPr="00AF3363" w:rsidRDefault="00AF3363" w:rsidP="0033065E">
      <w:pPr>
        <w:spacing w:after="0" w:line="240" w:lineRule="auto"/>
        <w:jc w:val="center"/>
        <w:rPr>
          <w:rFonts w:ascii="Times New Roman" w:eastAsia="Times New Roman" w:hAnsi="Times New Roman" w:cs="Times New Roman"/>
          <w:i/>
          <w:sz w:val="28"/>
          <w:szCs w:val="28"/>
          <w:lang w:eastAsia="ru-RU"/>
        </w:rPr>
      </w:pPr>
      <w:r w:rsidRPr="00AF3363">
        <w:rPr>
          <w:rFonts w:ascii="Times New Roman" w:eastAsia="Times New Roman" w:hAnsi="Times New Roman" w:cs="Times New Roman"/>
          <w:i/>
          <w:sz w:val="28"/>
          <w:szCs w:val="28"/>
          <w:lang w:eastAsia="ru-RU"/>
        </w:rPr>
        <w:t>Позашкільна освіта</w:t>
      </w:r>
    </w:p>
    <w:p w:rsidR="0033065E" w:rsidRDefault="00AF3363" w:rsidP="00AF3363">
      <w:pPr>
        <w:spacing w:after="0" w:line="240" w:lineRule="auto"/>
        <w:ind w:firstLine="567"/>
        <w:jc w:val="both"/>
        <w:rPr>
          <w:rFonts w:ascii="Times New Roman" w:hAnsi="Times New Roman" w:cs="Times New Roman"/>
          <w:bCs/>
          <w:kern w:val="2"/>
          <w:sz w:val="28"/>
          <w:szCs w:val="28"/>
          <w:lang w:eastAsia="uk-UA"/>
        </w:rPr>
      </w:pPr>
      <w:r w:rsidRPr="00AF3363">
        <w:rPr>
          <w:rFonts w:ascii="Times New Roman" w:hAnsi="Times New Roman" w:cs="Times New Roman"/>
          <w:kern w:val="2"/>
          <w:sz w:val="28"/>
          <w:szCs w:val="28"/>
          <w:lang w:eastAsia="uk-UA"/>
        </w:rPr>
        <w:t xml:space="preserve">Керівниками </w:t>
      </w:r>
      <w:r w:rsidR="0033065E">
        <w:rPr>
          <w:rFonts w:ascii="Times New Roman" w:hAnsi="Times New Roman" w:cs="Times New Roman"/>
          <w:kern w:val="2"/>
          <w:sz w:val="28"/>
          <w:szCs w:val="28"/>
          <w:lang w:eastAsia="uk-UA"/>
        </w:rPr>
        <w:t>закладів позашкільної освіти</w:t>
      </w:r>
      <w:r w:rsidRPr="00AF3363">
        <w:rPr>
          <w:rFonts w:ascii="Times New Roman" w:eastAsia="Times New Roman" w:hAnsi="Times New Roman" w:cs="Times New Roman"/>
          <w:sz w:val="28"/>
          <w:szCs w:val="28"/>
          <w:lang w:eastAsia="ru-RU"/>
        </w:rPr>
        <w:t xml:space="preserve"> не у повній мірі забезпечено виконання протиепідемічних заходів у період адаптивного карантину, зокрема у частині створення безпечних умов організації освітнього процесу. </w:t>
      </w:r>
      <w:r w:rsidRPr="00AF3363">
        <w:rPr>
          <w:rFonts w:ascii="Times New Roman" w:hAnsi="Times New Roman" w:cs="Times New Roman"/>
          <w:bCs/>
          <w:kern w:val="2"/>
          <w:sz w:val="28"/>
          <w:szCs w:val="28"/>
          <w:lang w:eastAsia="uk-UA"/>
        </w:rPr>
        <w:t>Так, у</w:t>
      </w:r>
      <w:r w:rsidR="0033065E">
        <w:rPr>
          <w:rFonts w:ascii="Times New Roman" w:hAnsi="Times New Roman" w:cs="Times New Roman"/>
          <w:bCs/>
          <w:kern w:val="2"/>
          <w:sz w:val="28"/>
          <w:szCs w:val="28"/>
          <w:lang w:eastAsia="uk-UA"/>
        </w:rPr>
        <w:t>:</w:t>
      </w:r>
      <w:r w:rsidRPr="00AF3363">
        <w:rPr>
          <w:rFonts w:ascii="Times New Roman" w:hAnsi="Times New Roman" w:cs="Times New Roman"/>
          <w:bCs/>
          <w:kern w:val="2"/>
          <w:sz w:val="28"/>
          <w:szCs w:val="28"/>
          <w:lang w:eastAsia="uk-UA"/>
        </w:rPr>
        <w:t xml:space="preserve"> </w:t>
      </w:r>
    </w:p>
    <w:p w:rsidR="0033065E" w:rsidRPr="0033065E" w:rsidRDefault="00AF3363" w:rsidP="00A62EE0">
      <w:pPr>
        <w:pStyle w:val="a5"/>
        <w:numPr>
          <w:ilvl w:val="0"/>
          <w:numId w:val="22"/>
        </w:numPr>
        <w:spacing w:after="0" w:line="240" w:lineRule="auto"/>
        <w:ind w:left="426"/>
        <w:jc w:val="both"/>
        <w:rPr>
          <w:rFonts w:ascii="Times New Roman" w:hAnsi="Times New Roman" w:cs="Times New Roman"/>
          <w:bCs/>
          <w:kern w:val="2"/>
          <w:sz w:val="28"/>
          <w:szCs w:val="28"/>
          <w:lang w:eastAsia="uk-UA"/>
        </w:rPr>
      </w:pPr>
      <w:r w:rsidRPr="0033065E">
        <w:rPr>
          <w:rFonts w:ascii="Times New Roman" w:hAnsi="Times New Roman" w:cs="Times New Roman"/>
          <w:bCs/>
          <w:kern w:val="2"/>
          <w:sz w:val="28"/>
          <w:szCs w:val="28"/>
          <w:lang w:eastAsia="uk-UA"/>
        </w:rPr>
        <w:t xml:space="preserve">5 (18 % від загальної кількості відвіданих) не призначено відповідальну особу за виконання протиепідемічних заходів (Вінницька, Івано-Франківська, Рівненська області та м. Київ); </w:t>
      </w:r>
    </w:p>
    <w:p w:rsidR="0033065E" w:rsidRPr="0033065E" w:rsidRDefault="00AF3363" w:rsidP="00A62EE0">
      <w:pPr>
        <w:pStyle w:val="a5"/>
        <w:numPr>
          <w:ilvl w:val="0"/>
          <w:numId w:val="22"/>
        </w:numPr>
        <w:spacing w:after="0" w:line="240" w:lineRule="auto"/>
        <w:ind w:left="426"/>
        <w:jc w:val="both"/>
        <w:rPr>
          <w:rFonts w:ascii="Times New Roman" w:hAnsi="Times New Roman" w:cs="Times New Roman"/>
          <w:bCs/>
          <w:kern w:val="2"/>
          <w:sz w:val="28"/>
          <w:szCs w:val="28"/>
          <w:lang w:eastAsia="uk-UA"/>
        </w:rPr>
      </w:pPr>
      <w:r w:rsidRPr="0033065E">
        <w:rPr>
          <w:rFonts w:ascii="Times New Roman" w:hAnsi="Times New Roman" w:cs="Times New Roman"/>
          <w:bCs/>
          <w:kern w:val="2"/>
          <w:sz w:val="28"/>
          <w:szCs w:val="28"/>
          <w:lang w:eastAsia="uk-UA"/>
        </w:rPr>
        <w:t xml:space="preserve">4 (14 %) не затверджено алгоритм дій на випадок надзвичайної ситуації, пов’язаної з реєстрацією випадків захворювання на коронавірусну хворобу </w:t>
      </w:r>
      <w:r w:rsidRPr="0033065E">
        <w:rPr>
          <w:rFonts w:ascii="Times New Roman" w:hAnsi="Times New Roman" w:cs="Times New Roman"/>
          <w:bCs/>
          <w:kern w:val="2"/>
          <w:sz w:val="28"/>
          <w:szCs w:val="28"/>
          <w:lang w:eastAsia="uk-UA"/>
        </w:rPr>
        <w:lastRenderedPageBreak/>
        <w:t xml:space="preserve">серед здобувачів освіти та працівників ЗПО (Івано - Франківська, Рівненська, Тернопільська області); </w:t>
      </w:r>
    </w:p>
    <w:p w:rsidR="0033065E" w:rsidRPr="0033065E" w:rsidRDefault="00AF3363" w:rsidP="00A62EE0">
      <w:pPr>
        <w:pStyle w:val="a5"/>
        <w:numPr>
          <w:ilvl w:val="0"/>
          <w:numId w:val="22"/>
        </w:numPr>
        <w:spacing w:after="0" w:line="240" w:lineRule="auto"/>
        <w:ind w:left="426"/>
        <w:jc w:val="both"/>
        <w:rPr>
          <w:rFonts w:ascii="Times New Roman" w:hAnsi="Times New Roman" w:cs="Times New Roman"/>
          <w:bCs/>
          <w:kern w:val="2"/>
          <w:sz w:val="28"/>
          <w:szCs w:val="28"/>
          <w:lang w:eastAsia="uk-UA"/>
        </w:rPr>
      </w:pPr>
      <w:r w:rsidRPr="0033065E">
        <w:rPr>
          <w:rFonts w:ascii="Times New Roman" w:hAnsi="Times New Roman" w:cs="Times New Roman"/>
          <w:bCs/>
          <w:kern w:val="2"/>
          <w:sz w:val="28"/>
          <w:szCs w:val="28"/>
          <w:lang w:eastAsia="uk-UA"/>
        </w:rPr>
        <w:t>3 (11 %)</w:t>
      </w:r>
      <w:r w:rsidRPr="0033065E">
        <w:rPr>
          <w:rFonts w:ascii="Times New Roman" w:eastAsia="Times New Roman" w:hAnsi="Times New Roman" w:cs="Times New Roman"/>
          <w:sz w:val="28"/>
          <w:szCs w:val="28"/>
          <w:lang w:eastAsia="ru-RU"/>
        </w:rPr>
        <w:t xml:space="preserve"> </w:t>
      </w:r>
      <w:r w:rsidRPr="0033065E">
        <w:rPr>
          <w:rFonts w:ascii="Times New Roman" w:hAnsi="Times New Roman" w:cs="Times New Roman"/>
          <w:bCs/>
          <w:kern w:val="2"/>
          <w:sz w:val="28"/>
          <w:szCs w:val="28"/>
          <w:lang w:eastAsia="uk-UA"/>
        </w:rPr>
        <w:t xml:space="preserve">не організовано централізований збір використаних засобів індивідуального захисту, порушені правила їх утилізації і вивозу (Івано-Франківська, Волинська, Тернопільська області); </w:t>
      </w:r>
    </w:p>
    <w:p w:rsidR="0033065E" w:rsidRPr="0033065E" w:rsidRDefault="00AF3363" w:rsidP="00A62EE0">
      <w:pPr>
        <w:pStyle w:val="a5"/>
        <w:numPr>
          <w:ilvl w:val="0"/>
          <w:numId w:val="22"/>
        </w:numPr>
        <w:spacing w:after="0" w:line="240" w:lineRule="auto"/>
        <w:ind w:left="426"/>
        <w:jc w:val="both"/>
        <w:rPr>
          <w:rFonts w:ascii="Times New Roman" w:hAnsi="Times New Roman" w:cs="Times New Roman"/>
          <w:bCs/>
          <w:kern w:val="2"/>
          <w:sz w:val="28"/>
          <w:szCs w:val="28"/>
          <w:lang w:eastAsia="uk-UA"/>
        </w:rPr>
      </w:pPr>
      <w:r w:rsidRPr="0033065E">
        <w:rPr>
          <w:rFonts w:ascii="Times New Roman" w:hAnsi="Times New Roman" w:cs="Times New Roman"/>
          <w:bCs/>
          <w:kern w:val="2"/>
          <w:sz w:val="28"/>
          <w:szCs w:val="28"/>
          <w:lang w:eastAsia="uk-UA"/>
        </w:rPr>
        <w:t xml:space="preserve">5 (18 %) не розроблені маршрути руху здобувачів освіти для запобігання скупчення учасників освітнього процесу (Житомирська, Івано-Франківська, Рівненська, Волинська та Тернопільська області); </w:t>
      </w:r>
    </w:p>
    <w:p w:rsidR="00AF3363" w:rsidRPr="0033065E" w:rsidRDefault="00AF3363" w:rsidP="00A62EE0">
      <w:pPr>
        <w:pStyle w:val="a5"/>
        <w:numPr>
          <w:ilvl w:val="0"/>
          <w:numId w:val="22"/>
        </w:numPr>
        <w:spacing w:after="0" w:line="240" w:lineRule="auto"/>
        <w:ind w:left="426"/>
        <w:jc w:val="both"/>
        <w:rPr>
          <w:rFonts w:ascii="Times New Roman" w:hAnsi="Times New Roman" w:cs="Times New Roman"/>
          <w:sz w:val="28"/>
          <w:szCs w:val="28"/>
        </w:rPr>
      </w:pPr>
      <w:r w:rsidRPr="0033065E">
        <w:rPr>
          <w:rFonts w:ascii="Times New Roman" w:hAnsi="Times New Roman" w:cs="Times New Roman"/>
          <w:bCs/>
          <w:kern w:val="2"/>
          <w:sz w:val="28"/>
          <w:szCs w:val="28"/>
          <w:lang w:eastAsia="uk-UA"/>
        </w:rPr>
        <w:t>7 (25 %) не розроблено</w:t>
      </w:r>
      <w:r w:rsidRPr="0033065E">
        <w:rPr>
          <w:rFonts w:ascii="Times New Roman" w:eastAsia="Times New Roman" w:hAnsi="Times New Roman" w:cs="Times New Roman"/>
          <w:sz w:val="28"/>
          <w:szCs w:val="28"/>
          <w:lang w:eastAsia="ru-RU"/>
        </w:rPr>
        <w:t xml:space="preserve"> графік, за яким відбувається дост</w:t>
      </w:r>
      <w:r w:rsidR="0063428C">
        <w:rPr>
          <w:rFonts w:ascii="Times New Roman" w:eastAsia="Times New Roman" w:hAnsi="Times New Roman" w:cs="Times New Roman"/>
          <w:sz w:val="28"/>
          <w:szCs w:val="28"/>
          <w:lang w:eastAsia="ru-RU"/>
        </w:rPr>
        <w:t xml:space="preserve">уп здобувачів освіти до закладу </w:t>
      </w:r>
      <w:r w:rsidRPr="0033065E">
        <w:rPr>
          <w:rFonts w:ascii="Times New Roman" w:hAnsi="Times New Roman" w:cs="Times New Roman"/>
          <w:bCs/>
          <w:kern w:val="2"/>
          <w:sz w:val="28"/>
          <w:szCs w:val="28"/>
          <w:lang w:eastAsia="uk-UA"/>
        </w:rPr>
        <w:t>(Одеська, Вінницька, Івано- Франківська, Рівненська, Чернігівська, Волинська області)</w:t>
      </w:r>
      <w:r w:rsidRPr="0033065E">
        <w:rPr>
          <w:rFonts w:ascii="Times New Roman" w:eastAsia="Times New Roman" w:hAnsi="Times New Roman" w:cs="Times New Roman"/>
          <w:sz w:val="28"/>
          <w:szCs w:val="28"/>
          <w:lang w:eastAsia="ru-RU"/>
        </w:rPr>
        <w:t>.</w:t>
      </w:r>
    </w:p>
    <w:p w:rsidR="002946C2" w:rsidRDefault="002946C2" w:rsidP="002946C2">
      <w:pPr>
        <w:spacing w:after="0" w:line="240" w:lineRule="auto"/>
        <w:jc w:val="center"/>
        <w:rPr>
          <w:rFonts w:ascii="Times New Roman" w:eastAsia="Times New Roman" w:hAnsi="Times New Roman" w:cs="Times New Roman"/>
          <w:i/>
          <w:sz w:val="28"/>
          <w:szCs w:val="28"/>
          <w:lang w:eastAsia="ru-RU"/>
        </w:rPr>
      </w:pPr>
    </w:p>
    <w:p w:rsidR="00AF3363" w:rsidRPr="00AF3363" w:rsidRDefault="00AF3363" w:rsidP="002946C2">
      <w:pPr>
        <w:spacing w:after="0" w:line="240" w:lineRule="auto"/>
        <w:jc w:val="center"/>
        <w:rPr>
          <w:rFonts w:ascii="Times New Roman" w:eastAsia="Times New Roman" w:hAnsi="Times New Roman" w:cs="Times New Roman"/>
          <w:i/>
          <w:sz w:val="28"/>
          <w:szCs w:val="28"/>
          <w:lang w:eastAsia="ru-RU"/>
        </w:rPr>
      </w:pPr>
      <w:r w:rsidRPr="00AF3363">
        <w:rPr>
          <w:rFonts w:ascii="Times New Roman" w:eastAsia="Times New Roman" w:hAnsi="Times New Roman" w:cs="Times New Roman"/>
          <w:i/>
          <w:sz w:val="28"/>
          <w:szCs w:val="28"/>
          <w:lang w:eastAsia="ru-RU"/>
        </w:rPr>
        <w:t>Професійна (професійно-технічна) освіта</w:t>
      </w:r>
    </w:p>
    <w:p w:rsidR="00AF3363" w:rsidRPr="00AF3363" w:rsidRDefault="00AF3363" w:rsidP="00AF3363">
      <w:pPr>
        <w:spacing w:after="0" w:line="240" w:lineRule="auto"/>
        <w:ind w:firstLine="567"/>
        <w:jc w:val="both"/>
        <w:rPr>
          <w:rFonts w:ascii="Times New Roman" w:eastAsia="Times New Roman" w:hAnsi="Times New Roman" w:cs="Times New Roman"/>
          <w:b/>
          <w:sz w:val="28"/>
          <w:szCs w:val="28"/>
          <w:lang w:eastAsia="ru-RU"/>
        </w:rPr>
      </w:pPr>
      <w:r w:rsidRPr="00AF3363">
        <w:rPr>
          <w:rFonts w:ascii="Times New Roman" w:hAnsi="Times New Roman" w:cs="Times New Roman"/>
          <w:kern w:val="2"/>
          <w:sz w:val="28"/>
          <w:szCs w:val="28"/>
          <w:lang w:eastAsia="uk-UA"/>
        </w:rPr>
        <w:t xml:space="preserve">За результатами моніторингу (вивчення) з’ясовано, що засновником, або уповноваженим ним органом </w:t>
      </w:r>
      <w:r w:rsidRPr="00AF3363">
        <w:rPr>
          <w:rFonts w:ascii="Times New Roman" w:eastAsia="Times New Roman" w:hAnsi="Times New Roman" w:cs="Times New Roman"/>
          <w:sz w:val="28"/>
          <w:szCs w:val="28"/>
          <w:lang w:eastAsia="ru-RU"/>
        </w:rPr>
        <w:t xml:space="preserve">не у повній мірі забезпечено виконання протиепідемічних заходів у період адаптивного карантину. </w:t>
      </w:r>
    </w:p>
    <w:p w:rsidR="00AF3363" w:rsidRPr="00AF3363" w:rsidRDefault="00AF3363" w:rsidP="00AF3363">
      <w:pPr>
        <w:spacing w:after="0" w:line="240" w:lineRule="auto"/>
        <w:ind w:firstLine="567"/>
        <w:jc w:val="both"/>
        <w:rPr>
          <w:rFonts w:ascii="Times New Roman" w:eastAsia="Times New Roman" w:hAnsi="Times New Roman" w:cs="Times New Roman"/>
          <w:sz w:val="28"/>
          <w:szCs w:val="28"/>
          <w:lang w:eastAsia="ru-RU"/>
        </w:rPr>
      </w:pPr>
      <w:r w:rsidRPr="00AF3363">
        <w:rPr>
          <w:rFonts w:ascii="Times New Roman" w:eastAsia="Times New Roman" w:hAnsi="Times New Roman" w:cs="Times New Roman"/>
          <w:sz w:val="28"/>
          <w:szCs w:val="28"/>
          <w:lang w:eastAsia="ru-RU"/>
        </w:rPr>
        <w:t xml:space="preserve">Так, засобами індивідуального захисту та дезінфікуючими засобами </w:t>
      </w:r>
      <w:r w:rsidR="00064356">
        <w:rPr>
          <w:rFonts w:ascii="Times New Roman" w:eastAsia="Times New Roman" w:hAnsi="Times New Roman" w:cs="Times New Roman"/>
          <w:sz w:val="28"/>
          <w:szCs w:val="28"/>
          <w:lang w:eastAsia="ru-RU"/>
        </w:rPr>
        <w:t>заклади освіти</w:t>
      </w:r>
      <w:r w:rsidRPr="00AF3363">
        <w:rPr>
          <w:rFonts w:ascii="Times New Roman" w:eastAsia="Times New Roman" w:hAnsi="Times New Roman" w:cs="Times New Roman"/>
          <w:sz w:val="28"/>
          <w:szCs w:val="28"/>
          <w:lang w:eastAsia="ru-RU"/>
        </w:rPr>
        <w:t xml:space="preserve"> забезпечено у 13 регіонах (57 % від загальної кількості відвіданих закладів), забезпечені частково – 4 області (17 %).</w:t>
      </w:r>
    </w:p>
    <w:p w:rsidR="00AF3363" w:rsidRPr="00AF3363" w:rsidRDefault="00064356" w:rsidP="00AF33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Заклади освіти</w:t>
      </w:r>
      <w:r w:rsidR="00AF3363" w:rsidRPr="00AF3363">
        <w:rPr>
          <w:rFonts w:ascii="Times New Roman" w:eastAsia="Times New Roman" w:hAnsi="Times New Roman" w:cs="Times New Roman"/>
          <w:sz w:val="28"/>
          <w:szCs w:val="28"/>
          <w:lang w:eastAsia="ru-RU"/>
        </w:rPr>
        <w:t xml:space="preserve"> 6 регіонів (26 %) засоби індивідуального захисту та дезінфікуючі засоби придбали за рахунок коштів спеціального фонду та, частково, за рахунок коштів педагогічних працівників.</w:t>
      </w:r>
    </w:p>
    <w:p w:rsidR="00AF3363" w:rsidRPr="00AF3363" w:rsidRDefault="00064356" w:rsidP="00AF33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У семи</w:t>
      </w:r>
      <w:r w:rsidR="00AF3363" w:rsidRPr="00AF3363">
        <w:rPr>
          <w:rFonts w:ascii="Times New Roman" w:eastAsia="Times New Roman" w:hAnsi="Times New Roman" w:cs="Times New Roman"/>
          <w:sz w:val="28"/>
          <w:szCs w:val="28"/>
          <w:lang w:eastAsia="ru-RU"/>
        </w:rPr>
        <w:t xml:space="preserve"> відвіданих </w:t>
      </w:r>
      <w:r w:rsidR="00AF3363" w:rsidRPr="00AF3363">
        <w:rPr>
          <w:rFonts w:ascii="Times New Roman" w:eastAsia="Times New Roman" w:hAnsi="Times New Roman" w:cs="Times New Roman"/>
          <w:sz w:val="28"/>
          <w:szCs w:val="28"/>
          <w:lang w:val="ru-RU" w:eastAsia="ru-RU"/>
        </w:rPr>
        <w:t>гуртожитк</w:t>
      </w:r>
      <w:r w:rsidR="00AF3363" w:rsidRPr="00AF3363">
        <w:rPr>
          <w:rFonts w:ascii="Times New Roman" w:eastAsia="Times New Roman" w:hAnsi="Times New Roman" w:cs="Times New Roman"/>
          <w:sz w:val="28"/>
          <w:szCs w:val="28"/>
          <w:lang w:eastAsia="ru-RU"/>
        </w:rPr>
        <w:t>ах</w:t>
      </w:r>
      <w:r w:rsidR="00AF3363" w:rsidRPr="00AF3363">
        <w:rPr>
          <w:rFonts w:ascii="Times New Roman" w:eastAsia="Times New Roman" w:hAnsi="Times New Roman" w:cs="Times New Roman"/>
          <w:sz w:val="28"/>
          <w:szCs w:val="28"/>
          <w:lang w:val="ru-RU" w:eastAsia="ru-RU"/>
        </w:rPr>
        <w:t xml:space="preserve"> не визначена відповідальна особа, яка проводить щоденний температурний скринінг</w:t>
      </w:r>
      <w:r w:rsidR="00AF3363" w:rsidRPr="00AF3363">
        <w:rPr>
          <w:rFonts w:ascii="Times New Roman" w:eastAsia="Times New Roman" w:hAnsi="Times New Roman" w:cs="Times New Roman"/>
          <w:sz w:val="28"/>
          <w:szCs w:val="28"/>
          <w:lang w:eastAsia="ru-RU"/>
        </w:rPr>
        <w:t xml:space="preserve">. </w:t>
      </w:r>
    </w:p>
    <w:p w:rsidR="00064356" w:rsidRDefault="00064356" w:rsidP="00AF3363">
      <w:pPr>
        <w:spacing w:after="0" w:line="240" w:lineRule="auto"/>
        <w:ind w:firstLine="567"/>
        <w:jc w:val="both"/>
        <w:rPr>
          <w:rFonts w:ascii="Times New Roman" w:hAnsi="Times New Roman" w:cs="Times New Roman"/>
          <w:sz w:val="28"/>
          <w:szCs w:val="28"/>
        </w:rPr>
      </w:pPr>
    </w:p>
    <w:p w:rsidR="00AF3363" w:rsidRDefault="00AF3363" w:rsidP="00AF3363">
      <w:pPr>
        <w:spacing w:after="0" w:line="240" w:lineRule="auto"/>
        <w:ind w:firstLine="567"/>
        <w:jc w:val="both"/>
        <w:rPr>
          <w:rFonts w:ascii="Times New Roman" w:hAnsi="Times New Roman" w:cs="Times New Roman"/>
          <w:sz w:val="28"/>
          <w:szCs w:val="28"/>
        </w:rPr>
      </w:pPr>
      <w:r w:rsidRPr="00AF3363">
        <w:rPr>
          <w:rFonts w:ascii="Times New Roman" w:hAnsi="Times New Roman" w:cs="Times New Roman"/>
          <w:sz w:val="28"/>
          <w:szCs w:val="28"/>
        </w:rPr>
        <w:t xml:space="preserve">За підсумками вивчення питання створення в закладах освіти безпечних умов для учасників освітнього процесу Службою підготовлені відповідні рекомендації, які направлені до </w:t>
      </w:r>
      <w:r w:rsidR="00064356">
        <w:rPr>
          <w:rFonts w:ascii="Times New Roman" w:hAnsi="Times New Roman" w:cs="Times New Roman"/>
          <w:sz w:val="28"/>
          <w:szCs w:val="28"/>
        </w:rPr>
        <w:t>Міністерства освіти і науки України</w:t>
      </w:r>
      <w:r w:rsidRPr="00AF3363">
        <w:rPr>
          <w:rFonts w:ascii="Times New Roman" w:hAnsi="Times New Roman" w:cs="Times New Roman"/>
          <w:sz w:val="28"/>
          <w:szCs w:val="28"/>
        </w:rPr>
        <w:t>.</w:t>
      </w:r>
    </w:p>
    <w:p w:rsidR="00064356" w:rsidRPr="00AF3363" w:rsidRDefault="00064356" w:rsidP="00AF3363">
      <w:pPr>
        <w:spacing w:after="0" w:line="240" w:lineRule="auto"/>
        <w:ind w:firstLine="567"/>
        <w:jc w:val="both"/>
        <w:rPr>
          <w:rFonts w:ascii="Times New Roman" w:hAnsi="Times New Roman" w:cs="Times New Roman"/>
          <w:sz w:val="28"/>
          <w:szCs w:val="28"/>
        </w:rPr>
      </w:pPr>
    </w:p>
    <w:p w:rsidR="00AF3363" w:rsidRPr="00AF3363" w:rsidRDefault="00AF3363" w:rsidP="00AF3363">
      <w:pPr>
        <w:spacing w:after="0" w:line="240" w:lineRule="auto"/>
        <w:ind w:firstLine="567"/>
        <w:jc w:val="both"/>
        <w:rPr>
          <w:rFonts w:ascii="Times New Roman" w:eastAsiaTheme="minorHAnsi" w:hAnsi="Times New Roman" w:cs="Times New Roman"/>
          <w:sz w:val="28"/>
          <w:szCs w:val="28"/>
        </w:rPr>
      </w:pPr>
      <w:r w:rsidRPr="00AF3363">
        <w:rPr>
          <w:rFonts w:ascii="Times New Roman" w:eastAsiaTheme="minorHAnsi" w:hAnsi="Times New Roman" w:cs="Times New Roman"/>
          <w:sz w:val="28"/>
          <w:szCs w:val="28"/>
        </w:rPr>
        <w:t>Статтею 30 Закону України «Про освіту» передбачено, що заклади освіти формують відкриті й загальнодоступні ресурси з інформацією про свою діяльність та зобов’язані надавати доступ до такої інформації на власних вебсайтах, а у разі їх відсутності – на вебсайтах засновників.</w:t>
      </w:r>
    </w:p>
    <w:p w:rsidR="00AF3363" w:rsidRPr="00AF3363" w:rsidRDefault="00AF3363" w:rsidP="00AF3363">
      <w:pPr>
        <w:spacing w:after="0" w:line="240" w:lineRule="auto"/>
        <w:ind w:firstLine="567"/>
        <w:jc w:val="both"/>
        <w:rPr>
          <w:rFonts w:ascii="Times New Roman" w:eastAsiaTheme="minorHAnsi" w:hAnsi="Times New Roman" w:cs="Times New Roman"/>
          <w:sz w:val="28"/>
          <w:szCs w:val="28"/>
        </w:rPr>
      </w:pPr>
      <w:r w:rsidRPr="00AF3363">
        <w:rPr>
          <w:rFonts w:ascii="Times New Roman" w:eastAsiaTheme="minorHAnsi" w:hAnsi="Times New Roman" w:cs="Times New Roman"/>
          <w:sz w:val="28"/>
          <w:szCs w:val="28"/>
        </w:rPr>
        <w:t xml:space="preserve">Зважаючи на надзвичайну важливість зазначеного питання, з метою з’ясування ситуації </w:t>
      </w:r>
      <w:hyperlink r:id="rId43" w:history="1">
        <w:r w:rsidRPr="00713CD0">
          <w:rPr>
            <w:rStyle w:val="afd"/>
            <w:rFonts w:ascii="Times New Roman" w:eastAsiaTheme="minorHAnsi" w:hAnsi="Times New Roman" w:cs="Times New Roman"/>
            <w:b/>
            <w:sz w:val="28"/>
            <w:szCs w:val="28"/>
          </w:rPr>
          <w:t>щодо забезпечення  прозорості та інформаційної відкритості закладів загальної середньої освіти</w:t>
        </w:r>
      </w:hyperlink>
      <w:r w:rsidRPr="00AF3363">
        <w:rPr>
          <w:rFonts w:ascii="Times New Roman" w:eastAsiaTheme="minorHAnsi" w:hAnsi="Times New Roman" w:cs="Times New Roman"/>
          <w:sz w:val="28"/>
          <w:szCs w:val="28"/>
        </w:rPr>
        <w:t xml:space="preserve">, що набуває особливої актуальності в умовах реформи «Нова українська школа», запобігання порушенням вимог законодавства </w:t>
      </w:r>
      <w:r w:rsidR="009A20F9">
        <w:rPr>
          <w:rFonts w:ascii="Times New Roman" w:eastAsiaTheme="minorHAnsi" w:hAnsi="Times New Roman" w:cs="Times New Roman"/>
          <w:sz w:val="28"/>
          <w:szCs w:val="28"/>
        </w:rPr>
        <w:t xml:space="preserve">Службою </w:t>
      </w:r>
      <w:r w:rsidRPr="00AF3363">
        <w:rPr>
          <w:rFonts w:ascii="Times New Roman" w:eastAsiaTheme="minorHAnsi" w:hAnsi="Times New Roman" w:cs="Times New Roman"/>
          <w:sz w:val="28"/>
          <w:szCs w:val="28"/>
        </w:rPr>
        <w:t xml:space="preserve">проведено відповідне вивчення. </w:t>
      </w:r>
    </w:p>
    <w:p w:rsidR="00AF3363" w:rsidRPr="00AF3363" w:rsidRDefault="00AF3363" w:rsidP="00AF3363">
      <w:pPr>
        <w:spacing w:after="0" w:line="240" w:lineRule="auto"/>
        <w:ind w:firstLine="567"/>
        <w:jc w:val="both"/>
        <w:rPr>
          <w:rFonts w:ascii="Times New Roman" w:eastAsiaTheme="minorHAnsi" w:hAnsi="Times New Roman" w:cs="Times New Roman"/>
          <w:sz w:val="28"/>
          <w:szCs w:val="28"/>
        </w:rPr>
      </w:pPr>
      <w:r w:rsidRPr="00AF3363">
        <w:rPr>
          <w:rFonts w:ascii="Times New Roman" w:eastAsiaTheme="minorHAnsi" w:hAnsi="Times New Roman" w:cs="Times New Roman"/>
          <w:sz w:val="28"/>
          <w:szCs w:val="28"/>
        </w:rPr>
        <w:t xml:space="preserve">Службою опрацьовано інформацію із сайтів </w:t>
      </w:r>
      <w:r w:rsidRPr="00AF3363">
        <w:rPr>
          <w:rFonts w:ascii="Times New Roman" w:eastAsiaTheme="minorHAnsi" w:hAnsi="Times New Roman" w:cs="Times New Roman"/>
          <w:b/>
          <w:sz w:val="28"/>
          <w:szCs w:val="28"/>
        </w:rPr>
        <w:t>7812</w:t>
      </w:r>
      <w:r w:rsidRPr="00AF3363">
        <w:rPr>
          <w:rFonts w:ascii="Times New Roman" w:eastAsiaTheme="minorHAnsi" w:hAnsi="Times New Roman" w:cs="Times New Roman"/>
          <w:sz w:val="28"/>
          <w:szCs w:val="28"/>
        </w:rPr>
        <w:t xml:space="preserve"> закладів загальної середньої освіти (або їх засновників), тобто вивченням охоплено 51,4% шкіл України (без тимчасово окупованих територій).</w:t>
      </w:r>
    </w:p>
    <w:p w:rsidR="00713CD0" w:rsidRDefault="00AF3363" w:rsidP="00AF3363">
      <w:pPr>
        <w:spacing w:after="0" w:line="240" w:lineRule="auto"/>
        <w:ind w:firstLine="567"/>
        <w:jc w:val="both"/>
        <w:rPr>
          <w:rFonts w:ascii="Times New Roman" w:eastAsiaTheme="minorHAnsi" w:hAnsi="Times New Roman" w:cs="Times New Roman"/>
          <w:sz w:val="28"/>
          <w:szCs w:val="28"/>
        </w:rPr>
      </w:pPr>
      <w:r w:rsidRPr="00AF3363">
        <w:rPr>
          <w:rFonts w:ascii="Times New Roman" w:eastAsiaTheme="minorHAnsi" w:hAnsi="Times New Roman" w:cs="Times New Roman"/>
          <w:sz w:val="28"/>
          <w:szCs w:val="28"/>
        </w:rPr>
        <w:t xml:space="preserve">Результати вивчення засвідчують ряд нагальних проблем, що потребують невідкладного вирішення. </w:t>
      </w:r>
    </w:p>
    <w:p w:rsidR="00AF3363" w:rsidRPr="00984E3D" w:rsidRDefault="00AF3363" w:rsidP="00AF3363">
      <w:pPr>
        <w:spacing w:after="0" w:line="240" w:lineRule="auto"/>
        <w:ind w:firstLine="567"/>
        <w:jc w:val="both"/>
        <w:rPr>
          <w:rFonts w:ascii="Times New Roman" w:eastAsiaTheme="minorHAnsi" w:hAnsi="Times New Roman" w:cs="Times New Roman"/>
          <w:color w:val="000000"/>
          <w:sz w:val="28"/>
          <w:szCs w:val="28"/>
        </w:rPr>
      </w:pPr>
      <w:r w:rsidRPr="00984E3D">
        <w:rPr>
          <w:rFonts w:ascii="Times New Roman" w:eastAsiaTheme="minorHAnsi" w:hAnsi="Times New Roman" w:cs="Times New Roman"/>
          <w:color w:val="000000"/>
          <w:sz w:val="28"/>
          <w:szCs w:val="28"/>
        </w:rPr>
        <w:t xml:space="preserve">Про результати проведеного моніторингу поінформовано </w:t>
      </w:r>
      <w:r w:rsidR="00DE556B" w:rsidRPr="00984E3D">
        <w:rPr>
          <w:rFonts w:ascii="Times New Roman" w:eastAsiaTheme="minorHAnsi" w:hAnsi="Times New Roman" w:cs="Times New Roman"/>
          <w:color w:val="000000"/>
          <w:sz w:val="28"/>
          <w:szCs w:val="28"/>
        </w:rPr>
        <w:t>Міністерство освіти і науки України</w:t>
      </w:r>
      <w:r w:rsidRPr="00984E3D">
        <w:rPr>
          <w:rFonts w:ascii="Times New Roman" w:eastAsiaTheme="minorHAnsi" w:hAnsi="Times New Roman" w:cs="Times New Roman"/>
          <w:color w:val="000000"/>
          <w:sz w:val="28"/>
          <w:szCs w:val="28"/>
        </w:rPr>
        <w:t>.</w:t>
      </w:r>
    </w:p>
    <w:p w:rsidR="00AF3363" w:rsidRPr="00984E3D" w:rsidRDefault="00AF3363" w:rsidP="00AF3363">
      <w:pPr>
        <w:spacing w:after="0" w:line="240" w:lineRule="auto"/>
        <w:ind w:firstLine="567"/>
        <w:jc w:val="both"/>
        <w:rPr>
          <w:rFonts w:ascii="Times New Roman" w:eastAsiaTheme="minorHAnsi" w:hAnsi="Times New Roman" w:cs="Times New Roman"/>
          <w:color w:val="000000"/>
          <w:sz w:val="28"/>
          <w:szCs w:val="28"/>
        </w:rPr>
      </w:pPr>
      <w:r w:rsidRPr="00984E3D">
        <w:rPr>
          <w:rFonts w:ascii="Times New Roman" w:eastAsiaTheme="minorHAnsi" w:hAnsi="Times New Roman" w:cs="Times New Roman"/>
          <w:color w:val="000000"/>
          <w:sz w:val="28"/>
          <w:szCs w:val="28"/>
        </w:rPr>
        <w:lastRenderedPageBreak/>
        <w:t>З метою вжиття заходів, спрямованих на забезпечення прозорості та інформаційної відкритості діяльності закладів освіти направлен</w:t>
      </w:r>
      <w:r w:rsidR="00886ED1">
        <w:rPr>
          <w:rFonts w:ascii="Times New Roman" w:eastAsiaTheme="minorHAnsi" w:hAnsi="Times New Roman" w:cs="Times New Roman"/>
          <w:color w:val="000000"/>
          <w:sz w:val="28"/>
          <w:szCs w:val="28"/>
        </w:rPr>
        <w:t>ні відповідні листи головам обла</w:t>
      </w:r>
      <w:r w:rsidRPr="00984E3D">
        <w:rPr>
          <w:rFonts w:ascii="Times New Roman" w:eastAsiaTheme="minorHAnsi" w:hAnsi="Times New Roman" w:cs="Times New Roman"/>
          <w:color w:val="000000"/>
          <w:sz w:val="28"/>
          <w:szCs w:val="28"/>
        </w:rPr>
        <w:t xml:space="preserve">сних державних адміністрацій та Київському міському голові (23 листи). </w:t>
      </w:r>
    </w:p>
    <w:p w:rsidR="00EF0E7E" w:rsidRPr="00C01992" w:rsidRDefault="00B36048" w:rsidP="004F1CF6">
      <w:pPr>
        <w:spacing w:before="360" w:after="24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Розгляд звернень громадян</w:t>
      </w:r>
    </w:p>
    <w:p w:rsidR="00EF0E7E" w:rsidRPr="00C01992" w:rsidRDefault="00B36048" w:rsidP="00513F37">
      <w:pPr>
        <w:spacing w:after="0" w:line="240" w:lineRule="auto"/>
        <w:ind w:firstLine="567"/>
        <w:jc w:val="both"/>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Державною службою якості освіти забезпечувався комплекс заходів організаційного та інформаційно-аналітичного характеру з метою виконання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513F37" w:rsidRPr="00986B1C" w:rsidRDefault="00513F37" w:rsidP="00513F3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86B1C">
        <w:rPr>
          <w:rFonts w:ascii="Times New Roman" w:eastAsia="Times New Roman" w:hAnsi="Times New Roman" w:cs="Times New Roman"/>
          <w:sz w:val="28"/>
          <w:szCs w:val="28"/>
        </w:rPr>
        <w:t>З метою забезпечення оперативного реагування на звернення громадян та відповідно до пункту 3 розпорядження Кабінету Міністрів України від 09.06.2011 № 589-р «Про схвалення Концепції створення Національної системи опрацювання звернень до органів виконавчої влади» за рішенням Голови у Державній службі якості освіти України працюють телефонні «гарячі лінії».</w:t>
      </w:r>
    </w:p>
    <w:p w:rsidR="00513F37" w:rsidRDefault="00513F37" w:rsidP="00513F37">
      <w:pPr>
        <w:spacing w:after="0" w:line="240" w:lineRule="auto"/>
        <w:ind w:firstLine="567"/>
        <w:jc w:val="both"/>
        <w:rPr>
          <w:rFonts w:ascii="Times New Roman" w:eastAsia="Times New Roman" w:hAnsi="Times New Roman" w:cs="Times New Roman"/>
          <w:sz w:val="28"/>
          <w:szCs w:val="28"/>
        </w:rPr>
      </w:pPr>
      <w:r w:rsidRPr="00986B1C">
        <w:rPr>
          <w:rFonts w:ascii="Times New Roman" w:eastAsia="Times New Roman" w:hAnsi="Times New Roman" w:cs="Times New Roman"/>
          <w:sz w:val="28"/>
          <w:szCs w:val="28"/>
        </w:rPr>
        <w:t xml:space="preserve">Протягом </w:t>
      </w:r>
      <w:r>
        <w:rPr>
          <w:rFonts w:ascii="Times New Roman" w:eastAsia="Times New Roman" w:hAnsi="Times New Roman" w:cs="Times New Roman"/>
          <w:sz w:val="28"/>
          <w:szCs w:val="28"/>
        </w:rPr>
        <w:t>2020</w:t>
      </w:r>
      <w:r w:rsidRPr="00986B1C">
        <w:rPr>
          <w:rFonts w:ascii="Times New Roman" w:eastAsia="Times New Roman" w:hAnsi="Times New Roman" w:cs="Times New Roman"/>
          <w:sz w:val="28"/>
          <w:szCs w:val="28"/>
        </w:rPr>
        <w:t xml:space="preserve"> року на телефонні «гарячі лінії» Служби звернулось </w:t>
      </w:r>
      <w:r w:rsidRPr="00EE3FDA">
        <w:rPr>
          <w:rFonts w:ascii="Times New Roman" w:eastAsia="Times New Roman" w:hAnsi="Times New Roman" w:cs="Times New Roman"/>
          <w:b/>
          <w:sz w:val="28"/>
          <w:szCs w:val="28"/>
        </w:rPr>
        <w:t>біля 1500 осіб</w:t>
      </w:r>
      <w:r w:rsidR="001C3338">
        <w:rPr>
          <w:rFonts w:ascii="Times New Roman" w:eastAsia="Times New Roman" w:hAnsi="Times New Roman" w:cs="Times New Roman"/>
          <w:b/>
          <w:sz w:val="28"/>
          <w:szCs w:val="28"/>
        </w:rPr>
        <w:t xml:space="preserve"> (</w:t>
      </w:r>
      <w:r w:rsidR="001C3338">
        <w:rPr>
          <w:rFonts w:ascii="Times New Roman" w:eastAsia="Times New Roman" w:hAnsi="Times New Roman" w:cs="Times New Roman"/>
          <w:sz w:val="28"/>
          <w:szCs w:val="28"/>
        </w:rPr>
        <w:t>у 2019 році – 204)</w:t>
      </w:r>
      <w:r w:rsidRPr="00986B1C">
        <w:rPr>
          <w:rFonts w:ascii="Times New Roman" w:eastAsia="Times New Roman" w:hAnsi="Times New Roman" w:cs="Times New Roman"/>
          <w:sz w:val="28"/>
          <w:szCs w:val="28"/>
        </w:rPr>
        <w:t>. Серед найпоширеніших питань, з якими звертались громадяни, були питання щодо порушень в організації освітнього процесу, недотримання норм педагогічної етики педагогічними працівниками, неетичного ставлення до учнів, зарахування учнів до закладів загальної середньої освіти, незаконного звільнення педагогічних працівників</w:t>
      </w:r>
      <w:r>
        <w:rPr>
          <w:rFonts w:ascii="Times New Roman" w:eastAsia="Times New Roman" w:hAnsi="Times New Roman" w:cs="Times New Roman"/>
          <w:sz w:val="28"/>
          <w:szCs w:val="28"/>
        </w:rPr>
        <w:t>, реєстрації та участі у сертифікації педагогічних працівників</w:t>
      </w:r>
      <w:r w:rsidRPr="00986B1C">
        <w:rPr>
          <w:rFonts w:ascii="Times New Roman" w:eastAsia="Times New Roman" w:hAnsi="Times New Roman" w:cs="Times New Roman"/>
          <w:sz w:val="28"/>
          <w:szCs w:val="28"/>
        </w:rPr>
        <w:t>.</w:t>
      </w:r>
    </w:p>
    <w:p w:rsidR="00822DDE" w:rsidRPr="00AA2CBF" w:rsidRDefault="00822DDE" w:rsidP="00822DDE">
      <w:pPr>
        <w:spacing w:after="0" w:line="240" w:lineRule="auto"/>
        <w:ind w:firstLine="567"/>
        <w:jc w:val="both"/>
        <w:rPr>
          <w:rFonts w:ascii="Times New Roman" w:hAnsi="Times New Roman" w:cs="Times New Roman"/>
          <w:sz w:val="28"/>
          <w:szCs w:val="28"/>
        </w:rPr>
      </w:pPr>
      <w:r w:rsidRPr="00E47218">
        <w:rPr>
          <w:rFonts w:ascii="Times New Roman" w:hAnsi="Times New Roman" w:cs="Times New Roman"/>
          <w:sz w:val="28"/>
          <w:szCs w:val="28"/>
        </w:rPr>
        <w:t xml:space="preserve">Усім заявникам надано інформацію стосовно норм законодавства, що регламентує діяльність закладів освіти, необхідні консультаційні послуги та відповідні роз’яснення, а також вжито заходів щодо сприяння у позитивному </w:t>
      </w:r>
      <w:r w:rsidRPr="00AA2CBF">
        <w:rPr>
          <w:rFonts w:ascii="Times New Roman" w:hAnsi="Times New Roman" w:cs="Times New Roman"/>
          <w:sz w:val="28"/>
          <w:szCs w:val="28"/>
        </w:rPr>
        <w:t>вирішенні порушених заявниками питань. Так, наприклад</w:t>
      </w:r>
      <w:r>
        <w:rPr>
          <w:rFonts w:ascii="Times New Roman" w:hAnsi="Times New Roman" w:cs="Times New Roman"/>
          <w:sz w:val="28"/>
          <w:szCs w:val="28"/>
        </w:rPr>
        <w:t>, щодо</w:t>
      </w:r>
      <w:r w:rsidRPr="00AA2CBF">
        <w:rPr>
          <w:rFonts w:ascii="Times New Roman" w:hAnsi="Times New Roman" w:cs="Times New Roman"/>
          <w:sz w:val="28"/>
          <w:szCs w:val="28"/>
        </w:rPr>
        <w:t>:</w:t>
      </w:r>
    </w:p>
    <w:p w:rsidR="00822DDE" w:rsidRPr="00D44D6E" w:rsidRDefault="00822DDE" w:rsidP="00822DDE">
      <w:pPr>
        <w:spacing w:after="0" w:line="240" w:lineRule="auto"/>
        <w:ind w:firstLine="567"/>
        <w:jc w:val="both"/>
        <w:rPr>
          <w:rFonts w:ascii="Times New Roman" w:hAnsi="Times New Roman" w:cs="Times New Roman"/>
          <w:sz w:val="28"/>
          <w:szCs w:val="28"/>
        </w:rPr>
      </w:pPr>
      <w:r w:rsidRPr="00D44D6E">
        <w:rPr>
          <w:rFonts w:ascii="Times New Roman" w:hAnsi="Times New Roman" w:cs="Times New Roman"/>
          <w:sz w:val="28"/>
          <w:szCs w:val="28"/>
        </w:rPr>
        <w:t>- вида</w:t>
      </w:r>
      <w:r>
        <w:rPr>
          <w:rFonts w:ascii="Times New Roman" w:hAnsi="Times New Roman" w:cs="Times New Roman"/>
          <w:sz w:val="28"/>
          <w:szCs w:val="28"/>
        </w:rPr>
        <w:t>чі</w:t>
      </w:r>
      <w:r w:rsidRPr="00D44D6E">
        <w:rPr>
          <w:rFonts w:ascii="Times New Roman" w:hAnsi="Times New Roman" w:cs="Times New Roman"/>
          <w:sz w:val="28"/>
          <w:szCs w:val="28"/>
        </w:rPr>
        <w:t xml:space="preserve"> здобувачам освіти, які завершили навчання, документ</w:t>
      </w:r>
      <w:r>
        <w:rPr>
          <w:rFonts w:ascii="Times New Roman" w:hAnsi="Times New Roman" w:cs="Times New Roman"/>
          <w:sz w:val="28"/>
          <w:szCs w:val="28"/>
        </w:rPr>
        <w:t>ів</w:t>
      </w:r>
      <w:r w:rsidRPr="00D44D6E">
        <w:rPr>
          <w:rFonts w:ascii="Times New Roman" w:hAnsi="Times New Roman" w:cs="Times New Roman"/>
          <w:sz w:val="28"/>
          <w:szCs w:val="28"/>
        </w:rPr>
        <w:t xml:space="preserve"> про освіту (диплом та/або академічна довідка);</w:t>
      </w:r>
    </w:p>
    <w:p w:rsidR="00822DDE" w:rsidRDefault="00822DDE" w:rsidP="00822DDE">
      <w:pPr>
        <w:spacing w:after="0" w:line="240" w:lineRule="auto"/>
        <w:ind w:firstLine="567"/>
        <w:jc w:val="both"/>
        <w:rPr>
          <w:rFonts w:ascii="Times New Roman" w:hAnsi="Times New Roman" w:cs="Times New Roman"/>
          <w:sz w:val="28"/>
          <w:szCs w:val="28"/>
        </w:rPr>
      </w:pPr>
      <w:r w:rsidRPr="00D44D6E">
        <w:rPr>
          <w:rFonts w:ascii="Times New Roman" w:hAnsi="Times New Roman" w:cs="Times New Roman"/>
          <w:sz w:val="28"/>
          <w:szCs w:val="28"/>
        </w:rPr>
        <w:t>- допу</w:t>
      </w:r>
      <w:r>
        <w:rPr>
          <w:rFonts w:ascii="Times New Roman" w:hAnsi="Times New Roman" w:cs="Times New Roman"/>
          <w:sz w:val="28"/>
          <w:szCs w:val="28"/>
        </w:rPr>
        <w:t>ску</w:t>
      </w:r>
      <w:r w:rsidRPr="00D44D6E">
        <w:rPr>
          <w:rFonts w:ascii="Times New Roman" w:hAnsi="Times New Roman" w:cs="Times New Roman"/>
          <w:sz w:val="28"/>
          <w:szCs w:val="28"/>
        </w:rPr>
        <w:t xml:space="preserve"> здобувачів до підсумкової атестації;</w:t>
      </w:r>
    </w:p>
    <w:p w:rsidR="00822DDE" w:rsidRDefault="00822DDE" w:rsidP="00822D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розгляду </w:t>
      </w:r>
      <w:r w:rsidRPr="00D44D6E">
        <w:rPr>
          <w:rFonts w:ascii="Times New Roman" w:hAnsi="Times New Roman" w:cs="Times New Roman"/>
          <w:sz w:val="28"/>
          <w:szCs w:val="28"/>
        </w:rPr>
        <w:t>апеляції  на результат семестрового екзамену</w:t>
      </w:r>
      <w:r>
        <w:rPr>
          <w:rFonts w:ascii="Times New Roman" w:hAnsi="Times New Roman" w:cs="Times New Roman"/>
          <w:sz w:val="28"/>
          <w:szCs w:val="28"/>
        </w:rPr>
        <w:t>;</w:t>
      </w:r>
      <w:r w:rsidRPr="0093311A">
        <w:rPr>
          <w:rFonts w:ascii="Times New Roman" w:hAnsi="Times New Roman" w:cs="Times New Roman"/>
          <w:sz w:val="28"/>
          <w:szCs w:val="28"/>
        </w:rPr>
        <w:t xml:space="preserve"> </w:t>
      </w:r>
    </w:p>
    <w:p w:rsidR="00822DDE" w:rsidRPr="00D44D6E" w:rsidRDefault="00822DDE" w:rsidP="00822D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D44D6E">
        <w:rPr>
          <w:rFonts w:ascii="Times New Roman" w:hAnsi="Times New Roman" w:cs="Times New Roman"/>
          <w:sz w:val="28"/>
          <w:szCs w:val="28"/>
        </w:rPr>
        <w:t>попередження корупційних ризиків під час проведення ліцензійного іспиту «КРОК-М»</w:t>
      </w:r>
      <w:r>
        <w:rPr>
          <w:rFonts w:ascii="Times New Roman" w:hAnsi="Times New Roman" w:cs="Times New Roman"/>
          <w:sz w:val="28"/>
          <w:szCs w:val="28"/>
        </w:rPr>
        <w:t>;</w:t>
      </w:r>
    </w:p>
    <w:p w:rsidR="00822DDE" w:rsidRPr="00DE3084" w:rsidRDefault="00822DDE" w:rsidP="00822DDE">
      <w:pPr>
        <w:spacing w:after="0" w:line="240" w:lineRule="auto"/>
        <w:ind w:firstLine="567"/>
        <w:jc w:val="both"/>
        <w:rPr>
          <w:rFonts w:ascii="Times New Roman" w:hAnsi="Times New Roman" w:cs="Times New Roman"/>
          <w:sz w:val="28"/>
          <w:szCs w:val="28"/>
        </w:rPr>
      </w:pPr>
      <w:r w:rsidRPr="00DE3084">
        <w:rPr>
          <w:rFonts w:ascii="Times New Roman" w:hAnsi="Times New Roman" w:cs="Times New Roman"/>
          <w:sz w:val="28"/>
          <w:szCs w:val="28"/>
        </w:rPr>
        <w:t>- надання роз’яснень щодо підстав відрахування, поновлення здобувачів;</w:t>
      </w:r>
    </w:p>
    <w:p w:rsidR="00822DDE" w:rsidRPr="007F7956" w:rsidRDefault="00822DDE" w:rsidP="00822DDE">
      <w:pPr>
        <w:spacing w:after="0" w:line="240" w:lineRule="auto"/>
        <w:ind w:firstLine="567"/>
        <w:jc w:val="both"/>
        <w:rPr>
          <w:rFonts w:ascii="Times New Roman" w:hAnsi="Times New Roman" w:cs="Times New Roman"/>
          <w:sz w:val="28"/>
          <w:szCs w:val="28"/>
          <w:shd w:val="clear" w:color="auto" w:fill="FFFFFF"/>
        </w:rPr>
      </w:pPr>
      <w:r w:rsidRPr="007F7956">
        <w:rPr>
          <w:rFonts w:ascii="Times New Roman" w:hAnsi="Times New Roman" w:cs="Times New Roman"/>
          <w:sz w:val="28"/>
          <w:szCs w:val="28"/>
        </w:rPr>
        <w:t>- </w:t>
      </w:r>
      <w:r w:rsidRPr="007F7956">
        <w:rPr>
          <w:rFonts w:ascii="Times New Roman" w:hAnsi="Times New Roman" w:cs="Times New Roman"/>
          <w:sz w:val="28"/>
          <w:szCs w:val="28"/>
          <w:shd w:val="clear" w:color="auto" w:fill="FFFFFF"/>
        </w:rPr>
        <w:t>недотримання безпечних умов освітнього процесу та порушення протиепідемічних вимог у закладах вищої та фахової передвищої освіти;</w:t>
      </w:r>
    </w:p>
    <w:p w:rsidR="00822DDE" w:rsidRDefault="00822DDE" w:rsidP="00822DDE">
      <w:pPr>
        <w:spacing w:after="0" w:line="240" w:lineRule="auto"/>
        <w:ind w:firstLine="567"/>
        <w:jc w:val="both"/>
        <w:rPr>
          <w:rFonts w:ascii="Times New Roman" w:hAnsi="Times New Roman" w:cs="Times New Roman"/>
          <w:sz w:val="28"/>
          <w:szCs w:val="28"/>
          <w:shd w:val="clear" w:color="auto" w:fill="FFFFFF"/>
        </w:rPr>
      </w:pPr>
      <w:r w:rsidRPr="007F7956">
        <w:rPr>
          <w:rFonts w:ascii="Times New Roman" w:hAnsi="Times New Roman" w:cs="Times New Roman"/>
          <w:sz w:val="28"/>
          <w:szCs w:val="28"/>
          <w:shd w:val="clear" w:color="auto" w:fill="FFFFFF"/>
        </w:rPr>
        <w:t xml:space="preserve">- організації </w:t>
      </w:r>
      <w:r>
        <w:rPr>
          <w:rFonts w:ascii="Times New Roman" w:hAnsi="Times New Roman" w:cs="Times New Roman"/>
          <w:sz w:val="28"/>
          <w:szCs w:val="28"/>
          <w:shd w:val="clear" w:color="auto" w:fill="FFFFFF"/>
        </w:rPr>
        <w:t>та проведення вступної кампанії;</w:t>
      </w:r>
      <w:r w:rsidRPr="007F7956">
        <w:rPr>
          <w:rFonts w:ascii="Times New Roman" w:hAnsi="Times New Roman" w:cs="Times New Roman"/>
          <w:sz w:val="28"/>
          <w:szCs w:val="28"/>
          <w:shd w:val="clear" w:color="auto" w:fill="FFFFFF"/>
        </w:rPr>
        <w:t xml:space="preserve"> </w:t>
      </w:r>
    </w:p>
    <w:p w:rsidR="00822DDE" w:rsidRPr="007F7956" w:rsidRDefault="00822DDE" w:rsidP="00822D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Pr="007F7956">
        <w:rPr>
          <w:rFonts w:ascii="Times New Roman" w:hAnsi="Times New Roman" w:cs="Times New Roman"/>
          <w:sz w:val="28"/>
          <w:szCs w:val="28"/>
          <w:shd w:val="clear" w:color="auto" w:fill="FFFFFF"/>
        </w:rPr>
        <w:t>змін фінансування (переведення на додаткові бюджетні місця осіб з пільгових категорій)</w:t>
      </w:r>
      <w:r>
        <w:rPr>
          <w:rFonts w:ascii="Times New Roman" w:hAnsi="Times New Roman" w:cs="Times New Roman"/>
          <w:sz w:val="28"/>
          <w:szCs w:val="28"/>
          <w:shd w:val="clear" w:color="auto" w:fill="FFFFFF"/>
        </w:rPr>
        <w:t>.</w:t>
      </w:r>
      <w:r w:rsidRPr="007F7956">
        <w:rPr>
          <w:rFonts w:ascii="Times New Roman" w:hAnsi="Times New Roman" w:cs="Times New Roman"/>
          <w:sz w:val="28"/>
          <w:szCs w:val="28"/>
        </w:rPr>
        <w:t xml:space="preserve">  </w:t>
      </w:r>
    </w:p>
    <w:p w:rsidR="00822DDE" w:rsidRPr="00422748" w:rsidRDefault="00822DDE" w:rsidP="00422748">
      <w:pPr>
        <w:spacing w:after="0" w:line="240" w:lineRule="auto"/>
        <w:ind w:firstLine="567"/>
        <w:jc w:val="both"/>
        <w:rPr>
          <w:rFonts w:ascii="Times New Roman" w:eastAsia="Times New Roman" w:hAnsi="Times New Roman" w:cs="Times New Roman"/>
          <w:sz w:val="28"/>
          <w:szCs w:val="28"/>
        </w:rPr>
      </w:pPr>
    </w:p>
    <w:p w:rsidR="00422748" w:rsidRPr="00F9701E" w:rsidRDefault="00422748" w:rsidP="00422748">
      <w:pPr>
        <w:autoSpaceDE w:val="0"/>
        <w:autoSpaceDN w:val="0"/>
        <w:adjustRightInd w:val="0"/>
        <w:spacing w:after="0" w:line="240" w:lineRule="auto"/>
        <w:ind w:firstLine="567"/>
        <w:jc w:val="both"/>
        <w:rPr>
          <w:rFonts w:ascii="Times New Roman" w:hAnsi="Times New Roman" w:cs="Times New Roman"/>
          <w:color w:val="FF0000"/>
          <w:sz w:val="28"/>
          <w:szCs w:val="28"/>
        </w:rPr>
      </w:pPr>
      <w:r w:rsidRPr="00422748">
        <w:rPr>
          <w:rFonts w:ascii="Times New Roman" w:eastAsia="Times New Roman" w:hAnsi="Times New Roman" w:cs="Times New Roman"/>
          <w:sz w:val="28"/>
          <w:szCs w:val="28"/>
        </w:rPr>
        <w:t xml:space="preserve">Упродовж 2020 року до Служби надійшло </w:t>
      </w:r>
      <w:r w:rsidRPr="00422748">
        <w:rPr>
          <w:rFonts w:ascii="Times New Roman" w:hAnsi="Times New Roman" w:cs="Times New Roman"/>
          <w:b/>
          <w:sz w:val="28"/>
          <w:szCs w:val="28"/>
        </w:rPr>
        <w:t>336 звернень громадян</w:t>
      </w:r>
      <w:r w:rsidR="004D2588" w:rsidRPr="00F9701E">
        <w:rPr>
          <w:rFonts w:ascii="Times New Roman" w:hAnsi="Times New Roman" w:cs="Times New Roman"/>
          <w:b/>
          <w:sz w:val="28"/>
          <w:szCs w:val="28"/>
        </w:rPr>
        <w:t xml:space="preserve"> </w:t>
      </w:r>
      <w:r w:rsidR="004D2588" w:rsidRPr="00F9701E">
        <w:rPr>
          <w:rFonts w:ascii="Times New Roman" w:hAnsi="Times New Roman" w:cs="Times New Roman"/>
          <w:sz w:val="28"/>
          <w:szCs w:val="28"/>
        </w:rPr>
        <w:t>(</w:t>
      </w:r>
      <w:r w:rsidR="004D2588">
        <w:rPr>
          <w:rFonts w:ascii="Times New Roman" w:hAnsi="Times New Roman" w:cs="Times New Roman"/>
          <w:sz w:val="28"/>
          <w:szCs w:val="28"/>
        </w:rPr>
        <w:t>у 2019 році – 425)</w:t>
      </w:r>
      <w:r w:rsidRPr="00422748">
        <w:rPr>
          <w:rFonts w:ascii="Times New Roman" w:hAnsi="Times New Roman" w:cs="Times New Roman"/>
          <w:sz w:val="28"/>
          <w:szCs w:val="28"/>
        </w:rPr>
        <w:t>, у тому числі:</w:t>
      </w:r>
      <w:r w:rsidRPr="00422748">
        <w:rPr>
          <w:rFonts w:ascii="Times New Roman" w:hAnsi="Times New Roman" w:cs="Times New Roman"/>
          <w:color w:val="FF0000"/>
          <w:sz w:val="28"/>
          <w:szCs w:val="28"/>
        </w:rPr>
        <w:t xml:space="preserve"> </w:t>
      </w:r>
      <w:r w:rsidRPr="00422748">
        <w:rPr>
          <w:rFonts w:ascii="Times New Roman" w:hAnsi="Times New Roman" w:cs="Times New Roman"/>
          <w:sz w:val="28"/>
          <w:szCs w:val="28"/>
        </w:rPr>
        <w:t xml:space="preserve">через органи влади – 116 (з них від народних депутатів України – 7, Кабінету Міністрів України – 18, в т.ч. через «урядову гарячу лінію» </w:t>
      </w:r>
      <w:r w:rsidRPr="00422748">
        <w:rPr>
          <w:rFonts w:ascii="Times New Roman" w:hAnsi="Times New Roman" w:cs="Times New Roman"/>
          <w:sz w:val="28"/>
          <w:szCs w:val="28"/>
        </w:rPr>
        <w:lastRenderedPageBreak/>
        <w:t>– 15),</w:t>
      </w:r>
      <w:r w:rsidRPr="00422748">
        <w:rPr>
          <w:rFonts w:ascii="Times New Roman" w:hAnsi="Times New Roman" w:cs="Times New Roman"/>
          <w:color w:val="FF0000"/>
          <w:sz w:val="28"/>
          <w:szCs w:val="28"/>
        </w:rPr>
        <w:t xml:space="preserve"> </w:t>
      </w:r>
      <w:r w:rsidRPr="00422748">
        <w:rPr>
          <w:rFonts w:ascii="Times New Roman" w:hAnsi="Times New Roman" w:cs="Times New Roman"/>
          <w:sz w:val="28"/>
          <w:szCs w:val="28"/>
        </w:rPr>
        <w:t>від інших органів, установ, організацій – 3, безпосередньо від громадян на адресу Служби – 217, з них колективних звернень за звітний період надійшло 41.</w:t>
      </w:r>
    </w:p>
    <w:p w:rsidR="00422748" w:rsidRPr="00422748" w:rsidRDefault="00422748" w:rsidP="00422748">
      <w:pPr>
        <w:pStyle w:val="a0"/>
        <w:spacing w:after="0" w:line="240" w:lineRule="auto"/>
        <w:ind w:firstLine="567"/>
        <w:jc w:val="both"/>
        <w:rPr>
          <w:rFonts w:ascii="Times New Roman" w:hAnsi="Times New Roman" w:cs="Times New Roman"/>
          <w:sz w:val="28"/>
          <w:szCs w:val="28"/>
        </w:rPr>
      </w:pPr>
      <w:r w:rsidRPr="00422748">
        <w:rPr>
          <w:rFonts w:ascii="Times New Roman" w:hAnsi="Times New Roman" w:cs="Times New Roman"/>
          <w:sz w:val="28"/>
          <w:szCs w:val="28"/>
        </w:rPr>
        <w:t>Звернення, що надійшли до Служби з питань надання освітніх послуг у сфері освіти, розглянуто в повному обсязі, заявникам надано відповіді після всебічного вивчення порушених ними питань. Про результати розгляду звернень громадян з найважливіших питань поінформовано Міністра освіти і науки України та місцеві органи влади.</w:t>
      </w:r>
    </w:p>
    <w:p w:rsidR="00422748" w:rsidRPr="00422748" w:rsidRDefault="00422748" w:rsidP="00422748">
      <w:pPr>
        <w:autoSpaceDE w:val="0"/>
        <w:autoSpaceDN w:val="0"/>
        <w:adjustRightInd w:val="0"/>
        <w:spacing w:after="0" w:line="240" w:lineRule="auto"/>
        <w:ind w:firstLine="567"/>
        <w:jc w:val="both"/>
        <w:rPr>
          <w:rFonts w:ascii="Times New Roman" w:hAnsi="Times New Roman" w:cs="Times New Roman"/>
          <w:sz w:val="28"/>
          <w:szCs w:val="28"/>
        </w:rPr>
      </w:pPr>
      <w:r w:rsidRPr="00422748">
        <w:rPr>
          <w:rFonts w:ascii="Times New Roman" w:hAnsi="Times New Roman" w:cs="Times New Roman"/>
          <w:sz w:val="28"/>
          <w:szCs w:val="28"/>
        </w:rPr>
        <w:t>Більшість звернень громадян стосу</w:t>
      </w:r>
      <w:r>
        <w:rPr>
          <w:rFonts w:ascii="Times New Roman" w:hAnsi="Times New Roman" w:cs="Times New Roman"/>
          <w:sz w:val="28"/>
          <w:szCs w:val="28"/>
        </w:rPr>
        <w:t>вались</w:t>
      </w:r>
      <w:r w:rsidRPr="00422748">
        <w:rPr>
          <w:rFonts w:ascii="Times New Roman" w:hAnsi="Times New Roman" w:cs="Times New Roman"/>
          <w:sz w:val="28"/>
          <w:szCs w:val="28"/>
        </w:rPr>
        <w:t xml:space="preserve"> порушень прав учасників освітнього процесу, зокрема, під час відрахувань учнів, студентів із закладів освіти, зарахування дітей до закладів дошкільної освіти, до 1 класів закладів загальної середньої освіти, неправомірних дій керівників закладів освіти, організації освітнього процесу, видачі документів про освіту, правомірності сплати «благодійних внесків», порушень трудового законодавства, вимог щодо мови викладання тощо. </w:t>
      </w:r>
    </w:p>
    <w:p w:rsidR="00422748" w:rsidRPr="00422748" w:rsidRDefault="00422748" w:rsidP="0042274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22748">
        <w:rPr>
          <w:rFonts w:ascii="Times New Roman" w:eastAsia="Times New Roman" w:hAnsi="Times New Roman" w:cs="Times New Roman"/>
          <w:sz w:val="28"/>
          <w:szCs w:val="28"/>
        </w:rPr>
        <w:t>У 2020 році найбільша кількість звернень надійшла із Дніпропетровської, Донецької, Житомирської, Київської, Кіровоградської, Львівської, Одеської, Полтавської, Сумської, Харківської, Чернігівської, Черкаської областей та м. Києва.</w:t>
      </w:r>
    </w:p>
    <w:p w:rsidR="00422748" w:rsidRPr="00422748" w:rsidRDefault="00422748" w:rsidP="00422748">
      <w:pPr>
        <w:spacing w:after="0" w:line="240" w:lineRule="auto"/>
        <w:ind w:firstLine="567"/>
        <w:jc w:val="both"/>
        <w:rPr>
          <w:rFonts w:ascii="Times New Roman" w:hAnsi="Times New Roman" w:cs="Times New Roman"/>
          <w:sz w:val="28"/>
          <w:szCs w:val="28"/>
        </w:rPr>
      </w:pPr>
      <w:r w:rsidRPr="00422748">
        <w:rPr>
          <w:rFonts w:ascii="Times New Roman" w:hAnsi="Times New Roman" w:cs="Times New Roman"/>
          <w:sz w:val="28"/>
          <w:szCs w:val="28"/>
        </w:rPr>
        <w:t>Порушені у зверненнях питання розглядалися із застосуванням прав Служби, визначених підпунктом 2 пункту 6 Положення про Державну службу якості освіти України, затвердженого постановою Кабінету Міністрів України від 14 березня 2018 року № 168.</w:t>
      </w:r>
    </w:p>
    <w:p w:rsidR="00EF0E7E" w:rsidRPr="00526DE9" w:rsidRDefault="00BE27BE" w:rsidP="00513F37">
      <w:pPr>
        <w:spacing w:after="0" w:line="240" w:lineRule="auto"/>
        <w:ind w:firstLine="567"/>
        <w:jc w:val="both"/>
        <w:rPr>
          <w:rFonts w:ascii="Times New Roman" w:eastAsia="Times New Roman" w:hAnsi="Times New Roman" w:cs="Times New Roman"/>
          <w:color w:val="000000" w:themeColor="text1"/>
          <w:sz w:val="28"/>
          <w:szCs w:val="28"/>
        </w:rPr>
      </w:pPr>
      <w:r w:rsidRPr="00526DE9">
        <w:rPr>
          <w:rFonts w:ascii="Times New Roman" w:eastAsia="Times New Roman" w:hAnsi="Times New Roman" w:cs="Times New Roman"/>
          <w:color w:val="000000" w:themeColor="text1"/>
          <w:sz w:val="28"/>
          <w:szCs w:val="28"/>
        </w:rPr>
        <w:t>У 2020</w:t>
      </w:r>
      <w:r w:rsidR="00B36048" w:rsidRPr="00526DE9">
        <w:rPr>
          <w:rFonts w:ascii="Times New Roman" w:eastAsia="Times New Roman" w:hAnsi="Times New Roman" w:cs="Times New Roman"/>
          <w:color w:val="000000" w:themeColor="text1"/>
          <w:sz w:val="28"/>
          <w:szCs w:val="28"/>
        </w:rPr>
        <w:t xml:space="preserve"> році до Служби надійшло </w:t>
      </w:r>
      <w:r w:rsidR="00CD0AF4" w:rsidRPr="00526DE9">
        <w:rPr>
          <w:rFonts w:ascii="Times New Roman" w:eastAsia="Times New Roman" w:hAnsi="Times New Roman" w:cs="Times New Roman"/>
          <w:color w:val="000000" w:themeColor="text1"/>
          <w:sz w:val="28"/>
          <w:szCs w:val="28"/>
        </w:rPr>
        <w:t>66</w:t>
      </w:r>
      <w:r w:rsidR="00B36048" w:rsidRPr="00526DE9">
        <w:rPr>
          <w:rFonts w:ascii="Times New Roman" w:eastAsia="Times New Roman" w:hAnsi="Times New Roman" w:cs="Times New Roman"/>
          <w:color w:val="000000" w:themeColor="text1"/>
          <w:sz w:val="28"/>
          <w:szCs w:val="28"/>
        </w:rPr>
        <w:t xml:space="preserve"> </w:t>
      </w:r>
      <w:r w:rsidR="00DB4D8D" w:rsidRPr="00526DE9">
        <w:rPr>
          <w:rFonts w:ascii="Times New Roman" w:eastAsia="Times New Roman" w:hAnsi="Times New Roman" w:cs="Times New Roman"/>
          <w:color w:val="000000" w:themeColor="text1"/>
          <w:sz w:val="28"/>
          <w:szCs w:val="28"/>
        </w:rPr>
        <w:t>(у 2019 році – 53)</w:t>
      </w:r>
      <w:r w:rsidR="00B36048" w:rsidRPr="00526DE9">
        <w:rPr>
          <w:rFonts w:ascii="Times New Roman" w:eastAsia="Times New Roman" w:hAnsi="Times New Roman" w:cs="Times New Roman"/>
          <w:color w:val="000000" w:themeColor="text1"/>
          <w:sz w:val="28"/>
          <w:szCs w:val="28"/>
        </w:rPr>
        <w:t xml:space="preserve"> </w:t>
      </w:r>
      <w:r w:rsidR="00DB4D8D" w:rsidRPr="00526DE9">
        <w:rPr>
          <w:rFonts w:ascii="Times New Roman" w:eastAsia="Times New Roman" w:hAnsi="Times New Roman" w:cs="Times New Roman"/>
          <w:color w:val="000000" w:themeColor="text1"/>
          <w:sz w:val="28"/>
          <w:szCs w:val="28"/>
        </w:rPr>
        <w:t xml:space="preserve">запитів </w:t>
      </w:r>
      <w:r w:rsidR="00B36048" w:rsidRPr="00526DE9">
        <w:rPr>
          <w:rFonts w:ascii="Times New Roman" w:eastAsia="Times New Roman" w:hAnsi="Times New Roman" w:cs="Times New Roman"/>
          <w:color w:val="000000" w:themeColor="text1"/>
          <w:sz w:val="28"/>
          <w:szCs w:val="28"/>
        </w:rPr>
        <w:t xml:space="preserve">на публічну інформацію. Найбільша кількість запитів надійшла від фізичних осіб – </w:t>
      </w:r>
      <w:r w:rsidR="00526DE9" w:rsidRPr="00F9701E">
        <w:rPr>
          <w:rFonts w:ascii="Times New Roman" w:eastAsia="Times New Roman" w:hAnsi="Times New Roman" w:cs="Times New Roman"/>
          <w:color w:val="000000" w:themeColor="text1"/>
          <w:sz w:val="28"/>
          <w:szCs w:val="28"/>
        </w:rPr>
        <w:t>43</w:t>
      </w:r>
      <w:r w:rsidR="00B36048" w:rsidRPr="00526DE9">
        <w:rPr>
          <w:rFonts w:ascii="Times New Roman" w:eastAsia="Times New Roman" w:hAnsi="Times New Roman" w:cs="Times New Roman"/>
          <w:color w:val="000000" w:themeColor="text1"/>
          <w:sz w:val="28"/>
          <w:szCs w:val="28"/>
        </w:rPr>
        <w:t>.</w:t>
      </w:r>
    </w:p>
    <w:p w:rsidR="00EF0E7E" w:rsidRPr="00526DE9" w:rsidRDefault="00B36048" w:rsidP="00513F37">
      <w:pPr>
        <w:spacing w:after="0" w:line="240" w:lineRule="auto"/>
        <w:ind w:firstLine="567"/>
        <w:jc w:val="both"/>
        <w:rPr>
          <w:rFonts w:ascii="Times New Roman" w:eastAsia="Times New Roman" w:hAnsi="Times New Roman" w:cs="Times New Roman"/>
          <w:color w:val="000000" w:themeColor="text1"/>
          <w:sz w:val="28"/>
          <w:szCs w:val="28"/>
        </w:rPr>
      </w:pPr>
      <w:r w:rsidRPr="00526DE9">
        <w:rPr>
          <w:rFonts w:ascii="Times New Roman" w:eastAsia="Times New Roman" w:hAnsi="Times New Roman" w:cs="Times New Roman"/>
          <w:color w:val="000000" w:themeColor="text1"/>
          <w:sz w:val="28"/>
          <w:szCs w:val="28"/>
        </w:rPr>
        <w:t>Усі запити на публічну інформацію своєчасно розглянуто та надано відповідь в установленому порядку відповідно до Закону України «Про доступ до публічної інформації».</w:t>
      </w:r>
    </w:p>
    <w:p w:rsidR="00EF0E7E" w:rsidRPr="00C01992" w:rsidRDefault="00B36048" w:rsidP="004F1CF6">
      <w:pPr>
        <w:spacing w:before="360" w:after="24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Міжнародне співробітництво</w:t>
      </w:r>
    </w:p>
    <w:p w:rsidR="00010EE5" w:rsidRPr="00FE7205" w:rsidRDefault="00010EE5" w:rsidP="00010EE5">
      <w:pPr>
        <w:spacing w:after="0" w:line="240" w:lineRule="auto"/>
        <w:ind w:firstLine="567"/>
        <w:jc w:val="both"/>
        <w:rPr>
          <w:rFonts w:ascii="Times New Roman" w:hAnsi="Times New Roman" w:cs="Times New Roman"/>
          <w:sz w:val="28"/>
          <w:szCs w:val="28"/>
        </w:rPr>
      </w:pPr>
      <w:r w:rsidRPr="00FE7205">
        <w:rPr>
          <w:rFonts w:ascii="Times New Roman" w:hAnsi="Times New Roman" w:cs="Times New Roman"/>
          <w:sz w:val="28"/>
          <w:szCs w:val="28"/>
        </w:rPr>
        <w:t>Протягом 20</w:t>
      </w:r>
      <w:r>
        <w:rPr>
          <w:rFonts w:ascii="Times New Roman" w:hAnsi="Times New Roman" w:cs="Times New Roman"/>
          <w:sz w:val="28"/>
          <w:szCs w:val="28"/>
        </w:rPr>
        <w:t>20</w:t>
      </w:r>
      <w:r w:rsidRPr="00FE7205">
        <w:rPr>
          <w:rFonts w:ascii="Times New Roman" w:hAnsi="Times New Roman" w:cs="Times New Roman"/>
          <w:sz w:val="28"/>
          <w:szCs w:val="28"/>
        </w:rPr>
        <w:t xml:space="preserve"> року Службою приділено значну увагу розвитку міжнародного співробітництва та вивченню кращого європейського досвіду щодо формування і розвитку системи забезпечення якості освіти.</w:t>
      </w:r>
    </w:p>
    <w:p w:rsidR="00010EE5" w:rsidRDefault="00010EE5" w:rsidP="00010EE5">
      <w:pPr>
        <w:pStyle w:val="a6"/>
        <w:shd w:val="clear" w:color="auto" w:fill="FFFFFF"/>
        <w:spacing w:before="0" w:beforeAutospacing="0" w:after="0" w:afterAutospacing="0"/>
        <w:ind w:firstLine="567"/>
        <w:jc w:val="both"/>
        <w:rPr>
          <w:sz w:val="28"/>
          <w:szCs w:val="28"/>
        </w:rPr>
      </w:pPr>
      <w:r w:rsidRPr="00FE7205">
        <w:rPr>
          <w:sz w:val="28"/>
          <w:szCs w:val="28"/>
        </w:rPr>
        <w:t xml:space="preserve">Служба </w:t>
      </w:r>
      <w:r>
        <w:rPr>
          <w:sz w:val="28"/>
          <w:szCs w:val="28"/>
        </w:rPr>
        <w:t>є повноправним</w:t>
      </w:r>
      <w:r w:rsidRPr="00FE7205">
        <w:rPr>
          <w:sz w:val="28"/>
          <w:szCs w:val="28"/>
        </w:rPr>
        <w:t xml:space="preserve"> членом Постійної міжнародної конференції центральних та загальних інспекторатів освіти в Європі (SICI). </w:t>
      </w:r>
      <w:r>
        <w:rPr>
          <w:sz w:val="28"/>
          <w:szCs w:val="28"/>
        </w:rPr>
        <w:t xml:space="preserve">Відтак у </w:t>
      </w:r>
      <w:r w:rsidRPr="00FE7205">
        <w:rPr>
          <w:sz w:val="28"/>
          <w:szCs w:val="28"/>
        </w:rPr>
        <w:t>співпраці з SICI здійснено та забезпечено організаційні заходи для участі керівництва Служби у навчальн</w:t>
      </w:r>
      <w:r>
        <w:rPr>
          <w:sz w:val="28"/>
          <w:szCs w:val="28"/>
        </w:rPr>
        <w:t>ому</w:t>
      </w:r>
      <w:r w:rsidRPr="00FE7205">
        <w:rPr>
          <w:sz w:val="28"/>
          <w:szCs w:val="28"/>
        </w:rPr>
        <w:t xml:space="preserve"> семінар</w:t>
      </w:r>
      <w:r>
        <w:rPr>
          <w:sz w:val="28"/>
          <w:szCs w:val="28"/>
        </w:rPr>
        <w:t>і</w:t>
      </w:r>
      <w:r w:rsidRPr="00FE7205">
        <w:rPr>
          <w:sz w:val="28"/>
          <w:szCs w:val="28"/>
        </w:rPr>
        <w:t xml:space="preserve"> на тем</w:t>
      </w:r>
      <w:r>
        <w:rPr>
          <w:sz w:val="28"/>
          <w:szCs w:val="28"/>
        </w:rPr>
        <w:t xml:space="preserve">у </w:t>
      </w:r>
      <w:r w:rsidRPr="00FE7205">
        <w:rPr>
          <w:sz w:val="28"/>
          <w:szCs w:val="28"/>
        </w:rPr>
        <w:t>«</w:t>
      </w:r>
      <w:r w:rsidRPr="005A7976">
        <w:rPr>
          <w:sz w:val="28"/>
          <w:szCs w:val="28"/>
          <w:shd w:val="clear" w:color="auto" w:fill="FFFFFF"/>
        </w:rPr>
        <w:t>Внутрішнє забезпечення якості оцінювання</w:t>
      </w:r>
      <w:r>
        <w:rPr>
          <w:sz w:val="28"/>
          <w:szCs w:val="28"/>
        </w:rPr>
        <w:t xml:space="preserve">» </w:t>
      </w:r>
      <w:r w:rsidRPr="005A7976">
        <w:rPr>
          <w:sz w:val="28"/>
          <w:szCs w:val="28"/>
          <w:shd w:val="clear" w:color="auto" w:fill="FFFFFF"/>
        </w:rPr>
        <w:t>(м. Утрехт, Нідерланди, 05-06 березня 2020 року</w:t>
      </w:r>
      <w:r w:rsidRPr="005A7976">
        <w:rPr>
          <w:sz w:val="28"/>
          <w:szCs w:val="28"/>
        </w:rPr>
        <w:t>)</w:t>
      </w:r>
      <w:r>
        <w:rPr>
          <w:sz w:val="28"/>
          <w:szCs w:val="28"/>
        </w:rPr>
        <w:t xml:space="preserve">. Крім того, </w:t>
      </w:r>
      <w:r w:rsidRPr="005A7976">
        <w:rPr>
          <w:sz w:val="28"/>
          <w:szCs w:val="28"/>
          <w:lang w:eastAsia="en-US"/>
        </w:rPr>
        <w:t>09</w:t>
      </w:r>
      <w:r>
        <w:rPr>
          <w:sz w:val="28"/>
          <w:szCs w:val="28"/>
          <w:lang w:eastAsia="en-US"/>
        </w:rPr>
        <w:t> </w:t>
      </w:r>
      <w:r w:rsidRPr="005A7976">
        <w:rPr>
          <w:sz w:val="28"/>
          <w:szCs w:val="28"/>
          <w:lang w:eastAsia="en-US"/>
        </w:rPr>
        <w:t xml:space="preserve">листопада 2020 року Служба долучилася до вебінару </w:t>
      </w:r>
      <w:r w:rsidRPr="005A7976">
        <w:rPr>
          <w:sz w:val="28"/>
          <w:szCs w:val="28"/>
          <w:lang w:val="en-US" w:eastAsia="en-US"/>
        </w:rPr>
        <w:t>SICI</w:t>
      </w:r>
      <w:r w:rsidRPr="005A7976">
        <w:rPr>
          <w:sz w:val="28"/>
          <w:szCs w:val="28"/>
          <w:lang w:eastAsia="en-US"/>
        </w:rPr>
        <w:t xml:space="preserve"> щодо здійснення шкільного інспектування та оцінювання в умовах пандемії. </w:t>
      </w:r>
      <w:r w:rsidRPr="005A7976">
        <w:rPr>
          <w:sz w:val="28"/>
          <w:szCs w:val="28"/>
        </w:rPr>
        <w:t>Головними питаннями заходу стали виклики, які постали перед країнами під час коронакризи, зокрема, організація освітнього процесу в школах; діяльність агентств, служб, інспекторатів з питань забезпечення якості освіти; процеси оцінювання закладів освіти.</w:t>
      </w:r>
    </w:p>
    <w:p w:rsidR="00010EE5" w:rsidRDefault="00010EE5" w:rsidP="00010EE5">
      <w:pPr>
        <w:pStyle w:val="a6"/>
        <w:shd w:val="clear" w:color="auto" w:fill="FFFFFF"/>
        <w:spacing w:before="0" w:beforeAutospacing="0" w:after="0" w:afterAutospacing="0"/>
        <w:ind w:firstLine="567"/>
        <w:jc w:val="both"/>
        <w:rPr>
          <w:sz w:val="28"/>
          <w:szCs w:val="28"/>
          <w:shd w:val="clear" w:color="auto" w:fill="FFFFFF"/>
        </w:rPr>
      </w:pPr>
      <w:r>
        <w:rPr>
          <w:sz w:val="28"/>
          <w:szCs w:val="28"/>
        </w:rPr>
        <w:lastRenderedPageBreak/>
        <w:t>Також представники Служби взяли участь у</w:t>
      </w:r>
      <w:r w:rsidRPr="005A7976">
        <w:rPr>
          <w:sz w:val="28"/>
          <w:szCs w:val="28"/>
        </w:rPr>
        <w:t xml:space="preserve"> </w:t>
      </w:r>
      <w:r w:rsidRPr="005A7976">
        <w:rPr>
          <w:sz w:val="28"/>
          <w:szCs w:val="28"/>
          <w:shd w:val="clear" w:color="auto" w:fill="FFFFFF"/>
        </w:rPr>
        <w:t>онлайн-засіданні Генеральної Асамблеї SICI в м. Париж 19-20 листопада 2020 року. Наскрізною темою заходу було питання адаптації шкільної системи освіти до умов пандемії Covid-19 та звіт про діяльність конференції за минулий період і стратегічний план на 2021-2025 роки.</w:t>
      </w:r>
    </w:p>
    <w:p w:rsidR="00010EE5" w:rsidRPr="006D0D6A" w:rsidRDefault="00010EE5" w:rsidP="00010EE5">
      <w:pPr>
        <w:pStyle w:val="a6"/>
        <w:shd w:val="clear" w:color="auto" w:fill="FFFFFF"/>
        <w:spacing w:before="0" w:beforeAutospacing="0" w:after="0" w:afterAutospacing="0"/>
        <w:ind w:firstLine="567"/>
        <w:jc w:val="both"/>
        <w:rPr>
          <w:i/>
          <w:sz w:val="28"/>
          <w:szCs w:val="28"/>
        </w:rPr>
      </w:pPr>
      <w:r>
        <w:rPr>
          <w:sz w:val="28"/>
          <w:szCs w:val="28"/>
        </w:rPr>
        <w:t xml:space="preserve">Протягом звітного періоду вживалися заходи щодо </w:t>
      </w:r>
      <w:r w:rsidRPr="00FE7205">
        <w:rPr>
          <w:sz w:val="28"/>
          <w:szCs w:val="28"/>
        </w:rPr>
        <w:t xml:space="preserve">продовження реалізації інструменту технічної допомоги та обміну інформацією TAIEX з метою </w:t>
      </w:r>
      <w:r w:rsidRPr="00FE7205">
        <w:rPr>
          <w:noProof/>
          <w:sz w:val="28"/>
          <w:szCs w:val="28"/>
        </w:rPr>
        <w:t xml:space="preserve">використання зовнішньої допомоги Європейської Комісії </w:t>
      </w:r>
      <w:r w:rsidRPr="00FE7205">
        <w:rPr>
          <w:sz w:val="28"/>
          <w:szCs w:val="28"/>
        </w:rPr>
        <w:t>в діяльності Служби.</w:t>
      </w:r>
    </w:p>
    <w:p w:rsidR="00010EE5" w:rsidRPr="00E72256" w:rsidRDefault="00010EE5" w:rsidP="00010EE5">
      <w:pPr>
        <w:spacing w:after="0" w:line="240" w:lineRule="auto"/>
        <w:ind w:firstLine="567"/>
        <w:jc w:val="both"/>
        <w:rPr>
          <w:rFonts w:ascii="Times New Roman" w:hAnsi="Times New Roman" w:cs="Times New Roman"/>
          <w:sz w:val="28"/>
          <w:szCs w:val="28"/>
        </w:rPr>
      </w:pPr>
      <w:r w:rsidRPr="00E72256">
        <w:rPr>
          <w:rFonts w:ascii="Times New Roman" w:hAnsi="Times New Roman" w:cs="Times New Roman"/>
          <w:sz w:val="28"/>
          <w:szCs w:val="28"/>
        </w:rPr>
        <w:t xml:space="preserve">Протягом 2020 року </w:t>
      </w:r>
      <w:r>
        <w:rPr>
          <w:rFonts w:ascii="Times New Roman" w:hAnsi="Times New Roman" w:cs="Times New Roman"/>
          <w:sz w:val="28"/>
          <w:szCs w:val="28"/>
        </w:rPr>
        <w:t>С</w:t>
      </w:r>
      <w:r w:rsidRPr="00E72256">
        <w:rPr>
          <w:rFonts w:ascii="Times New Roman" w:hAnsi="Times New Roman" w:cs="Times New Roman"/>
          <w:sz w:val="28"/>
          <w:szCs w:val="28"/>
        </w:rPr>
        <w:t xml:space="preserve">лужбою підписано </w:t>
      </w:r>
      <w:r>
        <w:rPr>
          <w:rFonts w:ascii="Times New Roman" w:hAnsi="Times New Roman" w:cs="Times New Roman"/>
          <w:sz w:val="28"/>
          <w:szCs w:val="28"/>
        </w:rPr>
        <w:t xml:space="preserve">три міжнародних меморандуми, </w:t>
      </w:r>
      <w:r w:rsidRPr="00E72256">
        <w:rPr>
          <w:rFonts w:ascii="Times New Roman" w:hAnsi="Times New Roman" w:cs="Times New Roman"/>
          <w:sz w:val="28"/>
          <w:szCs w:val="28"/>
        </w:rPr>
        <w:t>відповідно до підписаних меморандумів про співпрацю реалізовув</w:t>
      </w:r>
      <w:r>
        <w:rPr>
          <w:rFonts w:ascii="Times New Roman" w:hAnsi="Times New Roman" w:cs="Times New Roman"/>
          <w:sz w:val="28"/>
          <w:szCs w:val="28"/>
        </w:rPr>
        <w:t>алися</w:t>
      </w:r>
      <w:r w:rsidRPr="00E72256">
        <w:rPr>
          <w:rFonts w:ascii="Times New Roman" w:hAnsi="Times New Roman" w:cs="Times New Roman"/>
          <w:sz w:val="28"/>
          <w:szCs w:val="28"/>
        </w:rPr>
        <w:t xml:space="preserve"> сім міжнародних проєктів з донорами та партнерами з розвитку </w:t>
      </w:r>
      <w:r>
        <w:rPr>
          <w:rFonts w:ascii="Times New Roman" w:hAnsi="Times New Roman" w:cs="Times New Roman"/>
          <w:sz w:val="28"/>
          <w:szCs w:val="28"/>
        </w:rPr>
        <w:t>п’яти</w:t>
      </w:r>
      <w:r w:rsidRPr="00E72256">
        <w:rPr>
          <w:rFonts w:ascii="Times New Roman" w:hAnsi="Times New Roman" w:cs="Times New Roman"/>
          <w:sz w:val="28"/>
          <w:szCs w:val="28"/>
        </w:rPr>
        <w:t xml:space="preserve"> країн:</w:t>
      </w:r>
      <w:r>
        <w:rPr>
          <w:rFonts w:ascii="Times New Roman" w:hAnsi="Times New Roman" w:cs="Times New Roman"/>
          <w:sz w:val="28"/>
          <w:szCs w:val="28"/>
        </w:rPr>
        <w:t xml:space="preserve"> </w:t>
      </w:r>
      <w:r w:rsidRPr="00E72256">
        <w:rPr>
          <w:rFonts w:ascii="Times New Roman" w:hAnsi="Times New Roman" w:cs="Times New Roman"/>
          <w:sz w:val="28"/>
          <w:szCs w:val="28"/>
        </w:rPr>
        <w:t>Швейцарська Конфедерація</w:t>
      </w:r>
      <w:r>
        <w:rPr>
          <w:rFonts w:ascii="Times New Roman" w:hAnsi="Times New Roman" w:cs="Times New Roman"/>
          <w:sz w:val="28"/>
          <w:szCs w:val="28"/>
        </w:rPr>
        <w:t xml:space="preserve">, </w:t>
      </w:r>
      <w:r w:rsidRPr="00E72256">
        <w:rPr>
          <w:rFonts w:ascii="Times New Roman" w:hAnsi="Times New Roman" w:cs="Times New Roman"/>
          <w:sz w:val="28"/>
          <w:szCs w:val="28"/>
        </w:rPr>
        <w:t>Канада</w:t>
      </w:r>
      <w:r>
        <w:rPr>
          <w:rFonts w:ascii="Times New Roman" w:hAnsi="Times New Roman" w:cs="Times New Roman"/>
          <w:sz w:val="28"/>
          <w:szCs w:val="28"/>
        </w:rPr>
        <w:t xml:space="preserve">, США, </w:t>
      </w:r>
      <w:r w:rsidRPr="00E72256">
        <w:rPr>
          <w:rFonts w:ascii="Times New Roman" w:hAnsi="Times New Roman" w:cs="Times New Roman"/>
          <w:sz w:val="28"/>
          <w:szCs w:val="28"/>
        </w:rPr>
        <w:t>Чеська Республіка</w:t>
      </w:r>
      <w:r>
        <w:rPr>
          <w:rFonts w:ascii="Times New Roman" w:hAnsi="Times New Roman" w:cs="Times New Roman"/>
          <w:sz w:val="28"/>
          <w:szCs w:val="28"/>
        </w:rPr>
        <w:t>, Ко</w:t>
      </w:r>
      <w:r w:rsidRPr="00E72256">
        <w:rPr>
          <w:rFonts w:ascii="Times New Roman" w:hAnsi="Times New Roman" w:cs="Times New Roman"/>
          <w:sz w:val="28"/>
          <w:szCs w:val="28"/>
        </w:rPr>
        <w:t>ролівство Норвегія</w:t>
      </w:r>
      <w:r>
        <w:rPr>
          <w:rFonts w:ascii="Times New Roman" w:hAnsi="Times New Roman" w:cs="Times New Roman"/>
          <w:sz w:val="28"/>
          <w:szCs w:val="28"/>
        </w:rPr>
        <w:t>.</w:t>
      </w:r>
    </w:p>
    <w:p w:rsidR="00010EE5" w:rsidRPr="007F53E0" w:rsidRDefault="00010EE5" w:rsidP="00010EE5">
      <w:pPr>
        <w:spacing w:after="0" w:line="240" w:lineRule="auto"/>
        <w:ind w:firstLine="567"/>
        <w:jc w:val="both"/>
        <w:rPr>
          <w:rFonts w:ascii="Times New Roman" w:hAnsi="Times New Roman" w:cs="Times New Roman"/>
          <w:b/>
          <w:sz w:val="28"/>
          <w:szCs w:val="28"/>
        </w:rPr>
      </w:pPr>
      <w:r w:rsidRPr="007F53E0">
        <w:rPr>
          <w:rFonts w:ascii="Times New Roman" w:hAnsi="Times New Roman" w:cs="Times New Roman"/>
          <w:sz w:val="28"/>
          <w:szCs w:val="28"/>
        </w:rPr>
        <w:t>Так</w:t>
      </w:r>
      <w:r>
        <w:rPr>
          <w:rFonts w:ascii="Times New Roman" w:hAnsi="Times New Roman" w:cs="Times New Roman"/>
          <w:sz w:val="28"/>
          <w:szCs w:val="28"/>
        </w:rPr>
        <w:t>,</w:t>
      </w:r>
      <w:r w:rsidRPr="007F53E0">
        <w:rPr>
          <w:rFonts w:ascii="Times New Roman" w:hAnsi="Times New Roman" w:cs="Times New Roman"/>
          <w:sz w:val="28"/>
          <w:szCs w:val="28"/>
        </w:rPr>
        <w:t xml:space="preserve"> у травні 2020 року підписано меморандум про порозуміння між Чеським агентством розвитку та Службою щодо впровадження проєкту «Забезпечення інформаційної системи для Державної служби якості освіти України», головною метою якого є розроблення та впровадження інформаційної системи для здійснення інституційного аудиту закладів загальної середньої </w:t>
      </w:r>
      <w:r w:rsidRPr="00FD5F8B">
        <w:rPr>
          <w:rFonts w:ascii="Times New Roman" w:hAnsi="Times New Roman" w:cs="Times New Roman"/>
          <w:sz w:val="28"/>
          <w:szCs w:val="28"/>
        </w:rPr>
        <w:t xml:space="preserve">освіти. </w:t>
      </w:r>
      <w:r>
        <w:rPr>
          <w:rFonts w:ascii="Times New Roman" w:hAnsi="Times New Roman" w:cs="Times New Roman"/>
          <w:sz w:val="28"/>
          <w:szCs w:val="28"/>
        </w:rPr>
        <w:t>В межах реалізації проєкту п</w:t>
      </w:r>
      <w:r w:rsidRPr="00FD5F8B">
        <w:rPr>
          <w:rFonts w:ascii="Times New Roman" w:hAnsi="Times New Roman" w:cs="Times New Roman"/>
          <w:sz w:val="28"/>
          <w:szCs w:val="28"/>
        </w:rPr>
        <w:t>роведено</w:t>
      </w:r>
      <w:r w:rsidRPr="007F53E0">
        <w:rPr>
          <w:rFonts w:ascii="Times New Roman" w:hAnsi="Times New Roman" w:cs="Times New Roman"/>
          <w:sz w:val="28"/>
          <w:szCs w:val="28"/>
        </w:rPr>
        <w:t xml:space="preserve"> аналіз щодо впровадження локалізації Системи та здійснено її специфікацію відповідно до вимог законодавства України</w:t>
      </w:r>
      <w:r>
        <w:rPr>
          <w:rFonts w:ascii="Times New Roman" w:hAnsi="Times New Roman" w:cs="Times New Roman"/>
          <w:sz w:val="28"/>
          <w:szCs w:val="28"/>
        </w:rPr>
        <w:t xml:space="preserve">, а також </w:t>
      </w:r>
      <w:r w:rsidRPr="007F53E0">
        <w:rPr>
          <w:rFonts w:ascii="Times New Roman" w:hAnsi="Times New Roman" w:cs="Times New Roman"/>
          <w:sz w:val="28"/>
          <w:szCs w:val="28"/>
        </w:rPr>
        <w:t>більше 20 онлайн-семінарів щодо консультацій працівників Державної служби якості освіти та її територіальних органів про основні принципи, аспекти функціонування ІТ-системи</w:t>
      </w:r>
      <w:r>
        <w:rPr>
          <w:rFonts w:ascii="Times New Roman" w:hAnsi="Times New Roman" w:cs="Times New Roman"/>
          <w:sz w:val="28"/>
          <w:szCs w:val="28"/>
        </w:rPr>
        <w:t>.</w:t>
      </w:r>
    </w:p>
    <w:p w:rsidR="00010EE5" w:rsidRDefault="00010EE5" w:rsidP="00010EE5">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Службою </w:t>
      </w:r>
      <w:r>
        <w:rPr>
          <w:rFonts w:ascii="Times New Roman" w:hAnsi="Times New Roman" w:cs="Times New Roman"/>
          <w:sz w:val="28"/>
          <w:szCs w:val="28"/>
          <w:shd w:val="clear" w:color="auto" w:fill="FFFFFF"/>
        </w:rPr>
        <w:t xml:space="preserve">за підтримки </w:t>
      </w:r>
      <w:r w:rsidRPr="00FE7205">
        <w:rPr>
          <w:rFonts w:ascii="Times New Roman" w:hAnsi="Times New Roman" w:cs="Times New Roman"/>
          <w:sz w:val="28"/>
          <w:szCs w:val="28"/>
          <w:shd w:val="clear" w:color="auto" w:fill="FFFFFF"/>
        </w:rPr>
        <w:t>Асоціаці</w:t>
      </w:r>
      <w:r>
        <w:rPr>
          <w:rFonts w:ascii="Times New Roman" w:hAnsi="Times New Roman" w:cs="Times New Roman"/>
          <w:sz w:val="28"/>
          <w:szCs w:val="28"/>
          <w:shd w:val="clear" w:color="auto" w:fill="FFFFFF"/>
        </w:rPr>
        <w:t>ї</w:t>
      </w:r>
      <w:r w:rsidRPr="00FE7205">
        <w:rPr>
          <w:rFonts w:ascii="Times New Roman" w:hAnsi="Times New Roman" w:cs="Times New Roman"/>
          <w:sz w:val="28"/>
          <w:szCs w:val="28"/>
          <w:shd w:val="clear" w:color="auto" w:fill="FFFFFF"/>
        </w:rPr>
        <w:t xml:space="preserve"> з міжнародних питань, Чесько</w:t>
      </w:r>
      <w:r>
        <w:rPr>
          <w:rFonts w:ascii="Times New Roman" w:hAnsi="Times New Roman" w:cs="Times New Roman"/>
          <w:sz w:val="28"/>
          <w:szCs w:val="28"/>
          <w:shd w:val="clear" w:color="auto" w:fill="FFFFFF"/>
        </w:rPr>
        <w:t>ї</w:t>
      </w:r>
      <w:r w:rsidRPr="00FE7205">
        <w:rPr>
          <w:rFonts w:ascii="Times New Roman" w:hAnsi="Times New Roman" w:cs="Times New Roman"/>
          <w:sz w:val="28"/>
          <w:szCs w:val="28"/>
          <w:shd w:val="clear" w:color="auto" w:fill="FFFFFF"/>
        </w:rPr>
        <w:t xml:space="preserve"> шкільно</w:t>
      </w:r>
      <w:r>
        <w:rPr>
          <w:rFonts w:ascii="Times New Roman" w:hAnsi="Times New Roman" w:cs="Times New Roman"/>
          <w:sz w:val="28"/>
          <w:szCs w:val="28"/>
          <w:shd w:val="clear" w:color="auto" w:fill="FFFFFF"/>
        </w:rPr>
        <w:t>ї</w:t>
      </w:r>
      <w:r w:rsidRPr="00FE7205">
        <w:rPr>
          <w:rFonts w:ascii="Times New Roman" w:hAnsi="Times New Roman" w:cs="Times New Roman"/>
          <w:sz w:val="28"/>
          <w:szCs w:val="28"/>
          <w:shd w:val="clear" w:color="auto" w:fill="FFFFFF"/>
        </w:rPr>
        <w:t xml:space="preserve"> інспекці</w:t>
      </w:r>
      <w:r>
        <w:rPr>
          <w:rFonts w:ascii="Times New Roman" w:hAnsi="Times New Roman" w:cs="Times New Roman"/>
          <w:sz w:val="28"/>
          <w:szCs w:val="28"/>
          <w:shd w:val="clear" w:color="auto" w:fill="FFFFFF"/>
        </w:rPr>
        <w:t>ї</w:t>
      </w:r>
      <w:r w:rsidRPr="00FE720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w:t>
      </w:r>
      <w:r w:rsidRPr="00FE7205">
        <w:rPr>
          <w:rFonts w:ascii="Times New Roman" w:hAnsi="Times New Roman" w:cs="Times New Roman"/>
          <w:sz w:val="28"/>
          <w:szCs w:val="28"/>
          <w:shd w:val="clear" w:color="auto" w:fill="FFFFFF"/>
        </w:rPr>
        <w:t xml:space="preserve"> Чеської агенції розвитку у поточному році </w:t>
      </w:r>
      <w:r>
        <w:rPr>
          <w:rFonts w:ascii="Times New Roman" w:hAnsi="Times New Roman" w:cs="Times New Roman"/>
          <w:sz w:val="28"/>
          <w:szCs w:val="28"/>
        </w:rPr>
        <w:t xml:space="preserve">реалізовувався </w:t>
      </w:r>
      <w:r w:rsidRPr="00FE7205">
        <w:rPr>
          <w:rFonts w:ascii="Times New Roman" w:hAnsi="Times New Roman" w:cs="Times New Roman"/>
          <w:sz w:val="28"/>
          <w:szCs w:val="28"/>
          <w:shd w:val="clear" w:color="auto" w:fill="FFFFFF"/>
        </w:rPr>
        <w:t>проєкт «Розвиток системи оцінювання якості освіти у регіонах України»</w:t>
      </w:r>
      <w:r>
        <w:rPr>
          <w:rFonts w:ascii="Times New Roman" w:hAnsi="Times New Roman" w:cs="Times New Roman"/>
          <w:sz w:val="28"/>
          <w:szCs w:val="28"/>
          <w:shd w:val="clear" w:color="auto" w:fill="FFFFFF"/>
        </w:rPr>
        <w:t xml:space="preserve">, в межах якого </w:t>
      </w:r>
      <w:r w:rsidRPr="00FE7205">
        <w:rPr>
          <w:rFonts w:ascii="Times New Roman" w:hAnsi="Times New Roman" w:cs="Times New Roman"/>
          <w:sz w:val="28"/>
          <w:szCs w:val="28"/>
          <w:shd w:val="clear" w:color="auto" w:fill="FFFFFF"/>
        </w:rPr>
        <w:t xml:space="preserve">організовано та проведено </w:t>
      </w:r>
      <w:r>
        <w:rPr>
          <w:rFonts w:ascii="Times New Roman" w:hAnsi="Times New Roman" w:cs="Times New Roman"/>
          <w:sz w:val="28"/>
          <w:szCs w:val="28"/>
          <w:shd w:val="clear" w:color="auto" w:fill="FFFFFF"/>
        </w:rPr>
        <w:t xml:space="preserve">більше десяти навчальних онлайн-семінарів. </w:t>
      </w:r>
    </w:p>
    <w:p w:rsidR="00010EE5" w:rsidRDefault="00010EE5" w:rsidP="00010EE5">
      <w:pPr>
        <w:spacing w:after="0" w:line="240" w:lineRule="auto"/>
        <w:ind w:firstLine="567"/>
        <w:jc w:val="both"/>
        <w:rPr>
          <w:rFonts w:ascii="Times New Roman" w:hAnsi="Times New Roman" w:cs="Times New Roman"/>
          <w:sz w:val="28"/>
          <w:szCs w:val="28"/>
        </w:rPr>
      </w:pPr>
      <w:r w:rsidRPr="00B57082">
        <w:rPr>
          <w:rFonts w:ascii="Times New Roman" w:hAnsi="Times New Roman" w:cs="Times New Roman"/>
          <w:sz w:val="28"/>
          <w:szCs w:val="28"/>
          <w:shd w:val="clear" w:color="auto" w:fill="FFFFFF"/>
        </w:rPr>
        <w:t>Також п</w:t>
      </w:r>
      <w:r w:rsidRPr="00B57082">
        <w:rPr>
          <w:rFonts w:ascii="Times New Roman" w:eastAsia="Times New Roman" w:hAnsi="Times New Roman" w:cs="Times New Roman"/>
          <w:bCs/>
          <w:sz w:val="28"/>
          <w:szCs w:val="28"/>
          <w:lang w:eastAsia="uk-UA"/>
        </w:rPr>
        <w:t xml:space="preserve">роведено три міжнародні вебінари для представників територіальних органів Державної служби якості освіти щодо принципів та особливостей роботи Чеської шкільної інспекції та </w:t>
      </w:r>
      <w:r w:rsidRPr="00B57082">
        <w:rPr>
          <w:rFonts w:ascii="Times New Roman" w:hAnsi="Times New Roman" w:cs="Times New Roman"/>
          <w:sz w:val="28"/>
          <w:szCs w:val="28"/>
        </w:rPr>
        <w:t>два онлайн-семінари щодо використання методичних критеріїв при оцінюванні шкіл.</w:t>
      </w:r>
    </w:p>
    <w:p w:rsidR="00010EE5" w:rsidRDefault="00010EE5" w:rsidP="00010E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травні 2020 року підписано </w:t>
      </w:r>
      <w:hyperlink r:id="rId44" w:history="1">
        <w:r w:rsidRPr="007E72DC">
          <w:rPr>
            <w:rStyle w:val="afd"/>
            <w:rFonts w:ascii="Times New Roman" w:hAnsi="Times New Roman" w:cs="Times New Roman"/>
            <w:sz w:val="28"/>
            <w:szCs w:val="28"/>
          </w:rPr>
          <w:t>меморандум про взаєморозуміння між Службою та Представництвом Дитячого фонду ООН (ЮНІСЕФ) в Україні</w:t>
        </w:r>
      </w:hyperlink>
      <w:r>
        <w:rPr>
          <w:rFonts w:ascii="Times New Roman" w:hAnsi="Times New Roman" w:cs="Times New Roman"/>
          <w:sz w:val="28"/>
          <w:szCs w:val="28"/>
        </w:rPr>
        <w:t xml:space="preserve">. Головними завданням якого є: </w:t>
      </w:r>
    </w:p>
    <w:p w:rsidR="00010EE5" w:rsidRDefault="00010EE5" w:rsidP="00A62EE0">
      <w:pPr>
        <w:pStyle w:val="a5"/>
        <w:numPr>
          <w:ilvl w:val="0"/>
          <w:numId w:val="1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3A2976">
        <w:rPr>
          <w:rFonts w:ascii="Times New Roman" w:hAnsi="Times New Roman" w:cs="Times New Roman"/>
          <w:sz w:val="28"/>
          <w:szCs w:val="28"/>
        </w:rPr>
        <w:t xml:space="preserve">прияння забезпеченню якісної освіти для всіх дітей, з особливим фокусом на сільську місцевість; </w:t>
      </w:r>
    </w:p>
    <w:p w:rsidR="00010EE5" w:rsidRDefault="00010EE5" w:rsidP="00A62EE0">
      <w:pPr>
        <w:pStyle w:val="a5"/>
        <w:numPr>
          <w:ilvl w:val="0"/>
          <w:numId w:val="17"/>
        </w:numPr>
        <w:spacing w:after="0" w:line="240" w:lineRule="auto"/>
        <w:ind w:left="0" w:firstLine="567"/>
        <w:jc w:val="both"/>
        <w:rPr>
          <w:rFonts w:ascii="Times New Roman" w:hAnsi="Times New Roman" w:cs="Times New Roman"/>
          <w:sz w:val="28"/>
          <w:szCs w:val="28"/>
        </w:rPr>
      </w:pPr>
      <w:r w:rsidRPr="003A2976">
        <w:rPr>
          <w:rFonts w:ascii="Times New Roman" w:hAnsi="Times New Roman" w:cs="Times New Roman"/>
          <w:sz w:val="28"/>
          <w:szCs w:val="28"/>
        </w:rPr>
        <w:t>сприяння створенню дружнього до дитини та безпечного середовища для всіх дітей через посилення системи моніторингу освіти;</w:t>
      </w:r>
    </w:p>
    <w:p w:rsidR="00010EE5" w:rsidRDefault="00010EE5" w:rsidP="00A62EE0">
      <w:pPr>
        <w:pStyle w:val="a5"/>
        <w:numPr>
          <w:ilvl w:val="0"/>
          <w:numId w:val="17"/>
        </w:numPr>
        <w:spacing w:after="0" w:line="240" w:lineRule="auto"/>
        <w:ind w:left="0" w:firstLine="567"/>
        <w:jc w:val="both"/>
        <w:rPr>
          <w:rFonts w:ascii="Times New Roman" w:hAnsi="Times New Roman" w:cs="Times New Roman"/>
          <w:sz w:val="28"/>
          <w:szCs w:val="28"/>
        </w:rPr>
      </w:pPr>
      <w:r w:rsidRPr="003A2976">
        <w:rPr>
          <w:rFonts w:ascii="Times New Roman" w:hAnsi="Times New Roman" w:cs="Times New Roman"/>
          <w:sz w:val="28"/>
          <w:szCs w:val="28"/>
        </w:rPr>
        <w:t>підготовка освітніх експертів для здійснення моніторингу якості дошкільної освіти в рамках інституційного аудиту закладів освіти;</w:t>
      </w:r>
    </w:p>
    <w:p w:rsidR="00010EE5" w:rsidRPr="003A2976" w:rsidRDefault="00010EE5" w:rsidP="00A62EE0">
      <w:pPr>
        <w:pStyle w:val="a5"/>
        <w:numPr>
          <w:ilvl w:val="0"/>
          <w:numId w:val="17"/>
        </w:numPr>
        <w:spacing w:after="0" w:line="240" w:lineRule="auto"/>
        <w:ind w:left="0" w:firstLine="567"/>
        <w:jc w:val="both"/>
        <w:rPr>
          <w:rFonts w:ascii="Times New Roman" w:hAnsi="Times New Roman" w:cs="Times New Roman"/>
          <w:sz w:val="28"/>
          <w:szCs w:val="28"/>
        </w:rPr>
      </w:pPr>
      <w:r w:rsidRPr="003A2976">
        <w:rPr>
          <w:rFonts w:ascii="Times New Roman" w:hAnsi="Times New Roman" w:cs="Times New Roman"/>
          <w:sz w:val="28"/>
          <w:szCs w:val="28"/>
        </w:rPr>
        <w:t>підвищення обізнаності широкої громадськості та місцевих органів самоврядування з питань захисту прав дітей, а також важливості впровадження внутрішньої системи забезпечення якості освіти.</w:t>
      </w:r>
    </w:p>
    <w:p w:rsidR="00010EE5" w:rsidRDefault="00010EE5" w:rsidP="00010EE5">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Так у співпраці з ЮНІСЕФ п</w:t>
      </w:r>
      <w:r w:rsidRPr="00E31737">
        <w:rPr>
          <w:rFonts w:ascii="Times New Roman" w:hAnsi="Times New Roman" w:cs="Times New Roman"/>
          <w:sz w:val="28"/>
          <w:szCs w:val="28"/>
        </w:rPr>
        <w:t>роведено п’ять консультацій для працівників центрального апарату та територіальних органів Служби</w:t>
      </w:r>
      <w:r>
        <w:rPr>
          <w:rFonts w:ascii="Times New Roman" w:hAnsi="Times New Roman" w:cs="Times New Roman"/>
          <w:sz w:val="28"/>
          <w:szCs w:val="28"/>
        </w:rPr>
        <w:t xml:space="preserve">, </w:t>
      </w:r>
      <w:r w:rsidRPr="00E31737">
        <w:rPr>
          <w:rFonts w:ascii="Times New Roman" w:eastAsia="Times New Roman" w:hAnsi="Times New Roman" w:cs="Times New Roman"/>
          <w:color w:val="000000"/>
          <w:sz w:val="28"/>
          <w:szCs w:val="20"/>
          <w:lang w:eastAsia="uk-UA"/>
        </w:rPr>
        <w:t>ш</w:t>
      </w:r>
      <w:r>
        <w:rPr>
          <w:rFonts w:ascii="Times New Roman" w:eastAsia="Times New Roman" w:hAnsi="Times New Roman" w:cs="Times New Roman"/>
          <w:color w:val="000000"/>
          <w:sz w:val="28"/>
          <w:szCs w:val="20"/>
          <w:lang w:eastAsia="uk-UA"/>
        </w:rPr>
        <w:t>ість</w:t>
      </w:r>
      <w:r w:rsidRPr="00E31737">
        <w:rPr>
          <w:rFonts w:ascii="Times New Roman" w:eastAsia="Times New Roman" w:hAnsi="Times New Roman" w:cs="Times New Roman"/>
          <w:color w:val="000000"/>
          <w:sz w:val="28"/>
          <w:szCs w:val="20"/>
          <w:lang w:eastAsia="uk-UA"/>
        </w:rPr>
        <w:t xml:space="preserve"> дистанційних </w:t>
      </w:r>
      <w:r w:rsidRPr="00E31737">
        <w:rPr>
          <w:rFonts w:ascii="Times New Roman" w:eastAsia="Times New Roman" w:hAnsi="Times New Roman" w:cs="Times New Roman"/>
          <w:color w:val="000000"/>
          <w:sz w:val="28"/>
          <w:szCs w:val="20"/>
          <w:lang w:eastAsia="uk-UA"/>
        </w:rPr>
        <w:lastRenderedPageBreak/>
        <w:t xml:space="preserve">тренінгів щодо інтеграції моделі </w:t>
      </w:r>
      <w:r>
        <w:rPr>
          <w:rFonts w:ascii="Times New Roman" w:eastAsia="Times New Roman" w:hAnsi="Times New Roman" w:cs="Times New Roman"/>
          <w:color w:val="000000"/>
          <w:sz w:val="28"/>
          <w:szCs w:val="20"/>
          <w:lang w:eastAsia="uk-UA"/>
        </w:rPr>
        <w:t>Безпечної і дружньої до дитини школи</w:t>
      </w:r>
      <w:r w:rsidRPr="00E31737">
        <w:rPr>
          <w:rFonts w:ascii="Times New Roman" w:eastAsia="Times New Roman" w:hAnsi="Times New Roman" w:cs="Times New Roman"/>
          <w:color w:val="000000"/>
          <w:sz w:val="28"/>
          <w:szCs w:val="20"/>
          <w:lang w:eastAsia="uk-UA"/>
        </w:rPr>
        <w:t xml:space="preserve">, </w:t>
      </w:r>
      <w:r w:rsidRPr="00E31737">
        <w:rPr>
          <w:rFonts w:ascii="Times New Roman" w:eastAsia="Times New Roman" w:hAnsi="Times New Roman" w:cs="Times New Roman"/>
          <w:color w:val="000000"/>
          <w:sz w:val="28"/>
          <w:szCs w:val="28"/>
          <w:lang w:eastAsia="uk-UA"/>
        </w:rPr>
        <w:t>ресурсів  і інструментів експрес оцінювання у заклади освіти</w:t>
      </w:r>
      <w:r>
        <w:rPr>
          <w:rFonts w:ascii="Times New Roman" w:eastAsia="Times New Roman" w:hAnsi="Times New Roman" w:cs="Times New Roman"/>
          <w:color w:val="000000"/>
          <w:sz w:val="28"/>
          <w:szCs w:val="28"/>
          <w:lang w:eastAsia="uk-UA"/>
        </w:rPr>
        <w:t>:</w:t>
      </w:r>
    </w:p>
    <w:p w:rsidR="00010EE5" w:rsidRPr="006369D7" w:rsidRDefault="00010EE5" w:rsidP="00A62EE0">
      <w:pPr>
        <w:pStyle w:val="a6"/>
        <w:numPr>
          <w:ilvl w:val="0"/>
          <w:numId w:val="18"/>
        </w:numPr>
        <w:spacing w:before="0" w:beforeAutospacing="0" w:after="0" w:afterAutospacing="0"/>
        <w:ind w:left="0" w:firstLine="567"/>
        <w:jc w:val="both"/>
        <w:rPr>
          <w:sz w:val="28"/>
          <w:szCs w:val="28"/>
        </w:rPr>
      </w:pPr>
      <w:r w:rsidRPr="006369D7">
        <w:rPr>
          <w:color w:val="000000"/>
          <w:sz w:val="28"/>
          <w:szCs w:val="28"/>
        </w:rPr>
        <w:t>«Безпечна та дружня до дитини школа в к</w:t>
      </w:r>
      <w:r w:rsidR="0060447A">
        <w:rPr>
          <w:color w:val="000000"/>
          <w:sz w:val="28"/>
          <w:szCs w:val="28"/>
        </w:rPr>
        <w:t>онтексті інституційного аудиту»</w:t>
      </w:r>
      <w:r w:rsidRPr="006369D7">
        <w:rPr>
          <w:color w:val="000000"/>
          <w:sz w:val="28"/>
          <w:szCs w:val="28"/>
        </w:rPr>
        <w:t>;</w:t>
      </w:r>
    </w:p>
    <w:p w:rsidR="00010EE5" w:rsidRPr="006369D7" w:rsidRDefault="00010EE5" w:rsidP="00A62EE0">
      <w:pPr>
        <w:pStyle w:val="a6"/>
        <w:numPr>
          <w:ilvl w:val="0"/>
          <w:numId w:val="18"/>
        </w:numPr>
        <w:spacing w:before="0" w:beforeAutospacing="0" w:after="0" w:afterAutospacing="0"/>
        <w:ind w:left="0" w:firstLine="567"/>
        <w:jc w:val="both"/>
        <w:rPr>
          <w:sz w:val="28"/>
          <w:szCs w:val="28"/>
        </w:rPr>
      </w:pPr>
      <w:r w:rsidRPr="006369D7">
        <w:rPr>
          <w:color w:val="000000"/>
          <w:sz w:val="28"/>
          <w:szCs w:val="28"/>
        </w:rPr>
        <w:t xml:space="preserve">«Інтеграція моделі безпечної і дружньої до дітей школи (БДДШ) у систему забезпечення якості освіти у закладах середньої та дошкільної </w:t>
      </w:r>
      <w:r w:rsidR="0060447A">
        <w:rPr>
          <w:color w:val="000000"/>
          <w:sz w:val="28"/>
          <w:szCs w:val="28"/>
        </w:rPr>
        <w:t>освіти»</w:t>
      </w:r>
      <w:r w:rsidRPr="006369D7">
        <w:rPr>
          <w:color w:val="000000"/>
          <w:sz w:val="28"/>
          <w:szCs w:val="28"/>
        </w:rPr>
        <w:t>;</w:t>
      </w:r>
    </w:p>
    <w:p w:rsidR="00010EE5" w:rsidRPr="006369D7" w:rsidRDefault="00010EE5" w:rsidP="00A62EE0">
      <w:pPr>
        <w:pStyle w:val="a6"/>
        <w:numPr>
          <w:ilvl w:val="0"/>
          <w:numId w:val="18"/>
        </w:numPr>
        <w:spacing w:before="0" w:beforeAutospacing="0" w:after="0" w:afterAutospacing="0"/>
        <w:ind w:left="0" w:firstLine="567"/>
        <w:jc w:val="both"/>
        <w:rPr>
          <w:sz w:val="28"/>
          <w:szCs w:val="28"/>
        </w:rPr>
      </w:pPr>
      <w:r w:rsidRPr="006369D7">
        <w:rPr>
          <w:color w:val="000000"/>
          <w:sz w:val="28"/>
          <w:szCs w:val="28"/>
        </w:rPr>
        <w:t>«Як користуватися онлайн-системою для експрес-оцінювання рівня безпеки і якості освіт</w:t>
      </w:r>
      <w:r w:rsidR="0060447A">
        <w:rPr>
          <w:color w:val="000000"/>
          <w:sz w:val="28"/>
          <w:szCs w:val="28"/>
        </w:rPr>
        <w:t>и у закладах освіти»</w:t>
      </w:r>
      <w:r w:rsidRPr="006369D7">
        <w:rPr>
          <w:color w:val="000000"/>
          <w:sz w:val="28"/>
          <w:szCs w:val="28"/>
        </w:rPr>
        <w:t>;</w:t>
      </w:r>
    </w:p>
    <w:p w:rsidR="00010EE5" w:rsidRPr="006369D7" w:rsidRDefault="00010EE5" w:rsidP="00A62EE0">
      <w:pPr>
        <w:pStyle w:val="a6"/>
        <w:numPr>
          <w:ilvl w:val="0"/>
          <w:numId w:val="18"/>
        </w:numPr>
        <w:spacing w:before="0" w:beforeAutospacing="0" w:after="0" w:afterAutospacing="0"/>
        <w:ind w:left="0" w:firstLine="567"/>
        <w:jc w:val="both"/>
        <w:rPr>
          <w:sz w:val="28"/>
          <w:szCs w:val="28"/>
        </w:rPr>
      </w:pPr>
      <w:r w:rsidRPr="006369D7">
        <w:rPr>
          <w:color w:val="000000"/>
          <w:sz w:val="28"/>
          <w:szCs w:val="28"/>
        </w:rPr>
        <w:t>«Ресурси для дистанційної і очної підготовки вчителів з питань БДДШ і компетентнісного навчання»;</w:t>
      </w:r>
    </w:p>
    <w:p w:rsidR="00010EE5" w:rsidRPr="006369D7" w:rsidRDefault="00010EE5" w:rsidP="00A62EE0">
      <w:pPr>
        <w:numPr>
          <w:ilvl w:val="0"/>
          <w:numId w:val="18"/>
        </w:numPr>
        <w:spacing w:after="0" w:line="240" w:lineRule="auto"/>
        <w:ind w:left="0" w:firstLine="567"/>
        <w:jc w:val="both"/>
        <w:rPr>
          <w:rFonts w:ascii="Times New Roman" w:hAnsi="Times New Roman" w:cs="Times New Roman"/>
          <w:sz w:val="28"/>
          <w:szCs w:val="28"/>
        </w:rPr>
      </w:pPr>
      <w:r w:rsidRPr="006369D7">
        <w:rPr>
          <w:rFonts w:ascii="Times New Roman" w:hAnsi="Times New Roman" w:cs="Times New Roman"/>
          <w:color w:val="000000"/>
          <w:sz w:val="28"/>
          <w:szCs w:val="28"/>
        </w:rPr>
        <w:t>«Ресурси для компетентнісного навчання учнів з питань здоров’я, безпеки та успішного навчання»</w:t>
      </w:r>
      <w:r w:rsidRPr="006369D7">
        <w:rPr>
          <w:rFonts w:ascii="Times New Roman" w:hAnsi="Times New Roman" w:cs="Times New Roman"/>
          <w:sz w:val="28"/>
          <w:szCs w:val="28"/>
        </w:rPr>
        <w:t>.</w:t>
      </w:r>
    </w:p>
    <w:p w:rsidR="00010EE5" w:rsidRPr="008677EB" w:rsidRDefault="00010EE5" w:rsidP="00010EE5">
      <w:pPr>
        <w:spacing w:after="0" w:line="240" w:lineRule="auto"/>
        <w:ind w:firstLine="567"/>
        <w:jc w:val="both"/>
        <w:rPr>
          <w:rFonts w:ascii="Times New Roman" w:eastAsia="Times New Roman" w:hAnsi="Times New Roman" w:cs="Times New Roman"/>
          <w:color w:val="000000"/>
          <w:sz w:val="36"/>
          <w:szCs w:val="28"/>
          <w:lang w:eastAsia="uk-UA"/>
        </w:rPr>
      </w:pPr>
      <w:r w:rsidRPr="00E31737">
        <w:rPr>
          <w:rFonts w:ascii="Times New Roman" w:eastAsia="Times New Roman" w:hAnsi="Times New Roman" w:cs="Times New Roman"/>
          <w:color w:val="000000"/>
          <w:sz w:val="28"/>
          <w:szCs w:val="28"/>
          <w:lang w:eastAsia="uk-UA"/>
        </w:rPr>
        <w:t>Завдяки інформаційним вебінарам до системи експрес оцінювання додатково підключилося 500 закладів освіти з усіх регіонів України.</w:t>
      </w:r>
      <w:r w:rsidRPr="008677EB">
        <w:rPr>
          <w:color w:val="000000"/>
          <w:szCs w:val="28"/>
        </w:rPr>
        <w:t xml:space="preserve"> </w:t>
      </w:r>
      <w:r w:rsidRPr="004B6F6D">
        <w:rPr>
          <w:rFonts w:ascii="Times New Roman" w:hAnsi="Times New Roman" w:cs="Times New Roman"/>
          <w:color w:val="000000"/>
          <w:sz w:val="28"/>
          <w:szCs w:val="28"/>
        </w:rPr>
        <w:t>Крім того, доповнено</w:t>
      </w:r>
      <w:r w:rsidRPr="008677EB">
        <w:rPr>
          <w:rFonts w:ascii="Times New Roman" w:hAnsi="Times New Roman" w:cs="Times New Roman"/>
          <w:color w:val="000000"/>
          <w:sz w:val="28"/>
          <w:szCs w:val="28"/>
        </w:rPr>
        <w:t xml:space="preserve"> методичні рекомендації «Абетка для директора» елементом «Безпечна і дружня до дитини школа в контексті реформи НУШ»</w:t>
      </w:r>
      <w:r>
        <w:rPr>
          <w:rFonts w:ascii="Times New Roman" w:hAnsi="Times New Roman" w:cs="Times New Roman"/>
          <w:color w:val="000000"/>
          <w:sz w:val="28"/>
          <w:szCs w:val="28"/>
        </w:rPr>
        <w:t>.</w:t>
      </w:r>
    </w:p>
    <w:p w:rsidR="00010EE5" w:rsidRDefault="00010EE5" w:rsidP="00010EE5">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00252D">
        <w:rPr>
          <w:rFonts w:ascii="Times New Roman" w:hAnsi="Times New Roman" w:cs="Times New Roman"/>
          <w:sz w:val="28"/>
          <w:szCs w:val="28"/>
          <w:lang w:eastAsia="uk-UA"/>
        </w:rPr>
        <w:t xml:space="preserve">Також у травні 2020 року підписано </w:t>
      </w:r>
      <w:hyperlink r:id="rId45" w:history="1">
        <w:r w:rsidRPr="003E7B70">
          <w:rPr>
            <w:rStyle w:val="afd"/>
            <w:rFonts w:ascii="Times New Roman" w:hAnsi="Times New Roman" w:cs="Times New Roman"/>
            <w:sz w:val="28"/>
            <w:szCs w:val="28"/>
            <w:lang w:eastAsia="uk-UA"/>
          </w:rPr>
          <w:t xml:space="preserve">меморандум про </w:t>
        </w:r>
        <w:r w:rsidRPr="003E7B70">
          <w:rPr>
            <w:rStyle w:val="afd"/>
            <w:rFonts w:ascii="Times New Roman" w:hAnsi="Times New Roman" w:cs="Times New Roman"/>
            <w:sz w:val="28"/>
            <w:szCs w:val="28"/>
          </w:rPr>
          <w:t>співробітництво</w:t>
        </w:r>
        <w:r w:rsidRPr="003E7B70">
          <w:rPr>
            <w:rStyle w:val="afd"/>
            <w:rFonts w:ascii="Times New Roman" w:eastAsia="Times New Roman" w:hAnsi="Times New Roman" w:cs="Times New Roman"/>
            <w:sz w:val="28"/>
            <w:szCs w:val="28"/>
            <w:lang w:eastAsia="uk-UA"/>
          </w:rPr>
          <w:t xml:space="preserve"> </w:t>
        </w:r>
        <w:r w:rsidRPr="003E7B70">
          <w:rPr>
            <w:rStyle w:val="afd"/>
            <w:rFonts w:ascii="Times New Roman" w:hAnsi="Times New Roman" w:cs="Times New Roman"/>
            <w:sz w:val="28"/>
            <w:szCs w:val="28"/>
          </w:rPr>
          <w:t>між</w:t>
        </w:r>
        <w:r w:rsidRPr="003E7B70">
          <w:rPr>
            <w:rStyle w:val="afd"/>
            <w:rFonts w:ascii="Times New Roman" w:eastAsia="Times New Roman" w:hAnsi="Times New Roman" w:cs="Times New Roman"/>
            <w:sz w:val="28"/>
            <w:szCs w:val="28"/>
            <w:lang w:eastAsia="uk-UA"/>
          </w:rPr>
          <w:t xml:space="preserve"> </w:t>
        </w:r>
        <w:r w:rsidRPr="003E7B70">
          <w:rPr>
            <w:rStyle w:val="afd"/>
            <w:rFonts w:ascii="Times New Roman" w:hAnsi="Times New Roman" w:cs="Times New Roman"/>
            <w:sz w:val="28"/>
            <w:szCs w:val="28"/>
          </w:rPr>
          <w:t>Державною службою якості освіти України та громадською організацією «Розвиток громадянських компетентностей в Україні» щодо впровадження  швейцарсько-українського проєкту ДЕСАЙД –  «Децентралізація для розвитку демократичної освіти»</w:t>
        </w:r>
      </w:hyperlink>
      <w:r>
        <w:rPr>
          <w:rFonts w:ascii="Times New Roman" w:hAnsi="Times New Roman" w:cs="Times New Roman"/>
          <w:sz w:val="28"/>
          <w:szCs w:val="28"/>
        </w:rPr>
        <w:t xml:space="preserve">. В межах проєкту </w:t>
      </w:r>
      <w:r>
        <w:rPr>
          <w:rFonts w:ascii="Times New Roman" w:eastAsia="Times New Roman" w:hAnsi="Times New Roman" w:cs="Times New Roman"/>
          <w:sz w:val="28"/>
          <w:szCs w:val="24"/>
          <w:lang w:eastAsia="uk-UA"/>
        </w:rPr>
        <w:t>п</w:t>
      </w:r>
      <w:r w:rsidRPr="00AF3274">
        <w:rPr>
          <w:rFonts w:ascii="Times New Roman" w:eastAsia="Times New Roman" w:hAnsi="Times New Roman" w:cs="Times New Roman"/>
          <w:sz w:val="28"/>
          <w:szCs w:val="24"/>
          <w:lang w:eastAsia="uk-UA"/>
        </w:rPr>
        <w:t>роведено 5 стратегічних і 10 регіональних (Івано-Франківська, Луганська, Одеська та Полтавська області) онлайн-сесій у межах проєкту. Управління Служби в Івано-Франківській, Луганській, Одеській та Полтавській областях долучилися до розроблення стратегій розвитку регіонів у частині забезпечення якості освіти.</w:t>
      </w:r>
      <w:r w:rsidRPr="008677EB">
        <w:rPr>
          <w:color w:val="000000"/>
          <w:szCs w:val="28"/>
        </w:rPr>
        <w:t xml:space="preserve"> </w:t>
      </w:r>
      <w:r w:rsidRPr="008677EB">
        <w:rPr>
          <w:rFonts w:ascii="Times New Roman" w:hAnsi="Times New Roman" w:cs="Times New Roman"/>
          <w:color w:val="000000"/>
          <w:sz w:val="28"/>
          <w:szCs w:val="28"/>
        </w:rPr>
        <w:t>Проведено три стратегічні сесії з питань комунікації про систему забезпечення якості освіти в регіонах</w:t>
      </w:r>
      <w:r>
        <w:rPr>
          <w:rFonts w:ascii="Times New Roman" w:hAnsi="Times New Roman" w:cs="Times New Roman"/>
          <w:color w:val="000000"/>
          <w:sz w:val="28"/>
          <w:szCs w:val="28"/>
        </w:rPr>
        <w:t>.</w:t>
      </w:r>
      <w:r w:rsidRPr="008677EB">
        <w:rPr>
          <w:rFonts w:ascii="Times New Roman" w:eastAsia="Times New Roman" w:hAnsi="Times New Roman" w:cs="Times New Roman"/>
          <w:sz w:val="36"/>
          <w:szCs w:val="24"/>
          <w:lang w:eastAsia="uk-UA"/>
        </w:rPr>
        <w:t xml:space="preserve"> </w:t>
      </w:r>
      <w:r w:rsidRPr="00AF3274">
        <w:rPr>
          <w:rFonts w:ascii="Times New Roman" w:eastAsia="Times New Roman" w:hAnsi="Times New Roman" w:cs="Times New Roman"/>
          <w:sz w:val="28"/>
          <w:szCs w:val="24"/>
          <w:lang w:eastAsia="uk-UA"/>
        </w:rPr>
        <w:t xml:space="preserve">Наказом Служби створено робочу групу з </w:t>
      </w:r>
      <w:r w:rsidRPr="00AF3274">
        <w:rPr>
          <w:rFonts w:ascii="Times New Roman" w:hAnsi="Times New Roman" w:cs="Times New Roman"/>
          <w:sz w:val="28"/>
          <w:szCs w:val="24"/>
        </w:rPr>
        <w:t>розроблення Порядку аналізу діяльності місцевих органів виконавчої влади, органів місцевого самоврядування, їх структурних підрозділів з питань освіти (за наявності) щодо дотримання законодавства з питань освіти і забезпечення якості освіти та відповідних методичних рекомендацій</w:t>
      </w:r>
      <w:r>
        <w:rPr>
          <w:rFonts w:ascii="Times New Roman" w:eastAsia="Times New Roman" w:hAnsi="Times New Roman" w:cs="Times New Roman"/>
          <w:sz w:val="28"/>
          <w:szCs w:val="24"/>
          <w:lang w:eastAsia="uk-UA"/>
        </w:rPr>
        <w:t>.</w:t>
      </w:r>
    </w:p>
    <w:p w:rsidR="00010EE5" w:rsidRPr="00D87D0D" w:rsidRDefault="00030A20" w:rsidP="00010EE5">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У</w:t>
      </w:r>
      <w:r w:rsidR="00010EE5">
        <w:rPr>
          <w:rFonts w:ascii="Times New Roman" w:eastAsia="Times New Roman" w:hAnsi="Times New Roman" w:cs="Times New Roman"/>
          <w:sz w:val="28"/>
          <w:szCs w:val="28"/>
          <w:lang w:eastAsia="uk-UA"/>
        </w:rPr>
        <w:t xml:space="preserve"> червн</w:t>
      </w:r>
      <w:r>
        <w:rPr>
          <w:rFonts w:ascii="Times New Roman" w:eastAsia="Times New Roman" w:hAnsi="Times New Roman" w:cs="Times New Roman"/>
          <w:sz w:val="28"/>
          <w:szCs w:val="28"/>
          <w:lang w:eastAsia="uk-UA"/>
        </w:rPr>
        <w:t>і</w:t>
      </w:r>
      <w:r w:rsidR="00010EE5">
        <w:rPr>
          <w:rFonts w:ascii="Times New Roman" w:eastAsia="Times New Roman" w:hAnsi="Times New Roman" w:cs="Times New Roman"/>
          <w:sz w:val="28"/>
          <w:szCs w:val="28"/>
          <w:lang w:eastAsia="uk-UA"/>
        </w:rPr>
        <w:t xml:space="preserve"> 2020 року Служба долучилася до роботи </w:t>
      </w:r>
      <w:hyperlink r:id="rId46" w:history="1">
        <w:r w:rsidR="00010EE5" w:rsidRPr="00653F4D">
          <w:rPr>
            <w:rStyle w:val="afd"/>
            <w:rFonts w:ascii="Times New Roman" w:eastAsia="Times New Roman" w:hAnsi="Times New Roman" w:cs="Times New Roman"/>
            <w:sz w:val="28"/>
            <w:szCs w:val="28"/>
            <w:lang w:eastAsia="uk-UA"/>
          </w:rPr>
          <w:t xml:space="preserve">проєкту </w:t>
        </w:r>
        <w:r w:rsidR="00010EE5" w:rsidRPr="00653F4D">
          <w:rPr>
            <w:rStyle w:val="afd"/>
            <w:rFonts w:ascii="Times New Roman" w:hAnsi="Times New Roman" w:cs="Times New Roman"/>
            <w:sz w:val="28"/>
            <w:szCs w:val="28"/>
            <w:shd w:val="clear" w:color="auto" w:fill="FFFFFF"/>
          </w:rPr>
          <w:t>«Зовнішня система забезпечення якості освіти» за підтримки Agriteam Canada Consulting Ltd в рамках реалізації проекту «Супровід урядових реформ в Україні» (SURGe)</w:t>
        </w:r>
      </w:hyperlink>
      <w:r w:rsidR="00010EE5">
        <w:rPr>
          <w:rFonts w:ascii="Times New Roman" w:hAnsi="Times New Roman" w:cs="Times New Roman"/>
          <w:color w:val="000000"/>
          <w:sz w:val="28"/>
          <w:szCs w:val="28"/>
          <w:shd w:val="clear" w:color="auto" w:fill="FFFFFF"/>
        </w:rPr>
        <w:t xml:space="preserve">, метою якого є </w:t>
      </w:r>
      <w:r w:rsidR="00010EE5" w:rsidRPr="00E46EC3">
        <w:rPr>
          <w:rFonts w:ascii="Times New Roman" w:hAnsi="Times New Roman" w:cs="Times New Roman"/>
          <w:color w:val="000000"/>
          <w:sz w:val="28"/>
          <w:shd w:val="clear" w:color="auto" w:fill="FFFFFF"/>
        </w:rPr>
        <w:t>експертна підтримка Державної служби якості освіти та її територіальних органів у розбудові зовнішньої системи забезпечення якості.</w:t>
      </w:r>
      <w:r w:rsidR="00010EE5">
        <w:rPr>
          <w:rFonts w:ascii="Times New Roman" w:hAnsi="Times New Roman" w:cs="Times New Roman"/>
          <w:color w:val="000000"/>
          <w:sz w:val="28"/>
          <w:shd w:val="clear" w:color="auto" w:fill="FFFFFF"/>
        </w:rPr>
        <w:t xml:space="preserve"> Протягом шести місяців проведено ряд консультацій в межах проєкту</w:t>
      </w:r>
      <w:r w:rsidR="00010EE5" w:rsidRPr="00D87D0D">
        <w:rPr>
          <w:rFonts w:ascii="Times New Roman" w:hAnsi="Times New Roman" w:cs="Times New Roman"/>
          <w:sz w:val="28"/>
          <w:szCs w:val="28"/>
          <w:shd w:val="clear" w:color="auto" w:fill="FFFFFF"/>
        </w:rPr>
        <w:t xml:space="preserve">, </w:t>
      </w:r>
      <w:r w:rsidR="00010EE5" w:rsidRPr="00D87D0D">
        <w:rPr>
          <w:rFonts w:ascii="Times New Roman" w:hAnsi="Times New Roman" w:cs="Times New Roman"/>
          <w:sz w:val="28"/>
          <w:szCs w:val="28"/>
        </w:rPr>
        <w:t>розроблено й затверджено Методичні рекомендації з питань формування внутрішньої системи забезпечення якості освіти у закладах загальної середньої освіти (</w:t>
      </w:r>
      <w:hyperlink r:id="rId47" w:history="1">
        <w:r w:rsidR="00010EE5" w:rsidRPr="00F1736E">
          <w:rPr>
            <w:rStyle w:val="afd"/>
            <w:rFonts w:ascii="Times New Roman" w:hAnsi="Times New Roman" w:cs="Times New Roman"/>
            <w:sz w:val="28"/>
            <w:szCs w:val="28"/>
          </w:rPr>
          <w:t>наказ Міністерства освіти і науки України від 30 листопада 2020 р. № 1480</w:t>
        </w:r>
      </w:hyperlink>
      <w:r w:rsidR="00010EE5" w:rsidRPr="00D87D0D">
        <w:rPr>
          <w:rFonts w:ascii="Times New Roman" w:hAnsi="Times New Roman" w:cs="Times New Roman"/>
          <w:sz w:val="28"/>
          <w:szCs w:val="28"/>
        </w:rPr>
        <w:t>)</w:t>
      </w:r>
      <w:r w:rsidR="00010EE5">
        <w:rPr>
          <w:rFonts w:ascii="Times New Roman" w:hAnsi="Times New Roman" w:cs="Times New Roman"/>
          <w:sz w:val="28"/>
          <w:szCs w:val="28"/>
        </w:rPr>
        <w:t xml:space="preserve">, а </w:t>
      </w:r>
      <w:r w:rsidR="00010EE5" w:rsidRPr="00D87D0D">
        <w:rPr>
          <w:rFonts w:ascii="Times New Roman" w:hAnsi="Times New Roman" w:cs="Times New Roman"/>
          <w:sz w:val="28"/>
          <w:szCs w:val="28"/>
        </w:rPr>
        <w:t xml:space="preserve">також </w:t>
      </w:r>
      <w:r w:rsidR="00010EE5">
        <w:rPr>
          <w:rFonts w:ascii="Times New Roman" w:hAnsi="Times New Roman" w:cs="Times New Roman"/>
          <w:sz w:val="28"/>
          <w:szCs w:val="28"/>
        </w:rPr>
        <w:t>у</w:t>
      </w:r>
      <w:r w:rsidR="00010EE5" w:rsidRPr="00D87D0D">
        <w:rPr>
          <w:rFonts w:ascii="Times New Roman" w:hAnsi="Times New Roman" w:cs="Times New Roman"/>
          <w:sz w:val="28"/>
          <w:szCs w:val="28"/>
        </w:rPr>
        <w:t>згоджено тезисні рамки щодо комунікації про якісну школу та інституційний аудит.</w:t>
      </w:r>
    </w:p>
    <w:p w:rsidR="00010EE5" w:rsidRPr="00786B19" w:rsidRDefault="00010EE5" w:rsidP="00010EE5">
      <w:pPr>
        <w:spacing w:after="0" w:line="240" w:lineRule="auto"/>
        <w:ind w:firstLine="567"/>
        <w:jc w:val="both"/>
        <w:rPr>
          <w:rFonts w:ascii="Times New Roman" w:eastAsia="Times New Roman" w:hAnsi="Times New Roman" w:cs="Times New Roman"/>
          <w:sz w:val="28"/>
          <w:szCs w:val="28"/>
          <w:lang w:val="en-US"/>
        </w:rPr>
      </w:pPr>
      <w:r w:rsidRPr="00786B19">
        <w:rPr>
          <w:rFonts w:ascii="Times New Roman" w:eastAsia="Times New Roman" w:hAnsi="Times New Roman" w:cs="Times New Roman"/>
          <w:sz w:val="28"/>
          <w:szCs w:val="28"/>
          <w:lang w:eastAsia="uk-UA"/>
        </w:rPr>
        <w:t xml:space="preserve">Служба долучена до реалізації </w:t>
      </w:r>
      <w:r w:rsidRPr="00786B19">
        <w:rPr>
          <w:rFonts w:ascii="Times New Roman" w:hAnsi="Times New Roman" w:cs="Times New Roman"/>
          <w:sz w:val="28"/>
          <w:szCs w:val="28"/>
          <w:shd w:val="clear" w:color="auto" w:fill="FFFFFF"/>
        </w:rPr>
        <w:t xml:space="preserve">проєкту «Фінська підтримка реформи української школи». Головними цілями якого є експертна оцінка критеріїв, індикаторів та інструментарію для проведення інституційного аудиту шкіл та проведення моніторингового дослідження впливу інституційного аудиту на </w:t>
      </w:r>
      <w:r w:rsidRPr="00786B19">
        <w:rPr>
          <w:rFonts w:ascii="Times New Roman" w:hAnsi="Times New Roman" w:cs="Times New Roman"/>
          <w:sz w:val="28"/>
          <w:szCs w:val="28"/>
          <w:shd w:val="clear" w:color="auto" w:fill="FFFFFF"/>
        </w:rPr>
        <w:lastRenderedPageBreak/>
        <w:t xml:space="preserve">поліпшення якості освітньої та управлінської діяльності шкіл. В межах проєкту  </w:t>
      </w:r>
      <w:r w:rsidRPr="000C5AA4">
        <w:rPr>
          <w:rFonts w:ascii="Times New Roman" w:eastAsia="Times New Roman" w:hAnsi="Times New Roman" w:cs="Times New Roman"/>
          <w:sz w:val="28"/>
          <w:szCs w:val="28"/>
        </w:rPr>
        <w:t>проведено оціночне дослідження пілотування системи добровільної сертифікації педагогічних працівників в Україні,</w:t>
      </w:r>
      <w:r w:rsidRPr="00786B19">
        <w:rPr>
          <w:rFonts w:ascii="Times New Roman" w:eastAsia="Times New Roman" w:hAnsi="Times New Roman" w:cs="Times New Roman"/>
          <w:sz w:val="28"/>
          <w:szCs w:val="28"/>
          <w:lang w:val="en-US"/>
        </w:rPr>
        <w:t> </w:t>
      </w:r>
      <w:r w:rsidRPr="000C5AA4">
        <w:rPr>
          <w:rFonts w:ascii="Times New Roman" w:eastAsia="Times New Roman" w:hAnsi="Times New Roman" w:cs="Times New Roman"/>
          <w:sz w:val="28"/>
          <w:szCs w:val="28"/>
        </w:rPr>
        <w:t>2019.</w:t>
      </w:r>
      <w:r w:rsidRPr="00786B19">
        <w:rPr>
          <w:rFonts w:ascii="Times New Roman" w:eastAsia="Times New Roman" w:hAnsi="Times New Roman" w:cs="Times New Roman"/>
          <w:sz w:val="28"/>
          <w:szCs w:val="28"/>
          <w:lang w:val="en-US"/>
        </w:rPr>
        <w:t> За результатами дослідження видано електронну публікацію.</w:t>
      </w:r>
    </w:p>
    <w:p w:rsidR="00010EE5" w:rsidRPr="007A585B" w:rsidRDefault="00010EE5" w:rsidP="00010EE5">
      <w:pPr>
        <w:shd w:val="clear" w:color="auto" w:fill="FFFFFF"/>
        <w:spacing w:after="0" w:line="240" w:lineRule="auto"/>
        <w:ind w:firstLine="567"/>
        <w:jc w:val="both"/>
        <w:rPr>
          <w:rFonts w:ascii="Times New Roman" w:hAnsi="Times New Roman" w:cs="Times New Roman"/>
          <w:sz w:val="28"/>
          <w:szCs w:val="28"/>
          <w:shd w:val="clear" w:color="auto" w:fill="FFFFFF"/>
        </w:rPr>
      </w:pPr>
      <w:r w:rsidRPr="00252196">
        <w:rPr>
          <w:rFonts w:ascii="Times New Roman" w:hAnsi="Times New Roman" w:cs="Times New Roman"/>
          <w:sz w:val="28"/>
          <w:szCs w:val="28"/>
          <w:shd w:val="clear" w:color="auto" w:fill="FFFFFF"/>
        </w:rPr>
        <w:t xml:space="preserve">У 2020 році Службою подано </w:t>
      </w:r>
      <w:r w:rsidRPr="00252196">
        <w:rPr>
          <w:rFonts w:ascii="Times New Roman" w:hAnsi="Times New Roman" w:cs="Times New Roman"/>
          <w:color w:val="000000"/>
          <w:sz w:val="28"/>
          <w:szCs w:val="28"/>
        </w:rPr>
        <w:t xml:space="preserve">проєктну заявку Твіннінг </w:t>
      </w:r>
      <w:r w:rsidRPr="007A585B">
        <w:rPr>
          <w:rFonts w:ascii="Times New Roman" w:eastAsia="Times New Roman" w:hAnsi="Times New Roman" w:cs="Times New Roman"/>
          <w:color w:val="000000"/>
          <w:sz w:val="28"/>
          <w:szCs w:val="28"/>
        </w:rPr>
        <w:t>«Покращення інституційної спроможності Державної служби якості освіти України щодо забезпечення якості дошкільної освіти».</w:t>
      </w:r>
      <w:r w:rsidRPr="00252196">
        <w:rPr>
          <w:rFonts w:ascii="Times New Roman" w:hAnsi="Times New Roman" w:cs="Times New Roman"/>
          <w:color w:val="000000"/>
          <w:sz w:val="28"/>
          <w:szCs w:val="28"/>
        </w:rPr>
        <w:t xml:space="preserve"> Метою якої </w:t>
      </w:r>
      <w:r>
        <w:rPr>
          <w:rFonts w:ascii="Times New Roman" w:hAnsi="Times New Roman" w:cs="Times New Roman"/>
          <w:color w:val="000000"/>
          <w:sz w:val="28"/>
          <w:szCs w:val="28"/>
        </w:rPr>
        <w:t xml:space="preserve">стало </w:t>
      </w:r>
      <w:r w:rsidRPr="00252196">
        <w:rPr>
          <w:rFonts w:ascii="Times New Roman" w:hAnsi="Times New Roman" w:cs="Times New Roman"/>
          <w:color w:val="000000"/>
          <w:sz w:val="28"/>
          <w:szCs w:val="28"/>
        </w:rPr>
        <w:t>п</w:t>
      </w:r>
      <w:r w:rsidRPr="00252196">
        <w:rPr>
          <w:rFonts w:ascii="Times New Roman" w:eastAsia="Times New Roman" w:hAnsi="Times New Roman" w:cs="Times New Roman"/>
          <w:color w:val="000000"/>
          <w:sz w:val="28"/>
          <w:szCs w:val="28"/>
        </w:rPr>
        <w:t xml:space="preserve">ідвищення якості дошкільної освіти, шляхом забезпечення доступності до якісних освітніх послуг, формування компетентності педагогічних працівників, підвищення управлінських і освітніх процесів та створення освітнього середовища </w:t>
      </w:r>
      <w:r w:rsidRPr="00252196">
        <w:rPr>
          <w:rFonts w:ascii="Times New Roman" w:eastAsia="Times New Roman" w:hAnsi="Times New Roman" w:cs="Times New Roman"/>
          <w:color w:val="000000"/>
          <w:sz w:val="28"/>
          <w:szCs w:val="28"/>
          <w:shd w:val="clear" w:color="auto" w:fill="FFFFFF"/>
        </w:rPr>
        <w:t xml:space="preserve">на основі </w:t>
      </w:r>
      <w:r w:rsidRPr="00252196">
        <w:rPr>
          <w:rFonts w:ascii="Times New Roman" w:eastAsia="Times New Roman" w:hAnsi="Times New Roman" w:cs="Times New Roman"/>
          <w:color w:val="000000"/>
          <w:sz w:val="28"/>
          <w:szCs w:val="28"/>
        </w:rPr>
        <w:t>вивчення кращих практик та досвіду країн-членів ЄС.</w:t>
      </w:r>
    </w:p>
    <w:p w:rsidR="00010EE5" w:rsidRDefault="00010EE5" w:rsidP="00010EE5">
      <w:pPr>
        <w:spacing w:after="0" w:line="240" w:lineRule="auto"/>
        <w:ind w:firstLine="567"/>
        <w:jc w:val="both"/>
        <w:rPr>
          <w:rFonts w:ascii="Times New Roman" w:hAnsi="Times New Roman" w:cs="Times New Roman"/>
          <w:sz w:val="28"/>
          <w:szCs w:val="28"/>
        </w:rPr>
      </w:pPr>
      <w:r w:rsidRPr="00FE7205">
        <w:rPr>
          <w:rFonts w:ascii="Times New Roman" w:hAnsi="Times New Roman" w:cs="Times New Roman"/>
          <w:sz w:val="28"/>
          <w:szCs w:val="28"/>
        </w:rPr>
        <w:t>Забезпечено партнерство з донорами для реалізації завдань,</w:t>
      </w:r>
      <w:r>
        <w:rPr>
          <w:rFonts w:ascii="Times New Roman" w:hAnsi="Times New Roman" w:cs="Times New Roman"/>
          <w:sz w:val="28"/>
          <w:szCs w:val="28"/>
        </w:rPr>
        <w:t xml:space="preserve"> покладених на Службу, зокрема, з питань забезпечення якості освіти та якості освітньої діяльності,</w:t>
      </w:r>
      <w:r w:rsidRPr="00FE7205">
        <w:rPr>
          <w:rFonts w:ascii="Times New Roman" w:hAnsi="Times New Roman" w:cs="Times New Roman"/>
          <w:sz w:val="28"/>
          <w:szCs w:val="28"/>
        </w:rPr>
        <w:t xml:space="preserve"> підготовки освітніх експертів для здійснення інституційного аудиту, проведення сертифікації педагогічних працівників, </w:t>
      </w:r>
      <w:r>
        <w:rPr>
          <w:rFonts w:ascii="Times New Roman" w:hAnsi="Times New Roman" w:cs="Times New Roman"/>
          <w:sz w:val="28"/>
          <w:szCs w:val="28"/>
        </w:rPr>
        <w:t>створення методичних рекомендацій щодо розбудови</w:t>
      </w:r>
      <w:r w:rsidRPr="00FE7205">
        <w:rPr>
          <w:rFonts w:ascii="Times New Roman" w:hAnsi="Times New Roman" w:cs="Times New Roman"/>
          <w:sz w:val="28"/>
          <w:szCs w:val="28"/>
        </w:rPr>
        <w:t xml:space="preserve"> внутрішньої системи забезпечення якості освіти.</w:t>
      </w:r>
    </w:p>
    <w:p w:rsidR="00EF0E7E" w:rsidRPr="00C01992" w:rsidRDefault="00B36048" w:rsidP="00010EE5">
      <w:pPr>
        <w:spacing w:before="360" w:after="240" w:line="240" w:lineRule="auto"/>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Забезпечення діяльності Служби</w:t>
      </w:r>
    </w:p>
    <w:p w:rsidR="00EF0E7E" w:rsidRDefault="00B36048" w:rsidP="00E20330">
      <w:pPr>
        <w:spacing w:before="60" w:after="0" w:line="240" w:lineRule="auto"/>
        <w:jc w:val="center"/>
        <w:rPr>
          <w:rFonts w:ascii="Times New Roman" w:eastAsia="Times New Roman" w:hAnsi="Times New Roman" w:cs="Times New Roman"/>
          <w:b/>
          <w:i/>
          <w:sz w:val="28"/>
          <w:szCs w:val="28"/>
        </w:rPr>
      </w:pPr>
      <w:r w:rsidRPr="00CC7249">
        <w:rPr>
          <w:rFonts w:ascii="Times New Roman" w:eastAsia="Times New Roman" w:hAnsi="Times New Roman" w:cs="Times New Roman"/>
          <w:b/>
          <w:i/>
          <w:sz w:val="28"/>
          <w:szCs w:val="28"/>
        </w:rPr>
        <w:t>Робота з персоналом та керівними кадрами</w:t>
      </w:r>
    </w:p>
    <w:p w:rsidR="006F613A" w:rsidRPr="00CC7249" w:rsidRDefault="006F613A" w:rsidP="006F613A">
      <w:pPr>
        <w:spacing w:before="60" w:after="0" w:line="240" w:lineRule="auto"/>
        <w:jc w:val="center"/>
        <w:rPr>
          <w:rFonts w:ascii="Times New Roman" w:eastAsia="Times New Roman" w:hAnsi="Times New Roman" w:cs="Times New Roman"/>
          <w:b/>
          <w:i/>
          <w:sz w:val="28"/>
          <w:szCs w:val="28"/>
        </w:rPr>
      </w:pPr>
    </w:p>
    <w:p w:rsidR="006F613A" w:rsidRPr="00A36639" w:rsidRDefault="006F613A" w:rsidP="00D12949">
      <w:pPr>
        <w:pStyle w:val="a6"/>
        <w:spacing w:before="0" w:beforeAutospacing="0" w:after="0" w:afterAutospacing="0"/>
        <w:ind w:firstLine="567"/>
        <w:jc w:val="both"/>
        <w:rPr>
          <w:sz w:val="28"/>
          <w:szCs w:val="28"/>
        </w:rPr>
      </w:pPr>
      <w:r w:rsidRPr="00A36639">
        <w:rPr>
          <w:sz w:val="28"/>
          <w:szCs w:val="28"/>
        </w:rPr>
        <w:t xml:space="preserve">Державною службою якості освіти України систематично проводяться комплексні заходи, спрямовані на реалізацію та неухильне дотримання  законодавства України про державну службу. Робота з персоналом в апараті Служби та її територіальних органах проводиться відповідно до вимог законів України  «Про державну службу», «Про запобігання корупції», Указів Президента України, законодавства про працю та інших законодавчих і нормативно-правових актів, що регулюють питання вступу та проходження державної служби, і  направлена на постійне вдосконалення формування кадрового потенціалу, спроможного реалізовувати завдання, що стоять перед Службою.            </w:t>
      </w:r>
    </w:p>
    <w:p w:rsidR="00D12949" w:rsidRPr="00087580" w:rsidRDefault="00516295" w:rsidP="00D12949">
      <w:pPr>
        <w:spacing w:after="0" w:line="240" w:lineRule="auto"/>
        <w:ind w:firstLine="567"/>
        <w:jc w:val="both"/>
        <w:rPr>
          <w:rFonts w:ascii="Times New Roman" w:hAnsi="Times New Roman" w:cs="Times New Roman"/>
          <w:sz w:val="28"/>
          <w:szCs w:val="28"/>
        </w:rPr>
      </w:pPr>
      <w:r w:rsidRPr="00087580">
        <w:rPr>
          <w:rFonts w:ascii="Times New Roman" w:hAnsi="Times New Roman" w:cs="Times New Roman"/>
          <w:sz w:val="28"/>
          <w:szCs w:val="28"/>
        </w:rPr>
        <w:t>Гранична чисельність державних службовців та працівників Служби затверджена постановою Кабінету Міністрів України від 05 квітня 2014 р. № 85 і</w:t>
      </w:r>
      <w:r w:rsidR="00D12949" w:rsidRPr="00087580">
        <w:rPr>
          <w:rFonts w:ascii="Times New Roman" w:hAnsi="Times New Roman" w:cs="Times New Roman"/>
          <w:sz w:val="28"/>
          <w:szCs w:val="28"/>
        </w:rPr>
        <w:t xml:space="preserve"> </w:t>
      </w:r>
      <w:r w:rsidR="00D12949" w:rsidRPr="00087580">
        <w:rPr>
          <w:rFonts w:ascii="Times New Roman" w:hAnsi="Times New Roman" w:cs="Times New Roman"/>
          <w:i/>
          <w:sz w:val="28"/>
          <w:szCs w:val="28"/>
        </w:rPr>
        <w:t xml:space="preserve"> </w:t>
      </w:r>
      <w:r w:rsidR="00D12949" w:rsidRPr="00087580">
        <w:rPr>
          <w:rFonts w:ascii="Times New Roman" w:hAnsi="Times New Roman" w:cs="Times New Roman"/>
          <w:b/>
          <w:sz w:val="28"/>
          <w:szCs w:val="28"/>
        </w:rPr>
        <w:t>складає 126 штатних одиниць</w:t>
      </w:r>
      <w:r w:rsidR="00D12949" w:rsidRPr="00087580">
        <w:rPr>
          <w:rFonts w:ascii="Times New Roman" w:hAnsi="Times New Roman" w:cs="Times New Roman"/>
          <w:sz w:val="28"/>
          <w:szCs w:val="28"/>
        </w:rPr>
        <w:t xml:space="preserve">. Станом на </w:t>
      </w:r>
      <w:r w:rsidR="00087580" w:rsidRPr="00087580">
        <w:rPr>
          <w:rFonts w:ascii="Times New Roman" w:hAnsi="Times New Roman" w:cs="Times New Roman"/>
          <w:sz w:val="28"/>
          <w:szCs w:val="28"/>
        </w:rPr>
        <w:t>3</w:t>
      </w:r>
      <w:r w:rsidR="00D12949" w:rsidRPr="00087580">
        <w:rPr>
          <w:rFonts w:ascii="Times New Roman" w:hAnsi="Times New Roman" w:cs="Times New Roman"/>
          <w:sz w:val="28"/>
          <w:szCs w:val="28"/>
        </w:rPr>
        <w:t xml:space="preserve">1 грудня 2020 року в Службі </w:t>
      </w:r>
      <w:r w:rsidR="00D12949" w:rsidRPr="00087580">
        <w:rPr>
          <w:rFonts w:ascii="Times New Roman" w:hAnsi="Times New Roman" w:cs="Times New Roman"/>
          <w:b/>
          <w:sz w:val="28"/>
          <w:szCs w:val="28"/>
        </w:rPr>
        <w:t>працює  75 осіб</w:t>
      </w:r>
      <w:r w:rsidR="00D12949" w:rsidRPr="00087580">
        <w:rPr>
          <w:rFonts w:ascii="Times New Roman" w:hAnsi="Times New Roman" w:cs="Times New Roman"/>
          <w:sz w:val="28"/>
          <w:szCs w:val="28"/>
        </w:rPr>
        <w:t xml:space="preserve"> (чоловіків – 25, жінок – 50), з них державних службовців – 70 осіб, недержавних службовців – 5 осіб. У тому числі: керівництво – 3 особи,</w:t>
      </w:r>
      <w:r w:rsidR="00D12949" w:rsidRPr="00087580">
        <w:rPr>
          <w:rFonts w:ascii="Times New Roman" w:hAnsi="Times New Roman" w:cs="Times New Roman"/>
          <w:i/>
          <w:sz w:val="28"/>
          <w:szCs w:val="28"/>
        </w:rPr>
        <w:t xml:space="preserve"> </w:t>
      </w:r>
      <w:r w:rsidR="00D12949" w:rsidRPr="00087580">
        <w:rPr>
          <w:rFonts w:ascii="Times New Roman" w:hAnsi="Times New Roman" w:cs="Times New Roman"/>
          <w:sz w:val="28"/>
          <w:szCs w:val="28"/>
        </w:rPr>
        <w:t xml:space="preserve">керівники структурних підрозділів – 27 осіб, головні спеціалісти  – 40 осіб. </w:t>
      </w:r>
    </w:p>
    <w:p w:rsidR="00D12949" w:rsidRPr="00A36639" w:rsidRDefault="00D12949" w:rsidP="00D12949">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t xml:space="preserve">За категоріями посад державні службовці Служби розподіляються таким чином: категорія «А» – 3 особи,  категорія «Б» – 27 осіб,  категорія «В» – 40 осіб. </w:t>
      </w:r>
    </w:p>
    <w:p w:rsidR="00D12949" w:rsidRPr="00A36639" w:rsidRDefault="00D12949" w:rsidP="00D12949">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t xml:space="preserve">Віковий склад працівників Служби: до 35 років – 17 осіб, від 36 до 60 років – 55 осіб, від 61 і старші – 3 особи.              </w:t>
      </w:r>
    </w:p>
    <w:p w:rsidR="00D12949" w:rsidRPr="00A36639" w:rsidRDefault="00D12949" w:rsidP="00D12949">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t>Мають науковий ступінь кандидата наук – 13 осіб, доктора наук – 2 особи, вчене звання доцента – 7 осіб, професора – 2 особи,  почесне звання  «Заслужений працівник  культури України» – 1.</w:t>
      </w:r>
    </w:p>
    <w:p w:rsidR="00D12949" w:rsidRPr="00A36639" w:rsidRDefault="00D12949" w:rsidP="00D12949">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lastRenderedPageBreak/>
        <w:t xml:space="preserve"> Кількість державних службовців, які мають стаж державної служби                   до 1 року –  5 осіб, від 1 року до 3 років – 19 осіб, від 3 до 5 років – 5 осіб,                   від 5 до 10 років – 10 осіб, від 10 до 17 років – 12 осіб, більше 17 років – 19 осіб.   </w:t>
      </w:r>
    </w:p>
    <w:p w:rsidR="00D12949" w:rsidRPr="00A36639" w:rsidRDefault="00D12949" w:rsidP="00310BB6">
      <w:pPr>
        <w:spacing w:after="0" w:line="240" w:lineRule="auto"/>
        <w:ind w:firstLine="567"/>
        <w:jc w:val="both"/>
        <w:rPr>
          <w:rFonts w:ascii="Times New Roman" w:hAnsi="Times New Roman" w:cs="Times New Roman"/>
          <w:i/>
          <w:sz w:val="28"/>
          <w:szCs w:val="28"/>
        </w:rPr>
      </w:pPr>
      <w:r w:rsidRPr="00A36639">
        <w:rPr>
          <w:rFonts w:ascii="Times New Roman" w:hAnsi="Times New Roman" w:cs="Times New Roman"/>
          <w:sz w:val="28"/>
          <w:szCs w:val="28"/>
        </w:rPr>
        <w:t xml:space="preserve">Гранична чисельність працівників територіальних органів Служби  </w:t>
      </w:r>
      <w:r w:rsidRPr="00E20330">
        <w:rPr>
          <w:rFonts w:ascii="Times New Roman" w:hAnsi="Times New Roman" w:cs="Times New Roman"/>
          <w:b/>
          <w:sz w:val="28"/>
          <w:szCs w:val="28"/>
        </w:rPr>
        <w:t>складає</w:t>
      </w:r>
      <w:r w:rsidRPr="00A36639">
        <w:rPr>
          <w:rFonts w:ascii="Times New Roman" w:hAnsi="Times New Roman" w:cs="Times New Roman"/>
          <w:sz w:val="28"/>
          <w:szCs w:val="28"/>
        </w:rPr>
        <w:t xml:space="preserve"> </w:t>
      </w:r>
      <w:r w:rsidRPr="00E20330">
        <w:rPr>
          <w:rFonts w:ascii="Times New Roman" w:hAnsi="Times New Roman" w:cs="Times New Roman"/>
          <w:b/>
          <w:sz w:val="28"/>
          <w:szCs w:val="28"/>
        </w:rPr>
        <w:t>605 штатних одиниць</w:t>
      </w:r>
      <w:r w:rsidRPr="00A36639">
        <w:rPr>
          <w:rFonts w:ascii="Times New Roman" w:hAnsi="Times New Roman" w:cs="Times New Roman"/>
          <w:sz w:val="28"/>
          <w:szCs w:val="28"/>
        </w:rPr>
        <w:t xml:space="preserve">,  </w:t>
      </w:r>
      <w:r w:rsidRPr="00E20330">
        <w:rPr>
          <w:rFonts w:ascii="Times New Roman" w:hAnsi="Times New Roman" w:cs="Times New Roman"/>
          <w:b/>
          <w:sz w:val="28"/>
          <w:szCs w:val="28"/>
        </w:rPr>
        <w:t>фактично на посадах працює 354 особи</w:t>
      </w:r>
      <w:r w:rsidRPr="00A36639">
        <w:rPr>
          <w:rFonts w:ascii="Times New Roman" w:hAnsi="Times New Roman" w:cs="Times New Roman"/>
          <w:sz w:val="28"/>
          <w:szCs w:val="28"/>
        </w:rPr>
        <w:t xml:space="preserve">.      </w:t>
      </w:r>
    </w:p>
    <w:p w:rsidR="00310BB6" w:rsidRPr="00A36639" w:rsidRDefault="00310BB6" w:rsidP="00310BB6">
      <w:pPr>
        <w:pStyle w:val="a6"/>
        <w:shd w:val="clear" w:color="auto" w:fill="FFFFFF"/>
        <w:spacing w:before="0" w:beforeAutospacing="0" w:after="0" w:afterAutospacing="0"/>
        <w:ind w:firstLine="567"/>
        <w:jc w:val="both"/>
        <w:textAlignment w:val="baseline"/>
        <w:rPr>
          <w:sz w:val="28"/>
          <w:szCs w:val="28"/>
        </w:rPr>
      </w:pPr>
      <w:r w:rsidRPr="00A36639">
        <w:rPr>
          <w:sz w:val="28"/>
          <w:szCs w:val="28"/>
        </w:rPr>
        <w:t>Відповідно до Закону</w:t>
      </w:r>
      <w:r>
        <w:rPr>
          <w:sz w:val="28"/>
          <w:szCs w:val="28"/>
        </w:rPr>
        <w:t xml:space="preserve"> України</w:t>
      </w:r>
      <w:r w:rsidRPr="00A36639">
        <w:rPr>
          <w:sz w:val="28"/>
          <w:szCs w:val="28"/>
        </w:rPr>
        <w:t xml:space="preserve"> «Про державну службу» основою формування складу державних службовців всіх категорій посад державної служби є конкурсний відбір, за виключенням переведення на іншу рівнозначну або нижчу вакантну посаду. У 2020 році в зв`язку з пандемією, спричиненою   вірусом COVID-19, призупинені конкурси та на період дії карантину введена  </w:t>
      </w:r>
      <w:r w:rsidRPr="00A36639">
        <w:rPr>
          <w:sz w:val="28"/>
          <w:szCs w:val="28"/>
          <w:bdr w:val="none" w:sz="0" w:space="0" w:color="auto" w:frame="1"/>
        </w:rPr>
        <w:t>процедура  тимчасового добору на посади державної служби шляхом укладання строкового контракту</w:t>
      </w:r>
      <w:r w:rsidRPr="00A36639">
        <w:rPr>
          <w:sz w:val="28"/>
          <w:szCs w:val="28"/>
        </w:rPr>
        <w:t xml:space="preserve">. </w:t>
      </w:r>
    </w:p>
    <w:p w:rsidR="00310BB6" w:rsidRPr="00A36639" w:rsidRDefault="00310BB6" w:rsidP="00310BB6">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t xml:space="preserve">Організовано та проведено 1 конкурс та 8 доборів на 69 вакантних посад державної служби в апараті Служби та її територіальних органах  (взяли участь 289 кандидатів на посади). </w:t>
      </w:r>
      <w:r w:rsidRPr="00A36639">
        <w:rPr>
          <w:rFonts w:ascii="Times New Roman" w:hAnsi="Times New Roman" w:cs="Times New Roman"/>
          <w:sz w:val="28"/>
          <w:szCs w:val="28"/>
          <w:highlight w:val="white"/>
        </w:rPr>
        <w:t xml:space="preserve">У 88 відсотків конкурсу та доборів з призначення на посади державної служби взяли участь не менше трьох кандидатів на одну посаду. </w:t>
      </w:r>
      <w:r w:rsidRPr="00A36639">
        <w:rPr>
          <w:rFonts w:ascii="Times New Roman" w:hAnsi="Times New Roman" w:cs="Times New Roman"/>
          <w:sz w:val="28"/>
          <w:szCs w:val="28"/>
        </w:rPr>
        <w:t xml:space="preserve">За результатами конкурсу та доборів визначено 22 переможця. </w:t>
      </w:r>
    </w:p>
    <w:p w:rsidR="00310BB6" w:rsidRPr="00A36639" w:rsidRDefault="00310BB6" w:rsidP="00310BB6">
      <w:pPr>
        <w:pStyle w:val="ac"/>
        <w:spacing w:after="0" w:line="240" w:lineRule="auto"/>
        <w:ind w:firstLine="567"/>
        <w:jc w:val="both"/>
        <w:rPr>
          <w:sz w:val="28"/>
          <w:szCs w:val="28"/>
        </w:rPr>
      </w:pPr>
      <w:r w:rsidRPr="00A36639">
        <w:rPr>
          <w:sz w:val="28"/>
          <w:szCs w:val="28"/>
        </w:rPr>
        <w:t xml:space="preserve">У 2020 році на посади в апараті Служби призначено 18 осіб: за результатами конкурсу – 5 осіб; зайняли вищі посади за результатами конкурсу – 5 осіб; шляхом укладання строкового контракту – 3 особи; шляхом переведення з іншого державного органу на рівнозначну та нижчу посаду – 4 особи; прийнятий на роботу 1 недержавний службовець. За результатами добору на період дії карантину призначено 3 керівника та 2 заступника керівника територіального органу. </w:t>
      </w:r>
    </w:p>
    <w:p w:rsidR="00310BB6" w:rsidRPr="00A36639" w:rsidRDefault="00310BB6" w:rsidP="00310BB6">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t>Звільнено з роботи у 2020 році 10 осіб, у тому числі 2 особи – у зв`язку з переходом на іншу роботу, 3 особи – за  власним бажанням, 5 осіб – за угодою сторін. Також звільнено 1 керівника та 2 заступника керівника територіального органу.</w:t>
      </w:r>
    </w:p>
    <w:p w:rsidR="00310BB6" w:rsidRPr="00A36639" w:rsidRDefault="00310BB6" w:rsidP="00310BB6">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t>Відповідно до статті 56 Закону України «Про запобігання корупції» та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(посади, які належать до по</w:t>
      </w:r>
      <w:r>
        <w:rPr>
          <w:rFonts w:ascii="Times New Roman" w:hAnsi="Times New Roman" w:cs="Times New Roman"/>
          <w:sz w:val="28"/>
          <w:szCs w:val="28"/>
        </w:rPr>
        <w:t>сад державної служби категорії «</w:t>
      </w:r>
      <w:r w:rsidRPr="00A36639">
        <w:rPr>
          <w:rFonts w:ascii="Times New Roman" w:hAnsi="Times New Roman" w:cs="Times New Roman"/>
          <w:sz w:val="28"/>
          <w:szCs w:val="28"/>
        </w:rPr>
        <w:t>А</w:t>
      </w:r>
      <w:r>
        <w:rPr>
          <w:rFonts w:ascii="Times New Roman" w:hAnsi="Times New Roman" w:cs="Times New Roman"/>
          <w:sz w:val="28"/>
          <w:szCs w:val="28"/>
        </w:rPr>
        <w:t>»</w:t>
      </w:r>
      <w:r w:rsidRPr="00A36639">
        <w:rPr>
          <w:rFonts w:ascii="Times New Roman" w:hAnsi="Times New Roman" w:cs="Times New Roman"/>
          <w:sz w:val="28"/>
          <w:szCs w:val="28"/>
        </w:rPr>
        <w:t xml:space="preserve"> або </w:t>
      </w:r>
      <w:r>
        <w:rPr>
          <w:rFonts w:ascii="Times New Roman" w:hAnsi="Times New Roman" w:cs="Times New Roman"/>
          <w:sz w:val="28"/>
          <w:szCs w:val="28"/>
        </w:rPr>
        <w:t>«Б»</w:t>
      </w:r>
      <w:r w:rsidRPr="00A36639">
        <w:rPr>
          <w:rFonts w:ascii="Times New Roman" w:hAnsi="Times New Roman" w:cs="Times New Roman"/>
          <w:sz w:val="28"/>
          <w:szCs w:val="28"/>
        </w:rPr>
        <w:t>), затвердженого постановою Кабінету Міністрів України від 25 березня 2015 р</w:t>
      </w:r>
      <w:r>
        <w:rPr>
          <w:rFonts w:ascii="Times New Roman" w:hAnsi="Times New Roman" w:cs="Times New Roman"/>
          <w:sz w:val="28"/>
          <w:szCs w:val="28"/>
        </w:rPr>
        <w:t>.</w:t>
      </w:r>
      <w:r w:rsidRPr="00A36639">
        <w:rPr>
          <w:rFonts w:ascii="Times New Roman" w:hAnsi="Times New Roman" w:cs="Times New Roman"/>
          <w:sz w:val="28"/>
          <w:szCs w:val="28"/>
        </w:rPr>
        <w:t xml:space="preserve"> №</w:t>
      </w:r>
      <w:r>
        <w:rPr>
          <w:rFonts w:ascii="Times New Roman" w:hAnsi="Times New Roman" w:cs="Times New Roman"/>
          <w:sz w:val="28"/>
          <w:szCs w:val="28"/>
        </w:rPr>
        <w:t> </w:t>
      </w:r>
      <w:r w:rsidRPr="00A36639">
        <w:rPr>
          <w:rFonts w:ascii="Times New Roman" w:hAnsi="Times New Roman" w:cs="Times New Roman"/>
          <w:sz w:val="28"/>
          <w:szCs w:val="28"/>
        </w:rPr>
        <w:t xml:space="preserve">171, призначення осіб, які претендують на зайняття таких посад, відбувається виключно за умови проходження кандидатом спеціальної перевірки. Упродовж 2020 року  здійснено проведення таких перевірок стосовно 11 осіб та підготовлено 107 запитів до відповідних органів. </w:t>
      </w:r>
    </w:p>
    <w:p w:rsidR="00310BB6" w:rsidRPr="00A36639" w:rsidRDefault="00310BB6" w:rsidP="00310BB6">
      <w:pPr>
        <w:pStyle w:val="a6"/>
        <w:spacing w:before="0" w:beforeAutospacing="0" w:after="0" w:afterAutospacing="0"/>
        <w:ind w:firstLine="567"/>
        <w:jc w:val="both"/>
        <w:rPr>
          <w:sz w:val="28"/>
          <w:szCs w:val="28"/>
        </w:rPr>
      </w:pPr>
      <w:r w:rsidRPr="00A36639">
        <w:rPr>
          <w:sz w:val="28"/>
          <w:szCs w:val="28"/>
        </w:rPr>
        <w:t xml:space="preserve">Відповідно до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року № 563, протягом звітного періоду організовано проведення перевірок, передбачених цим Законом відносно 6 осіб, призначених на вакантні </w:t>
      </w:r>
      <w:r w:rsidRPr="00A36639">
        <w:rPr>
          <w:sz w:val="28"/>
          <w:szCs w:val="28"/>
        </w:rPr>
        <w:lastRenderedPageBreak/>
        <w:t>посади державної служби в апараті Служби та її територіальних органах, підготовлено 13 запитів до відповідних органів.</w:t>
      </w:r>
    </w:p>
    <w:p w:rsidR="00310BB6" w:rsidRPr="00A36639" w:rsidRDefault="00310BB6" w:rsidP="00310BB6">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t>Забезпечувався контроль за своєчасним присвоєнням рангів та встановленням надбавок за вислугу років державним службовцям, наданням  відпусток працівникам Служби.</w:t>
      </w:r>
    </w:p>
    <w:p w:rsidR="00310BB6" w:rsidRPr="00A36639" w:rsidRDefault="00310BB6" w:rsidP="00310BB6">
      <w:pPr>
        <w:spacing w:after="0" w:line="240" w:lineRule="auto"/>
        <w:ind w:firstLine="567"/>
        <w:jc w:val="both"/>
        <w:rPr>
          <w:rFonts w:ascii="Times New Roman" w:hAnsi="Times New Roman" w:cs="Times New Roman"/>
          <w:sz w:val="28"/>
          <w:szCs w:val="28"/>
          <w:highlight w:val="white"/>
        </w:rPr>
      </w:pPr>
      <w:r w:rsidRPr="00A36639">
        <w:rPr>
          <w:rFonts w:ascii="Times New Roman" w:hAnsi="Times New Roman" w:cs="Times New Roman"/>
          <w:sz w:val="28"/>
          <w:szCs w:val="28"/>
          <w:highlight w:val="white"/>
        </w:rPr>
        <w:t xml:space="preserve">Створено умови та </w:t>
      </w:r>
      <w:r w:rsidRPr="00A36639">
        <w:rPr>
          <w:rFonts w:ascii="Times New Roman" w:hAnsi="Times New Roman" w:cs="Times New Roman"/>
          <w:sz w:val="28"/>
          <w:szCs w:val="28"/>
        </w:rPr>
        <w:t>здійснено заходи</w:t>
      </w:r>
      <w:r w:rsidRPr="00A36639">
        <w:rPr>
          <w:rFonts w:ascii="Times New Roman" w:hAnsi="Times New Roman" w:cs="Times New Roman"/>
          <w:sz w:val="28"/>
          <w:szCs w:val="28"/>
          <w:highlight w:val="white"/>
        </w:rPr>
        <w:t xml:space="preserve"> щодо підвищення рівня професійної компетентності державних службовців Служби з дотриманням вимог статті 48 Закону України «Про державну службу». Забезпечено реєстрацію державних службовців на створеному Національним агентством України з питань державної служби вебпорталі управління знаннями у сфері професійного навчання «Портал управління знаннями» для індивідуального обрання відповідних програм підвищення кваліфікації.</w:t>
      </w:r>
      <w:r w:rsidRPr="00A36639">
        <w:rPr>
          <w:rFonts w:ascii="Times New Roman" w:hAnsi="Times New Roman" w:cs="Times New Roman"/>
          <w:sz w:val="28"/>
          <w:szCs w:val="28"/>
        </w:rPr>
        <w:t xml:space="preserve"> За звітний період 87% державних службовців підвищили кваліфікацію </w:t>
      </w:r>
      <w:r w:rsidRPr="00A36639">
        <w:rPr>
          <w:rFonts w:ascii="Times New Roman" w:hAnsi="Times New Roman" w:cs="Times New Roman"/>
          <w:sz w:val="28"/>
          <w:szCs w:val="28"/>
          <w:shd w:val="clear" w:color="auto" w:fill="FFFFFF"/>
        </w:rPr>
        <w:t xml:space="preserve">за професійними та загальними короткостроковими програмами підвищення кваліфікації. </w:t>
      </w:r>
    </w:p>
    <w:p w:rsidR="00310BB6" w:rsidRPr="00A36639" w:rsidRDefault="00310BB6" w:rsidP="00310BB6">
      <w:pPr>
        <w:spacing w:after="0" w:line="240" w:lineRule="auto"/>
        <w:ind w:firstLine="567"/>
        <w:jc w:val="both"/>
        <w:rPr>
          <w:rFonts w:ascii="Times New Roman" w:hAnsi="Times New Roman" w:cs="Times New Roman"/>
          <w:sz w:val="28"/>
          <w:szCs w:val="28"/>
          <w:shd w:val="clear" w:color="auto" w:fill="FFFFFF"/>
        </w:rPr>
      </w:pPr>
      <w:r w:rsidRPr="00A36639">
        <w:rPr>
          <w:rFonts w:ascii="Times New Roman" w:hAnsi="Times New Roman" w:cs="Times New Roman"/>
          <w:sz w:val="28"/>
          <w:szCs w:val="28"/>
          <w:shd w:val="clear" w:color="auto" w:fill="FFFFFF"/>
        </w:rPr>
        <w:t xml:space="preserve">За освітньо-професійними програмами підготовки магістрів  за спеціальністю «Публічне управління та адміністрування» навчається один державний службовець Служби. </w:t>
      </w:r>
    </w:p>
    <w:p w:rsidR="00310BB6" w:rsidRPr="00A36639" w:rsidRDefault="00310BB6" w:rsidP="00310BB6">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t xml:space="preserve">За 2020 рік в цілому  підготовлено 517 наказів з питань управління персоналом а саме: про призначення, переведення, звільнення, присвоєння рангів державним службовцям,  надання відпусток,  щодо проведення функціонального обстеження, оцінювання тощо. </w:t>
      </w:r>
    </w:p>
    <w:p w:rsidR="00310BB6" w:rsidRPr="00A36639" w:rsidRDefault="00310BB6" w:rsidP="00310BB6">
      <w:pPr>
        <w:spacing w:after="0" w:line="240" w:lineRule="auto"/>
        <w:ind w:firstLine="567"/>
        <w:jc w:val="both"/>
        <w:rPr>
          <w:rFonts w:ascii="Times New Roman" w:hAnsi="Times New Roman" w:cs="Times New Roman"/>
          <w:sz w:val="28"/>
          <w:szCs w:val="28"/>
        </w:rPr>
      </w:pPr>
      <w:r w:rsidRPr="00A36639">
        <w:rPr>
          <w:rFonts w:ascii="Times New Roman" w:hAnsi="Times New Roman" w:cs="Times New Roman"/>
          <w:sz w:val="28"/>
          <w:szCs w:val="28"/>
        </w:rPr>
        <w:t>Відповідно до статті 44 Закону України  «Про державну службу» та Порядку  проведення оцінювання результатів службової діяльності державних службовців у Службі проведено оцінювання результатів службової діяльності державних службовців у 2020 році та затверджено його результати. За результатами оцінювання державні службовці апарату Служби та її територіальних органів отримали відмінну (37 осіб) та позитивну (60 осіб) оцінки. Відділом управління персоналом Служби здійснюються заходи щодо визначення та затвердження в установленому порядку завдань і ключових показників результативності, ефективності та якості службової діяльності на 2021 рік, складання індивідуальних програм  підвищення рівня професійної компетентності державних службовців.</w:t>
      </w:r>
    </w:p>
    <w:p w:rsidR="00310BB6" w:rsidRPr="00A36639" w:rsidRDefault="00310BB6" w:rsidP="00310BB6">
      <w:pPr>
        <w:pStyle w:val="a6"/>
        <w:spacing w:before="0" w:beforeAutospacing="0" w:after="0" w:afterAutospacing="0"/>
        <w:ind w:firstLine="567"/>
        <w:jc w:val="both"/>
        <w:rPr>
          <w:sz w:val="28"/>
          <w:szCs w:val="28"/>
        </w:rPr>
      </w:pPr>
      <w:r w:rsidRPr="00A36639">
        <w:rPr>
          <w:sz w:val="28"/>
          <w:szCs w:val="28"/>
        </w:rPr>
        <w:t xml:space="preserve">За </w:t>
      </w:r>
      <w:r w:rsidRPr="00A36639">
        <w:rPr>
          <w:sz w:val="28"/>
          <w:szCs w:val="28"/>
          <w:shd w:val="clear" w:color="auto" w:fill="FFFFFF"/>
        </w:rPr>
        <w:t>сумлінне виконання службових обов’язків та професійні досягнення,                     15 (</w:t>
      </w:r>
      <w:r w:rsidRPr="00A36639">
        <w:rPr>
          <w:sz w:val="28"/>
          <w:szCs w:val="28"/>
        </w:rPr>
        <w:t>21%) працівників апарату Служби, три працівника територіальних органів були нагороджені відомчими відзнаками Міністерства освіти і науки України.</w:t>
      </w:r>
    </w:p>
    <w:p w:rsidR="00310BB6" w:rsidRPr="001F0466" w:rsidRDefault="00310BB6" w:rsidP="00310BB6">
      <w:pPr>
        <w:spacing w:after="0" w:line="240" w:lineRule="auto"/>
        <w:ind w:firstLine="567"/>
        <w:jc w:val="both"/>
        <w:rPr>
          <w:rFonts w:ascii="Times New Roman" w:hAnsi="Times New Roman" w:cs="Times New Roman"/>
          <w:color w:val="000000" w:themeColor="text1"/>
          <w:sz w:val="28"/>
          <w:szCs w:val="28"/>
        </w:rPr>
      </w:pPr>
      <w:r w:rsidRPr="00A36639">
        <w:rPr>
          <w:rFonts w:ascii="Times New Roman" w:hAnsi="Times New Roman" w:cs="Times New Roman"/>
          <w:sz w:val="28"/>
          <w:szCs w:val="28"/>
        </w:rPr>
        <w:t xml:space="preserve">Здійснювалася робота щодо ведення обліку військовозобов’язаних і призовників, проводилася звірка облікових даних військовозобов’язаних, підготовка та надання звітів до Міністерства економічного розвитку і торгівлі України, Шевченківського районного у місті Києві військового комісаріату.  На </w:t>
      </w:r>
      <w:r w:rsidRPr="001F0466">
        <w:rPr>
          <w:rFonts w:ascii="Times New Roman" w:hAnsi="Times New Roman" w:cs="Times New Roman"/>
          <w:color w:val="000000" w:themeColor="text1"/>
          <w:sz w:val="28"/>
          <w:szCs w:val="28"/>
        </w:rPr>
        <w:t xml:space="preserve">обліку в  Службі перебуває 23 військовозобов`язаних. </w:t>
      </w:r>
    </w:p>
    <w:p w:rsidR="00310BB6" w:rsidRPr="001F0466" w:rsidRDefault="00310BB6" w:rsidP="00310BB6">
      <w:pPr>
        <w:spacing w:after="0" w:line="240" w:lineRule="auto"/>
        <w:ind w:firstLine="567"/>
        <w:jc w:val="both"/>
        <w:rPr>
          <w:rFonts w:ascii="Times New Roman" w:hAnsi="Times New Roman" w:cs="Times New Roman"/>
          <w:color w:val="000000" w:themeColor="text1"/>
          <w:sz w:val="28"/>
          <w:szCs w:val="28"/>
        </w:rPr>
      </w:pPr>
      <w:r w:rsidRPr="001F0466">
        <w:rPr>
          <w:rFonts w:ascii="Times New Roman" w:hAnsi="Times New Roman" w:cs="Times New Roman"/>
          <w:color w:val="000000" w:themeColor="text1"/>
          <w:sz w:val="28"/>
          <w:szCs w:val="28"/>
          <w:highlight w:val="white"/>
        </w:rPr>
        <w:t xml:space="preserve">З метою формування позитивного іміджу Служби, створення умов для підвищення рівня професійної компетентності державних службовців та забезпечення якісного управління персоналом, ефективного виконання стратегічних цілей, завдань та функцій розроблена та затверджена наказом Голови стратегія управління персоналом Державної служби якості освіти </w:t>
      </w:r>
      <w:r w:rsidRPr="001F0466">
        <w:rPr>
          <w:rFonts w:ascii="Times New Roman" w:hAnsi="Times New Roman" w:cs="Times New Roman"/>
          <w:color w:val="000000" w:themeColor="text1"/>
          <w:sz w:val="28"/>
          <w:szCs w:val="28"/>
          <w:highlight w:val="white"/>
        </w:rPr>
        <w:lastRenderedPageBreak/>
        <w:t xml:space="preserve">України (далі – Стратегія). Про виконання Плану заходів Стратегії у 2020 році підготовлений  звіт. </w:t>
      </w:r>
    </w:p>
    <w:p w:rsidR="00310BB6" w:rsidRPr="001F0466" w:rsidRDefault="00310BB6" w:rsidP="00310BB6">
      <w:pPr>
        <w:spacing w:after="0" w:line="240" w:lineRule="auto"/>
        <w:ind w:firstLine="567"/>
        <w:jc w:val="both"/>
        <w:rPr>
          <w:rFonts w:ascii="Times New Roman" w:hAnsi="Times New Roman" w:cs="Times New Roman"/>
          <w:color w:val="000000" w:themeColor="text1"/>
          <w:sz w:val="28"/>
          <w:szCs w:val="28"/>
          <w:highlight w:val="white"/>
        </w:rPr>
      </w:pPr>
      <w:r w:rsidRPr="001F0466">
        <w:rPr>
          <w:rFonts w:ascii="Times New Roman" w:hAnsi="Times New Roman" w:cs="Times New Roman"/>
          <w:color w:val="000000" w:themeColor="text1"/>
          <w:sz w:val="28"/>
          <w:szCs w:val="28"/>
        </w:rPr>
        <w:t xml:space="preserve">Відповідно до рекомендацій Національного агентства України з питань державної служби у І кварталі 2020 року проведено опитування та проаналізовано рівень емоційної залученості, задоволеності умовами державної служби, потреби у професійному розвитку державних службовців Служби. За результатами опитування </w:t>
      </w:r>
      <w:r w:rsidRPr="001F0466">
        <w:rPr>
          <w:rFonts w:ascii="Times New Roman" w:hAnsi="Times New Roman" w:cs="Times New Roman"/>
          <w:color w:val="000000" w:themeColor="text1"/>
          <w:sz w:val="28"/>
          <w:szCs w:val="28"/>
          <w:highlight w:val="white"/>
        </w:rPr>
        <w:t xml:space="preserve">затверджено план заходів щодо підвищення показників залученості персоналу </w:t>
      </w:r>
      <w:r w:rsidRPr="001F0466">
        <w:rPr>
          <w:rFonts w:ascii="Times New Roman" w:hAnsi="Times New Roman" w:cs="Times New Roman"/>
          <w:color w:val="000000" w:themeColor="text1"/>
          <w:sz w:val="28"/>
          <w:szCs w:val="28"/>
        </w:rPr>
        <w:t>Служби. У ІІІ кварталі 2020 року проведено повторне опитування та проаналізовано результативність реалізації плану заходів.</w:t>
      </w:r>
      <w:r w:rsidRPr="001F0466">
        <w:rPr>
          <w:rFonts w:ascii="Times New Roman" w:hAnsi="Times New Roman" w:cs="Times New Roman"/>
          <w:color w:val="000000" w:themeColor="text1"/>
          <w:sz w:val="28"/>
          <w:szCs w:val="28"/>
          <w:highlight w:val="white"/>
        </w:rPr>
        <w:t xml:space="preserve"> За результатами повторного опитування підготовлено висновок,  в якому здійснено порівняльний аналіз даних, встановлено динаміку  росту за показниками залученості та задоволеності персоналу, що свідчить про результативність запроваджених заходів щодо підвищення показників залученості персоналу Служби.</w:t>
      </w:r>
    </w:p>
    <w:p w:rsidR="00310BB6" w:rsidRPr="001F0466" w:rsidRDefault="00310BB6" w:rsidP="00310BB6">
      <w:pPr>
        <w:spacing w:after="0" w:line="240" w:lineRule="auto"/>
        <w:ind w:firstLine="567"/>
        <w:jc w:val="both"/>
        <w:rPr>
          <w:rFonts w:ascii="Times New Roman" w:hAnsi="Times New Roman" w:cs="Times New Roman"/>
          <w:color w:val="000000" w:themeColor="text1"/>
          <w:sz w:val="28"/>
          <w:szCs w:val="28"/>
        </w:rPr>
      </w:pPr>
      <w:r w:rsidRPr="001F0466">
        <w:rPr>
          <w:rFonts w:ascii="Times New Roman" w:hAnsi="Times New Roman" w:cs="Times New Roman"/>
          <w:color w:val="000000" w:themeColor="text1"/>
          <w:sz w:val="28"/>
          <w:szCs w:val="28"/>
        </w:rPr>
        <w:t>З метою аналізу відповідності завдань і функцій Служби чинному законодавству, а також внутрішньої структури покладеним на неї завданням і функціям, усунення в діяльності Служби внутрішніх суперечностей, дублюючих функцій та функцій, що не належать до сфери її повноважень, оптимізації структури й функцій Служби і підвищення ефективності та результативності її діяльності, організовано та проведено функціональне обстеження Служби та її територіальних органів.</w:t>
      </w:r>
    </w:p>
    <w:p w:rsidR="00310BB6" w:rsidRPr="001F0466" w:rsidRDefault="00310BB6" w:rsidP="00310BB6">
      <w:pPr>
        <w:shd w:val="clear" w:color="auto" w:fill="FFFFFF"/>
        <w:spacing w:after="0" w:line="240" w:lineRule="auto"/>
        <w:ind w:firstLine="567"/>
        <w:jc w:val="both"/>
        <w:rPr>
          <w:rFonts w:ascii="Times New Roman" w:hAnsi="Times New Roman" w:cs="Times New Roman"/>
          <w:color w:val="000000" w:themeColor="text1"/>
          <w:sz w:val="28"/>
          <w:szCs w:val="28"/>
        </w:rPr>
      </w:pPr>
      <w:r w:rsidRPr="001F0466">
        <w:rPr>
          <w:rFonts w:ascii="Times New Roman" w:hAnsi="Times New Roman" w:cs="Times New Roman"/>
          <w:color w:val="000000" w:themeColor="text1"/>
          <w:sz w:val="28"/>
          <w:szCs w:val="28"/>
        </w:rPr>
        <w:t>За результатами проведення функціонального обстеження з`ясовано, що завдання Служби та її територіальних органів в повному обсязі охоплюють законодавчо закріплену за Службою ціль – забезпечення реалізації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у межах повноважень, передбачених законом.</w:t>
      </w:r>
    </w:p>
    <w:p w:rsidR="00310BB6" w:rsidRPr="001F0466" w:rsidRDefault="00310BB6" w:rsidP="00310BB6">
      <w:pPr>
        <w:shd w:val="clear" w:color="auto" w:fill="FFFFFF"/>
        <w:spacing w:after="0" w:line="240" w:lineRule="auto"/>
        <w:ind w:firstLine="567"/>
        <w:jc w:val="both"/>
        <w:rPr>
          <w:rFonts w:ascii="Times New Roman" w:hAnsi="Times New Roman" w:cs="Times New Roman"/>
          <w:color w:val="000000" w:themeColor="text1"/>
          <w:sz w:val="28"/>
          <w:szCs w:val="28"/>
        </w:rPr>
      </w:pPr>
      <w:r w:rsidRPr="001F0466">
        <w:rPr>
          <w:rFonts w:ascii="Times New Roman" w:hAnsi="Times New Roman" w:cs="Times New Roman"/>
          <w:color w:val="000000" w:themeColor="text1"/>
          <w:sz w:val="28"/>
          <w:szCs w:val="28"/>
        </w:rPr>
        <w:t>Аналіз показав відсутність надлишкових, дублюючих, невластивих та нових функцій (повноважень) Служби та її територіальних органів.</w:t>
      </w:r>
    </w:p>
    <w:p w:rsidR="00310BB6" w:rsidRPr="001F0466" w:rsidRDefault="00310BB6" w:rsidP="00310BB6">
      <w:pPr>
        <w:spacing w:after="0" w:line="240" w:lineRule="auto"/>
        <w:ind w:firstLine="567"/>
        <w:jc w:val="both"/>
        <w:rPr>
          <w:rFonts w:ascii="Times New Roman" w:hAnsi="Times New Roman" w:cs="Times New Roman"/>
          <w:color w:val="000000" w:themeColor="text1"/>
          <w:sz w:val="28"/>
          <w:szCs w:val="28"/>
        </w:rPr>
      </w:pPr>
      <w:r w:rsidRPr="001F0466">
        <w:rPr>
          <w:rFonts w:ascii="Times New Roman" w:hAnsi="Times New Roman" w:cs="Times New Roman"/>
          <w:color w:val="000000" w:themeColor="text1"/>
          <w:sz w:val="28"/>
          <w:szCs w:val="28"/>
        </w:rPr>
        <w:t xml:space="preserve">Функції Служби та її організаційно-функціональна структура відповідають принципам та критеріям діяльності органів виконавчої влади, а саме: </w:t>
      </w:r>
      <w:r w:rsidRPr="001F0466">
        <w:rPr>
          <w:rFonts w:ascii="Times New Roman" w:hAnsi="Times New Roman" w:cs="Times New Roman"/>
          <w:color w:val="000000" w:themeColor="text1"/>
          <w:sz w:val="28"/>
          <w:szCs w:val="28"/>
          <w:highlight w:val="white"/>
        </w:rPr>
        <w:t>принципам верховенства права, забезпечення дотримання прав і свобод людини і громадянина, безперервності, законності, забезпечення єдності державної політики, відкритості та прозорості, відповідальності.</w:t>
      </w:r>
    </w:p>
    <w:p w:rsidR="00310BB6" w:rsidRPr="001F0466" w:rsidRDefault="00310BB6" w:rsidP="00310BB6">
      <w:pPr>
        <w:spacing w:after="0" w:line="240" w:lineRule="auto"/>
        <w:ind w:firstLine="567"/>
        <w:jc w:val="both"/>
        <w:rPr>
          <w:rFonts w:ascii="Times New Roman" w:hAnsi="Times New Roman" w:cs="Times New Roman"/>
          <w:color w:val="000000" w:themeColor="text1"/>
          <w:sz w:val="28"/>
          <w:szCs w:val="28"/>
        </w:rPr>
      </w:pPr>
      <w:r w:rsidRPr="001F0466">
        <w:rPr>
          <w:rFonts w:ascii="Times New Roman" w:hAnsi="Times New Roman" w:cs="Times New Roman"/>
          <w:color w:val="000000" w:themeColor="text1"/>
          <w:sz w:val="28"/>
          <w:szCs w:val="28"/>
        </w:rPr>
        <w:t>Проводилася підготовка встановленої звітно-облікової документації, державної статистичної звітності з питань управління персоналом.</w:t>
      </w:r>
    </w:p>
    <w:p w:rsidR="002617E4" w:rsidRPr="00CC7249" w:rsidRDefault="002617E4" w:rsidP="00DD461E">
      <w:pPr>
        <w:spacing w:after="0" w:line="240" w:lineRule="auto"/>
        <w:ind w:firstLine="567"/>
        <w:jc w:val="both"/>
        <w:rPr>
          <w:rFonts w:ascii="Times New Roman" w:eastAsia="Times New Roman" w:hAnsi="Times New Roman" w:cs="Times New Roman"/>
          <w:b/>
          <w:i/>
          <w:sz w:val="28"/>
          <w:szCs w:val="28"/>
        </w:rPr>
      </w:pPr>
    </w:p>
    <w:p w:rsidR="0029223A" w:rsidRPr="00CC7249" w:rsidRDefault="00B36048" w:rsidP="00DD461E">
      <w:pPr>
        <w:spacing w:after="0" w:line="240" w:lineRule="auto"/>
        <w:jc w:val="center"/>
        <w:rPr>
          <w:rFonts w:ascii="Times New Roman" w:eastAsia="Times New Roman" w:hAnsi="Times New Roman" w:cs="Times New Roman"/>
          <w:b/>
          <w:i/>
          <w:sz w:val="28"/>
          <w:szCs w:val="28"/>
        </w:rPr>
      </w:pPr>
      <w:r w:rsidRPr="00CC7249">
        <w:rPr>
          <w:rFonts w:ascii="Times New Roman" w:eastAsia="Times New Roman" w:hAnsi="Times New Roman" w:cs="Times New Roman"/>
          <w:b/>
          <w:i/>
          <w:sz w:val="28"/>
          <w:szCs w:val="28"/>
        </w:rPr>
        <w:t xml:space="preserve">Діяльність Громадської ради при </w:t>
      </w:r>
    </w:p>
    <w:p w:rsidR="00DD461E" w:rsidRDefault="00B36048" w:rsidP="00C86A8C">
      <w:pPr>
        <w:spacing w:after="0" w:line="240" w:lineRule="auto"/>
        <w:jc w:val="center"/>
        <w:rPr>
          <w:rFonts w:ascii="Times New Roman" w:eastAsia="Times New Roman" w:hAnsi="Times New Roman" w:cs="Times New Roman"/>
          <w:b/>
          <w:i/>
          <w:sz w:val="28"/>
          <w:szCs w:val="28"/>
        </w:rPr>
      </w:pPr>
      <w:r w:rsidRPr="00CC7249">
        <w:rPr>
          <w:rFonts w:ascii="Times New Roman" w:eastAsia="Times New Roman" w:hAnsi="Times New Roman" w:cs="Times New Roman"/>
          <w:b/>
          <w:i/>
          <w:sz w:val="28"/>
          <w:szCs w:val="28"/>
        </w:rPr>
        <w:t>Державній службі якості освіти України</w:t>
      </w:r>
    </w:p>
    <w:p w:rsidR="00C86A8C" w:rsidRDefault="00C86A8C" w:rsidP="00C86A8C">
      <w:pPr>
        <w:spacing w:after="0" w:line="240" w:lineRule="auto"/>
        <w:jc w:val="center"/>
        <w:rPr>
          <w:rFonts w:ascii="Times New Roman" w:eastAsia="Times New Roman" w:hAnsi="Times New Roman" w:cs="Times New Roman"/>
          <w:sz w:val="28"/>
          <w:szCs w:val="28"/>
        </w:rPr>
      </w:pPr>
    </w:p>
    <w:p w:rsidR="00DD461E" w:rsidRPr="00CC7249" w:rsidRDefault="00DD461E" w:rsidP="00DD46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Напрями </w:t>
      </w:r>
      <w:r w:rsidRPr="00CC7249">
        <w:rPr>
          <w:rFonts w:ascii="Times New Roman" w:eastAsia="Times New Roman" w:hAnsi="Times New Roman" w:cs="Times New Roman"/>
          <w:sz w:val="28"/>
          <w:szCs w:val="28"/>
        </w:rPr>
        <w:t>робот</w:t>
      </w:r>
      <w:r>
        <w:rPr>
          <w:rFonts w:ascii="Times New Roman" w:eastAsia="Times New Roman" w:hAnsi="Times New Roman" w:cs="Times New Roman"/>
          <w:sz w:val="28"/>
          <w:szCs w:val="28"/>
        </w:rPr>
        <w:t xml:space="preserve">и </w:t>
      </w:r>
      <w:r w:rsidRPr="00CC7249">
        <w:rPr>
          <w:rFonts w:ascii="Times New Roman" w:eastAsia="Times New Roman" w:hAnsi="Times New Roman" w:cs="Times New Roman"/>
          <w:sz w:val="28"/>
          <w:szCs w:val="28"/>
        </w:rPr>
        <w:t>Служби з громадськ</w:t>
      </w:r>
      <w:r>
        <w:rPr>
          <w:rFonts w:ascii="Times New Roman" w:eastAsia="Times New Roman" w:hAnsi="Times New Roman" w:cs="Times New Roman"/>
          <w:sz w:val="28"/>
          <w:szCs w:val="28"/>
        </w:rPr>
        <w:t>істю організована відповідно до </w:t>
      </w:r>
      <w:r w:rsidRPr="00CC7249">
        <w:rPr>
          <w:rFonts w:ascii="Times New Roman" w:eastAsia="Times New Roman" w:hAnsi="Times New Roman" w:cs="Times New Roman"/>
          <w:sz w:val="28"/>
          <w:szCs w:val="28"/>
        </w:rPr>
        <w:t>постанови Кабінету Міністрів України від 03</w:t>
      </w:r>
      <w:r>
        <w:rPr>
          <w:rFonts w:ascii="Times New Roman" w:eastAsia="Times New Roman" w:hAnsi="Times New Roman" w:cs="Times New Roman"/>
          <w:sz w:val="28"/>
          <w:szCs w:val="28"/>
        </w:rPr>
        <w:t xml:space="preserve"> листопада 2010 р. № 996 «Про </w:t>
      </w:r>
      <w:r w:rsidRPr="00CC7249">
        <w:rPr>
          <w:rFonts w:ascii="Times New Roman" w:eastAsia="Times New Roman" w:hAnsi="Times New Roman" w:cs="Times New Roman"/>
          <w:sz w:val="28"/>
          <w:szCs w:val="28"/>
        </w:rPr>
        <w:t>забе</w:t>
      </w:r>
      <w:r>
        <w:rPr>
          <w:rFonts w:ascii="Times New Roman" w:eastAsia="Times New Roman" w:hAnsi="Times New Roman" w:cs="Times New Roman"/>
          <w:sz w:val="28"/>
          <w:szCs w:val="28"/>
        </w:rPr>
        <w:t xml:space="preserve">зпечення участі громадськості у </w:t>
      </w:r>
      <w:r w:rsidRPr="00CC7249">
        <w:rPr>
          <w:rFonts w:ascii="Times New Roman" w:eastAsia="Times New Roman" w:hAnsi="Times New Roman" w:cs="Times New Roman"/>
          <w:sz w:val="28"/>
          <w:szCs w:val="28"/>
        </w:rPr>
        <w:t>формуванні та реалізації державної політики».</w:t>
      </w:r>
    </w:p>
    <w:p w:rsidR="00DD461E" w:rsidRPr="00F97679" w:rsidRDefault="00DD461E" w:rsidP="00DD461E">
      <w:pPr>
        <w:spacing w:after="0" w:line="240" w:lineRule="auto"/>
        <w:ind w:firstLine="567"/>
        <w:jc w:val="both"/>
        <w:rPr>
          <w:rFonts w:ascii="Times New Roman" w:hAnsi="Times New Roman" w:cs="Times New Roman"/>
          <w:color w:val="000000" w:themeColor="text1"/>
          <w:sz w:val="28"/>
        </w:rPr>
      </w:pPr>
      <w:r w:rsidRPr="00F97679">
        <w:rPr>
          <w:rFonts w:ascii="Times New Roman" w:eastAsia="Times New Roman" w:hAnsi="Times New Roman" w:cs="Times New Roman"/>
          <w:color w:val="000000" w:themeColor="text1"/>
          <w:sz w:val="28"/>
          <w:szCs w:val="28"/>
        </w:rPr>
        <w:lastRenderedPageBreak/>
        <w:t xml:space="preserve">У 2020 році виконано в повному обсязі План проведення засідань Громадської ради при Службі, зокрема проведено чотири засідання, протоколи яких розміщено на офіційному вебсайті Служби. Спільно з Громадською радою проведено </w:t>
      </w:r>
      <w:r w:rsidRPr="00F97679">
        <w:rPr>
          <w:rStyle w:val="3413"/>
          <w:rFonts w:ascii="Times New Roman" w:hAnsi="Times New Roman" w:cs="Times New Roman"/>
          <w:color w:val="000000" w:themeColor="text1"/>
          <w:sz w:val="28"/>
          <w:szCs w:val="28"/>
        </w:rPr>
        <w:t xml:space="preserve">Міжнародну конференцію «Позашкільна освіта: вчора, сьогодні, завтра», </w:t>
      </w:r>
      <w:r w:rsidRPr="00F97679">
        <w:rPr>
          <w:rStyle w:val="3431"/>
          <w:rFonts w:ascii="Times New Roman" w:hAnsi="Times New Roman" w:cs="Times New Roman"/>
          <w:color w:val="000000" w:themeColor="text1"/>
          <w:sz w:val="28"/>
          <w:szCs w:val="28"/>
        </w:rPr>
        <w:t xml:space="preserve">VI Міжнародну науково-практичну конференцію «Наукова еліта у розвитку держав», </w:t>
      </w:r>
      <w:r w:rsidRPr="00F97679">
        <w:rPr>
          <w:rFonts w:ascii="Times New Roman" w:hAnsi="Times New Roman" w:cs="Times New Roman"/>
          <w:color w:val="000000" w:themeColor="text1"/>
          <w:sz w:val="28"/>
        </w:rPr>
        <w:t>конкурс «Влада та громадянське суспільство - кращі практики співпраці».</w:t>
      </w:r>
    </w:p>
    <w:p w:rsidR="00DD461E" w:rsidRDefault="00DD461E" w:rsidP="00DD461E">
      <w:pPr>
        <w:spacing w:after="0" w:line="240" w:lineRule="auto"/>
        <w:ind w:firstLine="567"/>
        <w:jc w:val="both"/>
        <w:rPr>
          <w:rFonts w:ascii="Times New Roman" w:eastAsia="Times New Roman" w:hAnsi="Times New Roman" w:cs="Times New Roman"/>
          <w:sz w:val="28"/>
          <w:szCs w:val="28"/>
        </w:rPr>
      </w:pPr>
      <w:r w:rsidRPr="00CC7249">
        <w:rPr>
          <w:rFonts w:ascii="Times New Roman" w:eastAsia="Times New Roman" w:hAnsi="Times New Roman" w:cs="Times New Roman"/>
          <w:sz w:val="28"/>
          <w:szCs w:val="28"/>
        </w:rPr>
        <w:t xml:space="preserve">За участі членів Громадської ради </w:t>
      </w:r>
      <w:r>
        <w:rPr>
          <w:rFonts w:ascii="Times New Roman" w:eastAsia="Times New Roman" w:hAnsi="Times New Roman" w:cs="Times New Roman"/>
          <w:sz w:val="28"/>
          <w:szCs w:val="28"/>
        </w:rPr>
        <w:t>відбулося 30 онлайн-</w:t>
      </w:r>
      <w:r w:rsidRPr="00CC7249">
        <w:rPr>
          <w:rFonts w:ascii="Times New Roman" w:eastAsia="Times New Roman" w:hAnsi="Times New Roman" w:cs="Times New Roman"/>
          <w:sz w:val="28"/>
          <w:szCs w:val="28"/>
        </w:rPr>
        <w:t xml:space="preserve">заходів </w:t>
      </w:r>
      <w:r>
        <w:rPr>
          <w:rFonts w:ascii="Times New Roman" w:eastAsia="Times New Roman" w:hAnsi="Times New Roman" w:cs="Times New Roman"/>
          <w:sz w:val="28"/>
          <w:szCs w:val="28"/>
        </w:rPr>
        <w:t>і 10 </w:t>
      </w:r>
      <w:r w:rsidRPr="00CC7249">
        <w:rPr>
          <w:rFonts w:ascii="Times New Roman" w:eastAsia="Times New Roman" w:hAnsi="Times New Roman" w:cs="Times New Roman"/>
          <w:sz w:val="28"/>
          <w:szCs w:val="28"/>
        </w:rPr>
        <w:t>консультацій з громадськістю</w:t>
      </w:r>
      <w:r>
        <w:rPr>
          <w:rFonts w:ascii="Times New Roman" w:eastAsia="Times New Roman" w:hAnsi="Times New Roman" w:cs="Times New Roman"/>
          <w:sz w:val="28"/>
          <w:szCs w:val="28"/>
        </w:rPr>
        <w:t>.</w:t>
      </w:r>
    </w:p>
    <w:p w:rsidR="00DD461E" w:rsidRPr="005D7498" w:rsidRDefault="00DD461E" w:rsidP="00DD461E">
      <w:pPr>
        <w:spacing w:after="0" w:line="240" w:lineRule="auto"/>
        <w:ind w:firstLine="567"/>
        <w:jc w:val="both"/>
        <w:rPr>
          <w:rFonts w:ascii="Times New Roman" w:eastAsia="Times New Roman" w:hAnsi="Times New Roman" w:cs="Times New Roman"/>
          <w:sz w:val="28"/>
          <w:szCs w:val="28"/>
          <w:lang w:eastAsia="ru-RU"/>
        </w:rPr>
      </w:pPr>
      <w:r w:rsidRPr="005D7498">
        <w:rPr>
          <w:rFonts w:ascii="Times New Roman" w:eastAsia="Times New Roman" w:hAnsi="Times New Roman" w:cs="Times New Roman"/>
          <w:sz w:val="28"/>
          <w:szCs w:val="28"/>
          <w:lang w:eastAsia="ru-RU"/>
        </w:rPr>
        <w:t xml:space="preserve">Для висвітлення діяльності та забезпечення прозорості роботи консультативно-дорадчих органів функціонують рубрики на офіційному вебсайті Служби: «Зв’язки з громадськістю» </w:t>
      </w:r>
      <w:r>
        <w:rPr>
          <w:rFonts w:ascii="Times New Roman" w:eastAsia="Times New Roman" w:hAnsi="Times New Roman" w:cs="Times New Roman"/>
          <w:sz w:val="28"/>
          <w:szCs w:val="28"/>
          <w:lang w:eastAsia="ru-RU"/>
        </w:rPr>
        <w:t>-</w:t>
      </w:r>
      <w:r w:rsidRPr="005D7498">
        <w:rPr>
          <w:rFonts w:ascii="Times New Roman" w:eastAsia="Times New Roman" w:hAnsi="Times New Roman" w:cs="Times New Roman"/>
          <w:sz w:val="28"/>
          <w:szCs w:val="28"/>
          <w:lang w:eastAsia="ru-RU"/>
        </w:rPr>
        <w:t xml:space="preserve"> «</w:t>
      </w:r>
      <w:hyperlink r:id="rId48" w:history="1">
        <w:r w:rsidRPr="00F13F60">
          <w:rPr>
            <w:rStyle w:val="afd"/>
            <w:rFonts w:ascii="Times New Roman" w:eastAsia="Times New Roman" w:hAnsi="Times New Roman" w:cs="Times New Roman"/>
            <w:sz w:val="28"/>
            <w:szCs w:val="28"/>
            <w:lang w:eastAsia="ru-RU"/>
          </w:rPr>
          <w:t>Громадська рада</w:t>
        </w:r>
      </w:hyperlink>
      <w:r w:rsidRPr="005D7498">
        <w:rPr>
          <w:rFonts w:ascii="Times New Roman" w:eastAsia="Times New Roman" w:hAnsi="Times New Roman" w:cs="Times New Roman"/>
          <w:sz w:val="28"/>
          <w:szCs w:val="28"/>
          <w:lang w:eastAsia="ru-RU"/>
        </w:rPr>
        <w:t>».</w:t>
      </w:r>
    </w:p>
    <w:p w:rsidR="00DD461E" w:rsidRDefault="00DD461E" w:rsidP="00DD461E">
      <w:pPr>
        <w:spacing w:after="0" w:line="240" w:lineRule="auto"/>
        <w:ind w:firstLine="567"/>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Разом з тим, відповідно до пункту 7 </w:t>
      </w:r>
      <w:r>
        <w:rPr>
          <w:rFonts w:ascii="Times New Roman" w:hAnsi="Times New Roman" w:cs="Times New Roman"/>
          <w:sz w:val="28"/>
        </w:rPr>
        <w:t>Типового</w:t>
      </w:r>
      <w:r w:rsidRPr="00307BF7">
        <w:rPr>
          <w:rFonts w:ascii="Times New Roman" w:hAnsi="Times New Roman" w:cs="Times New Roman"/>
          <w:sz w:val="28"/>
        </w:rPr>
        <w:t xml:space="preserve"> положення</w:t>
      </w:r>
      <w:r w:rsidRPr="00786B19">
        <w:rPr>
          <w:rFonts w:ascii="Times New Roman" w:hAnsi="Times New Roman" w:cs="Times New Roman"/>
          <w:sz w:val="28"/>
        </w:rPr>
        <w:t xml:space="preserve"> </w:t>
      </w:r>
      <w:r w:rsidRPr="00307BF7">
        <w:rPr>
          <w:rFonts w:ascii="Times New Roman" w:hAnsi="Times New Roman" w:cs="Times New Roman"/>
          <w:sz w:val="28"/>
        </w:rPr>
        <w:t>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r>
        <w:rPr>
          <w:rFonts w:ascii="Times New Roman" w:hAnsi="Times New Roman" w:cs="Times New Roman"/>
          <w:sz w:val="28"/>
        </w:rPr>
        <w:t xml:space="preserve">, затвердженого постановою Кабінету Міністрів України від </w:t>
      </w:r>
      <w:r w:rsidRPr="00786B19">
        <w:rPr>
          <w:rFonts w:ascii="Times New Roman" w:hAnsi="Times New Roman" w:cs="Times New Roman"/>
          <w:sz w:val="28"/>
        </w:rPr>
        <w:t>0</w:t>
      </w:r>
      <w:r>
        <w:rPr>
          <w:rFonts w:ascii="Times New Roman" w:hAnsi="Times New Roman" w:cs="Times New Roman"/>
          <w:sz w:val="28"/>
        </w:rPr>
        <w:t>3 листопада 2010 р.</w:t>
      </w:r>
      <w:r w:rsidRPr="00786B19">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996, у листопаді 2020 року закінчився строк повноважень Громадської ради при Службі.</w:t>
      </w:r>
    </w:p>
    <w:p w:rsidR="00DD461E" w:rsidRPr="00CC7249" w:rsidRDefault="00DD461E" w:rsidP="00DD461E">
      <w:pPr>
        <w:spacing w:after="0" w:line="240" w:lineRule="auto"/>
        <w:ind w:firstLine="567"/>
        <w:jc w:val="both"/>
        <w:rPr>
          <w:rFonts w:ascii="Times New Roman" w:eastAsia="Times New Roman" w:hAnsi="Times New Roman" w:cs="Times New Roman"/>
          <w:sz w:val="28"/>
          <w:szCs w:val="28"/>
        </w:rPr>
      </w:pPr>
      <w:r w:rsidRPr="00CC7249">
        <w:rPr>
          <w:rFonts w:ascii="Times New Roman" w:eastAsia="Times New Roman" w:hAnsi="Times New Roman" w:cs="Times New Roman"/>
          <w:sz w:val="28"/>
          <w:szCs w:val="28"/>
        </w:rPr>
        <w:t>За активної співпраці з Громадською радою при Службі налагоджена взаємодія щодо ключових питань забезпечення якості освіти та якості освітньої діяльності на всіх рівнях.</w:t>
      </w:r>
    </w:p>
    <w:p w:rsidR="00EF0E7E" w:rsidRPr="00CC7249" w:rsidRDefault="00EF0E7E" w:rsidP="00C86A8C">
      <w:pPr>
        <w:spacing w:after="0" w:line="240" w:lineRule="auto"/>
        <w:ind w:firstLine="567"/>
        <w:jc w:val="both"/>
        <w:rPr>
          <w:rFonts w:ascii="Times New Roman" w:eastAsia="Times New Roman" w:hAnsi="Times New Roman" w:cs="Times New Roman"/>
          <w:b/>
          <w:sz w:val="28"/>
          <w:szCs w:val="28"/>
        </w:rPr>
      </w:pPr>
    </w:p>
    <w:p w:rsidR="00EF0E7E" w:rsidRDefault="00B36048" w:rsidP="00C86A8C">
      <w:pPr>
        <w:spacing w:after="0" w:line="240" w:lineRule="auto"/>
        <w:ind w:firstLine="567"/>
        <w:jc w:val="center"/>
        <w:rPr>
          <w:rFonts w:ascii="Times New Roman" w:eastAsia="Times New Roman" w:hAnsi="Times New Roman" w:cs="Times New Roman"/>
          <w:b/>
          <w:i/>
          <w:sz w:val="28"/>
          <w:szCs w:val="28"/>
        </w:rPr>
      </w:pPr>
      <w:r w:rsidRPr="00CC7249">
        <w:rPr>
          <w:rFonts w:ascii="Times New Roman" w:eastAsia="Times New Roman" w:hAnsi="Times New Roman" w:cs="Times New Roman"/>
          <w:b/>
          <w:i/>
          <w:sz w:val="28"/>
          <w:szCs w:val="28"/>
        </w:rPr>
        <w:t>Взаємодія з громадськістю</w:t>
      </w:r>
    </w:p>
    <w:p w:rsidR="00C86A8C" w:rsidRPr="00CC7249" w:rsidRDefault="00C86A8C" w:rsidP="00C86A8C">
      <w:pPr>
        <w:spacing w:after="0" w:line="240" w:lineRule="auto"/>
        <w:ind w:firstLine="567"/>
        <w:jc w:val="center"/>
        <w:rPr>
          <w:rFonts w:ascii="Times New Roman" w:eastAsia="Times New Roman" w:hAnsi="Times New Roman" w:cs="Times New Roman"/>
          <w:b/>
          <w:i/>
          <w:sz w:val="28"/>
          <w:szCs w:val="28"/>
        </w:rPr>
      </w:pPr>
    </w:p>
    <w:p w:rsidR="00C86A8C" w:rsidRPr="00CC7249" w:rsidRDefault="00C86A8C" w:rsidP="00C86A8C">
      <w:pPr>
        <w:spacing w:after="0" w:line="240" w:lineRule="auto"/>
        <w:ind w:firstLine="567"/>
        <w:jc w:val="both"/>
        <w:rPr>
          <w:rFonts w:ascii="Times New Roman" w:eastAsia="Times New Roman" w:hAnsi="Times New Roman" w:cs="Times New Roman"/>
          <w:sz w:val="28"/>
          <w:szCs w:val="28"/>
        </w:rPr>
      </w:pPr>
      <w:r w:rsidRPr="00CC7249">
        <w:rPr>
          <w:rFonts w:ascii="Times New Roman" w:eastAsia="Times New Roman" w:hAnsi="Times New Roman" w:cs="Times New Roman"/>
          <w:sz w:val="28"/>
          <w:szCs w:val="28"/>
        </w:rPr>
        <w:t>Протягом 20</w:t>
      </w:r>
      <w:r>
        <w:rPr>
          <w:rFonts w:ascii="Times New Roman" w:eastAsia="Times New Roman" w:hAnsi="Times New Roman" w:cs="Times New Roman"/>
          <w:sz w:val="28"/>
          <w:szCs w:val="28"/>
        </w:rPr>
        <w:t>20</w:t>
      </w:r>
      <w:r w:rsidRPr="00CC7249">
        <w:rPr>
          <w:rFonts w:ascii="Times New Roman" w:eastAsia="Times New Roman" w:hAnsi="Times New Roman" w:cs="Times New Roman"/>
          <w:sz w:val="28"/>
          <w:szCs w:val="28"/>
        </w:rPr>
        <w:t> року Служба вживала заходи щодо удосконалення своєї діяльності із взаємодії з громадськістю з питань створення належних умов для розвитку громадянського суспільства як гарантії демократичного розвитку держави, запровадження громадського контролю за діяльністю влади, посилення впливу зазначених інститутів на прийняття суспільно важливих рішень через проведення регулярних публічн</w:t>
      </w:r>
      <w:r>
        <w:rPr>
          <w:rFonts w:ascii="Times New Roman" w:eastAsia="Times New Roman" w:hAnsi="Times New Roman" w:cs="Times New Roman"/>
          <w:sz w:val="28"/>
          <w:szCs w:val="28"/>
        </w:rPr>
        <w:t>их, електронних консультацій із </w:t>
      </w:r>
      <w:r w:rsidRPr="00CC7249">
        <w:rPr>
          <w:rFonts w:ascii="Times New Roman" w:eastAsia="Times New Roman" w:hAnsi="Times New Roman" w:cs="Times New Roman"/>
          <w:sz w:val="28"/>
          <w:szCs w:val="28"/>
        </w:rPr>
        <w:t>громадськістю і вивчення соціальної думки з важливих питань життя суспільства та держави.</w:t>
      </w:r>
    </w:p>
    <w:p w:rsidR="00C86A8C" w:rsidRPr="00CC7249" w:rsidRDefault="00C86A8C" w:rsidP="00C86A8C">
      <w:pPr>
        <w:spacing w:after="0" w:line="240" w:lineRule="auto"/>
        <w:ind w:firstLine="567"/>
        <w:jc w:val="both"/>
        <w:rPr>
          <w:rFonts w:ascii="Times New Roman" w:eastAsia="Times New Roman" w:hAnsi="Times New Roman" w:cs="Times New Roman"/>
          <w:sz w:val="28"/>
          <w:szCs w:val="28"/>
        </w:rPr>
      </w:pPr>
      <w:r w:rsidRPr="00CC7249">
        <w:rPr>
          <w:rFonts w:ascii="Times New Roman" w:eastAsia="Times New Roman" w:hAnsi="Times New Roman" w:cs="Times New Roman"/>
          <w:sz w:val="28"/>
          <w:szCs w:val="28"/>
        </w:rPr>
        <w:t xml:space="preserve">Організовано та проведено більше </w:t>
      </w:r>
      <w:r>
        <w:rPr>
          <w:rFonts w:ascii="Times New Roman" w:eastAsia="Times New Roman" w:hAnsi="Times New Roman" w:cs="Times New Roman"/>
          <w:sz w:val="28"/>
          <w:szCs w:val="28"/>
        </w:rPr>
        <w:t>4</w:t>
      </w:r>
      <w:r w:rsidRPr="00CC7249">
        <w:rPr>
          <w:rFonts w:ascii="Times New Roman" w:eastAsia="Times New Roman" w:hAnsi="Times New Roman" w:cs="Times New Roman"/>
          <w:sz w:val="28"/>
          <w:szCs w:val="28"/>
        </w:rPr>
        <w:t>0 зустрічей-консультацій з громадськістю щодо найбільш важливих аспектів освітніх реформ.</w:t>
      </w:r>
    </w:p>
    <w:p w:rsidR="00C86A8C" w:rsidRPr="00CC7249" w:rsidRDefault="00C86A8C" w:rsidP="00C86A8C">
      <w:pPr>
        <w:spacing w:after="0" w:line="240" w:lineRule="auto"/>
        <w:ind w:firstLine="567"/>
        <w:jc w:val="both"/>
        <w:rPr>
          <w:rFonts w:ascii="Times New Roman" w:eastAsia="Times New Roman" w:hAnsi="Times New Roman" w:cs="Times New Roman"/>
          <w:sz w:val="28"/>
          <w:szCs w:val="28"/>
        </w:rPr>
      </w:pPr>
      <w:r w:rsidRPr="00CC7249">
        <w:rPr>
          <w:rFonts w:ascii="Times New Roman" w:eastAsia="Times New Roman" w:hAnsi="Times New Roman" w:cs="Times New Roman"/>
          <w:sz w:val="28"/>
          <w:szCs w:val="28"/>
        </w:rPr>
        <w:t xml:space="preserve">З метою забезпечення прозорості та відкритості під час прийняття управлінських рішень на офіційному вебсайті Служби розміщено понад </w:t>
      </w:r>
      <w:r>
        <w:rPr>
          <w:rFonts w:ascii="Times New Roman" w:eastAsia="Times New Roman" w:hAnsi="Times New Roman" w:cs="Times New Roman"/>
          <w:sz w:val="28"/>
          <w:szCs w:val="28"/>
        </w:rPr>
        <w:t>400</w:t>
      </w:r>
      <w:r w:rsidRPr="00CC7249">
        <w:rPr>
          <w:rFonts w:ascii="Times New Roman" w:eastAsia="Times New Roman" w:hAnsi="Times New Roman" w:cs="Times New Roman"/>
          <w:sz w:val="28"/>
          <w:szCs w:val="28"/>
        </w:rPr>
        <w:t> публікацій, зокрема:</w:t>
      </w:r>
    </w:p>
    <w:p w:rsidR="00C86A8C" w:rsidRPr="004C16FB" w:rsidRDefault="00C86A8C" w:rsidP="00A62EE0">
      <w:pPr>
        <w:pStyle w:val="a5"/>
        <w:numPr>
          <w:ilvl w:val="1"/>
          <w:numId w:val="2"/>
        </w:numPr>
        <w:tabs>
          <w:tab w:val="left" w:pos="1134"/>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новин і пострелізів -</w:t>
      </w:r>
      <w:r w:rsidRPr="004C16FB">
        <w:rPr>
          <w:rFonts w:ascii="Times New Roman" w:eastAsia="Times New Roman" w:hAnsi="Times New Roman"/>
          <w:sz w:val="28"/>
          <w:szCs w:val="28"/>
        </w:rPr>
        <w:t xml:space="preserve"> </w:t>
      </w:r>
      <w:r>
        <w:rPr>
          <w:rFonts w:ascii="Times New Roman" w:eastAsia="Times New Roman" w:hAnsi="Times New Roman"/>
          <w:sz w:val="28"/>
          <w:szCs w:val="28"/>
        </w:rPr>
        <w:t>200</w:t>
      </w:r>
      <w:r w:rsidRPr="004C16FB">
        <w:rPr>
          <w:rFonts w:ascii="Times New Roman" w:eastAsia="Times New Roman" w:hAnsi="Times New Roman"/>
          <w:sz w:val="28"/>
          <w:szCs w:val="28"/>
        </w:rPr>
        <w:t xml:space="preserve"> од.;</w:t>
      </w:r>
    </w:p>
    <w:p w:rsidR="00C86A8C" w:rsidRPr="004C16FB" w:rsidRDefault="00C86A8C" w:rsidP="00A62EE0">
      <w:pPr>
        <w:pStyle w:val="a5"/>
        <w:numPr>
          <w:ilvl w:val="1"/>
          <w:numId w:val="2"/>
        </w:numPr>
        <w:tabs>
          <w:tab w:val="left" w:pos="1134"/>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анонсів -</w:t>
      </w:r>
      <w:r w:rsidRPr="004C16FB">
        <w:rPr>
          <w:rFonts w:ascii="Times New Roman" w:eastAsia="Times New Roman" w:hAnsi="Times New Roman"/>
          <w:sz w:val="28"/>
          <w:szCs w:val="28"/>
        </w:rPr>
        <w:t xml:space="preserve"> </w:t>
      </w:r>
      <w:r>
        <w:rPr>
          <w:rFonts w:ascii="Times New Roman" w:eastAsia="Times New Roman" w:hAnsi="Times New Roman"/>
          <w:sz w:val="28"/>
          <w:szCs w:val="28"/>
        </w:rPr>
        <w:t>8</w:t>
      </w:r>
      <w:r w:rsidRPr="004C16FB">
        <w:rPr>
          <w:rFonts w:ascii="Times New Roman" w:eastAsia="Times New Roman" w:hAnsi="Times New Roman"/>
          <w:sz w:val="28"/>
          <w:szCs w:val="28"/>
        </w:rPr>
        <w:t>0 од.</w:t>
      </w:r>
    </w:p>
    <w:p w:rsidR="00C86A8C" w:rsidRDefault="00C86A8C" w:rsidP="00C86A8C">
      <w:pPr>
        <w:spacing w:after="0" w:line="240" w:lineRule="auto"/>
        <w:ind w:firstLine="567"/>
        <w:jc w:val="both"/>
        <w:rPr>
          <w:rFonts w:ascii="Times New Roman" w:eastAsia="Times New Roman" w:hAnsi="Times New Roman" w:cs="Times New Roman"/>
          <w:sz w:val="28"/>
          <w:szCs w:val="28"/>
        </w:rPr>
      </w:pPr>
      <w:r w:rsidRPr="00CC7249">
        <w:rPr>
          <w:rFonts w:ascii="Times New Roman" w:eastAsia="Times New Roman" w:hAnsi="Times New Roman" w:cs="Times New Roman"/>
          <w:sz w:val="28"/>
          <w:szCs w:val="28"/>
        </w:rPr>
        <w:t xml:space="preserve">Джерелом </w:t>
      </w:r>
      <w:r>
        <w:rPr>
          <w:rFonts w:ascii="Times New Roman" w:eastAsia="Times New Roman" w:hAnsi="Times New Roman" w:cs="Times New Roman"/>
          <w:sz w:val="28"/>
          <w:szCs w:val="28"/>
        </w:rPr>
        <w:t xml:space="preserve">публічної </w:t>
      </w:r>
      <w:r w:rsidRPr="00CC7249">
        <w:rPr>
          <w:rFonts w:ascii="Times New Roman" w:eastAsia="Times New Roman" w:hAnsi="Times New Roman" w:cs="Times New Roman"/>
          <w:sz w:val="28"/>
          <w:szCs w:val="28"/>
        </w:rPr>
        <w:t xml:space="preserve">інформації Служби є її </w:t>
      </w:r>
      <w:r>
        <w:rPr>
          <w:rFonts w:ascii="Times New Roman" w:eastAsia="Times New Roman" w:hAnsi="Times New Roman" w:cs="Times New Roman"/>
          <w:sz w:val="28"/>
          <w:szCs w:val="28"/>
        </w:rPr>
        <w:t xml:space="preserve">офіційний </w:t>
      </w:r>
      <w:r w:rsidRPr="00CC7249">
        <w:rPr>
          <w:rFonts w:ascii="Times New Roman" w:eastAsia="Times New Roman" w:hAnsi="Times New Roman" w:cs="Times New Roman"/>
          <w:sz w:val="28"/>
          <w:szCs w:val="28"/>
        </w:rPr>
        <w:t>вебсайт</w:t>
      </w:r>
      <w:r w:rsidR="00595084">
        <w:rPr>
          <w:rFonts w:ascii="Times New Roman" w:eastAsia="Times New Roman" w:hAnsi="Times New Roman" w:cs="Times New Roman"/>
          <w:sz w:val="28"/>
          <w:szCs w:val="28"/>
        </w:rPr>
        <w:t xml:space="preserve"> (</w:t>
      </w:r>
      <w:hyperlink r:id="rId49" w:history="1">
        <w:r w:rsidR="008B3DB6" w:rsidRPr="00C24AD3">
          <w:rPr>
            <w:rStyle w:val="afd"/>
            <w:rFonts w:ascii="Times New Roman" w:eastAsia="Times New Roman" w:hAnsi="Times New Roman" w:cs="Times New Roman"/>
            <w:sz w:val="28"/>
            <w:szCs w:val="28"/>
            <w:lang w:val="en-US"/>
          </w:rPr>
          <w:t>http</w:t>
        </w:r>
        <w:r w:rsidR="008B3DB6" w:rsidRPr="00F9701E">
          <w:rPr>
            <w:rStyle w:val="afd"/>
            <w:rFonts w:ascii="Times New Roman" w:eastAsia="Times New Roman" w:hAnsi="Times New Roman" w:cs="Times New Roman"/>
            <w:sz w:val="28"/>
            <w:szCs w:val="28"/>
          </w:rPr>
          <w:t>://</w:t>
        </w:r>
        <w:r w:rsidR="008B3DB6" w:rsidRPr="00C24AD3">
          <w:rPr>
            <w:rStyle w:val="afd"/>
            <w:rFonts w:ascii="Times New Roman" w:eastAsia="Times New Roman" w:hAnsi="Times New Roman" w:cs="Times New Roman"/>
            <w:sz w:val="28"/>
            <w:szCs w:val="28"/>
            <w:lang w:val="en-US"/>
          </w:rPr>
          <w:t>www</w:t>
        </w:r>
        <w:r w:rsidR="008B3DB6" w:rsidRPr="00F9701E">
          <w:rPr>
            <w:rStyle w:val="afd"/>
            <w:rFonts w:ascii="Times New Roman" w:eastAsia="Times New Roman" w:hAnsi="Times New Roman" w:cs="Times New Roman"/>
            <w:sz w:val="28"/>
            <w:szCs w:val="28"/>
          </w:rPr>
          <w:t>.</w:t>
        </w:r>
        <w:r w:rsidR="008B3DB6" w:rsidRPr="00C24AD3">
          <w:rPr>
            <w:rStyle w:val="afd"/>
            <w:rFonts w:ascii="Times New Roman" w:eastAsia="Times New Roman" w:hAnsi="Times New Roman" w:cs="Times New Roman"/>
            <w:sz w:val="28"/>
            <w:szCs w:val="28"/>
            <w:lang w:val="en-US"/>
          </w:rPr>
          <w:t>sqe</w:t>
        </w:r>
        <w:r w:rsidR="008B3DB6" w:rsidRPr="00F9701E">
          <w:rPr>
            <w:rStyle w:val="afd"/>
            <w:rFonts w:ascii="Times New Roman" w:eastAsia="Times New Roman" w:hAnsi="Times New Roman" w:cs="Times New Roman"/>
            <w:sz w:val="28"/>
            <w:szCs w:val="28"/>
          </w:rPr>
          <w:t>.</w:t>
        </w:r>
        <w:r w:rsidR="008B3DB6" w:rsidRPr="00C24AD3">
          <w:rPr>
            <w:rStyle w:val="afd"/>
            <w:rFonts w:ascii="Times New Roman" w:eastAsia="Times New Roman" w:hAnsi="Times New Roman" w:cs="Times New Roman"/>
            <w:sz w:val="28"/>
            <w:szCs w:val="28"/>
            <w:lang w:val="en-US"/>
          </w:rPr>
          <w:t>gov</w:t>
        </w:r>
        <w:r w:rsidR="008B3DB6" w:rsidRPr="00F9701E">
          <w:rPr>
            <w:rStyle w:val="afd"/>
            <w:rFonts w:ascii="Times New Roman" w:eastAsia="Times New Roman" w:hAnsi="Times New Roman" w:cs="Times New Roman"/>
            <w:sz w:val="28"/>
            <w:szCs w:val="28"/>
          </w:rPr>
          <w:t>.</w:t>
        </w:r>
        <w:r w:rsidR="008B3DB6" w:rsidRPr="00C24AD3">
          <w:rPr>
            <w:rStyle w:val="afd"/>
            <w:rFonts w:ascii="Times New Roman" w:eastAsia="Times New Roman" w:hAnsi="Times New Roman" w:cs="Times New Roman"/>
            <w:sz w:val="28"/>
            <w:szCs w:val="28"/>
            <w:lang w:val="en-US"/>
          </w:rPr>
          <w:t>ua</w:t>
        </w:r>
      </w:hyperlink>
      <w:r w:rsidR="00595084" w:rsidRPr="00F9701E">
        <w:rPr>
          <w:rFonts w:ascii="Times New Roman" w:eastAsia="Times New Roman" w:hAnsi="Times New Roman" w:cs="Times New Roman"/>
          <w:sz w:val="28"/>
          <w:szCs w:val="28"/>
        </w:rPr>
        <w:t>)</w:t>
      </w:r>
      <w:r w:rsidR="00595084">
        <w:rPr>
          <w:rFonts w:ascii="Times New Roman" w:eastAsia="Times New Roman" w:hAnsi="Times New Roman" w:cs="Times New Roman"/>
          <w:sz w:val="28"/>
          <w:szCs w:val="28"/>
        </w:rPr>
        <w:t>.</w:t>
      </w:r>
      <w:r w:rsidRPr="00CC7249">
        <w:rPr>
          <w:rFonts w:ascii="Times New Roman" w:eastAsia="Times New Roman" w:hAnsi="Times New Roman" w:cs="Times New Roman"/>
          <w:sz w:val="28"/>
          <w:szCs w:val="28"/>
        </w:rPr>
        <w:t xml:space="preserve"> У</w:t>
      </w:r>
      <w:r>
        <w:rPr>
          <w:rFonts w:ascii="Times New Roman" w:eastAsia="Times New Roman" w:hAnsi="Times New Roman" w:cs="Times New Roman"/>
          <w:sz w:val="28"/>
          <w:szCs w:val="28"/>
        </w:rPr>
        <w:t xml:space="preserve"> </w:t>
      </w:r>
      <w:r w:rsidRPr="00CC7249">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CC7249">
        <w:rPr>
          <w:rFonts w:ascii="Times New Roman" w:eastAsia="Times New Roman" w:hAnsi="Times New Roman" w:cs="Times New Roman"/>
          <w:sz w:val="28"/>
          <w:szCs w:val="28"/>
        </w:rPr>
        <w:t xml:space="preserve"> році офіційним вебсайтом Служби охоплено </w:t>
      </w:r>
      <w:r>
        <w:rPr>
          <w:rFonts w:ascii="Times New Roman" w:eastAsia="Times New Roman" w:hAnsi="Times New Roman" w:cs="Times New Roman"/>
          <w:sz w:val="28"/>
          <w:szCs w:val="28"/>
        </w:rPr>
        <w:t xml:space="preserve">у чотири рази більше </w:t>
      </w:r>
      <w:r w:rsidRPr="00CC7249">
        <w:rPr>
          <w:rFonts w:ascii="Times New Roman" w:eastAsia="Times New Roman" w:hAnsi="Times New Roman" w:cs="Times New Roman"/>
          <w:sz w:val="28"/>
          <w:szCs w:val="28"/>
        </w:rPr>
        <w:t>аудиторії</w:t>
      </w:r>
      <w:r>
        <w:rPr>
          <w:rFonts w:ascii="Times New Roman" w:eastAsia="Times New Roman" w:hAnsi="Times New Roman" w:cs="Times New Roman"/>
          <w:sz w:val="28"/>
          <w:szCs w:val="28"/>
        </w:rPr>
        <w:t xml:space="preserve"> порівняно з попереднім періодом -</w:t>
      </w:r>
      <w:r w:rsidRPr="00CC7249">
        <w:rPr>
          <w:rFonts w:ascii="Times New Roman" w:eastAsia="Times New Roman" w:hAnsi="Times New Roman" w:cs="Times New Roman"/>
          <w:sz w:val="28"/>
          <w:szCs w:val="28"/>
        </w:rPr>
        <w:t xml:space="preserve"> </w:t>
      </w:r>
      <w:r w:rsidRPr="006F7941">
        <w:rPr>
          <w:rFonts w:ascii="Times New Roman" w:hAnsi="Times New Roman" w:cs="Times New Roman"/>
          <w:sz w:val="28"/>
        </w:rPr>
        <w:t>331 143</w:t>
      </w:r>
      <w:r w:rsidRPr="00CC7249">
        <w:rPr>
          <w:rFonts w:ascii="Times New Roman" w:eastAsia="Times New Roman" w:hAnsi="Times New Roman" w:cs="Times New Roman"/>
          <w:sz w:val="28"/>
          <w:szCs w:val="28"/>
        </w:rPr>
        <w:t> користувачі</w:t>
      </w:r>
      <w:r>
        <w:rPr>
          <w:rFonts w:ascii="Times New Roman" w:eastAsia="Times New Roman" w:hAnsi="Times New Roman" w:cs="Times New Roman"/>
          <w:sz w:val="28"/>
          <w:szCs w:val="28"/>
        </w:rPr>
        <w:t xml:space="preserve"> Інтернету (у </w:t>
      </w:r>
      <w:r w:rsidRPr="00CC7249">
        <w:rPr>
          <w:rFonts w:ascii="Times New Roman" w:eastAsia="Times New Roman" w:hAnsi="Times New Roman" w:cs="Times New Roman"/>
          <w:sz w:val="28"/>
          <w:szCs w:val="28"/>
        </w:rPr>
        <w:t>201</w:t>
      </w:r>
      <w:r>
        <w:rPr>
          <w:rFonts w:ascii="Times New Roman" w:eastAsia="Times New Roman" w:hAnsi="Times New Roman" w:cs="Times New Roman"/>
          <w:sz w:val="28"/>
          <w:szCs w:val="28"/>
        </w:rPr>
        <w:t>9 році -</w:t>
      </w:r>
      <w:r w:rsidRPr="00CC7249">
        <w:rPr>
          <w:rFonts w:ascii="Times New Roman" w:eastAsia="Times New Roman" w:hAnsi="Times New Roman" w:cs="Times New Roman"/>
          <w:sz w:val="28"/>
          <w:szCs w:val="28"/>
        </w:rPr>
        <w:t xml:space="preserve"> </w:t>
      </w:r>
      <w:r w:rsidRPr="00C01992">
        <w:rPr>
          <w:rFonts w:ascii="Times New Roman" w:eastAsia="Times New Roman" w:hAnsi="Times New Roman" w:cs="Times New Roman"/>
          <w:sz w:val="28"/>
          <w:szCs w:val="28"/>
        </w:rPr>
        <w:t>85 220</w:t>
      </w:r>
      <w:r w:rsidRPr="00CC7249">
        <w:rPr>
          <w:rFonts w:ascii="Times New Roman" w:eastAsia="Times New Roman" w:hAnsi="Times New Roman" w:cs="Times New Roman"/>
          <w:sz w:val="28"/>
          <w:szCs w:val="28"/>
        </w:rPr>
        <w:t xml:space="preserve"> користувачів).</w:t>
      </w:r>
    </w:p>
    <w:p w:rsidR="00C86A8C" w:rsidRPr="00C01992" w:rsidRDefault="00C86A8C" w:rsidP="00C86A8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Найбільше відвідувань вебсайту відбувається напряму - 143 545 шляхом введення адреси чи переходу зі збережених закладок (41%), 80 686 - через пошук </w:t>
      </w:r>
      <w:r>
        <w:rPr>
          <w:rFonts w:ascii="Times New Roman" w:eastAsia="Times New Roman" w:hAnsi="Times New Roman" w:cs="Times New Roman"/>
          <w:sz w:val="28"/>
          <w:szCs w:val="28"/>
        </w:rPr>
        <w:lastRenderedPageBreak/>
        <w:t>за ключовими словами в мережі Інтернет (23%), 69 559 - за посиланнями з соціальних мереж (20%).</w:t>
      </w:r>
      <w:r w:rsidRPr="00EE6B20">
        <w:rPr>
          <w:rFonts w:ascii="Times New Roman" w:eastAsia="Times New Roman" w:hAnsi="Times New Roman" w:cs="Times New Roman"/>
          <w:sz w:val="28"/>
          <w:szCs w:val="28"/>
        </w:rPr>
        <w:t xml:space="preserve"> </w:t>
      </w:r>
      <w:r w:rsidRPr="00C01992">
        <w:rPr>
          <w:rFonts w:ascii="Times New Roman" w:eastAsia="Times New Roman" w:hAnsi="Times New Roman" w:cs="Times New Roman"/>
          <w:sz w:val="28"/>
          <w:szCs w:val="28"/>
        </w:rPr>
        <w:t>Загальна кількість перегля</w:t>
      </w:r>
      <w:r>
        <w:rPr>
          <w:rFonts w:ascii="Times New Roman" w:eastAsia="Times New Roman" w:hAnsi="Times New Roman" w:cs="Times New Roman"/>
          <w:sz w:val="28"/>
          <w:szCs w:val="28"/>
        </w:rPr>
        <w:t>дів</w:t>
      </w:r>
      <w:r w:rsidRPr="00C01992">
        <w:rPr>
          <w:rFonts w:ascii="Times New Roman" w:eastAsia="Times New Roman" w:hAnsi="Times New Roman" w:cs="Times New Roman"/>
          <w:sz w:val="28"/>
          <w:szCs w:val="28"/>
        </w:rPr>
        <w:t xml:space="preserve"> сторінок офіційного вебсайту Служби у 20</w:t>
      </w:r>
      <w:r>
        <w:rPr>
          <w:rFonts w:ascii="Times New Roman" w:eastAsia="Times New Roman" w:hAnsi="Times New Roman" w:cs="Times New Roman"/>
          <w:sz w:val="28"/>
          <w:szCs w:val="28"/>
        </w:rPr>
        <w:t>20 </w:t>
      </w:r>
      <w:r w:rsidRPr="00C01992">
        <w:rPr>
          <w:rFonts w:ascii="Times New Roman" w:eastAsia="Times New Roman" w:hAnsi="Times New Roman" w:cs="Times New Roman"/>
          <w:sz w:val="28"/>
          <w:szCs w:val="28"/>
        </w:rPr>
        <w:t xml:space="preserve">році </w:t>
      </w:r>
      <w:r>
        <w:rPr>
          <w:rFonts w:ascii="Times New Roman" w:eastAsia="Times New Roman" w:hAnsi="Times New Roman" w:cs="Times New Roman"/>
          <w:sz w:val="28"/>
          <w:szCs w:val="28"/>
        </w:rPr>
        <w:t xml:space="preserve">зросла удвічі і </w:t>
      </w:r>
      <w:r w:rsidRPr="00C01992">
        <w:rPr>
          <w:rFonts w:ascii="Times New Roman" w:eastAsia="Times New Roman" w:hAnsi="Times New Roman" w:cs="Times New Roman"/>
          <w:sz w:val="28"/>
          <w:szCs w:val="28"/>
        </w:rPr>
        <w:t xml:space="preserve">становить </w:t>
      </w:r>
      <w:r w:rsidRPr="006F7941">
        <w:rPr>
          <w:rFonts w:ascii="Times New Roman" w:hAnsi="Times New Roman" w:cs="Times New Roman"/>
          <w:sz w:val="28"/>
        </w:rPr>
        <w:t>1 259 722</w:t>
      </w:r>
      <w:r w:rsidRPr="00C01992">
        <w:rPr>
          <w:rFonts w:ascii="Times New Roman" w:eastAsia="Times New Roman" w:hAnsi="Times New Roman" w:cs="Times New Roman"/>
          <w:sz w:val="28"/>
          <w:szCs w:val="28"/>
        </w:rPr>
        <w:t> од</w:t>
      </w:r>
      <w:r>
        <w:rPr>
          <w:rFonts w:ascii="Times New Roman" w:eastAsia="Times New Roman" w:hAnsi="Times New Roman" w:cs="Times New Roman"/>
          <w:sz w:val="28"/>
          <w:szCs w:val="28"/>
        </w:rPr>
        <w:t>.  Порівняльні дані наведені в </w:t>
      </w:r>
      <w:r w:rsidRPr="00C01992">
        <w:rPr>
          <w:rFonts w:ascii="Times New Roman" w:eastAsia="Times New Roman" w:hAnsi="Times New Roman" w:cs="Times New Roman"/>
          <w:sz w:val="28"/>
          <w:szCs w:val="28"/>
        </w:rPr>
        <w:t>таблиці 1.</w:t>
      </w:r>
    </w:p>
    <w:p w:rsidR="00C86A8C" w:rsidRPr="00CC7249" w:rsidRDefault="00C86A8C" w:rsidP="00C86A8C">
      <w:pPr>
        <w:spacing w:after="0" w:line="240" w:lineRule="auto"/>
        <w:ind w:firstLine="567"/>
        <w:jc w:val="both"/>
        <w:rPr>
          <w:rFonts w:ascii="Times New Roman" w:eastAsia="Times New Roman" w:hAnsi="Times New Roman" w:cs="Times New Roman"/>
          <w:sz w:val="28"/>
          <w:szCs w:val="28"/>
        </w:rPr>
      </w:pPr>
    </w:p>
    <w:p w:rsidR="00C86A8C" w:rsidRDefault="00C86A8C" w:rsidP="00C86A8C">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w:t>
      </w:r>
    </w:p>
    <w:p w:rsidR="00C86A8C" w:rsidRPr="00CC7249" w:rsidRDefault="00C86A8C" w:rsidP="00C86A8C">
      <w:pPr>
        <w:spacing w:after="0" w:line="240" w:lineRule="auto"/>
        <w:ind w:firstLine="567"/>
        <w:jc w:val="right"/>
        <w:rPr>
          <w:rFonts w:ascii="Times New Roman" w:eastAsia="Times New Roman" w:hAnsi="Times New Roman" w:cs="Times New Roman"/>
          <w:sz w:val="28"/>
          <w:szCs w:val="28"/>
        </w:rPr>
      </w:pPr>
    </w:p>
    <w:p w:rsidR="00C86A8C" w:rsidRDefault="00C86A8C" w:rsidP="00C86A8C">
      <w:pPr>
        <w:spacing w:after="0" w:line="240" w:lineRule="auto"/>
        <w:ind w:firstLine="567"/>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Порівняльні статистичні дані</w:t>
      </w:r>
      <w:r w:rsidRPr="00C01992">
        <w:rPr>
          <w:rFonts w:ascii="Times New Roman" w:eastAsia="Times New Roman" w:hAnsi="Times New Roman" w:cs="Times New Roman"/>
          <w:b/>
          <w:sz w:val="28"/>
          <w:szCs w:val="28"/>
        </w:rPr>
        <w:br/>
        <w:t>щодо відвідуваності офіційного вебсайту Служби</w:t>
      </w:r>
    </w:p>
    <w:p w:rsidR="00C86A8C" w:rsidRPr="00C01992" w:rsidRDefault="00C86A8C" w:rsidP="00C86A8C">
      <w:pPr>
        <w:spacing w:after="0" w:line="240" w:lineRule="auto"/>
        <w:ind w:firstLine="567"/>
        <w:jc w:val="center"/>
        <w:rPr>
          <w:rFonts w:ascii="Times New Roman" w:eastAsia="Times New Roman" w:hAnsi="Times New Roman" w:cs="Times New Roman"/>
          <w:b/>
          <w:sz w:val="28"/>
          <w:szCs w:val="2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0"/>
        <w:gridCol w:w="3433"/>
        <w:gridCol w:w="2835"/>
        <w:gridCol w:w="2835"/>
      </w:tblGrid>
      <w:tr w:rsidR="00C86A8C" w:rsidRPr="00C01992" w:rsidTr="00D94940">
        <w:tc>
          <w:tcPr>
            <w:tcW w:w="510" w:type="dxa"/>
          </w:tcPr>
          <w:p w:rsidR="00C86A8C" w:rsidRPr="00C01992" w:rsidRDefault="00C86A8C" w:rsidP="00D9494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433" w:type="dxa"/>
          </w:tcPr>
          <w:p w:rsidR="00C86A8C" w:rsidRPr="00C01992" w:rsidRDefault="00C86A8C" w:rsidP="00D94940">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Показники</w:t>
            </w:r>
          </w:p>
        </w:tc>
        <w:tc>
          <w:tcPr>
            <w:tcW w:w="2835" w:type="dxa"/>
          </w:tcPr>
          <w:p w:rsidR="00C86A8C" w:rsidRPr="00C01992" w:rsidRDefault="00C86A8C" w:rsidP="00D94940">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 рік</w:t>
            </w:r>
          </w:p>
        </w:tc>
        <w:tc>
          <w:tcPr>
            <w:tcW w:w="2835" w:type="dxa"/>
          </w:tcPr>
          <w:p w:rsidR="00C86A8C" w:rsidRPr="00C01992" w:rsidRDefault="00C86A8C" w:rsidP="00D94940">
            <w:pPr>
              <w:spacing w:after="0" w:line="240" w:lineRule="auto"/>
              <w:ind w:firstLine="567"/>
              <w:jc w:val="center"/>
              <w:rPr>
                <w:rFonts w:ascii="Times New Roman" w:eastAsia="Times New Roman" w:hAnsi="Times New Roman" w:cs="Times New Roman"/>
                <w:b/>
                <w:sz w:val="28"/>
                <w:szCs w:val="28"/>
              </w:rPr>
            </w:pPr>
            <w:r w:rsidRPr="00C01992">
              <w:rPr>
                <w:rFonts w:ascii="Times New Roman" w:eastAsia="Times New Roman" w:hAnsi="Times New Roman" w:cs="Times New Roman"/>
                <w:b/>
                <w:sz w:val="28"/>
                <w:szCs w:val="28"/>
              </w:rPr>
              <w:t>2019 рік</w:t>
            </w:r>
          </w:p>
        </w:tc>
      </w:tr>
      <w:tr w:rsidR="00C86A8C" w:rsidRPr="00C01992" w:rsidTr="00D94940">
        <w:tc>
          <w:tcPr>
            <w:tcW w:w="510" w:type="dxa"/>
          </w:tcPr>
          <w:p w:rsidR="00C86A8C" w:rsidRPr="00C01992" w:rsidRDefault="00C86A8C" w:rsidP="00D949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433" w:type="dxa"/>
          </w:tcPr>
          <w:p w:rsidR="00C86A8C" w:rsidRPr="00C01992" w:rsidRDefault="00C86A8C" w:rsidP="00D94940">
            <w:pPr>
              <w:spacing w:after="0" w:line="240" w:lineRule="auto"/>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кількість користувачів</w:t>
            </w:r>
          </w:p>
        </w:tc>
        <w:tc>
          <w:tcPr>
            <w:tcW w:w="2835" w:type="dxa"/>
          </w:tcPr>
          <w:p w:rsidR="00C86A8C" w:rsidRPr="006F7941" w:rsidRDefault="00C86A8C" w:rsidP="00D94940">
            <w:pPr>
              <w:jc w:val="center"/>
              <w:rPr>
                <w:rFonts w:ascii="Times New Roman" w:hAnsi="Times New Roman" w:cs="Times New Roman"/>
                <w:sz w:val="28"/>
              </w:rPr>
            </w:pPr>
            <w:r w:rsidRPr="006F7941">
              <w:rPr>
                <w:rFonts w:ascii="Times New Roman" w:hAnsi="Times New Roman" w:cs="Times New Roman"/>
                <w:sz w:val="28"/>
              </w:rPr>
              <w:t>331 143</w:t>
            </w:r>
          </w:p>
        </w:tc>
        <w:tc>
          <w:tcPr>
            <w:tcW w:w="2835" w:type="dxa"/>
          </w:tcPr>
          <w:p w:rsidR="00C86A8C" w:rsidRPr="00C01992" w:rsidRDefault="00C86A8C" w:rsidP="00D94940">
            <w:pPr>
              <w:spacing w:after="0" w:line="240" w:lineRule="auto"/>
              <w:ind w:firstLine="567"/>
              <w:jc w:val="center"/>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85 220</w:t>
            </w:r>
          </w:p>
        </w:tc>
      </w:tr>
      <w:tr w:rsidR="00C86A8C" w:rsidRPr="00C01992" w:rsidTr="00D94940">
        <w:tc>
          <w:tcPr>
            <w:tcW w:w="510" w:type="dxa"/>
          </w:tcPr>
          <w:p w:rsidR="00C86A8C" w:rsidRPr="00C01992" w:rsidRDefault="00C86A8C" w:rsidP="00D949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33" w:type="dxa"/>
          </w:tcPr>
          <w:p w:rsidR="00C86A8C" w:rsidRPr="00C01992" w:rsidRDefault="00C86A8C" w:rsidP="00D94940">
            <w:pPr>
              <w:spacing w:after="0" w:line="240" w:lineRule="auto"/>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кількість сеансів</w:t>
            </w:r>
          </w:p>
        </w:tc>
        <w:tc>
          <w:tcPr>
            <w:tcW w:w="2835" w:type="dxa"/>
          </w:tcPr>
          <w:p w:rsidR="00C86A8C" w:rsidRPr="006F7941" w:rsidRDefault="00C86A8C" w:rsidP="00D94940">
            <w:pPr>
              <w:jc w:val="center"/>
              <w:rPr>
                <w:rFonts w:ascii="Times New Roman" w:hAnsi="Times New Roman" w:cs="Times New Roman"/>
                <w:sz w:val="28"/>
              </w:rPr>
            </w:pPr>
            <w:r w:rsidRPr="006F7941">
              <w:rPr>
                <w:rFonts w:ascii="Times New Roman" w:hAnsi="Times New Roman" w:cs="Times New Roman"/>
                <w:sz w:val="28"/>
              </w:rPr>
              <w:t>591 801</w:t>
            </w:r>
          </w:p>
        </w:tc>
        <w:tc>
          <w:tcPr>
            <w:tcW w:w="2835" w:type="dxa"/>
          </w:tcPr>
          <w:p w:rsidR="00C86A8C" w:rsidRPr="00C01992" w:rsidRDefault="00C86A8C" w:rsidP="00D94940">
            <w:pPr>
              <w:spacing w:after="0" w:line="240" w:lineRule="auto"/>
              <w:ind w:firstLine="567"/>
              <w:jc w:val="center"/>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170 650</w:t>
            </w:r>
          </w:p>
        </w:tc>
      </w:tr>
      <w:tr w:rsidR="00C86A8C" w:rsidRPr="00C01992" w:rsidTr="00D94940">
        <w:tc>
          <w:tcPr>
            <w:tcW w:w="510" w:type="dxa"/>
          </w:tcPr>
          <w:p w:rsidR="00C86A8C" w:rsidRPr="00C01992" w:rsidRDefault="00C86A8C" w:rsidP="00D949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433" w:type="dxa"/>
          </w:tcPr>
          <w:p w:rsidR="00C86A8C" w:rsidRPr="00C01992" w:rsidRDefault="00C86A8C" w:rsidP="00D94940">
            <w:pPr>
              <w:spacing w:after="0" w:line="240" w:lineRule="auto"/>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кількість переглядів сторінок</w:t>
            </w:r>
          </w:p>
        </w:tc>
        <w:tc>
          <w:tcPr>
            <w:tcW w:w="2835" w:type="dxa"/>
          </w:tcPr>
          <w:p w:rsidR="00C86A8C" w:rsidRPr="006F7941" w:rsidRDefault="00C86A8C" w:rsidP="00D94940">
            <w:pPr>
              <w:jc w:val="center"/>
              <w:rPr>
                <w:rFonts w:ascii="Times New Roman" w:hAnsi="Times New Roman" w:cs="Times New Roman"/>
                <w:sz w:val="28"/>
              </w:rPr>
            </w:pPr>
            <w:r w:rsidRPr="006F7941">
              <w:rPr>
                <w:rFonts w:ascii="Times New Roman" w:hAnsi="Times New Roman" w:cs="Times New Roman"/>
                <w:sz w:val="28"/>
              </w:rPr>
              <w:t>1 259 722</w:t>
            </w:r>
          </w:p>
        </w:tc>
        <w:tc>
          <w:tcPr>
            <w:tcW w:w="2835" w:type="dxa"/>
          </w:tcPr>
          <w:p w:rsidR="00C86A8C" w:rsidRPr="00C01992" w:rsidRDefault="00C86A8C" w:rsidP="00D94940">
            <w:pPr>
              <w:spacing w:after="0" w:line="240" w:lineRule="auto"/>
              <w:ind w:firstLine="567"/>
              <w:jc w:val="center"/>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569 410</w:t>
            </w:r>
          </w:p>
        </w:tc>
      </w:tr>
      <w:tr w:rsidR="00C86A8C" w:rsidRPr="00C01992" w:rsidTr="00D94940">
        <w:tc>
          <w:tcPr>
            <w:tcW w:w="510" w:type="dxa"/>
          </w:tcPr>
          <w:p w:rsidR="00C86A8C" w:rsidRPr="00C01992" w:rsidRDefault="00C86A8C" w:rsidP="00D94940">
            <w:pPr>
              <w:spacing w:after="0" w:line="240" w:lineRule="auto"/>
              <w:jc w:val="center"/>
              <w:rPr>
                <w:rFonts w:ascii="Times New Roman" w:eastAsia="Times New Roman" w:hAnsi="Times New Roman" w:cs="Times New Roman"/>
                <w:sz w:val="28"/>
                <w:szCs w:val="28"/>
              </w:rPr>
            </w:pPr>
          </w:p>
        </w:tc>
        <w:tc>
          <w:tcPr>
            <w:tcW w:w="3433" w:type="dxa"/>
          </w:tcPr>
          <w:p w:rsidR="00C86A8C" w:rsidRPr="00C01992" w:rsidRDefault="00C86A8C" w:rsidP="00D94940">
            <w:pPr>
              <w:spacing w:after="0" w:line="240" w:lineRule="auto"/>
              <w:rPr>
                <w:rFonts w:ascii="Times New Roman" w:eastAsia="Times New Roman" w:hAnsi="Times New Roman" w:cs="Times New Roman"/>
                <w:sz w:val="28"/>
                <w:szCs w:val="28"/>
              </w:rPr>
            </w:pPr>
          </w:p>
        </w:tc>
        <w:tc>
          <w:tcPr>
            <w:tcW w:w="2835" w:type="dxa"/>
          </w:tcPr>
          <w:p w:rsidR="00C86A8C" w:rsidRPr="006F7941" w:rsidRDefault="00C86A8C" w:rsidP="00D94940">
            <w:pPr>
              <w:jc w:val="center"/>
              <w:rPr>
                <w:rFonts w:ascii="Times New Roman" w:hAnsi="Times New Roman" w:cs="Times New Roman"/>
                <w:sz w:val="28"/>
              </w:rPr>
            </w:pPr>
          </w:p>
        </w:tc>
        <w:tc>
          <w:tcPr>
            <w:tcW w:w="2835" w:type="dxa"/>
          </w:tcPr>
          <w:p w:rsidR="00C86A8C" w:rsidRPr="00C01992" w:rsidRDefault="00C86A8C" w:rsidP="00D94940">
            <w:pPr>
              <w:spacing w:after="0" w:line="240" w:lineRule="auto"/>
              <w:ind w:firstLine="567"/>
              <w:jc w:val="center"/>
              <w:rPr>
                <w:rFonts w:ascii="Times New Roman" w:eastAsia="Times New Roman" w:hAnsi="Times New Roman" w:cs="Times New Roman"/>
                <w:sz w:val="28"/>
                <w:szCs w:val="28"/>
              </w:rPr>
            </w:pPr>
          </w:p>
        </w:tc>
      </w:tr>
    </w:tbl>
    <w:p w:rsidR="00C86A8C" w:rsidRDefault="00C86A8C" w:rsidP="00C86A8C">
      <w:pPr>
        <w:spacing w:before="60" w:after="0" w:line="240" w:lineRule="auto"/>
        <w:ind w:firstLine="567"/>
        <w:jc w:val="both"/>
        <w:rPr>
          <w:rFonts w:ascii="Times New Roman" w:eastAsia="Times New Roman" w:hAnsi="Times New Roman" w:cs="Times New Roman"/>
          <w:sz w:val="28"/>
          <w:szCs w:val="28"/>
        </w:rPr>
      </w:pPr>
    </w:p>
    <w:p w:rsidR="00C86A8C" w:rsidRPr="00C01992" w:rsidRDefault="00C86A8C" w:rsidP="00C86A8C">
      <w:pPr>
        <w:spacing w:before="60" w:after="0" w:line="240" w:lineRule="auto"/>
        <w:ind w:firstLine="567"/>
        <w:jc w:val="both"/>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Задля збільшення поінформованості цільової аудиторії</w:t>
      </w:r>
      <w:r>
        <w:rPr>
          <w:rFonts w:ascii="Times New Roman" w:eastAsia="Times New Roman" w:hAnsi="Times New Roman" w:cs="Times New Roman"/>
          <w:sz w:val="28"/>
          <w:szCs w:val="28"/>
        </w:rPr>
        <w:t xml:space="preserve"> постійно</w:t>
      </w:r>
      <w:r w:rsidRPr="00C01992">
        <w:rPr>
          <w:rFonts w:ascii="Times New Roman" w:eastAsia="Times New Roman" w:hAnsi="Times New Roman" w:cs="Times New Roman"/>
          <w:sz w:val="28"/>
          <w:szCs w:val="28"/>
        </w:rPr>
        <w:t xml:space="preserve"> наповнюються сторінки Служби у соціальн</w:t>
      </w:r>
      <w:r>
        <w:rPr>
          <w:rFonts w:ascii="Times New Roman" w:eastAsia="Times New Roman" w:hAnsi="Times New Roman" w:cs="Times New Roman"/>
          <w:sz w:val="28"/>
          <w:szCs w:val="28"/>
        </w:rPr>
        <w:t>их мережах «</w:t>
      </w:r>
      <w:hyperlink r:id="rId50" w:history="1">
        <w:r w:rsidRPr="008B3DB6">
          <w:rPr>
            <w:rStyle w:val="afd"/>
            <w:rFonts w:ascii="Times New Roman" w:eastAsia="Times New Roman" w:hAnsi="Times New Roman" w:cs="Times New Roman"/>
            <w:sz w:val="28"/>
            <w:szCs w:val="28"/>
          </w:rPr>
          <w:t>Фейсбук</w:t>
        </w:r>
      </w:hyperlink>
      <w:r>
        <w:rPr>
          <w:rFonts w:ascii="Times New Roman" w:eastAsia="Times New Roman" w:hAnsi="Times New Roman" w:cs="Times New Roman"/>
          <w:sz w:val="28"/>
          <w:szCs w:val="28"/>
        </w:rPr>
        <w:t xml:space="preserve">», </w:t>
      </w:r>
      <w:r w:rsidRPr="00C01992">
        <w:rPr>
          <w:rFonts w:ascii="Times New Roman" w:eastAsia="Times New Roman" w:hAnsi="Times New Roman" w:cs="Times New Roman"/>
          <w:sz w:val="28"/>
          <w:szCs w:val="28"/>
        </w:rPr>
        <w:t>«</w:t>
      </w:r>
      <w:hyperlink r:id="rId51" w:history="1">
        <w:r w:rsidRPr="00837ED2">
          <w:rPr>
            <w:rStyle w:val="afd"/>
            <w:rFonts w:ascii="Times New Roman" w:eastAsia="Times New Roman" w:hAnsi="Times New Roman" w:cs="Times New Roman"/>
            <w:sz w:val="28"/>
            <w:szCs w:val="28"/>
          </w:rPr>
          <w:t>Твіттер</w:t>
        </w:r>
      </w:hyperlink>
      <w:r w:rsidRPr="00C019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 канал «</w:t>
      </w:r>
      <w:hyperlink r:id="rId52" w:history="1">
        <w:r w:rsidRPr="00837ED2">
          <w:rPr>
            <w:rStyle w:val="afd"/>
            <w:rFonts w:ascii="Times New Roman" w:eastAsia="Times New Roman" w:hAnsi="Times New Roman" w:cs="Times New Roman"/>
            <w:sz w:val="28"/>
            <w:szCs w:val="28"/>
          </w:rPr>
          <w:t>Ютуб</w:t>
        </w:r>
      </w:hyperlink>
      <w:r>
        <w:rPr>
          <w:rFonts w:ascii="Times New Roman" w:eastAsia="Times New Roman" w:hAnsi="Times New Roman" w:cs="Times New Roman"/>
          <w:sz w:val="28"/>
          <w:szCs w:val="28"/>
        </w:rPr>
        <w:t>»</w:t>
      </w:r>
      <w:r w:rsidRPr="00C01992">
        <w:rPr>
          <w:rFonts w:ascii="Times New Roman" w:eastAsia="Times New Roman" w:hAnsi="Times New Roman" w:cs="Times New Roman"/>
          <w:sz w:val="28"/>
          <w:szCs w:val="28"/>
        </w:rPr>
        <w:t>. Найбільша динамік</w:t>
      </w:r>
      <w:r>
        <w:rPr>
          <w:rFonts w:ascii="Times New Roman" w:eastAsia="Times New Roman" w:hAnsi="Times New Roman" w:cs="Times New Roman"/>
          <w:sz w:val="28"/>
          <w:szCs w:val="28"/>
        </w:rPr>
        <w:t>а охоплення цільової аудиторії -</w:t>
      </w:r>
      <w:r w:rsidRPr="00C01992">
        <w:rPr>
          <w:rFonts w:ascii="Times New Roman" w:eastAsia="Times New Roman" w:hAnsi="Times New Roman" w:cs="Times New Roman"/>
          <w:sz w:val="28"/>
          <w:szCs w:val="28"/>
        </w:rPr>
        <w:t xml:space="preserve"> на сторінці Служби у соціальній мережі «Фейсбук</w:t>
      </w:r>
      <w:r>
        <w:rPr>
          <w:rFonts w:ascii="Times New Roman" w:eastAsia="Times New Roman" w:hAnsi="Times New Roman" w:cs="Times New Roman"/>
          <w:sz w:val="28"/>
          <w:szCs w:val="28"/>
        </w:rPr>
        <w:t>»</w:t>
      </w:r>
      <w:r w:rsidRPr="00C01992">
        <w:rPr>
          <w:rFonts w:ascii="Times New Roman" w:eastAsia="Times New Roman" w:hAnsi="Times New Roman" w:cs="Times New Roman"/>
          <w:sz w:val="28"/>
          <w:szCs w:val="28"/>
        </w:rPr>
        <w:t>.</w:t>
      </w:r>
    </w:p>
    <w:p w:rsidR="00C86A8C" w:rsidRDefault="00C86A8C" w:rsidP="00C86A8C">
      <w:pPr>
        <w:spacing w:before="60" w:after="0" w:line="240" w:lineRule="auto"/>
        <w:ind w:firstLine="567"/>
        <w:jc w:val="both"/>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На каналі Служби «Ютуб» протягом 20</w:t>
      </w:r>
      <w:r>
        <w:rPr>
          <w:rFonts w:ascii="Times New Roman" w:eastAsia="Times New Roman" w:hAnsi="Times New Roman" w:cs="Times New Roman"/>
          <w:sz w:val="28"/>
          <w:szCs w:val="28"/>
        </w:rPr>
        <w:t>20</w:t>
      </w:r>
      <w:r w:rsidRPr="00C01992">
        <w:rPr>
          <w:rFonts w:ascii="Times New Roman" w:eastAsia="Times New Roman" w:hAnsi="Times New Roman" w:cs="Times New Roman"/>
          <w:sz w:val="28"/>
          <w:szCs w:val="28"/>
        </w:rPr>
        <w:t xml:space="preserve"> року завантажено </w:t>
      </w:r>
      <w:r>
        <w:rPr>
          <w:rFonts w:ascii="Times New Roman" w:eastAsia="Times New Roman" w:hAnsi="Times New Roman" w:cs="Times New Roman"/>
          <w:sz w:val="28"/>
          <w:szCs w:val="28"/>
        </w:rPr>
        <w:t>понад 50 </w:t>
      </w:r>
      <w:r w:rsidRPr="00C01992">
        <w:rPr>
          <w:rFonts w:ascii="Times New Roman" w:eastAsia="Times New Roman" w:hAnsi="Times New Roman" w:cs="Times New Roman"/>
          <w:sz w:val="28"/>
          <w:szCs w:val="28"/>
        </w:rPr>
        <w:t xml:space="preserve">відео, кількість підписників </w:t>
      </w:r>
      <w:r>
        <w:rPr>
          <w:rFonts w:ascii="Times New Roman" w:eastAsia="Times New Roman" w:hAnsi="Times New Roman" w:cs="Times New Roman"/>
          <w:sz w:val="28"/>
          <w:szCs w:val="28"/>
        </w:rPr>
        <w:t>становить 972 од. (на 780 більше порівняно з попереднім періодом)</w:t>
      </w:r>
      <w:r w:rsidRPr="00C01992">
        <w:rPr>
          <w:rFonts w:ascii="Times New Roman" w:eastAsia="Times New Roman" w:hAnsi="Times New Roman" w:cs="Times New Roman"/>
          <w:sz w:val="28"/>
          <w:szCs w:val="28"/>
        </w:rPr>
        <w:t>.</w:t>
      </w:r>
    </w:p>
    <w:p w:rsidR="00C86A8C" w:rsidRPr="00C01992" w:rsidRDefault="00C86A8C" w:rsidP="00C86A8C">
      <w:pPr>
        <w:spacing w:before="60" w:after="0" w:line="240" w:lineRule="auto"/>
        <w:ind w:firstLine="567"/>
        <w:jc w:val="both"/>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Службою забезпечено взаємодію з громадськістю з дотриманням належного рівня публічності та відкритості. Найбільший інтерес серед громадськості викликають матеріали, у яких Службо</w:t>
      </w:r>
      <w:r>
        <w:rPr>
          <w:rFonts w:ascii="Times New Roman" w:eastAsia="Times New Roman" w:hAnsi="Times New Roman" w:cs="Times New Roman"/>
          <w:sz w:val="28"/>
          <w:szCs w:val="28"/>
        </w:rPr>
        <w:t>ю роз’яснено із </w:t>
      </w:r>
      <w:r w:rsidRPr="00C01992">
        <w:rPr>
          <w:rFonts w:ascii="Times New Roman" w:eastAsia="Times New Roman" w:hAnsi="Times New Roman" w:cs="Times New Roman"/>
          <w:sz w:val="28"/>
          <w:szCs w:val="28"/>
        </w:rPr>
        <w:t>застосуванням ілюстрацій</w:t>
      </w:r>
      <w:r>
        <w:rPr>
          <w:rFonts w:ascii="Times New Roman" w:eastAsia="Times New Roman" w:hAnsi="Times New Roman" w:cs="Times New Roman"/>
          <w:sz w:val="28"/>
          <w:szCs w:val="28"/>
        </w:rPr>
        <w:t>, інфографік</w:t>
      </w:r>
      <w:r w:rsidRPr="00C01992">
        <w:rPr>
          <w:rFonts w:ascii="Times New Roman" w:eastAsia="Times New Roman" w:hAnsi="Times New Roman" w:cs="Times New Roman"/>
          <w:sz w:val="28"/>
          <w:szCs w:val="28"/>
        </w:rPr>
        <w:t xml:space="preserve"> та відео ключові</w:t>
      </w:r>
      <w:r>
        <w:rPr>
          <w:rFonts w:ascii="Times New Roman" w:eastAsia="Times New Roman" w:hAnsi="Times New Roman" w:cs="Times New Roman"/>
          <w:sz w:val="28"/>
          <w:szCs w:val="28"/>
        </w:rPr>
        <w:t xml:space="preserve"> новації в державній політиці у </w:t>
      </w:r>
      <w:r w:rsidRPr="00C01992">
        <w:rPr>
          <w:rFonts w:ascii="Times New Roman" w:eastAsia="Times New Roman" w:hAnsi="Times New Roman" w:cs="Times New Roman"/>
          <w:sz w:val="28"/>
          <w:szCs w:val="28"/>
        </w:rPr>
        <w:t>сфері освіти, зокрема щодо забезпечення якості освіти та освітньої діяльності.</w:t>
      </w:r>
    </w:p>
    <w:p w:rsidR="00C86A8C" w:rsidRDefault="00C86A8C" w:rsidP="00C86A8C">
      <w:pPr>
        <w:spacing w:before="60" w:after="0" w:line="240" w:lineRule="auto"/>
        <w:ind w:firstLine="567"/>
        <w:jc w:val="center"/>
        <w:rPr>
          <w:rFonts w:ascii="Times New Roman" w:hAnsi="Times New Roman" w:cs="Times New Roman"/>
          <w:b/>
          <w:i/>
          <w:sz w:val="28"/>
          <w:szCs w:val="28"/>
        </w:rPr>
      </w:pPr>
    </w:p>
    <w:p w:rsidR="00A91BFF" w:rsidRDefault="00A91BFF" w:rsidP="005579EC">
      <w:pPr>
        <w:spacing w:after="0" w:line="240" w:lineRule="auto"/>
        <w:jc w:val="center"/>
        <w:rPr>
          <w:rFonts w:ascii="Times New Roman" w:eastAsia="Times New Roman" w:hAnsi="Times New Roman" w:cs="Times New Roman"/>
          <w:b/>
          <w:i/>
          <w:sz w:val="28"/>
          <w:szCs w:val="28"/>
        </w:rPr>
      </w:pPr>
    </w:p>
    <w:p w:rsidR="00A91BFF" w:rsidRDefault="00A91BFF" w:rsidP="005579EC">
      <w:pPr>
        <w:spacing w:after="0" w:line="240" w:lineRule="auto"/>
        <w:jc w:val="center"/>
        <w:rPr>
          <w:rFonts w:ascii="Times New Roman" w:eastAsia="Times New Roman" w:hAnsi="Times New Roman" w:cs="Times New Roman"/>
          <w:b/>
          <w:i/>
          <w:sz w:val="28"/>
          <w:szCs w:val="28"/>
        </w:rPr>
      </w:pPr>
    </w:p>
    <w:p w:rsidR="00A91BFF" w:rsidRDefault="00A91BFF" w:rsidP="005579EC">
      <w:pPr>
        <w:spacing w:after="0" w:line="240" w:lineRule="auto"/>
        <w:jc w:val="center"/>
        <w:rPr>
          <w:rFonts w:ascii="Times New Roman" w:eastAsia="Times New Roman" w:hAnsi="Times New Roman" w:cs="Times New Roman"/>
          <w:b/>
          <w:i/>
          <w:sz w:val="28"/>
          <w:szCs w:val="28"/>
        </w:rPr>
      </w:pPr>
    </w:p>
    <w:p w:rsidR="00EF0E7E" w:rsidRDefault="00B36048" w:rsidP="005579EC">
      <w:pPr>
        <w:spacing w:after="0" w:line="240" w:lineRule="auto"/>
        <w:jc w:val="center"/>
        <w:rPr>
          <w:rFonts w:ascii="Times New Roman" w:eastAsia="Times New Roman" w:hAnsi="Times New Roman" w:cs="Times New Roman"/>
          <w:b/>
          <w:i/>
          <w:sz w:val="28"/>
          <w:szCs w:val="28"/>
        </w:rPr>
      </w:pPr>
      <w:r w:rsidRPr="00C01992">
        <w:rPr>
          <w:rFonts w:ascii="Times New Roman" w:eastAsia="Times New Roman" w:hAnsi="Times New Roman" w:cs="Times New Roman"/>
          <w:b/>
          <w:i/>
          <w:sz w:val="28"/>
          <w:szCs w:val="28"/>
        </w:rPr>
        <w:t>Взаємодія з засобами масової інформації</w:t>
      </w:r>
    </w:p>
    <w:p w:rsidR="001E5CA7" w:rsidRPr="00C01992" w:rsidRDefault="001E5CA7" w:rsidP="005579EC">
      <w:pPr>
        <w:spacing w:after="0" w:line="240" w:lineRule="auto"/>
        <w:ind w:firstLine="567"/>
        <w:jc w:val="center"/>
        <w:rPr>
          <w:rFonts w:ascii="Times New Roman" w:eastAsia="Times New Roman" w:hAnsi="Times New Roman" w:cs="Times New Roman"/>
          <w:b/>
          <w:i/>
          <w:sz w:val="28"/>
          <w:szCs w:val="28"/>
        </w:rPr>
      </w:pPr>
    </w:p>
    <w:p w:rsidR="005579EC" w:rsidRPr="00C01992" w:rsidRDefault="005579EC" w:rsidP="005579EC">
      <w:pPr>
        <w:spacing w:after="0" w:line="240" w:lineRule="auto"/>
        <w:ind w:firstLine="567"/>
        <w:jc w:val="both"/>
        <w:rPr>
          <w:rFonts w:ascii="Times New Roman" w:hAnsi="Times New Roman" w:cs="Times New Roman"/>
          <w:sz w:val="28"/>
          <w:szCs w:val="28"/>
        </w:rPr>
      </w:pPr>
      <w:r w:rsidRPr="00C01992">
        <w:rPr>
          <w:rFonts w:ascii="Times New Roman" w:hAnsi="Times New Roman" w:cs="Times New Roman"/>
          <w:sz w:val="28"/>
          <w:szCs w:val="28"/>
        </w:rPr>
        <w:t>З метою роз’яснення представникам засобів мас</w:t>
      </w:r>
      <w:r>
        <w:rPr>
          <w:rFonts w:ascii="Times New Roman" w:hAnsi="Times New Roman" w:cs="Times New Roman"/>
          <w:sz w:val="28"/>
          <w:szCs w:val="28"/>
        </w:rPr>
        <w:t>ової інформації, надання їм </w:t>
      </w:r>
      <w:r w:rsidRPr="00C01992">
        <w:rPr>
          <w:rFonts w:ascii="Times New Roman" w:hAnsi="Times New Roman" w:cs="Times New Roman"/>
          <w:sz w:val="28"/>
          <w:szCs w:val="28"/>
        </w:rPr>
        <w:t xml:space="preserve">консультацій щодо </w:t>
      </w:r>
      <w:r>
        <w:rPr>
          <w:rFonts w:ascii="Times New Roman" w:hAnsi="Times New Roman" w:cs="Times New Roman"/>
          <w:sz w:val="28"/>
          <w:szCs w:val="28"/>
        </w:rPr>
        <w:t xml:space="preserve">своїх завдань і </w:t>
      </w:r>
      <w:r w:rsidRPr="00C01992">
        <w:rPr>
          <w:rFonts w:ascii="Times New Roman" w:hAnsi="Times New Roman" w:cs="Times New Roman"/>
          <w:sz w:val="28"/>
          <w:szCs w:val="28"/>
        </w:rPr>
        <w:t xml:space="preserve">напрямів діяльності Служба </w:t>
      </w:r>
      <w:r>
        <w:rPr>
          <w:rFonts w:ascii="Times New Roman" w:hAnsi="Times New Roman" w:cs="Times New Roman"/>
          <w:sz w:val="28"/>
          <w:szCs w:val="28"/>
        </w:rPr>
        <w:t xml:space="preserve">в межах компетенції </w:t>
      </w:r>
      <w:r w:rsidRPr="00C01992">
        <w:rPr>
          <w:rFonts w:ascii="Times New Roman" w:hAnsi="Times New Roman" w:cs="Times New Roman"/>
          <w:sz w:val="28"/>
          <w:szCs w:val="28"/>
        </w:rPr>
        <w:t>розміщу</w:t>
      </w:r>
      <w:r>
        <w:rPr>
          <w:rFonts w:ascii="Times New Roman" w:hAnsi="Times New Roman" w:cs="Times New Roman"/>
          <w:sz w:val="28"/>
          <w:szCs w:val="28"/>
        </w:rPr>
        <w:t>вала</w:t>
      </w:r>
      <w:r w:rsidRPr="00C01992">
        <w:rPr>
          <w:rFonts w:ascii="Times New Roman" w:hAnsi="Times New Roman" w:cs="Times New Roman"/>
          <w:sz w:val="28"/>
          <w:szCs w:val="28"/>
        </w:rPr>
        <w:t xml:space="preserve"> відповідні матеріали, коментарі, інтерв’ю посадових осіб на офіційному вебсайті</w:t>
      </w:r>
      <w:r>
        <w:rPr>
          <w:rFonts w:ascii="Times New Roman" w:hAnsi="Times New Roman" w:cs="Times New Roman"/>
          <w:sz w:val="28"/>
          <w:szCs w:val="28"/>
        </w:rPr>
        <w:t>, на сторінках Служби у соціальних мережах «Фейсбук», «Твіттер», на каналі «Ютуб», а також</w:t>
      </w:r>
      <w:r w:rsidRPr="00C01992">
        <w:rPr>
          <w:rFonts w:ascii="Times New Roman" w:hAnsi="Times New Roman" w:cs="Times New Roman"/>
          <w:sz w:val="28"/>
          <w:szCs w:val="28"/>
        </w:rPr>
        <w:t xml:space="preserve"> поширю</w:t>
      </w:r>
      <w:r>
        <w:rPr>
          <w:rFonts w:ascii="Times New Roman" w:hAnsi="Times New Roman" w:cs="Times New Roman"/>
          <w:sz w:val="28"/>
          <w:szCs w:val="28"/>
        </w:rPr>
        <w:t>вала</w:t>
      </w:r>
      <w:r w:rsidRPr="00C01992">
        <w:rPr>
          <w:rFonts w:ascii="Times New Roman" w:hAnsi="Times New Roman" w:cs="Times New Roman"/>
          <w:sz w:val="28"/>
          <w:szCs w:val="28"/>
        </w:rPr>
        <w:t xml:space="preserve"> їх через </w:t>
      </w:r>
      <w:r>
        <w:rPr>
          <w:rFonts w:ascii="Times New Roman" w:hAnsi="Times New Roman" w:cs="Times New Roman"/>
          <w:sz w:val="28"/>
          <w:szCs w:val="28"/>
        </w:rPr>
        <w:t>медіа</w:t>
      </w:r>
      <w:r w:rsidRPr="00C01992">
        <w:rPr>
          <w:rFonts w:ascii="Times New Roman" w:hAnsi="Times New Roman" w:cs="Times New Roman"/>
          <w:sz w:val="28"/>
          <w:szCs w:val="28"/>
        </w:rPr>
        <w:t>.</w:t>
      </w:r>
    </w:p>
    <w:p w:rsidR="005579EC" w:rsidRPr="00C01992" w:rsidRDefault="005579EC" w:rsidP="005579EC">
      <w:pPr>
        <w:spacing w:after="0" w:line="240" w:lineRule="auto"/>
        <w:ind w:firstLine="567"/>
        <w:jc w:val="both"/>
        <w:rPr>
          <w:rFonts w:ascii="Times New Roman" w:hAnsi="Times New Roman" w:cs="Times New Roman"/>
          <w:sz w:val="28"/>
          <w:szCs w:val="28"/>
        </w:rPr>
      </w:pPr>
      <w:r w:rsidRPr="00C01992">
        <w:rPr>
          <w:rFonts w:ascii="Times New Roman" w:hAnsi="Times New Roman" w:cs="Times New Roman"/>
          <w:sz w:val="28"/>
          <w:szCs w:val="28"/>
        </w:rPr>
        <w:lastRenderedPageBreak/>
        <w:t>У 20</w:t>
      </w:r>
      <w:r>
        <w:rPr>
          <w:rFonts w:ascii="Times New Roman" w:hAnsi="Times New Roman" w:cs="Times New Roman"/>
          <w:sz w:val="28"/>
          <w:szCs w:val="28"/>
        </w:rPr>
        <w:t>20</w:t>
      </w:r>
      <w:r w:rsidRPr="00C01992">
        <w:rPr>
          <w:rFonts w:ascii="Times New Roman" w:hAnsi="Times New Roman" w:cs="Times New Roman"/>
          <w:sz w:val="28"/>
          <w:szCs w:val="28"/>
        </w:rPr>
        <w:t xml:space="preserve"> році Службою своєчасно інформовано представників ЗМІ про важливі події щодо </w:t>
      </w:r>
      <w:r>
        <w:rPr>
          <w:rFonts w:ascii="Times New Roman" w:hAnsi="Times New Roman" w:cs="Times New Roman"/>
          <w:sz w:val="28"/>
          <w:szCs w:val="28"/>
        </w:rPr>
        <w:t>своєї</w:t>
      </w:r>
      <w:r w:rsidRPr="00C01992">
        <w:rPr>
          <w:rFonts w:ascii="Times New Roman" w:hAnsi="Times New Roman" w:cs="Times New Roman"/>
          <w:sz w:val="28"/>
          <w:szCs w:val="28"/>
        </w:rPr>
        <w:t xml:space="preserve"> діяльності. Організовано </w:t>
      </w:r>
      <w:r w:rsidRPr="005579EC">
        <w:rPr>
          <w:rFonts w:ascii="Times New Roman" w:hAnsi="Times New Roman" w:cs="Times New Roman"/>
          <w:b/>
          <w:sz w:val="28"/>
          <w:szCs w:val="28"/>
        </w:rPr>
        <w:t>понад 100 зовнішніх комунікаційних заходів</w:t>
      </w:r>
      <w:r w:rsidRPr="00C01992">
        <w:rPr>
          <w:rFonts w:ascii="Times New Roman" w:hAnsi="Times New Roman" w:cs="Times New Roman"/>
          <w:sz w:val="28"/>
          <w:szCs w:val="28"/>
        </w:rPr>
        <w:t xml:space="preserve">, зокрема інтерв’ю, коментарі, телеефіри, </w:t>
      </w:r>
      <w:r>
        <w:rPr>
          <w:rFonts w:ascii="Times New Roman" w:hAnsi="Times New Roman" w:cs="Times New Roman"/>
          <w:sz w:val="28"/>
          <w:szCs w:val="28"/>
        </w:rPr>
        <w:t xml:space="preserve">брифінги, конференції </w:t>
      </w:r>
      <w:r w:rsidRPr="00C01992">
        <w:rPr>
          <w:rFonts w:ascii="Times New Roman" w:hAnsi="Times New Roman" w:cs="Times New Roman"/>
          <w:sz w:val="28"/>
          <w:szCs w:val="28"/>
        </w:rPr>
        <w:t xml:space="preserve">керівництва Служби, підготовлено та опубліковано більше </w:t>
      </w:r>
      <w:r>
        <w:rPr>
          <w:rFonts w:ascii="Times New Roman" w:hAnsi="Times New Roman" w:cs="Times New Roman"/>
          <w:sz w:val="28"/>
          <w:szCs w:val="28"/>
        </w:rPr>
        <w:t>200 </w:t>
      </w:r>
      <w:r w:rsidRPr="00C01992">
        <w:rPr>
          <w:rFonts w:ascii="Times New Roman" w:hAnsi="Times New Roman" w:cs="Times New Roman"/>
          <w:sz w:val="28"/>
          <w:szCs w:val="28"/>
        </w:rPr>
        <w:t>статей.</w:t>
      </w:r>
    </w:p>
    <w:p w:rsidR="005579EC" w:rsidRDefault="005579EC" w:rsidP="005579EC">
      <w:pPr>
        <w:spacing w:after="0" w:line="240" w:lineRule="auto"/>
        <w:ind w:firstLine="567"/>
        <w:jc w:val="both"/>
        <w:rPr>
          <w:rFonts w:ascii="Times New Roman" w:hAnsi="Times New Roman" w:cs="Times New Roman"/>
          <w:sz w:val="28"/>
          <w:szCs w:val="28"/>
        </w:rPr>
      </w:pPr>
      <w:r w:rsidRPr="00C01992">
        <w:rPr>
          <w:rFonts w:ascii="Times New Roman" w:hAnsi="Times New Roman" w:cs="Times New Roman"/>
          <w:sz w:val="28"/>
          <w:szCs w:val="28"/>
        </w:rPr>
        <w:t>Важливою складовою інформування ЗМІ про діяльність Служби є постійна співпраця з комунікаційними підрозділам</w:t>
      </w:r>
      <w:r>
        <w:rPr>
          <w:rFonts w:ascii="Times New Roman" w:hAnsi="Times New Roman" w:cs="Times New Roman"/>
          <w:sz w:val="28"/>
          <w:szCs w:val="28"/>
        </w:rPr>
        <w:t>и Кабінету Міністрів України і </w:t>
      </w:r>
      <w:r w:rsidRPr="00C01992">
        <w:rPr>
          <w:rFonts w:ascii="Times New Roman" w:hAnsi="Times New Roman" w:cs="Times New Roman"/>
          <w:sz w:val="28"/>
          <w:szCs w:val="28"/>
        </w:rPr>
        <w:t>Міністерства освіти і науки України, інших центральних органів виконавчої влади</w:t>
      </w:r>
      <w:r>
        <w:rPr>
          <w:rFonts w:ascii="Times New Roman" w:hAnsi="Times New Roman" w:cs="Times New Roman"/>
          <w:sz w:val="28"/>
          <w:szCs w:val="28"/>
        </w:rPr>
        <w:t>.</w:t>
      </w:r>
    </w:p>
    <w:p w:rsidR="005579EC" w:rsidRPr="00C01992" w:rsidRDefault="005579EC" w:rsidP="005579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співпраці </w:t>
      </w:r>
      <w:r w:rsidRPr="00C01992">
        <w:rPr>
          <w:rFonts w:ascii="Times New Roman" w:hAnsi="Times New Roman" w:cs="Times New Roman"/>
          <w:sz w:val="28"/>
          <w:szCs w:val="28"/>
        </w:rPr>
        <w:t>з інформаційними партнерами:</w:t>
      </w:r>
    </w:p>
    <w:p w:rsidR="005579EC" w:rsidRDefault="005579EC" w:rsidP="00A62EE0">
      <w:pPr>
        <w:numPr>
          <w:ilvl w:val="0"/>
          <w:numId w:val="19"/>
        </w:numPr>
        <w:spacing w:after="0" w:line="240" w:lineRule="auto"/>
        <w:ind w:left="426"/>
        <w:jc w:val="both"/>
        <w:rPr>
          <w:rFonts w:ascii="Times New Roman" w:hAnsi="Times New Roman" w:cs="Times New Roman"/>
          <w:sz w:val="28"/>
          <w:szCs w:val="28"/>
        </w:rPr>
      </w:pPr>
      <w:r w:rsidRPr="00C01992">
        <w:rPr>
          <w:rFonts w:ascii="Times New Roman" w:hAnsi="Times New Roman" w:cs="Times New Roman"/>
          <w:sz w:val="28"/>
          <w:szCs w:val="28"/>
        </w:rPr>
        <w:t>Цифровим видавництвом «МЦФЕР» (журнали «Практика управління закладом освіти», «Заступник директора школи», Портал освітян України «Педрада»)</w:t>
      </w:r>
      <w:r>
        <w:rPr>
          <w:rFonts w:ascii="Times New Roman" w:hAnsi="Times New Roman" w:cs="Times New Roman"/>
          <w:sz w:val="28"/>
          <w:szCs w:val="28"/>
        </w:rPr>
        <w:t>:</w:t>
      </w:r>
    </w:p>
    <w:p w:rsidR="005579EC" w:rsidRDefault="005579EC" w:rsidP="00A62EE0">
      <w:pPr>
        <w:numPr>
          <w:ilvl w:val="1"/>
          <w:numId w:val="19"/>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проведено шість вебінарів з питань забезпечення якості освіти та сертифікації педагогічних працівників;</w:t>
      </w:r>
    </w:p>
    <w:p w:rsidR="005579EC" w:rsidRDefault="005579EC" w:rsidP="00A62EE0">
      <w:pPr>
        <w:numPr>
          <w:ilvl w:val="1"/>
          <w:numId w:val="19"/>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розроблено серію відеороликів (10 од.) щодо розбудови внутрішньої системи забезпечення якості освіти у школах;</w:t>
      </w:r>
    </w:p>
    <w:p w:rsidR="005579EC" w:rsidRPr="004C17D8" w:rsidRDefault="005579EC" w:rsidP="00A62EE0">
      <w:pPr>
        <w:numPr>
          <w:ilvl w:val="1"/>
          <w:numId w:val="19"/>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проведено І Всеукраїнський конкурс</w:t>
      </w:r>
      <w:r w:rsidRPr="004C17D8">
        <w:rPr>
          <w:rFonts w:ascii="Times New Roman" w:hAnsi="Times New Roman" w:cs="Times New Roman"/>
          <w:sz w:val="28"/>
        </w:rPr>
        <w:t xml:space="preserve"> «Директор 2020: краща практика»</w:t>
      </w:r>
      <w:r>
        <w:rPr>
          <w:rFonts w:ascii="Times New Roman" w:hAnsi="Times New Roman" w:cs="Times New Roman"/>
          <w:sz w:val="28"/>
        </w:rPr>
        <w:t>;</w:t>
      </w:r>
    </w:p>
    <w:p w:rsidR="005579EC" w:rsidRDefault="005579EC" w:rsidP="00A62EE0">
      <w:pPr>
        <w:numPr>
          <w:ilvl w:val="1"/>
          <w:numId w:val="19"/>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rPr>
        <w:t>опубліковано близько 100 статей працівників Служби та її територіальних органів;</w:t>
      </w:r>
    </w:p>
    <w:p w:rsidR="005579EC" w:rsidRPr="00C01992" w:rsidRDefault="005579EC" w:rsidP="00A62EE0">
      <w:pPr>
        <w:numPr>
          <w:ilvl w:val="0"/>
          <w:numId w:val="19"/>
        </w:numPr>
        <w:spacing w:after="0" w:line="240" w:lineRule="auto"/>
        <w:ind w:left="426"/>
        <w:jc w:val="both"/>
        <w:rPr>
          <w:rFonts w:ascii="Times New Roman" w:hAnsi="Times New Roman" w:cs="Times New Roman"/>
          <w:sz w:val="28"/>
          <w:szCs w:val="28"/>
        </w:rPr>
      </w:pPr>
      <w:r w:rsidRPr="00C01992">
        <w:rPr>
          <w:rFonts w:ascii="Times New Roman" w:hAnsi="Times New Roman" w:cs="Times New Roman"/>
          <w:sz w:val="28"/>
          <w:szCs w:val="28"/>
        </w:rPr>
        <w:t>Видавництвом «Педагогічна преса» (</w:t>
      </w:r>
      <w:r>
        <w:rPr>
          <w:rFonts w:ascii="Times New Roman" w:hAnsi="Times New Roman" w:cs="Times New Roman"/>
          <w:sz w:val="28"/>
          <w:szCs w:val="28"/>
        </w:rPr>
        <w:t xml:space="preserve">щотижнева </w:t>
      </w:r>
      <w:r w:rsidRPr="00C01992">
        <w:rPr>
          <w:rFonts w:ascii="Times New Roman" w:hAnsi="Times New Roman" w:cs="Times New Roman"/>
          <w:sz w:val="28"/>
          <w:szCs w:val="28"/>
        </w:rPr>
        <w:t>газета «Освіта», Освітній портал «Педагогічна преса»)</w:t>
      </w:r>
      <w:r>
        <w:rPr>
          <w:rFonts w:ascii="Times New Roman" w:hAnsi="Times New Roman" w:cs="Times New Roman"/>
          <w:sz w:val="28"/>
          <w:szCs w:val="28"/>
        </w:rPr>
        <w:t xml:space="preserve"> опубліковано десятки інформаційних матеріалів щодо діяльності Служби</w:t>
      </w:r>
      <w:r w:rsidRPr="00C01992">
        <w:rPr>
          <w:rFonts w:ascii="Times New Roman" w:hAnsi="Times New Roman" w:cs="Times New Roman"/>
          <w:sz w:val="28"/>
          <w:szCs w:val="28"/>
        </w:rPr>
        <w:t>.</w:t>
      </w:r>
    </w:p>
    <w:p w:rsidR="005579EC" w:rsidRPr="000C54DC" w:rsidRDefault="005579EC" w:rsidP="005579EC">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О</w:t>
      </w:r>
      <w:r w:rsidRPr="0077124A">
        <w:rPr>
          <w:rFonts w:ascii="Times New Roman" w:hAnsi="Times New Roman" w:cs="Times New Roman"/>
          <w:sz w:val="28"/>
          <w:szCs w:val="28"/>
        </w:rPr>
        <w:t xml:space="preserve">рганізовано </w:t>
      </w:r>
      <w:r w:rsidRPr="005579EC">
        <w:rPr>
          <w:rFonts w:ascii="Times New Roman" w:hAnsi="Times New Roman" w:cs="Times New Roman"/>
          <w:b/>
          <w:sz w:val="28"/>
          <w:szCs w:val="28"/>
        </w:rPr>
        <w:t>близько 20 інтерв’ю</w:t>
      </w:r>
      <w:r w:rsidRPr="0077124A">
        <w:rPr>
          <w:rFonts w:ascii="Times New Roman" w:hAnsi="Times New Roman" w:cs="Times New Roman"/>
          <w:sz w:val="28"/>
          <w:szCs w:val="28"/>
        </w:rPr>
        <w:t xml:space="preserve"> керівни</w:t>
      </w:r>
      <w:r>
        <w:rPr>
          <w:rFonts w:ascii="Times New Roman" w:hAnsi="Times New Roman" w:cs="Times New Roman"/>
          <w:sz w:val="28"/>
          <w:szCs w:val="28"/>
        </w:rPr>
        <w:t>цтва і співробітників Служби на семи</w:t>
      </w:r>
      <w:r w:rsidRPr="0077124A">
        <w:rPr>
          <w:rFonts w:ascii="Times New Roman" w:hAnsi="Times New Roman" w:cs="Times New Roman"/>
          <w:sz w:val="28"/>
          <w:szCs w:val="28"/>
        </w:rPr>
        <w:t xml:space="preserve"> телеканалах: </w:t>
      </w:r>
      <w:r w:rsidRPr="000C54DC">
        <w:rPr>
          <w:rFonts w:ascii="Times New Roman" w:hAnsi="Times New Roman" w:cs="Times New Roman"/>
          <w:sz w:val="28"/>
        </w:rPr>
        <w:t xml:space="preserve">«Україна 24» (м. Київ), «Центральний», </w:t>
      </w:r>
      <w:r>
        <w:rPr>
          <w:rFonts w:ascii="Times New Roman" w:hAnsi="Times New Roman" w:cs="Times New Roman"/>
          <w:sz w:val="28"/>
        </w:rPr>
        <w:t>«</w:t>
      </w:r>
      <w:r w:rsidRPr="000C54DC">
        <w:rPr>
          <w:rFonts w:ascii="Times New Roman" w:hAnsi="Times New Roman" w:cs="Times New Roman"/>
          <w:sz w:val="28"/>
        </w:rPr>
        <w:t>ІРТ</w:t>
      </w:r>
      <w:r>
        <w:rPr>
          <w:rFonts w:ascii="Times New Roman" w:hAnsi="Times New Roman" w:cs="Times New Roman"/>
          <w:sz w:val="28"/>
        </w:rPr>
        <w:t>»</w:t>
      </w:r>
      <w:r w:rsidRPr="000C54DC">
        <w:rPr>
          <w:rFonts w:ascii="Times New Roman" w:hAnsi="Times New Roman" w:cs="Times New Roman"/>
          <w:sz w:val="28"/>
        </w:rPr>
        <w:t xml:space="preserve"> (</w:t>
      </w:r>
      <w:r>
        <w:rPr>
          <w:rFonts w:ascii="Times New Roman" w:hAnsi="Times New Roman" w:cs="Times New Roman"/>
          <w:sz w:val="28"/>
        </w:rPr>
        <w:t>м. </w:t>
      </w:r>
      <w:r w:rsidRPr="000C54DC">
        <w:rPr>
          <w:rFonts w:ascii="Times New Roman" w:hAnsi="Times New Roman" w:cs="Times New Roman"/>
          <w:sz w:val="28"/>
        </w:rPr>
        <w:t>Полтава), «TVA» (</w:t>
      </w:r>
      <w:r>
        <w:rPr>
          <w:rFonts w:ascii="Times New Roman" w:hAnsi="Times New Roman" w:cs="Times New Roman"/>
          <w:sz w:val="28"/>
        </w:rPr>
        <w:t>м. </w:t>
      </w:r>
      <w:r w:rsidRPr="000C54DC">
        <w:rPr>
          <w:rFonts w:ascii="Times New Roman" w:hAnsi="Times New Roman" w:cs="Times New Roman"/>
          <w:sz w:val="28"/>
        </w:rPr>
        <w:t>Чернівці), «Канал 402</w:t>
      </w:r>
      <w:r>
        <w:rPr>
          <w:rFonts w:ascii="Times New Roman" w:hAnsi="Times New Roman" w:cs="Times New Roman"/>
          <w:sz w:val="28"/>
        </w:rPr>
        <w:t>» (м. </w:t>
      </w:r>
      <w:r w:rsidRPr="000C54DC">
        <w:rPr>
          <w:rFonts w:ascii="Times New Roman" w:hAnsi="Times New Roman" w:cs="Times New Roman"/>
          <w:sz w:val="28"/>
        </w:rPr>
        <w:t xml:space="preserve">Івано-Франківськ), «TV4» </w:t>
      </w:r>
      <w:r>
        <w:rPr>
          <w:rFonts w:ascii="Times New Roman" w:hAnsi="Times New Roman" w:cs="Times New Roman"/>
          <w:sz w:val="28"/>
        </w:rPr>
        <w:t>(м. </w:t>
      </w:r>
      <w:r w:rsidRPr="000C54DC">
        <w:rPr>
          <w:rFonts w:ascii="Times New Roman" w:hAnsi="Times New Roman" w:cs="Times New Roman"/>
          <w:sz w:val="28"/>
        </w:rPr>
        <w:t>Тернопіль), «ITV» (м.</w:t>
      </w:r>
      <w:r>
        <w:rPr>
          <w:rFonts w:ascii="Times New Roman" w:hAnsi="Times New Roman" w:cs="Times New Roman"/>
          <w:sz w:val="28"/>
        </w:rPr>
        <w:t> </w:t>
      </w:r>
      <w:r w:rsidRPr="000C54DC">
        <w:rPr>
          <w:rFonts w:ascii="Times New Roman" w:hAnsi="Times New Roman" w:cs="Times New Roman"/>
          <w:sz w:val="28"/>
        </w:rPr>
        <w:t>Рівне)</w:t>
      </w:r>
      <w:r>
        <w:rPr>
          <w:rFonts w:ascii="Times New Roman" w:hAnsi="Times New Roman" w:cs="Times New Roman"/>
          <w:sz w:val="28"/>
        </w:rPr>
        <w:t>.</w:t>
      </w:r>
    </w:p>
    <w:p w:rsidR="005579EC" w:rsidRDefault="005579EC" w:rsidP="005579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w:t>
      </w:r>
      <w:r w:rsidRPr="00C01992">
        <w:rPr>
          <w:rFonts w:ascii="Times New Roman" w:hAnsi="Times New Roman" w:cs="Times New Roman"/>
          <w:sz w:val="28"/>
          <w:szCs w:val="28"/>
        </w:rPr>
        <w:t xml:space="preserve">цілісного інформування суспільства </w:t>
      </w:r>
      <w:r>
        <w:rPr>
          <w:rFonts w:ascii="Times New Roman" w:hAnsi="Times New Roman" w:cs="Times New Roman"/>
          <w:sz w:val="28"/>
          <w:szCs w:val="28"/>
        </w:rPr>
        <w:t xml:space="preserve">та послідовного формування іміджу </w:t>
      </w:r>
      <w:r w:rsidRPr="00C01992">
        <w:rPr>
          <w:rFonts w:ascii="Times New Roman" w:hAnsi="Times New Roman" w:cs="Times New Roman"/>
          <w:sz w:val="28"/>
          <w:szCs w:val="28"/>
        </w:rPr>
        <w:t xml:space="preserve">розроблено </w:t>
      </w:r>
      <w:r>
        <w:rPr>
          <w:rFonts w:ascii="Times New Roman" w:hAnsi="Times New Roman" w:cs="Times New Roman"/>
          <w:sz w:val="28"/>
          <w:szCs w:val="28"/>
        </w:rPr>
        <w:t>й</w:t>
      </w:r>
      <w:r w:rsidRPr="00C01992">
        <w:rPr>
          <w:rFonts w:ascii="Times New Roman" w:hAnsi="Times New Roman" w:cs="Times New Roman"/>
          <w:sz w:val="28"/>
          <w:szCs w:val="28"/>
        </w:rPr>
        <w:t xml:space="preserve"> </w:t>
      </w:r>
      <w:r>
        <w:rPr>
          <w:rFonts w:ascii="Times New Roman" w:hAnsi="Times New Roman" w:cs="Times New Roman"/>
          <w:sz w:val="28"/>
          <w:szCs w:val="28"/>
        </w:rPr>
        <w:t>схвалено Комунікаційну стратегію Служби на 2020–2022 роки, логобук і айдентику.</w:t>
      </w:r>
    </w:p>
    <w:p w:rsidR="005579EC" w:rsidRDefault="005579EC" w:rsidP="005579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Pr="00C01992">
        <w:rPr>
          <w:rFonts w:ascii="Times New Roman" w:hAnsi="Times New Roman" w:cs="Times New Roman"/>
          <w:sz w:val="28"/>
          <w:szCs w:val="28"/>
        </w:rPr>
        <w:t>20</w:t>
      </w:r>
      <w:r>
        <w:rPr>
          <w:rFonts w:ascii="Times New Roman" w:hAnsi="Times New Roman" w:cs="Times New Roman"/>
          <w:sz w:val="28"/>
          <w:szCs w:val="28"/>
        </w:rPr>
        <w:t>20</w:t>
      </w:r>
      <w:r w:rsidRPr="00C01992">
        <w:rPr>
          <w:rFonts w:ascii="Times New Roman" w:hAnsi="Times New Roman" w:cs="Times New Roman"/>
          <w:sz w:val="28"/>
          <w:szCs w:val="28"/>
        </w:rPr>
        <w:t xml:space="preserve"> ро</w:t>
      </w:r>
      <w:r>
        <w:rPr>
          <w:rFonts w:ascii="Times New Roman" w:hAnsi="Times New Roman" w:cs="Times New Roman"/>
          <w:sz w:val="28"/>
          <w:szCs w:val="28"/>
        </w:rPr>
        <w:t>ці</w:t>
      </w:r>
      <w:r w:rsidRPr="00C01992">
        <w:rPr>
          <w:rFonts w:ascii="Times New Roman" w:hAnsi="Times New Roman" w:cs="Times New Roman"/>
          <w:sz w:val="28"/>
          <w:szCs w:val="28"/>
        </w:rPr>
        <w:t xml:space="preserve"> Службою активно </w:t>
      </w:r>
      <w:r>
        <w:rPr>
          <w:rFonts w:ascii="Times New Roman" w:hAnsi="Times New Roman" w:cs="Times New Roman"/>
          <w:sz w:val="28"/>
          <w:szCs w:val="28"/>
        </w:rPr>
        <w:t xml:space="preserve">й широко </w:t>
      </w:r>
      <w:r w:rsidRPr="00C01992">
        <w:rPr>
          <w:rFonts w:ascii="Times New Roman" w:hAnsi="Times New Roman" w:cs="Times New Roman"/>
          <w:sz w:val="28"/>
          <w:szCs w:val="28"/>
        </w:rPr>
        <w:t>інформ</w:t>
      </w:r>
      <w:r>
        <w:rPr>
          <w:rFonts w:ascii="Times New Roman" w:hAnsi="Times New Roman" w:cs="Times New Roman"/>
          <w:sz w:val="28"/>
          <w:szCs w:val="28"/>
        </w:rPr>
        <w:t>у</w:t>
      </w:r>
      <w:r w:rsidRPr="00C01992">
        <w:rPr>
          <w:rFonts w:ascii="Times New Roman" w:hAnsi="Times New Roman" w:cs="Times New Roman"/>
          <w:sz w:val="28"/>
          <w:szCs w:val="28"/>
        </w:rPr>
        <w:t>ва</w:t>
      </w:r>
      <w:r>
        <w:rPr>
          <w:rFonts w:ascii="Times New Roman" w:hAnsi="Times New Roman" w:cs="Times New Roman"/>
          <w:sz w:val="28"/>
          <w:szCs w:val="28"/>
        </w:rPr>
        <w:t>лося</w:t>
      </w:r>
      <w:r w:rsidRPr="00C01992">
        <w:rPr>
          <w:rFonts w:ascii="Times New Roman" w:hAnsi="Times New Roman" w:cs="Times New Roman"/>
          <w:sz w:val="28"/>
          <w:szCs w:val="28"/>
        </w:rPr>
        <w:t xml:space="preserve"> суспільство про ключові завдання і результати </w:t>
      </w:r>
      <w:r>
        <w:rPr>
          <w:rFonts w:ascii="Times New Roman" w:hAnsi="Times New Roman" w:cs="Times New Roman"/>
          <w:sz w:val="28"/>
          <w:szCs w:val="28"/>
        </w:rPr>
        <w:t xml:space="preserve">реалізації державної політики у сфері освіти, зокрема з </w:t>
      </w:r>
      <w:r w:rsidRPr="00C01992">
        <w:rPr>
          <w:rFonts w:ascii="Times New Roman" w:hAnsi="Times New Roman" w:cs="Times New Roman"/>
          <w:sz w:val="28"/>
          <w:szCs w:val="28"/>
        </w:rPr>
        <w:t>питань забезпечення якості освіти та якості освітнього процесу.</w:t>
      </w:r>
    </w:p>
    <w:p w:rsidR="00EF0E7E" w:rsidRDefault="00EF0E7E" w:rsidP="005579EC">
      <w:pPr>
        <w:spacing w:after="0" w:line="240" w:lineRule="auto"/>
        <w:ind w:firstLine="567"/>
        <w:jc w:val="both"/>
        <w:rPr>
          <w:rFonts w:ascii="Times New Roman" w:eastAsia="Times New Roman" w:hAnsi="Times New Roman" w:cs="Times New Roman"/>
          <w:sz w:val="28"/>
          <w:szCs w:val="28"/>
        </w:rPr>
      </w:pPr>
    </w:p>
    <w:p w:rsidR="00A91BFF" w:rsidRDefault="00A91BFF" w:rsidP="005A6279">
      <w:pPr>
        <w:spacing w:before="60" w:after="0" w:line="240" w:lineRule="auto"/>
        <w:jc w:val="center"/>
        <w:rPr>
          <w:rFonts w:ascii="Times New Roman" w:eastAsia="Times New Roman" w:hAnsi="Times New Roman" w:cs="Times New Roman"/>
          <w:b/>
          <w:i/>
          <w:sz w:val="28"/>
          <w:szCs w:val="28"/>
        </w:rPr>
      </w:pPr>
    </w:p>
    <w:p w:rsidR="00A91BFF" w:rsidRDefault="00A91BFF" w:rsidP="005A6279">
      <w:pPr>
        <w:spacing w:before="60" w:after="0" w:line="240" w:lineRule="auto"/>
        <w:jc w:val="center"/>
        <w:rPr>
          <w:rFonts w:ascii="Times New Roman" w:eastAsia="Times New Roman" w:hAnsi="Times New Roman" w:cs="Times New Roman"/>
          <w:b/>
          <w:i/>
          <w:sz w:val="28"/>
          <w:szCs w:val="28"/>
        </w:rPr>
      </w:pPr>
    </w:p>
    <w:p w:rsidR="00EF0E7E" w:rsidRDefault="00B36048" w:rsidP="005A6279">
      <w:pPr>
        <w:spacing w:before="60" w:after="0" w:line="240" w:lineRule="auto"/>
        <w:jc w:val="center"/>
        <w:rPr>
          <w:rFonts w:ascii="Times New Roman" w:eastAsia="Times New Roman" w:hAnsi="Times New Roman" w:cs="Times New Roman"/>
          <w:b/>
          <w:i/>
          <w:sz w:val="28"/>
          <w:szCs w:val="28"/>
        </w:rPr>
      </w:pPr>
      <w:r w:rsidRPr="00C01992">
        <w:rPr>
          <w:rFonts w:ascii="Times New Roman" w:eastAsia="Times New Roman" w:hAnsi="Times New Roman" w:cs="Times New Roman"/>
          <w:b/>
          <w:i/>
          <w:sz w:val="28"/>
          <w:szCs w:val="28"/>
        </w:rPr>
        <w:t>Робота щодо запобігання та протидії корупції у Службі</w:t>
      </w:r>
    </w:p>
    <w:p w:rsidR="001E5CA7" w:rsidRPr="00C01992" w:rsidRDefault="001E5CA7" w:rsidP="00CC7249">
      <w:pPr>
        <w:spacing w:before="60" w:after="0" w:line="240" w:lineRule="auto"/>
        <w:ind w:firstLine="567"/>
        <w:jc w:val="center"/>
        <w:rPr>
          <w:rFonts w:ascii="Times New Roman" w:eastAsia="Times New Roman" w:hAnsi="Times New Roman" w:cs="Times New Roman"/>
          <w:b/>
          <w:i/>
          <w:sz w:val="28"/>
          <w:szCs w:val="28"/>
        </w:rPr>
      </w:pPr>
    </w:p>
    <w:p w:rsidR="00EF0E7E" w:rsidRPr="005A6279" w:rsidRDefault="00B36048" w:rsidP="005A6279">
      <w:pPr>
        <w:spacing w:after="0" w:line="240" w:lineRule="auto"/>
        <w:ind w:firstLine="567"/>
        <w:jc w:val="both"/>
        <w:rPr>
          <w:rFonts w:ascii="Times New Roman" w:eastAsia="Times New Roman" w:hAnsi="Times New Roman" w:cs="Times New Roman"/>
          <w:color w:val="000000" w:themeColor="text1"/>
          <w:sz w:val="28"/>
          <w:szCs w:val="28"/>
        </w:rPr>
      </w:pPr>
      <w:r w:rsidRPr="005A6279">
        <w:rPr>
          <w:rFonts w:ascii="Times New Roman" w:eastAsia="Times New Roman" w:hAnsi="Times New Roman" w:cs="Times New Roman"/>
          <w:color w:val="000000" w:themeColor="text1"/>
          <w:sz w:val="28"/>
          <w:szCs w:val="28"/>
        </w:rPr>
        <w:t>На виконання вимог законів України «Про державну службу», «Про запобігання корупції» державними службовцями здійснено організаційні заходи щодо своєчасного подання декларацій про майно, доходи, витрати і зобов’язання фінансового характеру за 201</w:t>
      </w:r>
      <w:r w:rsidR="005A3DB2" w:rsidRPr="005A6279">
        <w:rPr>
          <w:rFonts w:ascii="Times New Roman" w:eastAsia="Times New Roman" w:hAnsi="Times New Roman" w:cs="Times New Roman"/>
          <w:color w:val="000000" w:themeColor="text1"/>
          <w:sz w:val="28"/>
          <w:szCs w:val="28"/>
        </w:rPr>
        <w:t>9</w:t>
      </w:r>
      <w:r w:rsidRPr="005A6279">
        <w:rPr>
          <w:rFonts w:ascii="Times New Roman" w:eastAsia="Times New Roman" w:hAnsi="Times New Roman" w:cs="Times New Roman"/>
          <w:color w:val="000000" w:themeColor="text1"/>
          <w:sz w:val="28"/>
          <w:szCs w:val="28"/>
        </w:rPr>
        <w:t xml:space="preserve"> рік. </w:t>
      </w:r>
    </w:p>
    <w:p w:rsidR="005A6279" w:rsidRDefault="005A6279" w:rsidP="005A6279">
      <w:pPr>
        <w:spacing w:after="0" w:line="240" w:lineRule="auto"/>
        <w:ind w:firstLine="567"/>
        <w:jc w:val="both"/>
        <w:rPr>
          <w:rFonts w:ascii="Times New Roman" w:eastAsia="Times New Roman" w:hAnsi="Times New Roman" w:cs="Times New Roman"/>
          <w:color w:val="00B050"/>
          <w:sz w:val="28"/>
          <w:szCs w:val="28"/>
        </w:rPr>
      </w:pPr>
      <w:r>
        <w:rPr>
          <w:rFonts w:ascii="Times New Roman" w:hAnsi="Times New Roman" w:cs="Times New Roman"/>
          <w:sz w:val="28"/>
          <w:szCs w:val="28"/>
        </w:rPr>
        <w:lastRenderedPageBreak/>
        <w:t xml:space="preserve">Сектором з питань запобігання та виявлення корупції </w:t>
      </w:r>
      <w:r w:rsidR="00483A88">
        <w:rPr>
          <w:rFonts w:ascii="Times New Roman" w:hAnsi="Times New Roman" w:cs="Times New Roman"/>
          <w:sz w:val="28"/>
          <w:szCs w:val="28"/>
        </w:rPr>
        <w:t>здійснено заходи щодо організації роботи уповноважених осіб з питань запобігання та виявлення корупції територіальних органів Служби,</w:t>
      </w:r>
      <w:r w:rsidR="00483A8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w:t>
      </w:r>
      <w:r w:rsidR="00483A88">
        <w:rPr>
          <w:rFonts w:ascii="Times New Roman" w:eastAsia="Times New Roman" w:hAnsi="Times New Roman" w:cs="Times New Roman"/>
          <w:color w:val="000000"/>
          <w:sz w:val="28"/>
          <w:szCs w:val="28"/>
          <w:lang w:eastAsia="uk-UA"/>
        </w:rPr>
        <w:t>роведено три</w:t>
      </w:r>
      <w:r w:rsidRPr="00944827">
        <w:rPr>
          <w:rFonts w:ascii="Times New Roman" w:eastAsia="Times New Roman" w:hAnsi="Times New Roman" w:cs="Times New Roman"/>
          <w:color w:val="000000"/>
          <w:sz w:val="28"/>
          <w:szCs w:val="28"/>
          <w:lang w:eastAsia="uk-UA"/>
        </w:rPr>
        <w:t xml:space="preserve"> семінари для працівників </w:t>
      </w:r>
      <w:r w:rsidR="00483A88">
        <w:rPr>
          <w:rFonts w:ascii="Times New Roman" w:eastAsia="Times New Roman" w:hAnsi="Times New Roman" w:cs="Times New Roman"/>
          <w:color w:val="000000"/>
          <w:sz w:val="28"/>
          <w:szCs w:val="28"/>
          <w:lang w:eastAsia="uk-UA"/>
        </w:rPr>
        <w:t xml:space="preserve">апарату </w:t>
      </w:r>
      <w:r w:rsidRPr="00944827">
        <w:rPr>
          <w:rFonts w:ascii="Times New Roman" w:eastAsia="Times New Roman" w:hAnsi="Times New Roman" w:cs="Times New Roman"/>
          <w:color w:val="000000"/>
          <w:sz w:val="28"/>
          <w:szCs w:val="28"/>
          <w:lang w:eastAsia="uk-UA"/>
        </w:rPr>
        <w:t xml:space="preserve">Служби з питань </w:t>
      </w:r>
      <w:r>
        <w:rPr>
          <w:rFonts w:ascii="Times New Roman" w:eastAsia="Times New Roman" w:hAnsi="Times New Roman" w:cs="Times New Roman"/>
          <w:color w:val="000000"/>
          <w:sz w:val="28"/>
          <w:szCs w:val="28"/>
          <w:lang w:eastAsia="uk-UA"/>
        </w:rPr>
        <w:t>додержання законодавства щодо запобігання корупції</w:t>
      </w:r>
      <w:r w:rsidR="00483A8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483A88">
        <w:rPr>
          <w:rFonts w:ascii="Times New Roman" w:eastAsia="Times New Roman" w:hAnsi="Times New Roman" w:cs="Times New Roman"/>
          <w:color w:val="000000"/>
          <w:sz w:val="28"/>
          <w:szCs w:val="28"/>
          <w:lang w:eastAsia="uk-UA"/>
        </w:rPr>
        <w:t>н</w:t>
      </w:r>
      <w:r w:rsidRPr="00944827">
        <w:rPr>
          <w:rFonts w:ascii="Times New Roman" w:eastAsia="Times New Roman" w:hAnsi="Times New Roman" w:cs="Times New Roman"/>
          <w:color w:val="000000"/>
          <w:sz w:val="28"/>
          <w:szCs w:val="28"/>
          <w:lang w:eastAsia="uk-UA"/>
        </w:rPr>
        <w:t>адано 63 консультаці</w:t>
      </w:r>
      <w:r w:rsidR="00483A88">
        <w:rPr>
          <w:rFonts w:ascii="Times New Roman" w:eastAsia="Times New Roman" w:hAnsi="Times New Roman" w:cs="Times New Roman"/>
          <w:color w:val="000000"/>
          <w:sz w:val="28"/>
          <w:szCs w:val="28"/>
          <w:lang w:eastAsia="uk-UA"/>
        </w:rPr>
        <w:t>ї</w:t>
      </w:r>
      <w:r w:rsidRPr="00944827">
        <w:rPr>
          <w:rFonts w:ascii="Times New Roman" w:eastAsia="Times New Roman" w:hAnsi="Times New Roman" w:cs="Times New Roman"/>
          <w:color w:val="000000"/>
          <w:sz w:val="28"/>
          <w:szCs w:val="28"/>
          <w:lang w:eastAsia="uk-UA"/>
        </w:rPr>
        <w:t xml:space="preserve"> стосовно дотримання</w:t>
      </w:r>
      <w:r w:rsidR="00483A88">
        <w:rPr>
          <w:rFonts w:ascii="Times New Roman" w:eastAsia="Times New Roman" w:hAnsi="Times New Roman" w:cs="Times New Roman"/>
          <w:color w:val="000000"/>
          <w:sz w:val="28"/>
          <w:szCs w:val="28"/>
          <w:lang w:eastAsia="uk-UA"/>
        </w:rPr>
        <w:t xml:space="preserve"> антикорупційного законодавства, перед здійсненням </w:t>
      </w:r>
      <w:r w:rsidR="00483A88" w:rsidRPr="00944827">
        <w:rPr>
          <w:rFonts w:ascii="Times New Roman" w:eastAsia="Times New Roman" w:hAnsi="Times New Roman" w:cs="Times New Roman"/>
          <w:color w:val="000000"/>
          <w:sz w:val="28"/>
          <w:szCs w:val="28"/>
          <w:lang w:eastAsia="uk-UA"/>
        </w:rPr>
        <w:t>заході</w:t>
      </w:r>
      <w:r w:rsidR="00483A88">
        <w:rPr>
          <w:rFonts w:ascii="Times New Roman" w:eastAsia="Times New Roman" w:hAnsi="Times New Roman" w:cs="Times New Roman"/>
          <w:color w:val="000000"/>
          <w:sz w:val="28"/>
          <w:szCs w:val="28"/>
          <w:lang w:eastAsia="uk-UA"/>
        </w:rPr>
        <w:t>в державного нагляду (контролю) п</w:t>
      </w:r>
      <w:r w:rsidR="00483A88" w:rsidRPr="00944827">
        <w:rPr>
          <w:rFonts w:ascii="Times New Roman" w:eastAsia="Times New Roman" w:hAnsi="Times New Roman" w:cs="Times New Roman"/>
          <w:color w:val="000000"/>
          <w:sz w:val="28"/>
          <w:szCs w:val="28"/>
          <w:lang w:eastAsia="uk-UA"/>
        </w:rPr>
        <w:t>роведено інструктаж</w:t>
      </w:r>
      <w:r w:rsidR="00483A88">
        <w:rPr>
          <w:rFonts w:ascii="Times New Roman" w:eastAsia="Times New Roman" w:hAnsi="Times New Roman" w:cs="Times New Roman"/>
          <w:color w:val="000000"/>
          <w:sz w:val="28"/>
          <w:szCs w:val="28"/>
          <w:lang w:eastAsia="uk-UA"/>
        </w:rPr>
        <w:t xml:space="preserve"> </w:t>
      </w:r>
      <w:r w:rsidR="00483A88" w:rsidRPr="00944827">
        <w:rPr>
          <w:rFonts w:ascii="Times New Roman" w:eastAsia="Times New Roman" w:hAnsi="Times New Roman" w:cs="Times New Roman"/>
          <w:color w:val="000000"/>
          <w:sz w:val="28"/>
          <w:szCs w:val="28"/>
          <w:lang w:eastAsia="uk-UA"/>
        </w:rPr>
        <w:t xml:space="preserve">92 </w:t>
      </w:r>
      <w:r w:rsidR="00483A88">
        <w:rPr>
          <w:rFonts w:ascii="Times New Roman" w:eastAsia="Times New Roman" w:hAnsi="Times New Roman" w:cs="Times New Roman"/>
          <w:color w:val="000000"/>
          <w:sz w:val="28"/>
          <w:szCs w:val="28"/>
          <w:lang w:eastAsia="uk-UA"/>
        </w:rPr>
        <w:t>працівникам Служби щодо обмежень встановлених Законом України «Про запобігання корупції»</w:t>
      </w:r>
      <w:r>
        <w:rPr>
          <w:rFonts w:ascii="Times New Roman" w:eastAsia="Times New Roman" w:hAnsi="Times New Roman" w:cs="Times New Roman"/>
          <w:color w:val="000000"/>
          <w:sz w:val="28"/>
          <w:szCs w:val="28"/>
          <w:lang w:eastAsia="uk-UA"/>
        </w:rPr>
        <w:t>.</w:t>
      </w:r>
      <w:r w:rsidR="00D91269">
        <w:rPr>
          <w:rFonts w:ascii="Times New Roman" w:eastAsia="Times New Roman" w:hAnsi="Times New Roman" w:cs="Times New Roman"/>
          <w:color w:val="000000"/>
          <w:sz w:val="28"/>
          <w:szCs w:val="28"/>
          <w:lang w:eastAsia="uk-UA"/>
        </w:rPr>
        <w:t xml:space="preserve"> </w:t>
      </w:r>
      <w:r w:rsidR="00483A88">
        <w:rPr>
          <w:rFonts w:ascii="Times New Roman" w:eastAsia="Times New Roman" w:hAnsi="Times New Roman" w:cs="Times New Roman"/>
          <w:color w:val="000000"/>
          <w:sz w:val="28"/>
          <w:szCs w:val="28"/>
          <w:lang w:eastAsia="uk-UA"/>
        </w:rPr>
        <w:t>Разом з тим, в</w:t>
      </w:r>
      <w:r>
        <w:rPr>
          <w:rFonts w:ascii="Times New Roman" w:eastAsia="Times New Roman" w:hAnsi="Times New Roman" w:cs="Times New Roman"/>
          <w:color w:val="000000"/>
          <w:sz w:val="28"/>
          <w:szCs w:val="28"/>
          <w:lang w:eastAsia="uk-UA"/>
        </w:rPr>
        <w:t>иконано</w:t>
      </w:r>
      <w:r w:rsidRPr="00944827">
        <w:rPr>
          <w:rFonts w:ascii="Times New Roman" w:eastAsia="Times New Roman" w:hAnsi="Times New Roman" w:cs="Times New Roman"/>
          <w:color w:val="000000"/>
          <w:sz w:val="28"/>
          <w:szCs w:val="28"/>
          <w:lang w:eastAsia="uk-UA"/>
        </w:rPr>
        <w:t xml:space="preserve"> заходи</w:t>
      </w:r>
      <w:r w:rsidR="00483A88">
        <w:rPr>
          <w:rFonts w:ascii="Times New Roman" w:eastAsia="Times New Roman" w:hAnsi="Times New Roman" w:cs="Times New Roman"/>
          <w:color w:val="000000"/>
          <w:sz w:val="28"/>
          <w:szCs w:val="28"/>
          <w:lang w:eastAsia="uk-UA"/>
        </w:rPr>
        <w:t>,</w:t>
      </w:r>
      <w:r w:rsidRPr="00944827">
        <w:rPr>
          <w:rFonts w:ascii="Times New Roman" w:eastAsia="Times New Roman" w:hAnsi="Times New Roman" w:cs="Times New Roman"/>
          <w:color w:val="000000"/>
          <w:sz w:val="28"/>
          <w:szCs w:val="28"/>
          <w:lang w:eastAsia="uk-UA"/>
        </w:rPr>
        <w:t xml:space="preserve"> передбачен</w:t>
      </w:r>
      <w:r w:rsidR="00483A88">
        <w:rPr>
          <w:rFonts w:ascii="Times New Roman" w:eastAsia="Times New Roman" w:hAnsi="Times New Roman" w:cs="Times New Roman"/>
          <w:color w:val="000000"/>
          <w:sz w:val="28"/>
          <w:szCs w:val="28"/>
          <w:lang w:eastAsia="uk-UA"/>
        </w:rPr>
        <w:t>і</w:t>
      </w:r>
      <w:r w:rsidRPr="00944827">
        <w:rPr>
          <w:rFonts w:ascii="Times New Roman" w:eastAsia="Times New Roman" w:hAnsi="Times New Roman" w:cs="Times New Roman"/>
          <w:color w:val="000000"/>
          <w:sz w:val="28"/>
          <w:szCs w:val="28"/>
          <w:lang w:eastAsia="uk-UA"/>
        </w:rPr>
        <w:t xml:space="preserve"> антикорупційною програмою</w:t>
      </w:r>
      <w:r w:rsidR="00483A88">
        <w:rPr>
          <w:rFonts w:ascii="Times New Roman" w:eastAsia="Times New Roman" w:hAnsi="Times New Roman" w:cs="Times New Roman"/>
          <w:color w:val="000000"/>
          <w:sz w:val="28"/>
          <w:szCs w:val="28"/>
          <w:lang w:eastAsia="uk-UA"/>
        </w:rPr>
        <w:t>,</w:t>
      </w:r>
      <w:r w:rsidRPr="00944827">
        <w:rPr>
          <w:rFonts w:ascii="Times New Roman" w:eastAsia="Times New Roman" w:hAnsi="Times New Roman" w:cs="Times New Roman"/>
          <w:color w:val="000000"/>
          <w:sz w:val="28"/>
          <w:szCs w:val="28"/>
          <w:lang w:eastAsia="uk-UA"/>
        </w:rPr>
        <w:t xml:space="preserve"> щодо усунення корупційних ризиків у діяльності Служби</w:t>
      </w:r>
      <w:r>
        <w:rPr>
          <w:rFonts w:ascii="Times New Roman" w:eastAsia="Times New Roman" w:hAnsi="Times New Roman" w:cs="Times New Roman"/>
          <w:color w:val="000000"/>
          <w:sz w:val="28"/>
          <w:szCs w:val="28"/>
          <w:lang w:eastAsia="uk-UA"/>
        </w:rPr>
        <w:t>.</w:t>
      </w:r>
    </w:p>
    <w:p w:rsidR="005A6279" w:rsidRDefault="005A6279" w:rsidP="005A6279">
      <w:pPr>
        <w:spacing w:after="0" w:line="240" w:lineRule="auto"/>
        <w:ind w:firstLine="567"/>
        <w:jc w:val="both"/>
        <w:rPr>
          <w:rFonts w:ascii="Times New Roman" w:eastAsia="Times New Roman" w:hAnsi="Times New Roman" w:cs="Times New Roman"/>
          <w:color w:val="00B050"/>
          <w:sz w:val="28"/>
          <w:szCs w:val="28"/>
        </w:rPr>
      </w:pPr>
    </w:p>
    <w:p w:rsidR="00EF0E7E" w:rsidRDefault="00B36048" w:rsidP="00803848">
      <w:pPr>
        <w:spacing w:after="0" w:line="240" w:lineRule="auto"/>
        <w:jc w:val="center"/>
        <w:rPr>
          <w:rFonts w:ascii="Times New Roman" w:eastAsia="Times New Roman" w:hAnsi="Times New Roman" w:cs="Times New Roman"/>
          <w:b/>
          <w:i/>
          <w:sz w:val="28"/>
          <w:szCs w:val="28"/>
        </w:rPr>
      </w:pPr>
      <w:r w:rsidRPr="00C01992">
        <w:rPr>
          <w:rFonts w:ascii="Times New Roman" w:eastAsia="Times New Roman" w:hAnsi="Times New Roman" w:cs="Times New Roman"/>
          <w:b/>
          <w:i/>
          <w:sz w:val="28"/>
          <w:szCs w:val="28"/>
        </w:rPr>
        <w:t>Електронний документообіг</w:t>
      </w:r>
    </w:p>
    <w:p w:rsidR="001E5CA7" w:rsidRPr="00C01992" w:rsidRDefault="001E5CA7" w:rsidP="003F7513">
      <w:pPr>
        <w:spacing w:after="0" w:line="240" w:lineRule="auto"/>
        <w:ind w:firstLine="567"/>
        <w:jc w:val="center"/>
        <w:rPr>
          <w:rFonts w:ascii="Times New Roman" w:eastAsia="Times New Roman" w:hAnsi="Times New Roman" w:cs="Times New Roman"/>
          <w:b/>
          <w:i/>
          <w:sz w:val="28"/>
          <w:szCs w:val="28"/>
        </w:rPr>
      </w:pPr>
    </w:p>
    <w:p w:rsidR="00CC7249" w:rsidRDefault="00B87C3C" w:rsidP="003F751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Служба</w:t>
      </w:r>
      <w:r w:rsidR="00B36048" w:rsidRPr="00C01992">
        <w:rPr>
          <w:rFonts w:ascii="Times New Roman" w:eastAsia="Times New Roman" w:hAnsi="Times New Roman" w:cs="Times New Roman"/>
          <w:sz w:val="28"/>
          <w:szCs w:val="28"/>
        </w:rPr>
        <w:t xml:space="preserve"> організовує діловодство з дотриманням вимог постан</w:t>
      </w:r>
      <w:r>
        <w:rPr>
          <w:rFonts w:ascii="Times New Roman" w:eastAsia="Times New Roman" w:hAnsi="Times New Roman" w:cs="Times New Roman"/>
          <w:sz w:val="28"/>
          <w:szCs w:val="28"/>
        </w:rPr>
        <w:t xml:space="preserve">ови Кабінету Міністрів України </w:t>
      </w:r>
      <w:r w:rsidR="00B36048" w:rsidRPr="00C01992">
        <w:rPr>
          <w:rFonts w:ascii="Times New Roman" w:eastAsia="Times New Roman" w:hAnsi="Times New Roman" w:cs="Times New Roman"/>
          <w:sz w:val="28"/>
          <w:szCs w:val="28"/>
        </w:rPr>
        <w:t>від 17 січня 2018 р. № 55 «Деякі питання документування управлінської діяльності».</w:t>
      </w:r>
    </w:p>
    <w:p w:rsidR="00CC7249" w:rsidRDefault="00B36048" w:rsidP="003F7513">
      <w:pPr>
        <w:spacing w:after="0" w:line="240" w:lineRule="auto"/>
        <w:ind w:firstLine="567"/>
        <w:jc w:val="both"/>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Зокрема, у Службі основна форма провад</w:t>
      </w:r>
      <w:r w:rsidR="00CC7249">
        <w:rPr>
          <w:rFonts w:ascii="Times New Roman" w:eastAsia="Times New Roman" w:hAnsi="Times New Roman" w:cs="Times New Roman"/>
          <w:sz w:val="28"/>
          <w:szCs w:val="28"/>
        </w:rPr>
        <w:t>ження діловодства є електронна.</w:t>
      </w:r>
    </w:p>
    <w:p w:rsidR="00EF0E7E" w:rsidRPr="00CC7249" w:rsidRDefault="00B36048" w:rsidP="003F7513">
      <w:pPr>
        <w:spacing w:after="0" w:line="240" w:lineRule="auto"/>
        <w:ind w:firstLine="567"/>
        <w:jc w:val="both"/>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 xml:space="preserve">Документування управлінської інформації у Службі здійснюється в електронній формі із застосуванням кваліфікованого електронного підпису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 </w:t>
      </w:r>
    </w:p>
    <w:p w:rsidR="003F7513" w:rsidRDefault="00B36048" w:rsidP="003F7513">
      <w:pPr>
        <w:spacing w:after="0" w:line="240" w:lineRule="auto"/>
        <w:ind w:firstLine="567"/>
        <w:jc w:val="both"/>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Організація обміну електронними документами з іншими установами, які підключені до системи електронної взаємодії органів виконавчої влади (далі – СЕВ ОВВ), здійснюється виключно з використанням системи електронного документообігу Служби, інтегрованої до СЕВ ОВВ.</w:t>
      </w:r>
      <w:r w:rsidR="003F7513">
        <w:rPr>
          <w:rFonts w:ascii="Times New Roman" w:eastAsia="Times New Roman" w:hAnsi="Times New Roman" w:cs="Times New Roman"/>
          <w:sz w:val="28"/>
          <w:szCs w:val="28"/>
        </w:rPr>
        <w:t xml:space="preserve"> </w:t>
      </w:r>
    </w:p>
    <w:p w:rsidR="00EF0E7E" w:rsidRPr="00C01992" w:rsidRDefault="003F7513" w:rsidP="003F751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Крім того, </w:t>
      </w:r>
      <w:r w:rsidR="00F31D56">
        <w:rPr>
          <w:rFonts w:ascii="Times New Roman" w:eastAsia="Times New Roman" w:hAnsi="Times New Roman" w:cs="Times New Roman"/>
          <w:sz w:val="28"/>
          <w:szCs w:val="28"/>
        </w:rPr>
        <w:t xml:space="preserve">Служба у звітному періоді підключилася до відповідного модуля СЕВ ОВВ для опрацювання та погодження проектів актів та їх внесення на розгляд Кабінету Міністрів України в електронній формі. </w:t>
      </w:r>
    </w:p>
    <w:p w:rsidR="00EF0E7E" w:rsidRPr="00C01992" w:rsidRDefault="00EF0E7E" w:rsidP="003F7513">
      <w:pPr>
        <w:spacing w:after="0" w:line="240" w:lineRule="auto"/>
        <w:ind w:firstLine="567"/>
        <w:jc w:val="both"/>
        <w:rPr>
          <w:rFonts w:ascii="Times New Roman" w:eastAsia="Times New Roman" w:hAnsi="Times New Roman" w:cs="Times New Roman"/>
          <w:b/>
          <w:sz w:val="28"/>
          <w:szCs w:val="28"/>
        </w:rPr>
      </w:pPr>
    </w:p>
    <w:p w:rsidR="00EF0E7E" w:rsidRDefault="00B36048" w:rsidP="00CC7249">
      <w:pPr>
        <w:spacing w:before="60" w:after="0" w:line="240" w:lineRule="auto"/>
        <w:ind w:firstLine="567"/>
        <w:jc w:val="center"/>
        <w:rPr>
          <w:rFonts w:ascii="Times New Roman" w:eastAsia="Times New Roman" w:hAnsi="Times New Roman" w:cs="Times New Roman"/>
          <w:b/>
          <w:i/>
          <w:sz w:val="28"/>
          <w:szCs w:val="28"/>
        </w:rPr>
      </w:pPr>
      <w:r w:rsidRPr="00C01992">
        <w:rPr>
          <w:rFonts w:ascii="Times New Roman" w:eastAsia="Times New Roman" w:hAnsi="Times New Roman" w:cs="Times New Roman"/>
          <w:b/>
          <w:i/>
          <w:sz w:val="28"/>
          <w:szCs w:val="28"/>
        </w:rPr>
        <w:t>Фінансово-господарська діяльність</w:t>
      </w:r>
    </w:p>
    <w:p w:rsidR="001E5CA7" w:rsidRPr="00C01992" w:rsidRDefault="001E5CA7" w:rsidP="00CC7249">
      <w:pPr>
        <w:spacing w:before="60" w:after="0" w:line="240" w:lineRule="auto"/>
        <w:ind w:firstLine="567"/>
        <w:jc w:val="center"/>
        <w:rPr>
          <w:rFonts w:ascii="Times New Roman" w:eastAsia="Times New Roman" w:hAnsi="Times New Roman" w:cs="Times New Roman"/>
          <w:b/>
          <w:i/>
          <w:sz w:val="28"/>
          <w:szCs w:val="28"/>
        </w:rPr>
      </w:pPr>
    </w:p>
    <w:p w:rsidR="00252F90" w:rsidRDefault="00252F90" w:rsidP="00252F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0A7C">
        <w:rPr>
          <w:rFonts w:ascii="Times New Roman" w:hAnsi="Times New Roman" w:cs="Times New Roman"/>
          <w:sz w:val="28"/>
          <w:szCs w:val="28"/>
        </w:rPr>
        <w:t>Фінансування діяльності Служби у 2020 році здійснювалося із загального фонду державного бюджету за бюджетн</w:t>
      </w:r>
      <w:r>
        <w:rPr>
          <w:rFonts w:ascii="Times New Roman" w:hAnsi="Times New Roman" w:cs="Times New Roman"/>
          <w:sz w:val="28"/>
          <w:szCs w:val="28"/>
        </w:rPr>
        <w:t xml:space="preserve">ими </w:t>
      </w:r>
      <w:r w:rsidRPr="00720A7C">
        <w:rPr>
          <w:rFonts w:ascii="Times New Roman" w:hAnsi="Times New Roman" w:cs="Times New Roman"/>
          <w:sz w:val="28"/>
          <w:szCs w:val="28"/>
        </w:rPr>
        <w:t>програм</w:t>
      </w:r>
      <w:r>
        <w:rPr>
          <w:rFonts w:ascii="Times New Roman" w:hAnsi="Times New Roman" w:cs="Times New Roman"/>
          <w:sz w:val="28"/>
          <w:szCs w:val="28"/>
        </w:rPr>
        <w:t>ами:</w:t>
      </w:r>
    </w:p>
    <w:p w:rsidR="00252F90" w:rsidRPr="00252F90" w:rsidRDefault="00252F90" w:rsidP="00252F90">
      <w:pPr>
        <w:pStyle w:val="a5"/>
        <w:numPr>
          <w:ilvl w:val="0"/>
          <w:numId w:val="18"/>
        </w:numPr>
        <w:spacing w:after="0" w:line="240" w:lineRule="auto"/>
        <w:jc w:val="both"/>
        <w:rPr>
          <w:rFonts w:ascii="Times New Roman" w:hAnsi="Times New Roman" w:cs="Times New Roman"/>
          <w:sz w:val="28"/>
          <w:szCs w:val="28"/>
        </w:rPr>
      </w:pPr>
      <w:r w:rsidRPr="00252F90">
        <w:rPr>
          <w:rFonts w:ascii="Times New Roman" w:hAnsi="Times New Roman" w:cs="Times New Roman"/>
          <w:sz w:val="28"/>
          <w:szCs w:val="28"/>
        </w:rPr>
        <w:t>2203010 «Керівництво та управління у сфері забезпечення якості освіти» в сумі 139 619,9 тис. грн.</w:t>
      </w:r>
      <w:r>
        <w:rPr>
          <w:rFonts w:ascii="Times New Roman" w:hAnsi="Times New Roman" w:cs="Times New Roman"/>
          <w:sz w:val="28"/>
          <w:szCs w:val="28"/>
        </w:rPr>
        <w:t>;</w:t>
      </w:r>
    </w:p>
    <w:p w:rsidR="00252F90" w:rsidRPr="00252F90" w:rsidRDefault="00252F90" w:rsidP="00252F90">
      <w:pPr>
        <w:pStyle w:val="a5"/>
        <w:numPr>
          <w:ilvl w:val="0"/>
          <w:numId w:val="18"/>
        </w:numPr>
        <w:spacing w:after="0" w:line="240" w:lineRule="auto"/>
        <w:jc w:val="both"/>
        <w:rPr>
          <w:rFonts w:ascii="Times New Roman" w:hAnsi="Times New Roman" w:cs="Times New Roman"/>
          <w:sz w:val="28"/>
          <w:szCs w:val="28"/>
        </w:rPr>
      </w:pPr>
      <w:r w:rsidRPr="00252F90">
        <w:rPr>
          <w:rFonts w:ascii="Times New Roman" w:hAnsi="Times New Roman" w:cs="Times New Roman"/>
          <w:sz w:val="28"/>
          <w:szCs w:val="28"/>
        </w:rPr>
        <w:t>2203020 «Здійснення сертифікації педагогічних працівників, експертизи освітніх програм у сфері забезпечення якості освіти» в межах асигнувань, затверджених Законом України «Про Державний бюджет України» на 2020 рік в сумі 7 304,7 тис. грн.</w:t>
      </w:r>
    </w:p>
    <w:p w:rsidR="00252F90" w:rsidRDefault="00252F90" w:rsidP="00252F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52F90" w:rsidRDefault="00252F90" w:rsidP="00252F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Закону України від 13.04.2020 №553-</w:t>
      </w:r>
      <w:r>
        <w:rPr>
          <w:rFonts w:ascii="Times New Roman" w:hAnsi="Times New Roman" w:cs="Times New Roman"/>
          <w:sz w:val="28"/>
          <w:szCs w:val="28"/>
          <w:lang w:val="en-US"/>
        </w:rPr>
        <w:t>IX</w:t>
      </w:r>
      <w:r>
        <w:rPr>
          <w:rFonts w:ascii="Times New Roman" w:hAnsi="Times New Roman" w:cs="Times New Roman"/>
          <w:sz w:val="28"/>
          <w:szCs w:val="28"/>
        </w:rPr>
        <w:t xml:space="preserve"> «Про внесення змін до Закону України «Про державний бюджет на 2020 рік» знято передбачені асигнування  на 202</w:t>
      </w:r>
      <w:r w:rsidR="004879EE">
        <w:rPr>
          <w:rFonts w:ascii="Times New Roman" w:hAnsi="Times New Roman" w:cs="Times New Roman"/>
          <w:sz w:val="28"/>
          <w:szCs w:val="28"/>
        </w:rPr>
        <w:t>0</w:t>
      </w:r>
      <w:bookmarkStart w:id="0" w:name="_GoBack"/>
      <w:bookmarkEnd w:id="0"/>
      <w:r>
        <w:rPr>
          <w:rFonts w:ascii="Times New Roman" w:hAnsi="Times New Roman" w:cs="Times New Roman"/>
          <w:sz w:val="28"/>
          <w:szCs w:val="28"/>
        </w:rPr>
        <w:t xml:space="preserve"> рік по бюджетних програмах:</w:t>
      </w:r>
    </w:p>
    <w:p w:rsidR="00252F90" w:rsidRPr="00252F90" w:rsidRDefault="00252F90" w:rsidP="00252F90">
      <w:pPr>
        <w:pStyle w:val="a5"/>
        <w:numPr>
          <w:ilvl w:val="0"/>
          <w:numId w:val="28"/>
        </w:numPr>
        <w:spacing w:after="0" w:line="240" w:lineRule="auto"/>
        <w:ind w:left="709"/>
        <w:jc w:val="both"/>
        <w:rPr>
          <w:rFonts w:ascii="Times New Roman" w:hAnsi="Times New Roman" w:cs="Times New Roman"/>
          <w:sz w:val="28"/>
          <w:szCs w:val="28"/>
        </w:rPr>
      </w:pPr>
      <w:r w:rsidRPr="00252F90">
        <w:rPr>
          <w:rFonts w:ascii="Times New Roman" w:hAnsi="Times New Roman" w:cs="Times New Roman"/>
          <w:sz w:val="28"/>
          <w:szCs w:val="28"/>
        </w:rPr>
        <w:lastRenderedPageBreak/>
        <w:t>2203010 «Керівництво та управління у сфері забезпечення якості освіти» в сумі 2 432,7 тис. грн.;</w:t>
      </w:r>
    </w:p>
    <w:p w:rsidR="00252F90" w:rsidRPr="00252F90" w:rsidRDefault="00252F90" w:rsidP="00252F90">
      <w:pPr>
        <w:pStyle w:val="a5"/>
        <w:numPr>
          <w:ilvl w:val="0"/>
          <w:numId w:val="28"/>
        </w:numPr>
        <w:spacing w:after="0" w:line="240" w:lineRule="auto"/>
        <w:ind w:left="709"/>
        <w:jc w:val="both"/>
        <w:rPr>
          <w:rFonts w:ascii="Times New Roman" w:hAnsi="Times New Roman" w:cs="Times New Roman"/>
          <w:sz w:val="28"/>
          <w:szCs w:val="28"/>
        </w:rPr>
      </w:pPr>
      <w:r w:rsidRPr="00252F90">
        <w:rPr>
          <w:rFonts w:ascii="Times New Roman" w:hAnsi="Times New Roman" w:cs="Times New Roman"/>
          <w:sz w:val="28"/>
          <w:szCs w:val="28"/>
        </w:rPr>
        <w:t>2203020 «Здійснення сертифікації педагогічних працівників, експертизи освітніх програм у сфері забезпечення якості освіти» в сумі 7 304.7</w:t>
      </w:r>
      <w:r>
        <w:rPr>
          <w:rFonts w:ascii="Times New Roman" w:hAnsi="Times New Roman" w:cs="Times New Roman"/>
          <w:sz w:val="28"/>
          <w:szCs w:val="28"/>
        </w:rPr>
        <w:t> тис. грн.</w:t>
      </w:r>
    </w:p>
    <w:p w:rsidR="00252F90" w:rsidRDefault="00252F90" w:rsidP="00252F90">
      <w:pPr>
        <w:spacing w:after="0" w:line="240" w:lineRule="auto"/>
        <w:ind w:firstLine="567"/>
        <w:jc w:val="both"/>
        <w:rPr>
          <w:rFonts w:ascii="Times New Roman" w:hAnsi="Times New Roman" w:cs="Times New Roman"/>
          <w:sz w:val="28"/>
          <w:szCs w:val="28"/>
        </w:rPr>
      </w:pPr>
      <w:r w:rsidRPr="0082400F">
        <w:rPr>
          <w:rFonts w:ascii="Times New Roman" w:hAnsi="Times New Roman" w:cs="Times New Roman"/>
          <w:sz w:val="28"/>
          <w:szCs w:val="28"/>
        </w:rPr>
        <w:t>За бюджетною програмою 2203010 «Керівництво та управління у сфері забезпечення якості освіти»</w:t>
      </w:r>
      <w:r>
        <w:rPr>
          <w:rFonts w:ascii="Times New Roman" w:hAnsi="Times New Roman" w:cs="Times New Roman"/>
          <w:sz w:val="28"/>
          <w:szCs w:val="28"/>
        </w:rPr>
        <w:t xml:space="preserve"> головним розпорядником коштів було профінансовано  протягом  2020 року в сумі 129 786,0 тис. грн., а саме:</w:t>
      </w:r>
    </w:p>
    <w:p w:rsidR="00252F90" w:rsidRDefault="00252F90" w:rsidP="00252F90">
      <w:pPr>
        <w:pStyle w:val="a5"/>
        <w:numPr>
          <w:ilvl w:val="0"/>
          <w:numId w:val="2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забезпечення апарату Служби в сумі 36 351,7 тис. грн.;</w:t>
      </w:r>
    </w:p>
    <w:p w:rsidR="00252F90" w:rsidRDefault="00252F90" w:rsidP="00252F90">
      <w:pPr>
        <w:pStyle w:val="a5"/>
        <w:numPr>
          <w:ilvl w:val="0"/>
          <w:numId w:val="2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забезпечення територіальних органів Служби в сумі 93 434,3 тис. грн.</w:t>
      </w:r>
    </w:p>
    <w:p w:rsidR="00252F90" w:rsidRDefault="00252F90" w:rsidP="00252F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2020 році відповідно до одержаних асигнувань Службою були проведені видатки в загальній сумі 36 351,7 тис. грн., що на 12 % більше ніж у 2019 році.</w:t>
      </w:r>
    </w:p>
    <w:p w:rsidR="00252F90" w:rsidRDefault="00252F90" w:rsidP="00252F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Структура витрат Служби якості освіти та її територіальних органів в 2019 -2020 роках наведена в таблиці.  </w:t>
      </w:r>
    </w:p>
    <w:p w:rsidR="000D44AB" w:rsidRPr="00C01992" w:rsidRDefault="000D44AB" w:rsidP="00CC7249">
      <w:pPr>
        <w:spacing w:before="60" w:after="0" w:line="240" w:lineRule="auto"/>
        <w:ind w:firstLine="567"/>
        <w:jc w:val="both"/>
        <w:rPr>
          <w:rFonts w:ascii="Times New Roman" w:eastAsia="Times New Roman" w:hAnsi="Times New Roman" w:cs="Times New Roman"/>
          <w:sz w:val="28"/>
          <w:szCs w:val="28"/>
        </w:rPr>
      </w:pPr>
    </w:p>
    <w:p w:rsidR="00EF0E7E" w:rsidRPr="00561106" w:rsidRDefault="00561106" w:rsidP="00561106">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w:t>
      </w:r>
    </w:p>
    <w:p w:rsidR="00EF0E7E" w:rsidRPr="00252F90" w:rsidRDefault="00B36048" w:rsidP="00252F90">
      <w:pPr>
        <w:spacing w:after="0" w:line="240" w:lineRule="auto"/>
        <w:jc w:val="center"/>
        <w:rPr>
          <w:rFonts w:ascii="Times New Roman" w:eastAsia="Times New Roman" w:hAnsi="Times New Roman" w:cs="Times New Roman"/>
          <w:b/>
          <w:i/>
          <w:sz w:val="28"/>
          <w:szCs w:val="28"/>
        </w:rPr>
      </w:pPr>
      <w:r w:rsidRPr="00252F90">
        <w:rPr>
          <w:rFonts w:ascii="Times New Roman" w:eastAsia="Times New Roman" w:hAnsi="Times New Roman" w:cs="Times New Roman"/>
          <w:b/>
          <w:i/>
          <w:sz w:val="28"/>
          <w:szCs w:val="28"/>
        </w:rPr>
        <w:t>Структура витрат Державної служби якості освіти України</w:t>
      </w:r>
    </w:p>
    <w:p w:rsidR="000D44AB" w:rsidRPr="00252F90" w:rsidRDefault="00B36048" w:rsidP="000D44AB">
      <w:pPr>
        <w:spacing w:after="0" w:line="240" w:lineRule="auto"/>
        <w:ind w:firstLine="567"/>
        <w:jc w:val="center"/>
        <w:rPr>
          <w:rFonts w:ascii="Times New Roman" w:eastAsia="Times New Roman" w:hAnsi="Times New Roman" w:cs="Times New Roman"/>
          <w:b/>
          <w:i/>
          <w:sz w:val="28"/>
          <w:szCs w:val="28"/>
        </w:rPr>
      </w:pPr>
      <w:r w:rsidRPr="00252F90">
        <w:rPr>
          <w:rFonts w:ascii="Times New Roman" w:eastAsia="Times New Roman" w:hAnsi="Times New Roman" w:cs="Times New Roman"/>
          <w:b/>
          <w:i/>
          <w:sz w:val="28"/>
          <w:szCs w:val="28"/>
        </w:rPr>
        <w:t>та її територіальних органів у 201</w:t>
      </w:r>
      <w:r w:rsidR="00252F90" w:rsidRPr="00252F90">
        <w:rPr>
          <w:rFonts w:ascii="Times New Roman" w:eastAsia="Times New Roman" w:hAnsi="Times New Roman" w:cs="Times New Roman"/>
          <w:b/>
          <w:i/>
          <w:sz w:val="28"/>
          <w:szCs w:val="28"/>
        </w:rPr>
        <w:t>9</w:t>
      </w:r>
      <w:r w:rsidRPr="00252F90">
        <w:rPr>
          <w:rFonts w:ascii="Times New Roman" w:eastAsia="Times New Roman" w:hAnsi="Times New Roman" w:cs="Times New Roman"/>
          <w:b/>
          <w:i/>
          <w:sz w:val="28"/>
          <w:szCs w:val="28"/>
        </w:rPr>
        <w:t xml:space="preserve"> - 20</w:t>
      </w:r>
      <w:r w:rsidR="00252F90" w:rsidRPr="00252F90">
        <w:rPr>
          <w:rFonts w:ascii="Times New Roman" w:eastAsia="Times New Roman" w:hAnsi="Times New Roman" w:cs="Times New Roman"/>
          <w:b/>
          <w:i/>
          <w:sz w:val="28"/>
          <w:szCs w:val="28"/>
        </w:rPr>
        <w:t>20</w:t>
      </w:r>
      <w:r w:rsidRPr="00252F90">
        <w:rPr>
          <w:rFonts w:ascii="Times New Roman" w:eastAsia="Times New Roman" w:hAnsi="Times New Roman" w:cs="Times New Roman"/>
          <w:b/>
          <w:i/>
          <w:sz w:val="28"/>
          <w:szCs w:val="28"/>
        </w:rPr>
        <w:t xml:space="preserve"> рр.</w:t>
      </w:r>
    </w:p>
    <w:p w:rsidR="00252F90" w:rsidRDefault="00252F90" w:rsidP="00252F90">
      <w:pPr>
        <w:spacing w:after="0" w:line="240" w:lineRule="auto"/>
        <w:jc w:val="center"/>
        <w:rPr>
          <w:rFonts w:ascii="Times New Roman" w:hAnsi="Times New Roman" w:cs="Times New Roman"/>
          <w:b/>
          <w:sz w:val="24"/>
          <w:szCs w:val="24"/>
        </w:rPr>
      </w:pPr>
      <w:r>
        <w:rPr>
          <w:rFonts w:ascii="Times New Roman" w:hAnsi="Times New Roman" w:cs="Times New Roman"/>
          <w:sz w:val="28"/>
          <w:szCs w:val="28"/>
        </w:rPr>
        <w:t xml:space="preserve">                                                                                                                 </w:t>
      </w:r>
      <w:r w:rsidRPr="0035113A">
        <w:rPr>
          <w:rFonts w:ascii="Times New Roman" w:hAnsi="Times New Roman" w:cs="Times New Roman"/>
          <w:i/>
          <w:sz w:val="24"/>
          <w:szCs w:val="24"/>
        </w:rPr>
        <w:t>(тис.</w:t>
      </w:r>
      <w:r>
        <w:rPr>
          <w:rFonts w:ascii="Times New Roman" w:hAnsi="Times New Roman" w:cs="Times New Roman"/>
          <w:i/>
          <w:sz w:val="24"/>
          <w:szCs w:val="24"/>
        </w:rPr>
        <w:t xml:space="preserve"> </w:t>
      </w:r>
      <w:r w:rsidRPr="0035113A">
        <w:rPr>
          <w:rFonts w:ascii="Times New Roman" w:hAnsi="Times New Roman" w:cs="Times New Roman"/>
          <w:i/>
          <w:sz w:val="24"/>
          <w:szCs w:val="24"/>
        </w:rPr>
        <w:t>грн.)</w:t>
      </w:r>
    </w:p>
    <w:tbl>
      <w:tblPr>
        <w:tblStyle w:val="a7"/>
        <w:tblW w:w="9889" w:type="dxa"/>
        <w:tblLayout w:type="fixed"/>
        <w:tblLook w:val="04A0" w:firstRow="1" w:lastRow="0" w:firstColumn="1" w:lastColumn="0" w:noHBand="0" w:noVBand="1"/>
      </w:tblPr>
      <w:tblGrid>
        <w:gridCol w:w="4928"/>
        <w:gridCol w:w="1276"/>
        <w:gridCol w:w="1417"/>
        <w:gridCol w:w="1134"/>
        <w:gridCol w:w="1134"/>
      </w:tblGrid>
      <w:tr w:rsidR="00252F90" w:rsidTr="00E265BD">
        <w:tc>
          <w:tcPr>
            <w:tcW w:w="4928" w:type="dxa"/>
            <w:vMerge w:val="restart"/>
          </w:tcPr>
          <w:p w:rsidR="00252F90" w:rsidRDefault="00252F90" w:rsidP="00252F90">
            <w:pPr>
              <w:spacing w:after="0" w:line="240" w:lineRule="auto"/>
              <w:jc w:val="center"/>
              <w:rPr>
                <w:rFonts w:ascii="Times New Roman" w:hAnsi="Times New Roman" w:cs="Times New Roman"/>
                <w:b/>
                <w:sz w:val="24"/>
                <w:szCs w:val="24"/>
              </w:rPr>
            </w:pPr>
          </w:p>
          <w:p w:rsidR="00252F90" w:rsidRDefault="00252F90" w:rsidP="00252F90">
            <w:pPr>
              <w:spacing w:after="0" w:line="240" w:lineRule="auto"/>
              <w:jc w:val="center"/>
              <w:rPr>
                <w:rFonts w:ascii="Times New Roman" w:hAnsi="Times New Roman" w:cs="Times New Roman"/>
                <w:b/>
                <w:sz w:val="24"/>
                <w:szCs w:val="24"/>
              </w:rPr>
            </w:pPr>
          </w:p>
          <w:p w:rsidR="00252F90" w:rsidRPr="00F71E31" w:rsidRDefault="00252F90" w:rsidP="00252F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F71E31">
              <w:rPr>
                <w:rFonts w:ascii="Times New Roman" w:hAnsi="Times New Roman" w:cs="Times New Roman"/>
                <w:b/>
                <w:sz w:val="24"/>
                <w:szCs w:val="24"/>
              </w:rPr>
              <w:t>апрямок витрат</w:t>
            </w:r>
          </w:p>
        </w:tc>
        <w:tc>
          <w:tcPr>
            <w:tcW w:w="2693" w:type="dxa"/>
            <w:gridSpan w:val="2"/>
          </w:tcPr>
          <w:p w:rsidR="00252F90" w:rsidRDefault="00252F90" w:rsidP="00252F90">
            <w:pPr>
              <w:spacing w:after="0" w:line="240" w:lineRule="auto"/>
              <w:jc w:val="center"/>
              <w:rPr>
                <w:rFonts w:ascii="Times New Roman" w:hAnsi="Times New Roman" w:cs="Times New Roman"/>
                <w:b/>
                <w:sz w:val="24"/>
                <w:szCs w:val="24"/>
              </w:rPr>
            </w:pPr>
            <w:r w:rsidRPr="00F71E31">
              <w:rPr>
                <w:rFonts w:ascii="Times New Roman" w:hAnsi="Times New Roman" w:cs="Times New Roman"/>
                <w:b/>
                <w:sz w:val="24"/>
                <w:szCs w:val="24"/>
              </w:rPr>
              <w:t>Державна служба якості освіти</w:t>
            </w:r>
          </w:p>
          <w:p w:rsidR="00252F90" w:rsidRPr="00F71E31" w:rsidRDefault="00252F90" w:rsidP="00252F90">
            <w:pPr>
              <w:spacing w:after="0" w:line="240" w:lineRule="auto"/>
              <w:jc w:val="center"/>
              <w:rPr>
                <w:rFonts w:ascii="Times New Roman" w:hAnsi="Times New Roman" w:cs="Times New Roman"/>
                <w:b/>
                <w:sz w:val="24"/>
                <w:szCs w:val="24"/>
              </w:rPr>
            </w:pPr>
            <w:r w:rsidRPr="00F71E31">
              <w:rPr>
                <w:rFonts w:ascii="Times New Roman" w:hAnsi="Times New Roman" w:cs="Times New Roman"/>
                <w:b/>
                <w:sz w:val="24"/>
                <w:szCs w:val="24"/>
              </w:rPr>
              <w:t>України</w:t>
            </w:r>
          </w:p>
        </w:tc>
        <w:tc>
          <w:tcPr>
            <w:tcW w:w="2268" w:type="dxa"/>
            <w:gridSpan w:val="2"/>
          </w:tcPr>
          <w:p w:rsidR="00252F90" w:rsidRPr="00F71E31" w:rsidRDefault="00252F90" w:rsidP="00252F90">
            <w:pPr>
              <w:spacing w:after="0" w:line="240" w:lineRule="auto"/>
              <w:jc w:val="center"/>
              <w:rPr>
                <w:rFonts w:ascii="Times New Roman" w:hAnsi="Times New Roman" w:cs="Times New Roman"/>
                <w:b/>
                <w:sz w:val="24"/>
                <w:szCs w:val="24"/>
              </w:rPr>
            </w:pPr>
            <w:r w:rsidRPr="00F71E31">
              <w:rPr>
                <w:rFonts w:ascii="Times New Roman" w:hAnsi="Times New Roman" w:cs="Times New Roman"/>
                <w:b/>
                <w:sz w:val="24"/>
                <w:szCs w:val="24"/>
              </w:rPr>
              <w:t>Територіальні органи Служби якості освіти</w:t>
            </w:r>
          </w:p>
        </w:tc>
      </w:tr>
      <w:tr w:rsidR="00252F90" w:rsidTr="00E265BD">
        <w:trPr>
          <w:trHeight w:val="737"/>
        </w:trPr>
        <w:tc>
          <w:tcPr>
            <w:tcW w:w="4928" w:type="dxa"/>
            <w:vMerge/>
          </w:tcPr>
          <w:p w:rsidR="00252F90" w:rsidRDefault="00252F90" w:rsidP="00252F90">
            <w:pPr>
              <w:spacing w:after="0" w:line="240" w:lineRule="auto"/>
              <w:rPr>
                <w:rFonts w:ascii="Times New Roman" w:hAnsi="Times New Roman" w:cs="Times New Roman"/>
                <w:sz w:val="24"/>
                <w:szCs w:val="24"/>
              </w:rPr>
            </w:pPr>
          </w:p>
        </w:tc>
        <w:tc>
          <w:tcPr>
            <w:tcW w:w="1276" w:type="dxa"/>
          </w:tcPr>
          <w:p w:rsidR="00252F90" w:rsidRDefault="00252F90" w:rsidP="00252F90">
            <w:pPr>
              <w:spacing w:after="0" w:line="240" w:lineRule="auto"/>
              <w:jc w:val="center"/>
              <w:rPr>
                <w:rFonts w:ascii="Times New Roman" w:hAnsi="Times New Roman" w:cs="Times New Roman"/>
                <w:b/>
                <w:sz w:val="24"/>
                <w:szCs w:val="24"/>
              </w:rPr>
            </w:pPr>
          </w:p>
          <w:p w:rsidR="00252F90" w:rsidRPr="00D643F6" w:rsidRDefault="00252F90" w:rsidP="00252F90">
            <w:pPr>
              <w:spacing w:after="0" w:line="240" w:lineRule="auto"/>
              <w:jc w:val="center"/>
              <w:rPr>
                <w:rFonts w:ascii="Times New Roman" w:hAnsi="Times New Roman" w:cs="Times New Roman"/>
                <w:b/>
                <w:sz w:val="24"/>
                <w:szCs w:val="24"/>
              </w:rPr>
            </w:pPr>
            <w:r w:rsidRPr="00D643F6">
              <w:rPr>
                <w:rFonts w:ascii="Times New Roman" w:hAnsi="Times New Roman" w:cs="Times New Roman"/>
                <w:b/>
                <w:sz w:val="24"/>
                <w:szCs w:val="24"/>
              </w:rPr>
              <w:t>2019</w:t>
            </w:r>
          </w:p>
        </w:tc>
        <w:tc>
          <w:tcPr>
            <w:tcW w:w="1417" w:type="dxa"/>
          </w:tcPr>
          <w:p w:rsidR="00252F90" w:rsidRDefault="00252F90" w:rsidP="00252F90">
            <w:pPr>
              <w:spacing w:after="0" w:line="240" w:lineRule="auto"/>
              <w:jc w:val="center"/>
              <w:rPr>
                <w:rFonts w:ascii="Times New Roman" w:hAnsi="Times New Roman" w:cs="Times New Roman"/>
                <w:b/>
                <w:sz w:val="24"/>
                <w:szCs w:val="24"/>
              </w:rPr>
            </w:pPr>
          </w:p>
          <w:p w:rsidR="00252F90" w:rsidRPr="00D643F6" w:rsidRDefault="00252F90" w:rsidP="00252F90">
            <w:pPr>
              <w:spacing w:after="0" w:line="240" w:lineRule="auto"/>
              <w:jc w:val="center"/>
              <w:rPr>
                <w:rFonts w:ascii="Times New Roman" w:hAnsi="Times New Roman" w:cs="Times New Roman"/>
                <w:b/>
                <w:sz w:val="24"/>
                <w:szCs w:val="24"/>
              </w:rPr>
            </w:pPr>
            <w:r w:rsidRPr="00D643F6">
              <w:rPr>
                <w:rFonts w:ascii="Times New Roman" w:hAnsi="Times New Roman" w:cs="Times New Roman"/>
                <w:b/>
                <w:sz w:val="24"/>
                <w:szCs w:val="24"/>
              </w:rPr>
              <w:t>2020</w:t>
            </w:r>
          </w:p>
        </w:tc>
        <w:tc>
          <w:tcPr>
            <w:tcW w:w="1134" w:type="dxa"/>
          </w:tcPr>
          <w:p w:rsidR="00252F90" w:rsidRDefault="00252F90" w:rsidP="00252F90">
            <w:pPr>
              <w:spacing w:after="0" w:line="240" w:lineRule="auto"/>
              <w:jc w:val="center"/>
              <w:rPr>
                <w:rFonts w:ascii="Times New Roman" w:hAnsi="Times New Roman" w:cs="Times New Roman"/>
                <w:b/>
                <w:sz w:val="24"/>
                <w:szCs w:val="24"/>
              </w:rPr>
            </w:pPr>
          </w:p>
          <w:p w:rsidR="00252F90" w:rsidRPr="00D643F6" w:rsidRDefault="00252F90" w:rsidP="00252F90">
            <w:pPr>
              <w:spacing w:after="0" w:line="240" w:lineRule="auto"/>
              <w:jc w:val="center"/>
              <w:rPr>
                <w:rFonts w:ascii="Times New Roman" w:hAnsi="Times New Roman" w:cs="Times New Roman"/>
                <w:b/>
                <w:sz w:val="24"/>
                <w:szCs w:val="24"/>
              </w:rPr>
            </w:pPr>
            <w:r w:rsidRPr="00D643F6">
              <w:rPr>
                <w:rFonts w:ascii="Times New Roman" w:hAnsi="Times New Roman" w:cs="Times New Roman"/>
                <w:b/>
                <w:sz w:val="24"/>
                <w:szCs w:val="24"/>
              </w:rPr>
              <w:t>2019</w:t>
            </w:r>
          </w:p>
        </w:tc>
        <w:tc>
          <w:tcPr>
            <w:tcW w:w="1134" w:type="dxa"/>
          </w:tcPr>
          <w:p w:rsidR="00252F90" w:rsidRDefault="00252F90" w:rsidP="00252F90">
            <w:pPr>
              <w:spacing w:after="0" w:line="240" w:lineRule="auto"/>
              <w:jc w:val="center"/>
              <w:rPr>
                <w:rFonts w:ascii="Times New Roman" w:hAnsi="Times New Roman" w:cs="Times New Roman"/>
                <w:b/>
                <w:sz w:val="24"/>
                <w:szCs w:val="24"/>
              </w:rPr>
            </w:pPr>
          </w:p>
          <w:p w:rsidR="00252F90" w:rsidRPr="00D643F6" w:rsidRDefault="00252F90" w:rsidP="00252F90">
            <w:pPr>
              <w:spacing w:after="0" w:line="240" w:lineRule="auto"/>
              <w:jc w:val="center"/>
              <w:rPr>
                <w:rFonts w:ascii="Times New Roman" w:hAnsi="Times New Roman" w:cs="Times New Roman"/>
                <w:b/>
                <w:sz w:val="24"/>
                <w:szCs w:val="24"/>
              </w:rPr>
            </w:pPr>
            <w:r w:rsidRPr="00D643F6">
              <w:rPr>
                <w:rFonts w:ascii="Times New Roman" w:hAnsi="Times New Roman" w:cs="Times New Roman"/>
                <w:b/>
                <w:sz w:val="24"/>
                <w:szCs w:val="24"/>
              </w:rPr>
              <w:t>2020</w:t>
            </w:r>
          </w:p>
        </w:tc>
      </w:tr>
      <w:tr w:rsidR="00252F90" w:rsidTr="00E265BD">
        <w:tc>
          <w:tcPr>
            <w:tcW w:w="4928" w:type="dxa"/>
          </w:tcPr>
          <w:p w:rsidR="00252F90" w:rsidRPr="00D643F6" w:rsidRDefault="00252F90" w:rsidP="00252F90">
            <w:pPr>
              <w:spacing w:after="0" w:line="240" w:lineRule="auto"/>
              <w:jc w:val="center"/>
              <w:rPr>
                <w:rFonts w:ascii="Times New Roman" w:hAnsi="Times New Roman" w:cs="Times New Roman"/>
                <w:sz w:val="20"/>
                <w:szCs w:val="20"/>
              </w:rPr>
            </w:pPr>
            <w:r w:rsidRPr="00D643F6">
              <w:rPr>
                <w:rFonts w:ascii="Times New Roman" w:hAnsi="Times New Roman" w:cs="Times New Roman"/>
                <w:sz w:val="20"/>
                <w:szCs w:val="20"/>
              </w:rPr>
              <w:t>1</w:t>
            </w:r>
          </w:p>
        </w:tc>
        <w:tc>
          <w:tcPr>
            <w:tcW w:w="1276" w:type="dxa"/>
          </w:tcPr>
          <w:p w:rsidR="00252F90" w:rsidRPr="00D643F6" w:rsidRDefault="00252F90" w:rsidP="00252F90">
            <w:pPr>
              <w:spacing w:after="0" w:line="240" w:lineRule="auto"/>
              <w:jc w:val="center"/>
              <w:rPr>
                <w:rFonts w:ascii="Times New Roman" w:hAnsi="Times New Roman" w:cs="Times New Roman"/>
                <w:sz w:val="20"/>
                <w:szCs w:val="20"/>
              </w:rPr>
            </w:pPr>
            <w:r w:rsidRPr="00D643F6">
              <w:rPr>
                <w:rFonts w:ascii="Times New Roman" w:hAnsi="Times New Roman" w:cs="Times New Roman"/>
                <w:sz w:val="20"/>
                <w:szCs w:val="20"/>
              </w:rPr>
              <w:t>2</w:t>
            </w:r>
          </w:p>
        </w:tc>
        <w:tc>
          <w:tcPr>
            <w:tcW w:w="1417" w:type="dxa"/>
          </w:tcPr>
          <w:p w:rsidR="00252F90" w:rsidRPr="00D643F6" w:rsidRDefault="00252F90" w:rsidP="00252F90">
            <w:pPr>
              <w:spacing w:after="0" w:line="240" w:lineRule="auto"/>
              <w:jc w:val="center"/>
              <w:rPr>
                <w:rFonts w:ascii="Times New Roman" w:hAnsi="Times New Roman" w:cs="Times New Roman"/>
                <w:sz w:val="20"/>
                <w:szCs w:val="20"/>
              </w:rPr>
            </w:pPr>
            <w:r w:rsidRPr="00D643F6">
              <w:rPr>
                <w:rFonts w:ascii="Times New Roman" w:hAnsi="Times New Roman" w:cs="Times New Roman"/>
                <w:sz w:val="20"/>
                <w:szCs w:val="20"/>
              </w:rPr>
              <w:t>3</w:t>
            </w:r>
          </w:p>
        </w:tc>
        <w:tc>
          <w:tcPr>
            <w:tcW w:w="1134" w:type="dxa"/>
          </w:tcPr>
          <w:p w:rsidR="00252F90" w:rsidRPr="00D643F6" w:rsidRDefault="00252F90" w:rsidP="00252F90">
            <w:pPr>
              <w:spacing w:after="0" w:line="240" w:lineRule="auto"/>
              <w:jc w:val="center"/>
              <w:rPr>
                <w:rFonts w:ascii="Times New Roman" w:hAnsi="Times New Roman" w:cs="Times New Roman"/>
                <w:sz w:val="20"/>
                <w:szCs w:val="20"/>
              </w:rPr>
            </w:pPr>
            <w:r w:rsidRPr="00D643F6">
              <w:rPr>
                <w:rFonts w:ascii="Times New Roman" w:hAnsi="Times New Roman" w:cs="Times New Roman"/>
                <w:sz w:val="20"/>
                <w:szCs w:val="20"/>
              </w:rPr>
              <w:t>4</w:t>
            </w:r>
          </w:p>
        </w:tc>
        <w:tc>
          <w:tcPr>
            <w:tcW w:w="1134" w:type="dxa"/>
          </w:tcPr>
          <w:p w:rsidR="00252F90" w:rsidRPr="00D643F6" w:rsidRDefault="00252F90" w:rsidP="00252F90">
            <w:pPr>
              <w:spacing w:after="0" w:line="240" w:lineRule="auto"/>
              <w:jc w:val="center"/>
              <w:rPr>
                <w:rFonts w:ascii="Times New Roman" w:hAnsi="Times New Roman" w:cs="Times New Roman"/>
                <w:sz w:val="20"/>
                <w:szCs w:val="20"/>
              </w:rPr>
            </w:pPr>
            <w:r w:rsidRPr="00D643F6">
              <w:rPr>
                <w:rFonts w:ascii="Times New Roman" w:hAnsi="Times New Roman" w:cs="Times New Roman"/>
                <w:sz w:val="20"/>
                <w:szCs w:val="20"/>
              </w:rPr>
              <w:t>5</w:t>
            </w:r>
          </w:p>
        </w:tc>
      </w:tr>
      <w:tr w:rsidR="00252F90" w:rsidTr="00E265BD">
        <w:tc>
          <w:tcPr>
            <w:tcW w:w="4928"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Заробітна плата та нарахування на оплату праці</w:t>
            </w:r>
          </w:p>
        </w:tc>
        <w:tc>
          <w:tcPr>
            <w:tcW w:w="1276"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25 404,8</w:t>
            </w:r>
          </w:p>
        </w:tc>
        <w:tc>
          <w:tcPr>
            <w:tcW w:w="1417"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33 937,7</w:t>
            </w:r>
          </w:p>
        </w:tc>
        <w:tc>
          <w:tcPr>
            <w:tcW w:w="1134"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50 353,5</w:t>
            </w:r>
          </w:p>
        </w:tc>
        <w:tc>
          <w:tcPr>
            <w:tcW w:w="1134"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82 235,3</w:t>
            </w:r>
          </w:p>
        </w:tc>
      </w:tr>
      <w:tr w:rsidR="00252F90" w:rsidTr="00E265BD">
        <w:tc>
          <w:tcPr>
            <w:tcW w:w="4928"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Оплата витрат на відрядження </w:t>
            </w:r>
          </w:p>
        </w:tc>
        <w:tc>
          <w:tcPr>
            <w:tcW w:w="1276"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470,3</w:t>
            </w:r>
          </w:p>
        </w:tc>
        <w:tc>
          <w:tcPr>
            <w:tcW w:w="1417"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450,0</w:t>
            </w:r>
          </w:p>
        </w:tc>
        <w:tc>
          <w:tcPr>
            <w:tcW w:w="1134"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1 945,1</w:t>
            </w:r>
          </w:p>
        </w:tc>
        <w:tc>
          <w:tcPr>
            <w:tcW w:w="1134"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2 832,8</w:t>
            </w:r>
          </w:p>
        </w:tc>
      </w:tr>
      <w:tr w:rsidR="00252F90" w:rsidTr="00E265BD">
        <w:tc>
          <w:tcPr>
            <w:tcW w:w="4928"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Оплата комунальних послуг та енергоносіїв</w:t>
            </w:r>
          </w:p>
        </w:tc>
        <w:tc>
          <w:tcPr>
            <w:tcW w:w="1276"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702,1</w:t>
            </w:r>
          </w:p>
        </w:tc>
        <w:tc>
          <w:tcPr>
            <w:tcW w:w="1417"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264,5</w:t>
            </w:r>
          </w:p>
        </w:tc>
        <w:tc>
          <w:tcPr>
            <w:tcW w:w="1134"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58,4</w:t>
            </w:r>
          </w:p>
        </w:tc>
        <w:tc>
          <w:tcPr>
            <w:tcW w:w="1134"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1 356,8</w:t>
            </w:r>
          </w:p>
        </w:tc>
      </w:tr>
      <w:tr w:rsidR="00252F90" w:rsidTr="00E265BD">
        <w:tc>
          <w:tcPr>
            <w:tcW w:w="4928"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Інші видатки для забезпечення діяльності та функціонування Служби якості освіти України</w:t>
            </w:r>
          </w:p>
        </w:tc>
        <w:tc>
          <w:tcPr>
            <w:tcW w:w="1276"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1 751,1</w:t>
            </w:r>
          </w:p>
        </w:tc>
        <w:tc>
          <w:tcPr>
            <w:tcW w:w="1417"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1 400,0</w:t>
            </w:r>
          </w:p>
        </w:tc>
        <w:tc>
          <w:tcPr>
            <w:tcW w:w="1134"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6 236,7</w:t>
            </w:r>
          </w:p>
        </w:tc>
        <w:tc>
          <w:tcPr>
            <w:tcW w:w="1134"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7 009,4</w:t>
            </w:r>
          </w:p>
        </w:tc>
      </w:tr>
      <w:tr w:rsidR="00252F90" w:rsidTr="00E265BD">
        <w:tc>
          <w:tcPr>
            <w:tcW w:w="4928"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Поточні трансферти урядом іноземних держав та міжнародним організаціям </w:t>
            </w:r>
          </w:p>
        </w:tc>
        <w:tc>
          <w:tcPr>
            <w:tcW w:w="1276"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120,0</w:t>
            </w:r>
          </w:p>
        </w:tc>
        <w:tc>
          <w:tcPr>
            <w:tcW w:w="1417"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100,0</w:t>
            </w:r>
          </w:p>
        </w:tc>
        <w:tc>
          <w:tcPr>
            <w:tcW w:w="1134" w:type="dxa"/>
          </w:tcPr>
          <w:p w:rsidR="00252F90" w:rsidRDefault="00252F90" w:rsidP="00252F90">
            <w:pPr>
              <w:spacing w:after="0" w:line="240" w:lineRule="auto"/>
              <w:rPr>
                <w:rFonts w:ascii="Times New Roman" w:hAnsi="Times New Roman" w:cs="Times New Roman"/>
                <w:sz w:val="24"/>
                <w:szCs w:val="24"/>
              </w:rPr>
            </w:pPr>
          </w:p>
        </w:tc>
        <w:tc>
          <w:tcPr>
            <w:tcW w:w="1134" w:type="dxa"/>
          </w:tcPr>
          <w:p w:rsidR="00252F90" w:rsidRDefault="00252F90" w:rsidP="00252F90">
            <w:pPr>
              <w:spacing w:after="0" w:line="240" w:lineRule="auto"/>
              <w:rPr>
                <w:rFonts w:ascii="Times New Roman" w:hAnsi="Times New Roman" w:cs="Times New Roman"/>
                <w:sz w:val="24"/>
                <w:szCs w:val="24"/>
              </w:rPr>
            </w:pPr>
          </w:p>
        </w:tc>
      </w:tr>
      <w:tr w:rsidR="00252F90" w:rsidTr="00E265BD">
        <w:tc>
          <w:tcPr>
            <w:tcW w:w="4928" w:type="dxa"/>
          </w:tcPr>
          <w:p w:rsidR="00252F90" w:rsidRDefault="00252F90" w:rsidP="0025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Придбання обладнання і предметів довгострокового користування </w:t>
            </w:r>
          </w:p>
        </w:tc>
        <w:tc>
          <w:tcPr>
            <w:tcW w:w="1276"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3 318,0</w:t>
            </w:r>
          </w:p>
        </w:tc>
        <w:tc>
          <w:tcPr>
            <w:tcW w:w="1417" w:type="dxa"/>
          </w:tcPr>
          <w:p w:rsidR="00252F90" w:rsidRDefault="00252F90" w:rsidP="00252F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199,5</w:t>
            </w:r>
          </w:p>
          <w:p w:rsidR="00252F90" w:rsidRDefault="00252F90" w:rsidP="00252F90">
            <w:pPr>
              <w:spacing w:after="0" w:line="240" w:lineRule="auto"/>
              <w:jc w:val="center"/>
              <w:rPr>
                <w:rFonts w:ascii="Times New Roman" w:hAnsi="Times New Roman" w:cs="Times New Roman"/>
                <w:sz w:val="24"/>
                <w:szCs w:val="24"/>
              </w:rPr>
            </w:pPr>
          </w:p>
        </w:tc>
        <w:tc>
          <w:tcPr>
            <w:tcW w:w="1134" w:type="dxa"/>
          </w:tcPr>
          <w:p w:rsidR="00252F90" w:rsidRDefault="00252F90" w:rsidP="00252F90">
            <w:pPr>
              <w:spacing w:after="0" w:line="240" w:lineRule="auto"/>
              <w:rPr>
                <w:rFonts w:ascii="Times New Roman" w:hAnsi="Times New Roman" w:cs="Times New Roman"/>
                <w:sz w:val="24"/>
                <w:szCs w:val="24"/>
              </w:rPr>
            </w:pPr>
          </w:p>
        </w:tc>
        <w:tc>
          <w:tcPr>
            <w:tcW w:w="1134" w:type="dxa"/>
          </w:tcPr>
          <w:p w:rsidR="00252F90" w:rsidRDefault="00252F90" w:rsidP="00252F90">
            <w:pPr>
              <w:spacing w:after="0" w:line="240" w:lineRule="auto"/>
              <w:rPr>
                <w:rFonts w:ascii="Times New Roman" w:hAnsi="Times New Roman" w:cs="Times New Roman"/>
                <w:sz w:val="24"/>
                <w:szCs w:val="24"/>
              </w:rPr>
            </w:pPr>
          </w:p>
        </w:tc>
      </w:tr>
      <w:tr w:rsidR="00252F90" w:rsidTr="00E265BD">
        <w:tc>
          <w:tcPr>
            <w:tcW w:w="4928" w:type="dxa"/>
          </w:tcPr>
          <w:p w:rsidR="00252F90" w:rsidRPr="005F772C" w:rsidRDefault="00252F90" w:rsidP="00252F90">
            <w:pPr>
              <w:spacing w:after="0" w:line="240" w:lineRule="auto"/>
              <w:rPr>
                <w:rFonts w:ascii="Times New Roman" w:hAnsi="Times New Roman" w:cs="Times New Roman"/>
                <w:b/>
                <w:sz w:val="24"/>
                <w:szCs w:val="24"/>
              </w:rPr>
            </w:pPr>
            <w:r w:rsidRPr="005F772C">
              <w:rPr>
                <w:rFonts w:ascii="Times New Roman" w:hAnsi="Times New Roman" w:cs="Times New Roman"/>
                <w:b/>
                <w:sz w:val="24"/>
                <w:szCs w:val="24"/>
              </w:rPr>
              <w:t>РАЗОМ</w:t>
            </w:r>
          </w:p>
        </w:tc>
        <w:tc>
          <w:tcPr>
            <w:tcW w:w="1276" w:type="dxa"/>
          </w:tcPr>
          <w:p w:rsidR="00252F90" w:rsidRPr="0084123E" w:rsidRDefault="00252F90" w:rsidP="00252F90">
            <w:pPr>
              <w:spacing w:after="0" w:line="240" w:lineRule="auto"/>
              <w:jc w:val="center"/>
              <w:rPr>
                <w:rFonts w:ascii="Times New Roman" w:hAnsi="Times New Roman" w:cs="Times New Roman"/>
                <w:b/>
                <w:sz w:val="24"/>
                <w:szCs w:val="24"/>
              </w:rPr>
            </w:pPr>
            <w:r w:rsidRPr="0084123E">
              <w:rPr>
                <w:rFonts w:ascii="Times New Roman" w:hAnsi="Times New Roman" w:cs="Times New Roman"/>
                <w:b/>
                <w:sz w:val="24"/>
                <w:szCs w:val="24"/>
              </w:rPr>
              <w:t>31 766,3</w:t>
            </w:r>
          </w:p>
        </w:tc>
        <w:tc>
          <w:tcPr>
            <w:tcW w:w="1417" w:type="dxa"/>
          </w:tcPr>
          <w:p w:rsidR="00252F90" w:rsidRPr="0084123E" w:rsidRDefault="00252F90" w:rsidP="00252F90">
            <w:pPr>
              <w:spacing w:after="0" w:line="240" w:lineRule="auto"/>
              <w:jc w:val="center"/>
              <w:rPr>
                <w:rFonts w:ascii="Times New Roman" w:hAnsi="Times New Roman" w:cs="Times New Roman"/>
                <w:b/>
                <w:sz w:val="24"/>
                <w:szCs w:val="24"/>
              </w:rPr>
            </w:pPr>
            <w:r w:rsidRPr="0084123E">
              <w:rPr>
                <w:rFonts w:ascii="Times New Roman" w:hAnsi="Times New Roman" w:cs="Times New Roman"/>
                <w:b/>
                <w:sz w:val="24"/>
                <w:szCs w:val="24"/>
              </w:rPr>
              <w:t>36 351,7</w:t>
            </w:r>
          </w:p>
        </w:tc>
        <w:tc>
          <w:tcPr>
            <w:tcW w:w="1134" w:type="dxa"/>
          </w:tcPr>
          <w:p w:rsidR="00252F90" w:rsidRPr="0084123E" w:rsidRDefault="00252F90" w:rsidP="00252F90">
            <w:pPr>
              <w:spacing w:after="0" w:line="240" w:lineRule="auto"/>
              <w:rPr>
                <w:rFonts w:ascii="Times New Roman" w:hAnsi="Times New Roman" w:cs="Times New Roman"/>
                <w:b/>
                <w:sz w:val="24"/>
                <w:szCs w:val="24"/>
              </w:rPr>
            </w:pPr>
            <w:r w:rsidRPr="0084123E">
              <w:rPr>
                <w:rFonts w:ascii="Times New Roman" w:hAnsi="Times New Roman" w:cs="Times New Roman"/>
                <w:b/>
                <w:sz w:val="24"/>
                <w:szCs w:val="24"/>
              </w:rPr>
              <w:t>58 593,7</w:t>
            </w:r>
          </w:p>
        </w:tc>
        <w:tc>
          <w:tcPr>
            <w:tcW w:w="1134" w:type="dxa"/>
          </w:tcPr>
          <w:p w:rsidR="00252F90" w:rsidRPr="0084123E" w:rsidRDefault="00252F90" w:rsidP="00252F90">
            <w:pPr>
              <w:spacing w:after="0" w:line="240" w:lineRule="auto"/>
              <w:rPr>
                <w:rFonts w:ascii="Times New Roman" w:hAnsi="Times New Roman" w:cs="Times New Roman"/>
                <w:b/>
                <w:sz w:val="24"/>
                <w:szCs w:val="24"/>
              </w:rPr>
            </w:pPr>
            <w:r w:rsidRPr="0084123E">
              <w:rPr>
                <w:rFonts w:ascii="Times New Roman" w:hAnsi="Times New Roman" w:cs="Times New Roman"/>
                <w:b/>
                <w:sz w:val="24"/>
                <w:szCs w:val="24"/>
              </w:rPr>
              <w:t>93 434,3</w:t>
            </w:r>
          </w:p>
        </w:tc>
      </w:tr>
    </w:tbl>
    <w:p w:rsidR="00252F90" w:rsidRDefault="00252F90" w:rsidP="00252F90">
      <w:pPr>
        <w:tabs>
          <w:tab w:val="left" w:pos="0"/>
          <w:tab w:val="left" w:pos="284"/>
        </w:tabs>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      </w:t>
      </w:r>
    </w:p>
    <w:p w:rsidR="00252F90" w:rsidRPr="00A163AD" w:rsidRDefault="00252F90" w:rsidP="00252F90">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A163AD">
        <w:rPr>
          <w:rFonts w:ascii="Times New Roman" w:hAnsi="Times New Roman" w:cs="Times New Roman"/>
          <w:sz w:val="28"/>
          <w:szCs w:val="28"/>
        </w:rPr>
        <w:t>орівняно з 2019</w:t>
      </w:r>
      <w:r>
        <w:rPr>
          <w:rFonts w:ascii="Times New Roman" w:hAnsi="Times New Roman" w:cs="Times New Roman"/>
          <w:sz w:val="28"/>
          <w:szCs w:val="28"/>
        </w:rPr>
        <w:t xml:space="preserve"> роком</w:t>
      </w:r>
      <w:r w:rsidRPr="00A163AD">
        <w:rPr>
          <w:rFonts w:ascii="Times New Roman" w:hAnsi="Times New Roman" w:cs="Times New Roman"/>
          <w:sz w:val="28"/>
          <w:szCs w:val="28"/>
        </w:rPr>
        <w:t xml:space="preserve"> </w:t>
      </w:r>
      <w:r>
        <w:rPr>
          <w:rFonts w:ascii="Times New Roman" w:hAnsi="Times New Roman" w:cs="Times New Roman"/>
          <w:sz w:val="28"/>
          <w:szCs w:val="28"/>
        </w:rPr>
        <w:t xml:space="preserve">збільшились видатки на виплату </w:t>
      </w:r>
      <w:r w:rsidRPr="00A163AD">
        <w:rPr>
          <w:rFonts w:ascii="Times New Roman" w:hAnsi="Times New Roman" w:cs="Times New Roman"/>
          <w:sz w:val="28"/>
          <w:szCs w:val="28"/>
        </w:rPr>
        <w:t>заробітної плати</w:t>
      </w:r>
      <w:r>
        <w:rPr>
          <w:rFonts w:ascii="Times New Roman" w:hAnsi="Times New Roman" w:cs="Times New Roman"/>
          <w:sz w:val="28"/>
          <w:szCs w:val="28"/>
        </w:rPr>
        <w:t xml:space="preserve"> та нарахування на оплату праці на суму 8 532,9 </w:t>
      </w:r>
      <w:r w:rsidRPr="00A163AD">
        <w:rPr>
          <w:rFonts w:ascii="Times New Roman" w:hAnsi="Times New Roman" w:cs="Times New Roman"/>
          <w:sz w:val="28"/>
          <w:szCs w:val="28"/>
        </w:rPr>
        <w:t>тис. грн.</w:t>
      </w:r>
    </w:p>
    <w:p w:rsidR="00252F90" w:rsidRDefault="00252F90" w:rsidP="00252F90">
      <w:pPr>
        <w:spacing w:after="0"/>
        <w:ind w:firstLine="567"/>
        <w:jc w:val="both"/>
        <w:rPr>
          <w:rFonts w:ascii="Times New Roman" w:hAnsi="Times New Roman" w:cs="Times New Roman"/>
          <w:sz w:val="28"/>
          <w:szCs w:val="28"/>
        </w:rPr>
      </w:pPr>
      <w:r w:rsidRPr="00C62C20">
        <w:rPr>
          <w:rFonts w:ascii="Times New Roman" w:hAnsi="Times New Roman" w:cs="Times New Roman"/>
          <w:sz w:val="28"/>
          <w:szCs w:val="28"/>
        </w:rPr>
        <w:t>Видатки на відр</w:t>
      </w:r>
      <w:r>
        <w:rPr>
          <w:rFonts w:ascii="Times New Roman" w:hAnsi="Times New Roman" w:cs="Times New Roman"/>
          <w:sz w:val="28"/>
          <w:szCs w:val="28"/>
        </w:rPr>
        <w:t xml:space="preserve">ядження у звітному році склали 450,0 </w:t>
      </w:r>
      <w:r w:rsidRPr="00C62C20">
        <w:rPr>
          <w:rFonts w:ascii="Times New Roman" w:hAnsi="Times New Roman" w:cs="Times New Roman"/>
          <w:sz w:val="28"/>
          <w:szCs w:val="28"/>
        </w:rPr>
        <w:t>тис. грн., що на</w:t>
      </w:r>
      <w:r>
        <w:rPr>
          <w:rFonts w:ascii="Times New Roman" w:hAnsi="Times New Roman" w:cs="Times New Roman"/>
          <w:sz w:val="28"/>
          <w:szCs w:val="28"/>
        </w:rPr>
        <w:t xml:space="preserve">        </w:t>
      </w:r>
      <w:r w:rsidRPr="00C62C20">
        <w:rPr>
          <w:rFonts w:ascii="Times New Roman" w:hAnsi="Times New Roman" w:cs="Times New Roman"/>
          <w:sz w:val="28"/>
          <w:szCs w:val="28"/>
        </w:rPr>
        <w:t xml:space="preserve"> </w:t>
      </w:r>
      <w:r>
        <w:rPr>
          <w:rFonts w:ascii="Times New Roman" w:hAnsi="Times New Roman" w:cs="Times New Roman"/>
          <w:sz w:val="28"/>
          <w:szCs w:val="28"/>
        </w:rPr>
        <w:t xml:space="preserve">20,3 тис. грн. менше </w:t>
      </w:r>
      <w:r w:rsidRPr="00C62C20">
        <w:rPr>
          <w:rFonts w:ascii="Times New Roman" w:hAnsi="Times New Roman" w:cs="Times New Roman"/>
          <w:sz w:val="28"/>
          <w:szCs w:val="28"/>
        </w:rPr>
        <w:t>ні</w:t>
      </w:r>
      <w:r>
        <w:rPr>
          <w:rFonts w:ascii="Times New Roman" w:hAnsi="Times New Roman" w:cs="Times New Roman"/>
          <w:sz w:val="28"/>
          <w:szCs w:val="28"/>
        </w:rPr>
        <w:t>ж</w:t>
      </w:r>
      <w:r w:rsidRPr="00C62C20">
        <w:rPr>
          <w:rFonts w:ascii="Times New Roman" w:hAnsi="Times New Roman" w:cs="Times New Roman"/>
          <w:sz w:val="28"/>
          <w:szCs w:val="28"/>
        </w:rPr>
        <w:t xml:space="preserve"> у попередньому</w:t>
      </w:r>
      <w:r>
        <w:rPr>
          <w:rFonts w:ascii="Times New Roman" w:hAnsi="Times New Roman" w:cs="Times New Roman"/>
          <w:sz w:val="28"/>
          <w:szCs w:val="28"/>
        </w:rPr>
        <w:t xml:space="preserve"> році</w:t>
      </w:r>
      <w:r w:rsidRPr="00C62C20">
        <w:rPr>
          <w:rFonts w:ascii="Times New Roman" w:hAnsi="Times New Roman" w:cs="Times New Roman"/>
          <w:sz w:val="28"/>
          <w:szCs w:val="28"/>
        </w:rPr>
        <w:t xml:space="preserve">. Протягом 2020 року було здійснено оплату </w:t>
      </w:r>
      <w:r>
        <w:rPr>
          <w:rFonts w:ascii="Times New Roman" w:hAnsi="Times New Roman" w:cs="Times New Roman"/>
          <w:sz w:val="28"/>
          <w:szCs w:val="28"/>
        </w:rPr>
        <w:t>162</w:t>
      </w:r>
      <w:r w:rsidRPr="00C62C20">
        <w:rPr>
          <w:rFonts w:ascii="Times New Roman" w:hAnsi="Times New Roman" w:cs="Times New Roman"/>
          <w:sz w:val="28"/>
          <w:szCs w:val="28"/>
        </w:rPr>
        <w:t xml:space="preserve"> службових відряджен</w:t>
      </w:r>
      <w:r>
        <w:rPr>
          <w:rFonts w:ascii="Times New Roman" w:hAnsi="Times New Roman" w:cs="Times New Roman"/>
          <w:sz w:val="28"/>
          <w:szCs w:val="28"/>
        </w:rPr>
        <w:t>ь</w:t>
      </w:r>
      <w:r w:rsidRPr="00C62C20">
        <w:rPr>
          <w:rFonts w:ascii="Times New Roman" w:hAnsi="Times New Roman" w:cs="Times New Roman"/>
          <w:sz w:val="28"/>
          <w:szCs w:val="28"/>
        </w:rPr>
        <w:t xml:space="preserve"> з середньою тривалістю одного відрядження 5 днів</w:t>
      </w:r>
      <w:r>
        <w:rPr>
          <w:rFonts w:ascii="Times New Roman" w:hAnsi="Times New Roman" w:cs="Times New Roman"/>
          <w:sz w:val="28"/>
          <w:szCs w:val="28"/>
        </w:rPr>
        <w:t>.</w:t>
      </w:r>
      <w:r w:rsidRPr="00C62C20">
        <w:rPr>
          <w:rFonts w:ascii="Times New Roman" w:hAnsi="Times New Roman" w:cs="Times New Roman"/>
          <w:sz w:val="28"/>
          <w:szCs w:val="28"/>
        </w:rPr>
        <w:t xml:space="preserve"> Витрати на відрядження в середньому склали </w:t>
      </w:r>
      <w:r>
        <w:rPr>
          <w:rFonts w:ascii="Times New Roman" w:hAnsi="Times New Roman" w:cs="Times New Roman"/>
          <w:sz w:val="28"/>
          <w:szCs w:val="28"/>
        </w:rPr>
        <w:t>2 780,00</w:t>
      </w:r>
      <w:r w:rsidRPr="00C62C20">
        <w:rPr>
          <w:rFonts w:ascii="Times New Roman" w:hAnsi="Times New Roman" w:cs="Times New Roman"/>
          <w:sz w:val="28"/>
          <w:szCs w:val="28"/>
        </w:rPr>
        <w:t xml:space="preserve"> грн.</w:t>
      </w:r>
    </w:p>
    <w:p w:rsidR="00252F90" w:rsidRDefault="00252F90" w:rsidP="00252F90">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Протягом 2020 року Службою якості</w:t>
      </w:r>
      <w:r w:rsidRPr="00C62C20">
        <w:rPr>
          <w:rFonts w:ascii="Times New Roman" w:hAnsi="Times New Roman" w:cs="Times New Roman"/>
          <w:sz w:val="28"/>
          <w:szCs w:val="28"/>
        </w:rPr>
        <w:t xml:space="preserve"> </w:t>
      </w:r>
      <w:r>
        <w:rPr>
          <w:rFonts w:ascii="Times New Roman" w:hAnsi="Times New Roman" w:cs="Times New Roman"/>
          <w:sz w:val="28"/>
          <w:szCs w:val="28"/>
        </w:rPr>
        <w:t xml:space="preserve">освіти через систему </w:t>
      </w:r>
      <w:r>
        <w:rPr>
          <w:rFonts w:ascii="Times New Roman" w:hAnsi="Times New Roman" w:cs="Times New Roman"/>
          <w:sz w:val="28"/>
          <w:szCs w:val="28"/>
          <w:lang w:val="en-US"/>
        </w:rPr>
        <w:t>PROZORRO</w:t>
      </w:r>
      <w:r>
        <w:rPr>
          <w:rFonts w:ascii="Times New Roman" w:hAnsi="Times New Roman" w:cs="Times New Roman"/>
          <w:sz w:val="28"/>
          <w:szCs w:val="28"/>
        </w:rPr>
        <w:t xml:space="preserve"> були здійсненні державні закупівлі спрямовані на модернізацію комп’ютерної техніки, обладнання, автоматизацію робочих процесів та покращення умов роботи співробітників.</w:t>
      </w:r>
    </w:p>
    <w:p w:rsidR="00252F90" w:rsidRDefault="00252F90" w:rsidP="00252F90">
      <w:pPr>
        <w:spacing w:after="0"/>
        <w:ind w:firstLine="567"/>
        <w:jc w:val="both"/>
        <w:rPr>
          <w:rFonts w:ascii="Times New Roman" w:hAnsi="Times New Roman" w:cs="Times New Roman"/>
          <w:sz w:val="28"/>
          <w:szCs w:val="28"/>
        </w:rPr>
      </w:pPr>
      <w:r>
        <w:rPr>
          <w:rFonts w:ascii="Times New Roman" w:hAnsi="Times New Roman" w:cs="Times New Roman"/>
          <w:sz w:val="28"/>
          <w:szCs w:val="28"/>
        </w:rPr>
        <w:t>Бюджетні асигнування, передбачені кошторисом та планом асигнувань на 2020 рік, профінансовані в повному обсязі.</w:t>
      </w:r>
    </w:p>
    <w:p w:rsidR="00EF0E7E" w:rsidRPr="00C01992" w:rsidRDefault="00EF0E7E" w:rsidP="00F1320C">
      <w:pPr>
        <w:spacing w:after="0" w:line="240" w:lineRule="auto"/>
        <w:ind w:firstLine="567"/>
        <w:jc w:val="both"/>
        <w:rPr>
          <w:rFonts w:ascii="Times New Roman" w:eastAsia="Times New Roman" w:hAnsi="Times New Roman" w:cs="Times New Roman"/>
          <w:sz w:val="28"/>
          <w:szCs w:val="28"/>
        </w:rPr>
      </w:pPr>
    </w:p>
    <w:p w:rsidR="002617E4" w:rsidRPr="00C01992" w:rsidRDefault="002617E4" w:rsidP="00F1320C">
      <w:pPr>
        <w:spacing w:after="0" w:line="240" w:lineRule="auto"/>
        <w:ind w:firstLine="567"/>
        <w:jc w:val="both"/>
        <w:rPr>
          <w:rFonts w:ascii="Times New Roman" w:eastAsia="Times New Roman" w:hAnsi="Times New Roman" w:cs="Times New Roman"/>
          <w:sz w:val="28"/>
          <w:szCs w:val="28"/>
        </w:rPr>
      </w:pPr>
    </w:p>
    <w:p w:rsidR="00EF0E7E" w:rsidRPr="00C01992" w:rsidRDefault="00B36048" w:rsidP="00252F90">
      <w:pPr>
        <w:spacing w:after="0" w:line="240" w:lineRule="auto"/>
        <w:jc w:val="both"/>
        <w:rPr>
          <w:rFonts w:ascii="Times New Roman" w:eastAsia="Times New Roman" w:hAnsi="Times New Roman" w:cs="Times New Roman"/>
          <w:sz w:val="28"/>
          <w:szCs w:val="28"/>
        </w:rPr>
      </w:pPr>
      <w:r w:rsidRPr="00C01992">
        <w:rPr>
          <w:rFonts w:ascii="Times New Roman" w:eastAsia="Times New Roman" w:hAnsi="Times New Roman" w:cs="Times New Roman"/>
          <w:sz w:val="28"/>
          <w:szCs w:val="28"/>
        </w:rPr>
        <w:t>Голова</w:t>
      </w:r>
      <w:r w:rsidRPr="00C01992">
        <w:rPr>
          <w:rFonts w:ascii="Times New Roman" w:eastAsia="Times New Roman" w:hAnsi="Times New Roman" w:cs="Times New Roman"/>
          <w:sz w:val="28"/>
          <w:szCs w:val="28"/>
        </w:rPr>
        <w:tab/>
      </w:r>
      <w:r w:rsidRPr="00C01992">
        <w:rPr>
          <w:rFonts w:ascii="Times New Roman" w:eastAsia="Times New Roman" w:hAnsi="Times New Roman" w:cs="Times New Roman"/>
          <w:sz w:val="28"/>
          <w:szCs w:val="28"/>
        </w:rPr>
        <w:tab/>
      </w:r>
      <w:r w:rsidRPr="00C01992">
        <w:rPr>
          <w:rFonts w:ascii="Times New Roman" w:eastAsia="Times New Roman" w:hAnsi="Times New Roman" w:cs="Times New Roman"/>
          <w:sz w:val="28"/>
          <w:szCs w:val="28"/>
        </w:rPr>
        <w:tab/>
      </w:r>
      <w:r w:rsidRPr="00C01992">
        <w:rPr>
          <w:rFonts w:ascii="Times New Roman" w:eastAsia="Times New Roman" w:hAnsi="Times New Roman" w:cs="Times New Roman"/>
          <w:sz w:val="28"/>
          <w:szCs w:val="28"/>
        </w:rPr>
        <w:tab/>
      </w:r>
      <w:r w:rsidRPr="00C01992">
        <w:rPr>
          <w:rFonts w:ascii="Times New Roman" w:eastAsia="Times New Roman" w:hAnsi="Times New Roman" w:cs="Times New Roman"/>
          <w:sz w:val="28"/>
          <w:szCs w:val="28"/>
        </w:rPr>
        <w:tab/>
      </w:r>
      <w:r w:rsidRPr="00C01992">
        <w:rPr>
          <w:rFonts w:ascii="Times New Roman" w:eastAsia="Times New Roman" w:hAnsi="Times New Roman" w:cs="Times New Roman"/>
          <w:sz w:val="28"/>
          <w:szCs w:val="28"/>
        </w:rPr>
        <w:tab/>
      </w:r>
      <w:r w:rsidRPr="00C01992">
        <w:rPr>
          <w:rFonts w:ascii="Times New Roman" w:eastAsia="Times New Roman" w:hAnsi="Times New Roman" w:cs="Times New Roman"/>
          <w:sz w:val="28"/>
          <w:szCs w:val="28"/>
        </w:rPr>
        <w:tab/>
      </w:r>
      <w:r w:rsidR="00A4375F">
        <w:rPr>
          <w:rFonts w:ascii="Times New Roman" w:eastAsia="Times New Roman" w:hAnsi="Times New Roman" w:cs="Times New Roman"/>
          <w:sz w:val="28"/>
          <w:szCs w:val="28"/>
        </w:rPr>
        <w:tab/>
      </w:r>
      <w:r w:rsidRPr="00C01992">
        <w:rPr>
          <w:rFonts w:ascii="Times New Roman" w:eastAsia="Times New Roman" w:hAnsi="Times New Roman" w:cs="Times New Roman"/>
          <w:sz w:val="28"/>
          <w:szCs w:val="28"/>
        </w:rPr>
        <w:t>Руслан ГУРАК</w:t>
      </w:r>
    </w:p>
    <w:sectPr w:rsidR="00EF0E7E" w:rsidRPr="00C01992" w:rsidSect="00456241">
      <w:headerReference w:type="default" r:id="rId53"/>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9A" w:rsidRDefault="003A449A" w:rsidP="007A04A4">
      <w:pPr>
        <w:spacing w:after="0" w:line="240" w:lineRule="auto"/>
      </w:pPr>
      <w:r>
        <w:separator/>
      </w:r>
    </w:p>
  </w:endnote>
  <w:endnote w:type="continuationSeparator" w:id="0">
    <w:p w:rsidR="003A449A" w:rsidRDefault="003A449A" w:rsidP="007A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9A" w:rsidRDefault="003A449A" w:rsidP="007A04A4">
      <w:pPr>
        <w:spacing w:after="0" w:line="240" w:lineRule="auto"/>
      </w:pPr>
      <w:r>
        <w:separator/>
      </w:r>
    </w:p>
  </w:footnote>
  <w:footnote w:type="continuationSeparator" w:id="0">
    <w:p w:rsidR="003A449A" w:rsidRDefault="003A449A" w:rsidP="007A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801297388"/>
      <w:docPartObj>
        <w:docPartGallery w:val="Page Numbers (Top of Page)"/>
        <w:docPartUnique/>
      </w:docPartObj>
    </w:sdtPr>
    <w:sdtEndPr/>
    <w:sdtContent>
      <w:p w:rsidR="00E265BD" w:rsidRPr="00FA1FDF" w:rsidRDefault="00E265BD" w:rsidP="00FA1FDF">
        <w:pPr>
          <w:pStyle w:val="a8"/>
          <w:jc w:val="center"/>
          <w:rPr>
            <w:rFonts w:ascii="Times New Roman" w:hAnsi="Times New Roman" w:cs="Times New Roman"/>
            <w:sz w:val="28"/>
            <w:szCs w:val="28"/>
          </w:rPr>
        </w:pPr>
        <w:r w:rsidRPr="009F6F29">
          <w:rPr>
            <w:rFonts w:ascii="Times New Roman" w:hAnsi="Times New Roman" w:cs="Times New Roman"/>
            <w:sz w:val="20"/>
            <w:szCs w:val="20"/>
          </w:rPr>
          <w:fldChar w:fldCharType="begin"/>
        </w:r>
        <w:r w:rsidRPr="009F6F29">
          <w:rPr>
            <w:rFonts w:ascii="Times New Roman" w:hAnsi="Times New Roman" w:cs="Times New Roman"/>
            <w:sz w:val="20"/>
            <w:szCs w:val="20"/>
          </w:rPr>
          <w:instrText>PAGE   \* MERGEFORMAT</w:instrText>
        </w:r>
        <w:r w:rsidRPr="009F6F29">
          <w:rPr>
            <w:rFonts w:ascii="Times New Roman" w:hAnsi="Times New Roman" w:cs="Times New Roman"/>
            <w:sz w:val="20"/>
            <w:szCs w:val="20"/>
          </w:rPr>
          <w:fldChar w:fldCharType="separate"/>
        </w:r>
        <w:r w:rsidR="004879EE" w:rsidRPr="004879EE">
          <w:rPr>
            <w:rFonts w:ascii="Times New Roman" w:hAnsi="Times New Roman" w:cs="Times New Roman"/>
            <w:noProof/>
            <w:sz w:val="20"/>
            <w:szCs w:val="20"/>
            <w:lang w:val="ru-RU"/>
          </w:rPr>
          <w:t>44</w:t>
        </w:r>
        <w:r w:rsidRPr="009F6F29">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80D"/>
    <w:multiLevelType w:val="hybridMultilevel"/>
    <w:tmpl w:val="FA702E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65C04"/>
    <w:multiLevelType w:val="hybridMultilevel"/>
    <w:tmpl w:val="BC0EEE12"/>
    <w:lvl w:ilvl="0" w:tplc="F11EAD86">
      <w:numFmt w:val="bullet"/>
      <w:lvlText w:val="-"/>
      <w:lvlJc w:val="left"/>
      <w:pPr>
        <w:ind w:left="185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61B6933"/>
    <w:multiLevelType w:val="hybridMultilevel"/>
    <w:tmpl w:val="2C787B2E"/>
    <w:lvl w:ilvl="0" w:tplc="DE06183C">
      <w:numFmt w:val="bullet"/>
      <w:lvlText w:val="-"/>
      <w:lvlJc w:val="left"/>
      <w:pPr>
        <w:ind w:left="509" w:hanging="360"/>
      </w:pPr>
      <w:rPr>
        <w:rFonts w:ascii="Times New Roman" w:eastAsiaTheme="minorHAnsi" w:hAnsi="Times New Roman" w:cs="Times New Roman" w:hint="default"/>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3" w15:restartNumberingAfterBreak="0">
    <w:nsid w:val="0B89473E"/>
    <w:multiLevelType w:val="hybridMultilevel"/>
    <w:tmpl w:val="CD584068"/>
    <w:lvl w:ilvl="0" w:tplc="DE0618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4B05B4"/>
    <w:multiLevelType w:val="hybridMultilevel"/>
    <w:tmpl w:val="B0843874"/>
    <w:lvl w:ilvl="0" w:tplc="3AECEC38">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C23FCF"/>
    <w:multiLevelType w:val="hybridMultilevel"/>
    <w:tmpl w:val="5D62CACE"/>
    <w:lvl w:ilvl="0" w:tplc="42E6E1E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023BD3"/>
    <w:multiLevelType w:val="hybridMultilevel"/>
    <w:tmpl w:val="A2EEEBAA"/>
    <w:lvl w:ilvl="0" w:tplc="F11EAD86">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4843EB5"/>
    <w:multiLevelType w:val="multilevel"/>
    <w:tmpl w:val="C9A204D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7646D7"/>
    <w:multiLevelType w:val="hybridMultilevel"/>
    <w:tmpl w:val="AFF6275C"/>
    <w:lvl w:ilvl="0" w:tplc="63BCA23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6D0253B"/>
    <w:multiLevelType w:val="hybridMultilevel"/>
    <w:tmpl w:val="1D2458E8"/>
    <w:lvl w:ilvl="0" w:tplc="DA662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892803"/>
    <w:multiLevelType w:val="hybridMultilevel"/>
    <w:tmpl w:val="C9B0D9F2"/>
    <w:lvl w:ilvl="0" w:tplc="740EBF6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31CC2E6D"/>
    <w:multiLevelType w:val="hybridMultilevel"/>
    <w:tmpl w:val="B2B43A7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425B5C71"/>
    <w:multiLevelType w:val="hybridMultilevel"/>
    <w:tmpl w:val="58285DAC"/>
    <w:lvl w:ilvl="0" w:tplc="F11EAD86">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44FB206E"/>
    <w:multiLevelType w:val="hybridMultilevel"/>
    <w:tmpl w:val="A314B2EE"/>
    <w:lvl w:ilvl="0" w:tplc="DE06183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BB405A4"/>
    <w:multiLevelType w:val="hybridMultilevel"/>
    <w:tmpl w:val="1F2E7AE0"/>
    <w:lvl w:ilvl="0" w:tplc="740EBF6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4C2C6B66"/>
    <w:multiLevelType w:val="hybridMultilevel"/>
    <w:tmpl w:val="CF1616A2"/>
    <w:lvl w:ilvl="0" w:tplc="33BC2AA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4557FD0"/>
    <w:multiLevelType w:val="hybridMultilevel"/>
    <w:tmpl w:val="E398E850"/>
    <w:lvl w:ilvl="0" w:tplc="FE4062EE">
      <w:start w:val="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56E61054"/>
    <w:multiLevelType w:val="hybridMultilevel"/>
    <w:tmpl w:val="541C3958"/>
    <w:lvl w:ilvl="0" w:tplc="F11EAD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875390B"/>
    <w:multiLevelType w:val="hybridMultilevel"/>
    <w:tmpl w:val="33ACC3F2"/>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5B871335"/>
    <w:multiLevelType w:val="hybridMultilevel"/>
    <w:tmpl w:val="2AD8EFBE"/>
    <w:lvl w:ilvl="0" w:tplc="C04A5616">
      <w:start w:val="1"/>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5B9D6DFF"/>
    <w:multiLevelType w:val="hybridMultilevel"/>
    <w:tmpl w:val="A43AE2BE"/>
    <w:lvl w:ilvl="0" w:tplc="F11EAD86">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68B9573C"/>
    <w:multiLevelType w:val="hybridMultilevel"/>
    <w:tmpl w:val="D51075C2"/>
    <w:lvl w:ilvl="0" w:tplc="C04A5616">
      <w:start w:val="1"/>
      <w:numFmt w:val="bullet"/>
      <w:lvlText w:val="-"/>
      <w:lvlJc w:val="left"/>
      <w:pPr>
        <w:ind w:left="1287" w:hanging="360"/>
      </w:pPr>
      <w:rPr>
        <w:rFonts w:ascii="Calibri" w:eastAsiaTheme="minorHAnsi" w:hAnsi="Calibri" w:cs="Calibri"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6A382752"/>
    <w:multiLevelType w:val="hybridMultilevel"/>
    <w:tmpl w:val="7E5E7F20"/>
    <w:lvl w:ilvl="0" w:tplc="F11EAD86">
      <w:numFmt w:val="bullet"/>
      <w:lvlText w:val="-"/>
      <w:lvlJc w:val="left"/>
      <w:pPr>
        <w:ind w:left="185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6D952FF8"/>
    <w:multiLevelType w:val="hybridMultilevel"/>
    <w:tmpl w:val="EE68A9A8"/>
    <w:lvl w:ilvl="0" w:tplc="C04A5616">
      <w:start w:val="1"/>
      <w:numFmt w:val="bullet"/>
      <w:lvlText w:val="-"/>
      <w:lvlJc w:val="left"/>
      <w:pPr>
        <w:ind w:left="1854"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6EDF3757"/>
    <w:multiLevelType w:val="hybridMultilevel"/>
    <w:tmpl w:val="6CB490EA"/>
    <w:lvl w:ilvl="0" w:tplc="F11EAD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CC6145"/>
    <w:multiLevelType w:val="hybridMultilevel"/>
    <w:tmpl w:val="B3AC5A74"/>
    <w:lvl w:ilvl="0" w:tplc="63BCA23E">
      <w:start w:val="1"/>
      <w:numFmt w:val="bullet"/>
      <w:lvlText w:val="−"/>
      <w:lvlJc w:val="left"/>
      <w:pPr>
        <w:ind w:left="1287" w:hanging="360"/>
      </w:pPr>
      <w:rPr>
        <w:rFonts w:ascii="Times New Roman" w:hAnsi="Times New Roman" w:cs="Times New Roman" w:hint="default"/>
      </w:rPr>
    </w:lvl>
    <w:lvl w:ilvl="1" w:tplc="63BCA23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62071AD"/>
    <w:multiLevelType w:val="hybridMultilevel"/>
    <w:tmpl w:val="7C8A1956"/>
    <w:lvl w:ilvl="0" w:tplc="F11EAD86">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7ED911ED"/>
    <w:multiLevelType w:val="hybridMultilevel"/>
    <w:tmpl w:val="C852660E"/>
    <w:lvl w:ilvl="0" w:tplc="C04A5616">
      <w:start w:val="1"/>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25"/>
  </w:num>
  <w:num w:numId="3">
    <w:abstractNumId w:val="8"/>
  </w:num>
  <w:num w:numId="4">
    <w:abstractNumId w:val="10"/>
  </w:num>
  <w:num w:numId="5">
    <w:abstractNumId w:val="11"/>
  </w:num>
  <w:num w:numId="6">
    <w:abstractNumId w:val="21"/>
  </w:num>
  <w:num w:numId="7">
    <w:abstractNumId w:val="20"/>
  </w:num>
  <w:num w:numId="8">
    <w:abstractNumId w:val="16"/>
  </w:num>
  <w:num w:numId="9">
    <w:abstractNumId w:val="23"/>
  </w:num>
  <w:num w:numId="10">
    <w:abstractNumId w:val="19"/>
  </w:num>
  <w:num w:numId="11">
    <w:abstractNumId w:val="17"/>
  </w:num>
  <w:num w:numId="12">
    <w:abstractNumId w:val="24"/>
  </w:num>
  <w:num w:numId="13">
    <w:abstractNumId w:val="12"/>
  </w:num>
  <w:num w:numId="14">
    <w:abstractNumId w:val="26"/>
  </w:num>
  <w:num w:numId="15">
    <w:abstractNumId w:val="6"/>
  </w:num>
  <w:num w:numId="16">
    <w:abstractNumId w:val="9"/>
  </w:num>
  <w:num w:numId="17">
    <w:abstractNumId w:val="2"/>
  </w:num>
  <w:num w:numId="18">
    <w:abstractNumId w:val="3"/>
  </w:num>
  <w:num w:numId="19">
    <w:abstractNumId w:val="18"/>
  </w:num>
  <w:num w:numId="20">
    <w:abstractNumId w:val="15"/>
  </w:num>
  <w:num w:numId="21">
    <w:abstractNumId w:val="22"/>
  </w:num>
  <w:num w:numId="22">
    <w:abstractNumId w:val="1"/>
  </w:num>
  <w:num w:numId="23">
    <w:abstractNumId w:val="5"/>
  </w:num>
  <w:num w:numId="24">
    <w:abstractNumId w:val="4"/>
  </w:num>
  <w:num w:numId="25">
    <w:abstractNumId w:val="0"/>
  </w:num>
  <w:num w:numId="26">
    <w:abstractNumId w:val="14"/>
  </w:num>
  <w:num w:numId="27">
    <w:abstractNumId w:val="27"/>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7E"/>
    <w:rsid w:val="000031ED"/>
    <w:rsid w:val="00010EE5"/>
    <w:rsid w:val="00012855"/>
    <w:rsid w:val="00016E83"/>
    <w:rsid w:val="000209A2"/>
    <w:rsid w:val="000220AC"/>
    <w:rsid w:val="00022D1F"/>
    <w:rsid w:val="00026A28"/>
    <w:rsid w:val="000275F9"/>
    <w:rsid w:val="0003042B"/>
    <w:rsid w:val="00030A20"/>
    <w:rsid w:val="000327B1"/>
    <w:rsid w:val="000530FA"/>
    <w:rsid w:val="00060BC3"/>
    <w:rsid w:val="00064356"/>
    <w:rsid w:val="00066990"/>
    <w:rsid w:val="00071C19"/>
    <w:rsid w:val="000822DD"/>
    <w:rsid w:val="00084D72"/>
    <w:rsid w:val="00087580"/>
    <w:rsid w:val="000949AF"/>
    <w:rsid w:val="00097594"/>
    <w:rsid w:val="000A6666"/>
    <w:rsid w:val="000B1499"/>
    <w:rsid w:val="000C2ADE"/>
    <w:rsid w:val="000C61A1"/>
    <w:rsid w:val="000D44AB"/>
    <w:rsid w:val="00102335"/>
    <w:rsid w:val="00116AE2"/>
    <w:rsid w:val="0012129C"/>
    <w:rsid w:val="00127C33"/>
    <w:rsid w:val="00130F98"/>
    <w:rsid w:val="00131D7A"/>
    <w:rsid w:val="00133345"/>
    <w:rsid w:val="00136143"/>
    <w:rsid w:val="0014583E"/>
    <w:rsid w:val="00145FB2"/>
    <w:rsid w:val="0015150B"/>
    <w:rsid w:val="00154CB8"/>
    <w:rsid w:val="001664B7"/>
    <w:rsid w:val="0016660C"/>
    <w:rsid w:val="00166E11"/>
    <w:rsid w:val="001760AF"/>
    <w:rsid w:val="00177230"/>
    <w:rsid w:val="00182690"/>
    <w:rsid w:val="00186FC8"/>
    <w:rsid w:val="00191369"/>
    <w:rsid w:val="001A280B"/>
    <w:rsid w:val="001A5A77"/>
    <w:rsid w:val="001B1349"/>
    <w:rsid w:val="001B4B3D"/>
    <w:rsid w:val="001C3106"/>
    <w:rsid w:val="001C3338"/>
    <w:rsid w:val="001C3F52"/>
    <w:rsid w:val="001C5FFC"/>
    <w:rsid w:val="001C6441"/>
    <w:rsid w:val="001C656A"/>
    <w:rsid w:val="001C6B78"/>
    <w:rsid w:val="001D62CE"/>
    <w:rsid w:val="001D70EF"/>
    <w:rsid w:val="001E32A8"/>
    <w:rsid w:val="001E5BB5"/>
    <w:rsid w:val="001E5CA7"/>
    <w:rsid w:val="001F0466"/>
    <w:rsid w:val="001F21DF"/>
    <w:rsid w:val="001F6248"/>
    <w:rsid w:val="002002B5"/>
    <w:rsid w:val="00203CAF"/>
    <w:rsid w:val="0021669F"/>
    <w:rsid w:val="00227237"/>
    <w:rsid w:val="002375FC"/>
    <w:rsid w:val="00244D90"/>
    <w:rsid w:val="002452EF"/>
    <w:rsid w:val="00252F90"/>
    <w:rsid w:val="002617E4"/>
    <w:rsid w:val="00262BC9"/>
    <w:rsid w:val="002660E8"/>
    <w:rsid w:val="00267418"/>
    <w:rsid w:val="002676B5"/>
    <w:rsid w:val="00274FA3"/>
    <w:rsid w:val="00280565"/>
    <w:rsid w:val="0029223A"/>
    <w:rsid w:val="002946C2"/>
    <w:rsid w:val="002A30A6"/>
    <w:rsid w:val="002C0ED9"/>
    <w:rsid w:val="002C7048"/>
    <w:rsid w:val="002D0BAE"/>
    <w:rsid w:val="002D2935"/>
    <w:rsid w:val="002E13E2"/>
    <w:rsid w:val="002F2A29"/>
    <w:rsid w:val="002F32EE"/>
    <w:rsid w:val="002F47C8"/>
    <w:rsid w:val="0030200A"/>
    <w:rsid w:val="00302670"/>
    <w:rsid w:val="00307E2B"/>
    <w:rsid w:val="00310BB6"/>
    <w:rsid w:val="003137CC"/>
    <w:rsid w:val="00324DBB"/>
    <w:rsid w:val="0033065E"/>
    <w:rsid w:val="00333264"/>
    <w:rsid w:val="00341EA0"/>
    <w:rsid w:val="0035492C"/>
    <w:rsid w:val="00355331"/>
    <w:rsid w:val="003573FC"/>
    <w:rsid w:val="003611B8"/>
    <w:rsid w:val="00363FB8"/>
    <w:rsid w:val="00380FA9"/>
    <w:rsid w:val="003834D5"/>
    <w:rsid w:val="0038464A"/>
    <w:rsid w:val="00384776"/>
    <w:rsid w:val="00391096"/>
    <w:rsid w:val="00397C95"/>
    <w:rsid w:val="003A2513"/>
    <w:rsid w:val="003A2886"/>
    <w:rsid w:val="003A2BA5"/>
    <w:rsid w:val="003A30B7"/>
    <w:rsid w:val="003A449A"/>
    <w:rsid w:val="003A492E"/>
    <w:rsid w:val="003A500B"/>
    <w:rsid w:val="003B62F7"/>
    <w:rsid w:val="003C0EC5"/>
    <w:rsid w:val="003C271B"/>
    <w:rsid w:val="003C4DA1"/>
    <w:rsid w:val="003C67DB"/>
    <w:rsid w:val="003C7B14"/>
    <w:rsid w:val="003D050E"/>
    <w:rsid w:val="003D19C1"/>
    <w:rsid w:val="003D1BCF"/>
    <w:rsid w:val="003D49CE"/>
    <w:rsid w:val="003E46FA"/>
    <w:rsid w:val="003E7B70"/>
    <w:rsid w:val="003F1F99"/>
    <w:rsid w:val="003F7513"/>
    <w:rsid w:val="004005D3"/>
    <w:rsid w:val="00401192"/>
    <w:rsid w:val="004037A4"/>
    <w:rsid w:val="00417981"/>
    <w:rsid w:val="00422727"/>
    <w:rsid w:val="00422748"/>
    <w:rsid w:val="004300FB"/>
    <w:rsid w:val="00430B97"/>
    <w:rsid w:val="00432DFE"/>
    <w:rsid w:val="004367BB"/>
    <w:rsid w:val="00437D2E"/>
    <w:rsid w:val="00444F7A"/>
    <w:rsid w:val="00455246"/>
    <w:rsid w:val="00456241"/>
    <w:rsid w:val="00461D51"/>
    <w:rsid w:val="00464EB4"/>
    <w:rsid w:val="00481D63"/>
    <w:rsid w:val="0048255D"/>
    <w:rsid w:val="00483925"/>
    <w:rsid w:val="00483A88"/>
    <w:rsid w:val="004877A3"/>
    <w:rsid w:val="004879EE"/>
    <w:rsid w:val="00492064"/>
    <w:rsid w:val="004927BE"/>
    <w:rsid w:val="00496CE1"/>
    <w:rsid w:val="004A770C"/>
    <w:rsid w:val="004B0336"/>
    <w:rsid w:val="004B281C"/>
    <w:rsid w:val="004C16FB"/>
    <w:rsid w:val="004C1C8E"/>
    <w:rsid w:val="004C24DB"/>
    <w:rsid w:val="004C618E"/>
    <w:rsid w:val="004D1E43"/>
    <w:rsid w:val="004D2588"/>
    <w:rsid w:val="004D2E41"/>
    <w:rsid w:val="004E3345"/>
    <w:rsid w:val="004F1922"/>
    <w:rsid w:val="004F1CF6"/>
    <w:rsid w:val="004F71C4"/>
    <w:rsid w:val="00504313"/>
    <w:rsid w:val="00505B33"/>
    <w:rsid w:val="00512854"/>
    <w:rsid w:val="00513F37"/>
    <w:rsid w:val="00514CEF"/>
    <w:rsid w:val="00516295"/>
    <w:rsid w:val="005171AF"/>
    <w:rsid w:val="005216DC"/>
    <w:rsid w:val="00526DE9"/>
    <w:rsid w:val="00531045"/>
    <w:rsid w:val="0053578E"/>
    <w:rsid w:val="0054104B"/>
    <w:rsid w:val="00550737"/>
    <w:rsid w:val="00554A57"/>
    <w:rsid w:val="005579EC"/>
    <w:rsid w:val="00561106"/>
    <w:rsid w:val="00561602"/>
    <w:rsid w:val="005674AB"/>
    <w:rsid w:val="005727F7"/>
    <w:rsid w:val="005800D6"/>
    <w:rsid w:val="0058486A"/>
    <w:rsid w:val="00595084"/>
    <w:rsid w:val="005A3DB2"/>
    <w:rsid w:val="005A6279"/>
    <w:rsid w:val="005A6AEE"/>
    <w:rsid w:val="005B41F3"/>
    <w:rsid w:val="005C5BE7"/>
    <w:rsid w:val="005E47EB"/>
    <w:rsid w:val="005E49C1"/>
    <w:rsid w:val="005E76FA"/>
    <w:rsid w:val="005F4EBB"/>
    <w:rsid w:val="005F7F60"/>
    <w:rsid w:val="00602CC0"/>
    <w:rsid w:val="006040AE"/>
    <w:rsid w:val="0060447A"/>
    <w:rsid w:val="00610BAF"/>
    <w:rsid w:val="00613D2E"/>
    <w:rsid w:val="00615367"/>
    <w:rsid w:val="00624C5E"/>
    <w:rsid w:val="00624F95"/>
    <w:rsid w:val="00626950"/>
    <w:rsid w:val="006303F0"/>
    <w:rsid w:val="0063428C"/>
    <w:rsid w:val="006376CB"/>
    <w:rsid w:val="0064690D"/>
    <w:rsid w:val="00653F4D"/>
    <w:rsid w:val="006571A7"/>
    <w:rsid w:val="0066027A"/>
    <w:rsid w:val="00666648"/>
    <w:rsid w:val="006723E3"/>
    <w:rsid w:val="00673563"/>
    <w:rsid w:val="00677C92"/>
    <w:rsid w:val="00691EC0"/>
    <w:rsid w:val="00692B5C"/>
    <w:rsid w:val="00692BAB"/>
    <w:rsid w:val="00696085"/>
    <w:rsid w:val="006A3D83"/>
    <w:rsid w:val="006A7CE0"/>
    <w:rsid w:val="006B0ED7"/>
    <w:rsid w:val="006B2AD2"/>
    <w:rsid w:val="006B3554"/>
    <w:rsid w:val="006B7A3D"/>
    <w:rsid w:val="006C129D"/>
    <w:rsid w:val="006E750C"/>
    <w:rsid w:val="006F0000"/>
    <w:rsid w:val="006F259C"/>
    <w:rsid w:val="006F613A"/>
    <w:rsid w:val="0070475E"/>
    <w:rsid w:val="00711774"/>
    <w:rsid w:val="00711B87"/>
    <w:rsid w:val="00713CD0"/>
    <w:rsid w:val="00721123"/>
    <w:rsid w:val="00722944"/>
    <w:rsid w:val="00725776"/>
    <w:rsid w:val="00730752"/>
    <w:rsid w:val="00731B48"/>
    <w:rsid w:val="007358A9"/>
    <w:rsid w:val="0074066C"/>
    <w:rsid w:val="007448FB"/>
    <w:rsid w:val="0076276A"/>
    <w:rsid w:val="00772ECE"/>
    <w:rsid w:val="00773778"/>
    <w:rsid w:val="00773966"/>
    <w:rsid w:val="007813FD"/>
    <w:rsid w:val="00782B62"/>
    <w:rsid w:val="007861D2"/>
    <w:rsid w:val="00791232"/>
    <w:rsid w:val="00793F3F"/>
    <w:rsid w:val="00796E18"/>
    <w:rsid w:val="007A04A4"/>
    <w:rsid w:val="007A5895"/>
    <w:rsid w:val="007B230C"/>
    <w:rsid w:val="007C1426"/>
    <w:rsid w:val="007C48A2"/>
    <w:rsid w:val="007C7511"/>
    <w:rsid w:val="007C7A8E"/>
    <w:rsid w:val="007D0B2F"/>
    <w:rsid w:val="007E6A4F"/>
    <w:rsid w:val="007E72DC"/>
    <w:rsid w:val="007F25D3"/>
    <w:rsid w:val="007F2EC8"/>
    <w:rsid w:val="007F5E17"/>
    <w:rsid w:val="00800483"/>
    <w:rsid w:val="00800A8C"/>
    <w:rsid w:val="0080119F"/>
    <w:rsid w:val="00803848"/>
    <w:rsid w:val="00814D1F"/>
    <w:rsid w:val="00817B70"/>
    <w:rsid w:val="00822DDE"/>
    <w:rsid w:val="00823D19"/>
    <w:rsid w:val="008344A9"/>
    <w:rsid w:val="008346CD"/>
    <w:rsid w:val="008352B0"/>
    <w:rsid w:val="00835363"/>
    <w:rsid w:val="00835E4B"/>
    <w:rsid w:val="008372E2"/>
    <w:rsid w:val="00837ED2"/>
    <w:rsid w:val="008501B3"/>
    <w:rsid w:val="00852CC1"/>
    <w:rsid w:val="00861A32"/>
    <w:rsid w:val="00861B91"/>
    <w:rsid w:val="00870D9D"/>
    <w:rsid w:val="008741DE"/>
    <w:rsid w:val="008831EB"/>
    <w:rsid w:val="008836ED"/>
    <w:rsid w:val="008837B4"/>
    <w:rsid w:val="00886ED1"/>
    <w:rsid w:val="00895714"/>
    <w:rsid w:val="008A030C"/>
    <w:rsid w:val="008A41B4"/>
    <w:rsid w:val="008A485D"/>
    <w:rsid w:val="008B3DB6"/>
    <w:rsid w:val="008C305E"/>
    <w:rsid w:val="008D0841"/>
    <w:rsid w:val="008D0992"/>
    <w:rsid w:val="008D318B"/>
    <w:rsid w:val="008E021F"/>
    <w:rsid w:val="008E3545"/>
    <w:rsid w:val="008E7614"/>
    <w:rsid w:val="008F5CF7"/>
    <w:rsid w:val="00921CC1"/>
    <w:rsid w:val="00924D8C"/>
    <w:rsid w:val="0092588B"/>
    <w:rsid w:val="00927080"/>
    <w:rsid w:val="0092717C"/>
    <w:rsid w:val="009304A7"/>
    <w:rsid w:val="00936F4E"/>
    <w:rsid w:val="00943B49"/>
    <w:rsid w:val="00956CC2"/>
    <w:rsid w:val="00962E02"/>
    <w:rsid w:val="0096472F"/>
    <w:rsid w:val="0097040B"/>
    <w:rsid w:val="00970E4E"/>
    <w:rsid w:val="0097400F"/>
    <w:rsid w:val="0097529D"/>
    <w:rsid w:val="009803F9"/>
    <w:rsid w:val="00981412"/>
    <w:rsid w:val="009824DD"/>
    <w:rsid w:val="00984DCC"/>
    <w:rsid w:val="00984E3D"/>
    <w:rsid w:val="009916C9"/>
    <w:rsid w:val="00991B32"/>
    <w:rsid w:val="00997C1F"/>
    <w:rsid w:val="009A0925"/>
    <w:rsid w:val="009A0B6A"/>
    <w:rsid w:val="009A20F9"/>
    <w:rsid w:val="009A3BE1"/>
    <w:rsid w:val="009A5CC5"/>
    <w:rsid w:val="009B3523"/>
    <w:rsid w:val="009B56C6"/>
    <w:rsid w:val="009B627F"/>
    <w:rsid w:val="009C13FA"/>
    <w:rsid w:val="009C23F0"/>
    <w:rsid w:val="009C29ED"/>
    <w:rsid w:val="009D5AA5"/>
    <w:rsid w:val="009D5E44"/>
    <w:rsid w:val="009D752A"/>
    <w:rsid w:val="009E6FDB"/>
    <w:rsid w:val="009F3DCD"/>
    <w:rsid w:val="009F57AC"/>
    <w:rsid w:val="009F6F29"/>
    <w:rsid w:val="00A00C66"/>
    <w:rsid w:val="00A04C64"/>
    <w:rsid w:val="00A052C2"/>
    <w:rsid w:val="00A1113F"/>
    <w:rsid w:val="00A13D8F"/>
    <w:rsid w:val="00A159AC"/>
    <w:rsid w:val="00A171E0"/>
    <w:rsid w:val="00A21698"/>
    <w:rsid w:val="00A23B71"/>
    <w:rsid w:val="00A25B4B"/>
    <w:rsid w:val="00A32165"/>
    <w:rsid w:val="00A35243"/>
    <w:rsid w:val="00A359EF"/>
    <w:rsid w:val="00A36E38"/>
    <w:rsid w:val="00A3746D"/>
    <w:rsid w:val="00A421D3"/>
    <w:rsid w:val="00A4375F"/>
    <w:rsid w:val="00A44174"/>
    <w:rsid w:val="00A46839"/>
    <w:rsid w:val="00A47C8F"/>
    <w:rsid w:val="00A62EE0"/>
    <w:rsid w:val="00A66444"/>
    <w:rsid w:val="00A73031"/>
    <w:rsid w:val="00A76C65"/>
    <w:rsid w:val="00A84479"/>
    <w:rsid w:val="00A91BFF"/>
    <w:rsid w:val="00A96F7A"/>
    <w:rsid w:val="00AB3279"/>
    <w:rsid w:val="00AB759D"/>
    <w:rsid w:val="00AB7FCC"/>
    <w:rsid w:val="00AD740A"/>
    <w:rsid w:val="00AE477B"/>
    <w:rsid w:val="00AF05FE"/>
    <w:rsid w:val="00AF3363"/>
    <w:rsid w:val="00AF5040"/>
    <w:rsid w:val="00AF5287"/>
    <w:rsid w:val="00AF6262"/>
    <w:rsid w:val="00AF66DC"/>
    <w:rsid w:val="00B024A1"/>
    <w:rsid w:val="00B037C5"/>
    <w:rsid w:val="00B03BBE"/>
    <w:rsid w:val="00B10505"/>
    <w:rsid w:val="00B11149"/>
    <w:rsid w:val="00B20289"/>
    <w:rsid w:val="00B22247"/>
    <w:rsid w:val="00B27908"/>
    <w:rsid w:val="00B27ED3"/>
    <w:rsid w:val="00B30DA2"/>
    <w:rsid w:val="00B349B7"/>
    <w:rsid w:val="00B34CBE"/>
    <w:rsid w:val="00B36048"/>
    <w:rsid w:val="00B4257C"/>
    <w:rsid w:val="00B56142"/>
    <w:rsid w:val="00B84DF6"/>
    <w:rsid w:val="00B85F69"/>
    <w:rsid w:val="00B87C3C"/>
    <w:rsid w:val="00B938FB"/>
    <w:rsid w:val="00BA47E6"/>
    <w:rsid w:val="00BA6C23"/>
    <w:rsid w:val="00BB0747"/>
    <w:rsid w:val="00BB10B6"/>
    <w:rsid w:val="00BB4633"/>
    <w:rsid w:val="00BC6712"/>
    <w:rsid w:val="00BD4AF5"/>
    <w:rsid w:val="00BD643F"/>
    <w:rsid w:val="00BD7D4E"/>
    <w:rsid w:val="00BE19D4"/>
    <w:rsid w:val="00BE27BE"/>
    <w:rsid w:val="00BE760D"/>
    <w:rsid w:val="00BE765E"/>
    <w:rsid w:val="00C01992"/>
    <w:rsid w:val="00C07EDC"/>
    <w:rsid w:val="00C12684"/>
    <w:rsid w:val="00C144E3"/>
    <w:rsid w:val="00C22161"/>
    <w:rsid w:val="00C27821"/>
    <w:rsid w:val="00C35EB6"/>
    <w:rsid w:val="00C40804"/>
    <w:rsid w:val="00C47ADB"/>
    <w:rsid w:val="00C50F7C"/>
    <w:rsid w:val="00C5177C"/>
    <w:rsid w:val="00C54883"/>
    <w:rsid w:val="00C5640C"/>
    <w:rsid w:val="00C57275"/>
    <w:rsid w:val="00C61205"/>
    <w:rsid w:val="00C66FBE"/>
    <w:rsid w:val="00C71404"/>
    <w:rsid w:val="00C8137C"/>
    <w:rsid w:val="00C83881"/>
    <w:rsid w:val="00C86A8C"/>
    <w:rsid w:val="00C87BA6"/>
    <w:rsid w:val="00CA5BB7"/>
    <w:rsid w:val="00CA6C9C"/>
    <w:rsid w:val="00CB5DAF"/>
    <w:rsid w:val="00CC0E7C"/>
    <w:rsid w:val="00CC151D"/>
    <w:rsid w:val="00CC7249"/>
    <w:rsid w:val="00CD0AF4"/>
    <w:rsid w:val="00CD730D"/>
    <w:rsid w:val="00CF17A7"/>
    <w:rsid w:val="00CF67B4"/>
    <w:rsid w:val="00D02A18"/>
    <w:rsid w:val="00D03872"/>
    <w:rsid w:val="00D05AD9"/>
    <w:rsid w:val="00D07A42"/>
    <w:rsid w:val="00D12949"/>
    <w:rsid w:val="00D2365B"/>
    <w:rsid w:val="00D26993"/>
    <w:rsid w:val="00D333B0"/>
    <w:rsid w:val="00D34108"/>
    <w:rsid w:val="00D35A32"/>
    <w:rsid w:val="00D360AD"/>
    <w:rsid w:val="00D37360"/>
    <w:rsid w:val="00D40141"/>
    <w:rsid w:val="00D41611"/>
    <w:rsid w:val="00D50F8B"/>
    <w:rsid w:val="00D5460E"/>
    <w:rsid w:val="00D54E02"/>
    <w:rsid w:val="00D55A82"/>
    <w:rsid w:val="00D55E15"/>
    <w:rsid w:val="00D60E9E"/>
    <w:rsid w:val="00D62EB8"/>
    <w:rsid w:val="00D648ED"/>
    <w:rsid w:val="00D65F8A"/>
    <w:rsid w:val="00D83DD9"/>
    <w:rsid w:val="00D84FEB"/>
    <w:rsid w:val="00D91269"/>
    <w:rsid w:val="00D92C79"/>
    <w:rsid w:val="00D94940"/>
    <w:rsid w:val="00D95C25"/>
    <w:rsid w:val="00DA38B4"/>
    <w:rsid w:val="00DB2254"/>
    <w:rsid w:val="00DB4D8D"/>
    <w:rsid w:val="00DB74CF"/>
    <w:rsid w:val="00DC2CD9"/>
    <w:rsid w:val="00DD461E"/>
    <w:rsid w:val="00DD7BC5"/>
    <w:rsid w:val="00DE556B"/>
    <w:rsid w:val="00DF3200"/>
    <w:rsid w:val="00E00AEE"/>
    <w:rsid w:val="00E00DE1"/>
    <w:rsid w:val="00E148C9"/>
    <w:rsid w:val="00E17DFB"/>
    <w:rsid w:val="00E20330"/>
    <w:rsid w:val="00E2294B"/>
    <w:rsid w:val="00E265BD"/>
    <w:rsid w:val="00E2711C"/>
    <w:rsid w:val="00E31B3F"/>
    <w:rsid w:val="00E3544A"/>
    <w:rsid w:val="00E40068"/>
    <w:rsid w:val="00E41901"/>
    <w:rsid w:val="00E53913"/>
    <w:rsid w:val="00E56E8C"/>
    <w:rsid w:val="00E6246F"/>
    <w:rsid w:val="00E6436C"/>
    <w:rsid w:val="00E77282"/>
    <w:rsid w:val="00E83534"/>
    <w:rsid w:val="00E85A50"/>
    <w:rsid w:val="00E925E8"/>
    <w:rsid w:val="00E9572C"/>
    <w:rsid w:val="00EB4B5E"/>
    <w:rsid w:val="00EB4E1D"/>
    <w:rsid w:val="00EC229F"/>
    <w:rsid w:val="00EC2ACB"/>
    <w:rsid w:val="00EC335F"/>
    <w:rsid w:val="00EC59E2"/>
    <w:rsid w:val="00EC60C5"/>
    <w:rsid w:val="00EC7E99"/>
    <w:rsid w:val="00ED3AE8"/>
    <w:rsid w:val="00ED5DA2"/>
    <w:rsid w:val="00EF0817"/>
    <w:rsid w:val="00EF0E7E"/>
    <w:rsid w:val="00EF73CA"/>
    <w:rsid w:val="00F003D8"/>
    <w:rsid w:val="00F1320C"/>
    <w:rsid w:val="00F13F60"/>
    <w:rsid w:val="00F1736E"/>
    <w:rsid w:val="00F2695E"/>
    <w:rsid w:val="00F30CBD"/>
    <w:rsid w:val="00F31D56"/>
    <w:rsid w:val="00F36C74"/>
    <w:rsid w:val="00F47976"/>
    <w:rsid w:val="00F54C69"/>
    <w:rsid w:val="00F54FE5"/>
    <w:rsid w:val="00F555ED"/>
    <w:rsid w:val="00F75284"/>
    <w:rsid w:val="00F8128A"/>
    <w:rsid w:val="00F831DE"/>
    <w:rsid w:val="00F9515C"/>
    <w:rsid w:val="00F9701E"/>
    <w:rsid w:val="00F97679"/>
    <w:rsid w:val="00FA0589"/>
    <w:rsid w:val="00FA1FDF"/>
    <w:rsid w:val="00FA7789"/>
    <w:rsid w:val="00FB1B34"/>
    <w:rsid w:val="00FC2EBD"/>
    <w:rsid w:val="00FD7944"/>
    <w:rsid w:val="00FE00AD"/>
    <w:rsid w:val="00FE1F56"/>
    <w:rsid w:val="00FE1FAC"/>
    <w:rsid w:val="00FE6212"/>
    <w:rsid w:val="00FF201F"/>
    <w:rsid w:val="00FF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DCE5"/>
  <w15:docId w15:val="{E1874A41-50C3-468F-84D9-DDCB8F65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8F5"/>
    <w:rPr>
      <w:lang w:eastAsia="en-US"/>
    </w:rPr>
  </w:style>
  <w:style w:type="paragraph" w:styleId="1">
    <w:name w:val="heading 1"/>
    <w:basedOn w:val="a"/>
    <w:next w:val="a"/>
    <w:link w:val="10"/>
    <w:qFormat/>
    <w:rsid w:val="00D118CA"/>
    <w:pPr>
      <w:keepNext/>
      <w:numPr>
        <w:numId w:val="1"/>
      </w:numPr>
      <w:suppressAutoHyphens/>
      <w:spacing w:before="240" w:after="60" w:line="240" w:lineRule="auto"/>
      <w:outlineLvl w:val="0"/>
    </w:pPr>
    <w:rPr>
      <w:rFonts w:ascii="Arial" w:eastAsia="Times New Roman" w:hAnsi="Arial" w:cs="Arial"/>
      <w:color w:val="00000A"/>
      <w:kern w:val="1"/>
      <w:sz w:val="32"/>
      <w:szCs w:val="32"/>
      <w:lang w:eastAsia="zh-CN"/>
    </w:rPr>
  </w:style>
  <w:style w:type="paragraph" w:styleId="2">
    <w:name w:val="heading 2"/>
    <w:basedOn w:val="a"/>
    <w:next w:val="a"/>
    <w:rsid w:val="009B3523"/>
    <w:pPr>
      <w:keepNext/>
      <w:keepLines/>
      <w:spacing w:before="360" w:after="80"/>
      <w:outlineLvl w:val="1"/>
    </w:pPr>
    <w:rPr>
      <w:b/>
      <w:sz w:val="36"/>
      <w:szCs w:val="36"/>
    </w:rPr>
  </w:style>
  <w:style w:type="paragraph" w:styleId="3">
    <w:name w:val="heading 3"/>
    <w:basedOn w:val="a"/>
    <w:next w:val="a0"/>
    <w:link w:val="30"/>
    <w:qFormat/>
    <w:rsid w:val="00D118CA"/>
    <w:pPr>
      <w:numPr>
        <w:ilvl w:val="2"/>
        <w:numId w:val="1"/>
      </w:numPr>
      <w:suppressAutoHyphens/>
      <w:spacing w:before="280" w:after="280" w:line="240" w:lineRule="auto"/>
      <w:outlineLvl w:val="2"/>
    </w:pPr>
    <w:rPr>
      <w:rFonts w:ascii="Times New Roman" w:eastAsia="Times New Roman" w:hAnsi="Times New Roman"/>
      <w:color w:val="00000A"/>
      <w:kern w:val="28"/>
      <w:sz w:val="27"/>
      <w:szCs w:val="27"/>
      <w:lang w:val="ru-RU" w:eastAsia="zh-CN"/>
    </w:rPr>
  </w:style>
  <w:style w:type="paragraph" w:styleId="4">
    <w:name w:val="heading 4"/>
    <w:basedOn w:val="a"/>
    <w:next w:val="a"/>
    <w:rsid w:val="009B3523"/>
    <w:pPr>
      <w:keepNext/>
      <w:keepLines/>
      <w:spacing w:before="240" w:after="40"/>
      <w:outlineLvl w:val="3"/>
    </w:pPr>
    <w:rPr>
      <w:b/>
      <w:sz w:val="24"/>
      <w:szCs w:val="24"/>
    </w:rPr>
  </w:style>
  <w:style w:type="paragraph" w:styleId="5">
    <w:name w:val="heading 5"/>
    <w:basedOn w:val="a"/>
    <w:next w:val="a"/>
    <w:rsid w:val="009B3523"/>
    <w:pPr>
      <w:keepNext/>
      <w:keepLines/>
      <w:spacing w:before="220" w:after="40"/>
      <w:outlineLvl w:val="4"/>
    </w:pPr>
    <w:rPr>
      <w:b/>
    </w:rPr>
  </w:style>
  <w:style w:type="paragraph" w:styleId="6">
    <w:name w:val="heading 6"/>
    <w:basedOn w:val="a"/>
    <w:next w:val="a"/>
    <w:rsid w:val="009B352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9B3523"/>
    <w:tblPr>
      <w:tblCellMar>
        <w:top w:w="0" w:type="dxa"/>
        <w:left w:w="0" w:type="dxa"/>
        <w:bottom w:w="0" w:type="dxa"/>
        <w:right w:w="0" w:type="dxa"/>
      </w:tblCellMar>
    </w:tblPr>
  </w:style>
  <w:style w:type="paragraph" w:styleId="a4">
    <w:name w:val="Title"/>
    <w:basedOn w:val="a"/>
    <w:next w:val="a"/>
    <w:rsid w:val="009B3523"/>
    <w:pPr>
      <w:keepNext/>
      <w:keepLines/>
      <w:spacing w:before="480" w:after="120"/>
    </w:pPr>
    <w:rPr>
      <w:b/>
      <w:sz w:val="72"/>
      <w:szCs w:val="72"/>
    </w:rPr>
  </w:style>
  <w:style w:type="table" w:customStyle="1" w:styleId="TableNormal0">
    <w:name w:val="Table Normal"/>
    <w:rsid w:val="009B3523"/>
    <w:tblPr>
      <w:tblCellMar>
        <w:top w:w="0" w:type="dxa"/>
        <w:left w:w="0" w:type="dxa"/>
        <w:bottom w:w="0" w:type="dxa"/>
        <w:right w:w="0" w:type="dxa"/>
      </w:tblCellMar>
    </w:tblPr>
  </w:style>
  <w:style w:type="paragraph" w:styleId="a5">
    <w:name w:val="List Paragraph"/>
    <w:basedOn w:val="a"/>
    <w:uiPriority w:val="34"/>
    <w:qFormat/>
    <w:rsid w:val="00CB2DCC"/>
    <w:pPr>
      <w:ind w:left="720"/>
      <w:contextualSpacing/>
    </w:pPr>
    <w:rPr>
      <w:rFonts w:asciiTheme="minorHAnsi" w:eastAsiaTheme="minorHAnsi" w:hAnsiTheme="minorHAnsi" w:cstheme="minorBidi"/>
    </w:rPr>
  </w:style>
  <w:style w:type="character" w:customStyle="1" w:styleId="textexposedshow">
    <w:name w:val="text_exposed_show"/>
    <w:basedOn w:val="a1"/>
    <w:rsid w:val="00CB2DCC"/>
  </w:style>
  <w:style w:type="paragraph" w:styleId="a6">
    <w:name w:val="Normal (Web)"/>
    <w:basedOn w:val="a"/>
    <w:unhideWhenUsed/>
    <w:rsid w:val="00FA7C4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621265"/>
    <w:pPr>
      <w:autoSpaceDE w:val="0"/>
      <w:autoSpaceDN w:val="0"/>
      <w:adjustRightInd w:val="0"/>
    </w:pPr>
    <w:rPr>
      <w:rFonts w:ascii="Times New Roman" w:eastAsia="Times New Roman" w:hAnsi="Times New Roman"/>
      <w:color w:val="000000"/>
      <w:sz w:val="24"/>
      <w:szCs w:val="24"/>
    </w:rPr>
  </w:style>
  <w:style w:type="table" w:styleId="a7">
    <w:name w:val="Table Grid"/>
    <w:basedOn w:val="a2"/>
    <w:uiPriority w:val="59"/>
    <w:rsid w:val="00D42FD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52C3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header"/>
    <w:basedOn w:val="a"/>
    <w:link w:val="a9"/>
    <w:uiPriority w:val="99"/>
    <w:unhideWhenUsed/>
    <w:rsid w:val="00DE41F0"/>
    <w:pPr>
      <w:tabs>
        <w:tab w:val="center" w:pos="4819"/>
        <w:tab w:val="right" w:pos="9639"/>
      </w:tabs>
      <w:spacing w:after="0" w:line="240" w:lineRule="auto"/>
    </w:pPr>
  </w:style>
  <w:style w:type="character" w:customStyle="1" w:styleId="a9">
    <w:name w:val="Верхній колонтитул Знак"/>
    <w:basedOn w:val="a1"/>
    <w:link w:val="a8"/>
    <w:uiPriority w:val="99"/>
    <w:rsid w:val="00DE41F0"/>
    <w:rPr>
      <w:sz w:val="22"/>
      <w:szCs w:val="22"/>
      <w:lang w:val="uk-UA" w:eastAsia="en-US"/>
    </w:rPr>
  </w:style>
  <w:style w:type="paragraph" w:styleId="aa">
    <w:name w:val="footer"/>
    <w:basedOn w:val="a"/>
    <w:link w:val="ab"/>
    <w:uiPriority w:val="99"/>
    <w:unhideWhenUsed/>
    <w:rsid w:val="00DE41F0"/>
    <w:pPr>
      <w:tabs>
        <w:tab w:val="center" w:pos="4819"/>
        <w:tab w:val="right" w:pos="9639"/>
      </w:tabs>
      <w:spacing w:after="0" w:line="240" w:lineRule="auto"/>
    </w:pPr>
  </w:style>
  <w:style w:type="character" w:customStyle="1" w:styleId="ab">
    <w:name w:val="Нижній колонтитул Знак"/>
    <w:basedOn w:val="a1"/>
    <w:link w:val="aa"/>
    <w:uiPriority w:val="99"/>
    <w:rsid w:val="00DE41F0"/>
    <w:rPr>
      <w:sz w:val="22"/>
      <w:szCs w:val="22"/>
      <w:lang w:val="uk-UA" w:eastAsia="en-US"/>
    </w:rPr>
  </w:style>
  <w:style w:type="character" w:customStyle="1" w:styleId="10">
    <w:name w:val="Заголовок 1 Знак"/>
    <w:basedOn w:val="a1"/>
    <w:link w:val="1"/>
    <w:rsid w:val="00D118CA"/>
    <w:rPr>
      <w:rFonts w:ascii="Arial" w:eastAsia="Times New Roman" w:hAnsi="Arial" w:cs="Arial"/>
      <w:color w:val="00000A"/>
      <w:kern w:val="1"/>
      <w:sz w:val="32"/>
      <w:szCs w:val="32"/>
      <w:lang w:eastAsia="zh-CN"/>
    </w:rPr>
  </w:style>
  <w:style w:type="character" w:customStyle="1" w:styleId="30">
    <w:name w:val="Заголовок 3 Знак"/>
    <w:basedOn w:val="a1"/>
    <w:link w:val="3"/>
    <w:rsid w:val="00D118CA"/>
    <w:rPr>
      <w:rFonts w:ascii="Times New Roman" w:eastAsia="Times New Roman" w:hAnsi="Times New Roman"/>
      <w:color w:val="00000A"/>
      <w:kern w:val="28"/>
      <w:sz w:val="27"/>
      <w:szCs w:val="27"/>
      <w:lang w:val="ru-RU" w:eastAsia="zh-CN"/>
    </w:rPr>
  </w:style>
  <w:style w:type="paragraph" w:styleId="ac">
    <w:name w:val="No Spacing"/>
    <w:uiPriority w:val="1"/>
    <w:qFormat/>
    <w:rsid w:val="00D118CA"/>
    <w:pPr>
      <w:suppressAutoHyphens/>
    </w:pPr>
    <w:rPr>
      <w:rFonts w:ascii="Times New Roman" w:eastAsia="Times New Roman" w:hAnsi="Times New Roman"/>
      <w:color w:val="00000A"/>
      <w:kern w:val="28"/>
      <w:sz w:val="24"/>
      <w:szCs w:val="24"/>
      <w:lang w:eastAsia="zh-CN"/>
    </w:rPr>
  </w:style>
  <w:style w:type="paragraph" w:styleId="a0">
    <w:name w:val="Body Text"/>
    <w:basedOn w:val="a"/>
    <w:link w:val="ad"/>
    <w:uiPriority w:val="99"/>
    <w:semiHidden/>
    <w:unhideWhenUsed/>
    <w:rsid w:val="00D118CA"/>
    <w:pPr>
      <w:spacing w:after="120"/>
    </w:pPr>
  </w:style>
  <w:style w:type="character" w:customStyle="1" w:styleId="ad">
    <w:name w:val="Основний текст Знак"/>
    <w:basedOn w:val="a1"/>
    <w:link w:val="a0"/>
    <w:uiPriority w:val="99"/>
    <w:semiHidden/>
    <w:rsid w:val="00D118CA"/>
    <w:rPr>
      <w:sz w:val="22"/>
      <w:szCs w:val="22"/>
      <w:lang w:val="uk-UA" w:eastAsia="en-US"/>
    </w:rPr>
  </w:style>
  <w:style w:type="paragraph" w:styleId="ae">
    <w:name w:val="Subtitle"/>
    <w:basedOn w:val="a"/>
    <w:next w:val="a"/>
    <w:rsid w:val="009B352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9B3523"/>
    <w:tblPr>
      <w:tblStyleRowBandSize w:val="1"/>
      <w:tblStyleColBandSize w:val="1"/>
      <w:tblCellMar>
        <w:top w:w="100" w:type="dxa"/>
        <w:left w:w="100" w:type="dxa"/>
        <w:bottom w:w="100" w:type="dxa"/>
        <w:right w:w="100" w:type="dxa"/>
      </w:tblCellMar>
    </w:tblPr>
  </w:style>
  <w:style w:type="table" w:customStyle="1" w:styleId="af0">
    <w:basedOn w:val="TableNormal0"/>
    <w:rsid w:val="009B3523"/>
    <w:tblPr>
      <w:tblStyleRowBandSize w:val="1"/>
      <w:tblStyleColBandSize w:val="1"/>
      <w:tblCellMar>
        <w:left w:w="108" w:type="dxa"/>
        <w:right w:w="108" w:type="dxa"/>
      </w:tblCellMar>
    </w:tblPr>
  </w:style>
  <w:style w:type="table" w:customStyle="1" w:styleId="af1">
    <w:basedOn w:val="TableNormal0"/>
    <w:rsid w:val="009B3523"/>
    <w:tblPr>
      <w:tblStyleRowBandSize w:val="1"/>
      <w:tblStyleColBandSize w:val="1"/>
      <w:tblCellMar>
        <w:left w:w="115" w:type="dxa"/>
        <w:right w:w="115" w:type="dxa"/>
      </w:tblCellMar>
    </w:tblPr>
  </w:style>
  <w:style w:type="character" w:styleId="af2">
    <w:name w:val="annotation reference"/>
    <w:uiPriority w:val="99"/>
    <w:semiHidden/>
    <w:unhideWhenUsed/>
    <w:rsid w:val="009B3523"/>
    <w:rPr>
      <w:sz w:val="16"/>
      <w:szCs w:val="16"/>
    </w:rPr>
  </w:style>
  <w:style w:type="paragraph" w:styleId="af3">
    <w:name w:val="annotation subject"/>
    <w:basedOn w:val="af4"/>
    <w:next w:val="af4"/>
    <w:link w:val="af5"/>
    <w:uiPriority w:val="99"/>
    <w:semiHidden/>
    <w:unhideWhenUsed/>
    <w:rsid w:val="009B3523"/>
    <w:rPr>
      <w:b/>
      <w:bCs/>
    </w:rPr>
  </w:style>
  <w:style w:type="character" w:customStyle="1" w:styleId="af5">
    <w:name w:val="Тема примітки Знак"/>
    <w:basedOn w:val="af6"/>
    <w:link w:val="af3"/>
    <w:uiPriority w:val="99"/>
    <w:semiHidden/>
    <w:rsid w:val="009B3523"/>
    <w:rPr>
      <w:b/>
      <w:bCs/>
      <w:sz w:val="20"/>
      <w:szCs w:val="20"/>
    </w:rPr>
  </w:style>
  <w:style w:type="paragraph" w:styleId="af4">
    <w:name w:val="annotation text"/>
    <w:basedOn w:val="a"/>
    <w:link w:val="af6"/>
    <w:uiPriority w:val="99"/>
    <w:semiHidden/>
    <w:unhideWhenUsed/>
    <w:rsid w:val="009B3523"/>
    <w:pPr>
      <w:spacing w:line="240" w:lineRule="auto"/>
    </w:pPr>
    <w:rPr>
      <w:sz w:val="20"/>
      <w:szCs w:val="20"/>
    </w:rPr>
  </w:style>
  <w:style w:type="character" w:customStyle="1" w:styleId="af6">
    <w:name w:val="Текст примітки Знак"/>
    <w:link w:val="af4"/>
    <w:uiPriority w:val="99"/>
    <w:semiHidden/>
    <w:rsid w:val="009B3523"/>
    <w:rPr>
      <w:sz w:val="20"/>
      <w:szCs w:val="20"/>
    </w:rPr>
  </w:style>
  <w:style w:type="table" w:customStyle="1" w:styleId="af7">
    <w:basedOn w:val="TableNormal0"/>
    <w:rsid w:val="009B3523"/>
    <w:tblPr>
      <w:tblStyleRowBandSize w:val="1"/>
      <w:tblStyleColBandSize w:val="1"/>
      <w:tblCellMar>
        <w:left w:w="115" w:type="dxa"/>
        <w:right w:w="115" w:type="dxa"/>
      </w:tblCellMar>
    </w:tblPr>
  </w:style>
  <w:style w:type="table" w:customStyle="1" w:styleId="af8">
    <w:basedOn w:val="TableNormal0"/>
    <w:rsid w:val="009B3523"/>
    <w:tblPr>
      <w:tblStyleRowBandSize w:val="1"/>
      <w:tblStyleColBandSize w:val="1"/>
      <w:tblCellMar>
        <w:left w:w="115" w:type="dxa"/>
        <w:right w:w="115" w:type="dxa"/>
      </w:tblCellMar>
    </w:tblPr>
  </w:style>
  <w:style w:type="table" w:customStyle="1" w:styleId="af9">
    <w:basedOn w:val="TableNormal0"/>
    <w:rsid w:val="009B3523"/>
    <w:tblPr>
      <w:tblStyleRowBandSize w:val="1"/>
      <w:tblStyleColBandSize w:val="1"/>
      <w:tblCellMar>
        <w:left w:w="115" w:type="dxa"/>
        <w:right w:w="115" w:type="dxa"/>
      </w:tblCellMar>
    </w:tblPr>
  </w:style>
  <w:style w:type="paragraph" w:styleId="afa">
    <w:name w:val="Balloon Text"/>
    <w:basedOn w:val="a"/>
    <w:link w:val="afb"/>
    <w:uiPriority w:val="99"/>
    <w:semiHidden/>
    <w:unhideWhenUsed/>
    <w:rsid w:val="00673563"/>
    <w:pPr>
      <w:spacing w:after="0" w:line="240" w:lineRule="auto"/>
    </w:pPr>
    <w:rPr>
      <w:rFonts w:ascii="Segoe UI" w:hAnsi="Segoe UI" w:cs="Segoe UI"/>
      <w:sz w:val="18"/>
      <w:szCs w:val="18"/>
    </w:rPr>
  </w:style>
  <w:style w:type="character" w:customStyle="1" w:styleId="afb">
    <w:name w:val="Текст у виносці Знак"/>
    <w:basedOn w:val="a1"/>
    <w:link w:val="afa"/>
    <w:uiPriority w:val="99"/>
    <w:semiHidden/>
    <w:rsid w:val="00673563"/>
    <w:rPr>
      <w:rFonts w:ascii="Segoe UI" w:hAnsi="Segoe UI" w:cs="Segoe UI"/>
      <w:sz w:val="18"/>
      <w:szCs w:val="18"/>
      <w:lang w:eastAsia="en-US"/>
    </w:rPr>
  </w:style>
  <w:style w:type="character" w:styleId="afc">
    <w:name w:val="Emphasis"/>
    <w:basedOn w:val="a1"/>
    <w:uiPriority w:val="20"/>
    <w:qFormat/>
    <w:rsid w:val="00D50F8B"/>
    <w:rPr>
      <w:i/>
      <w:iCs/>
    </w:rPr>
  </w:style>
  <w:style w:type="character" w:customStyle="1" w:styleId="hard-blue-color">
    <w:name w:val="hard-blue-color"/>
    <w:basedOn w:val="a1"/>
    <w:rsid w:val="0058486A"/>
  </w:style>
  <w:style w:type="character" w:styleId="afd">
    <w:name w:val="Hyperlink"/>
    <w:basedOn w:val="a1"/>
    <w:uiPriority w:val="99"/>
    <w:unhideWhenUsed/>
    <w:rsid w:val="0003042B"/>
    <w:rPr>
      <w:color w:val="0000FF" w:themeColor="hyperlink"/>
      <w:u w:val="single"/>
    </w:rPr>
  </w:style>
  <w:style w:type="character" w:styleId="afe">
    <w:name w:val="FollowedHyperlink"/>
    <w:basedOn w:val="a1"/>
    <w:uiPriority w:val="99"/>
    <w:semiHidden/>
    <w:unhideWhenUsed/>
    <w:rsid w:val="0003042B"/>
    <w:rPr>
      <w:color w:val="800080" w:themeColor="followedHyperlink"/>
      <w:u w:val="single"/>
    </w:rPr>
  </w:style>
  <w:style w:type="character" w:customStyle="1" w:styleId="3431">
    <w:name w:val="3431"/>
    <w:aliases w:val="baiaagaaboqcaaadaqqaaavncqaaaaaaaaaaaaaaaaaaaaaaaaaaaaaaaaaaaaaaaaaaaaaaaaaaaaaaaaaaaaaaaaaaaaaaaaaaaaaaaaaaaaaaaaaaaaaaaaaaaaaaaaaaaaaaaaaaaaaaaaaaaaaaaaaaaaaaaaaaaaaaaaaaaaaaaaaaaaaaaaaaaaaaaaaaaaaaaaaaaaaaaaaaaaaaaaaaaaaaaaaaaaaa"/>
    <w:rsid w:val="00DD461E"/>
  </w:style>
  <w:style w:type="character" w:customStyle="1" w:styleId="3413">
    <w:name w:val="3413"/>
    <w:aliases w:val="baiaagaaboqcaaad7wmaaavvcqaaaaaaaaaaaaaaaaaaaaaaaaaaaaaaaaaaaaaaaaaaaaaaaaaaaaaaaaaaaaaaaaaaaaaaaaaaaaaaaaaaaaaaaaaaaaaaaaaaaaaaaaaaaaaaaaaaaaaaaaaaaaaaaaaaaaaaaaaaaaaaaaaaaaaaaaaaaaaaaaaaaaaaaaaaaaaaaaaaaaaaaaaaaaaaaaaaaaaaaaaaaaaa"/>
    <w:rsid w:val="00DD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42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209-20" TargetMode="External"/><Relationship Id="rId18" Type="http://schemas.openxmlformats.org/officeDocument/2006/relationships/hyperlink" Target="https://zakon.rada.gov.ua/laws/show/z0209-20" TargetMode="External"/><Relationship Id="rId26" Type="http://schemas.openxmlformats.org/officeDocument/2006/relationships/image" Target="media/image2.png"/><Relationship Id="rId39" Type="http://schemas.openxmlformats.org/officeDocument/2006/relationships/hyperlink" Target="https://cutt.ly/qkq8Zaq" TargetMode="External"/><Relationship Id="rId21" Type="http://schemas.openxmlformats.org/officeDocument/2006/relationships/hyperlink" Target="https://www.sqe.gov.ua/index.php/uk-ua/sertyfikatsiia-pedahohichnykh-pratsivnykiv/normatyvno-pravova-baza/1374-nakaz-derzhavnoi-sluzhby-iakosti-osvity-ukrainy-pro-formu-ekspertnoho-vysnovku-ta-metodychni-rekomendatsii-ekspertam-shchodo-ioho-zapovnennia-vid-07102020-01-11-56" TargetMode="External"/><Relationship Id="rId34" Type="http://schemas.openxmlformats.org/officeDocument/2006/relationships/image" Target="media/image7.jpeg"/><Relationship Id="rId42" Type="http://schemas.openxmlformats.org/officeDocument/2006/relationships/hyperlink" Target="https://zakon.rada.gov.ua/laws/show/684-2017-%D0%BF" TargetMode="External"/><Relationship Id="rId47" Type="http://schemas.openxmlformats.org/officeDocument/2006/relationships/hyperlink" Target="https://mon.gov.ua/ua/npa/pro-zatverdzhennya-metodichnih-rekomendacij-z-pitan-formuvannya-vnutrishnoyi-sistemi-zabezpechennya-yakosti-osviti-u-zakladah-zagalnoyi-serednoyi-osviti" TargetMode="External"/><Relationship Id="rId50" Type="http://schemas.openxmlformats.org/officeDocument/2006/relationships/hyperlink" Target="https://www.facebook.com/SQEua/"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168-2018-%D0%BF" TargetMode="External"/><Relationship Id="rId29" Type="http://schemas.openxmlformats.org/officeDocument/2006/relationships/image" Target="media/image5.png"/><Relationship Id="rId11" Type="http://schemas.openxmlformats.org/officeDocument/2006/relationships/hyperlink" Target="https://www.kmu.gov.ua/npas/pro-peredachu-cilisnogo-majnovogo-a201r" TargetMode="External"/><Relationship Id="rId24" Type="http://schemas.openxmlformats.org/officeDocument/2006/relationships/chart" Target="charts/chart2.xml"/><Relationship Id="rId32" Type="http://schemas.openxmlformats.org/officeDocument/2006/relationships/hyperlink" Target="https://mon.gov.ua/ua/osvita/fahova-peredvisha-osvita/umovi-prijomu-do-zakladiv-fahovoyi-peredvishoyi-osviti-2021-roku" TargetMode="External"/><Relationship Id="rId37" Type="http://schemas.openxmlformats.org/officeDocument/2006/relationships/hyperlink" Target="https://mon.gov.ua/ua/npa/pro-zatverdzhennya-metodichnih-rekomendacij-z-pitan-formuvannya-vnutrishnoyi-sistemi-zabezpechennya-yakosti-osviti-u-zakladah-zagalnoyi-serednoyi-osviti" TargetMode="External"/><Relationship Id="rId40" Type="http://schemas.openxmlformats.org/officeDocument/2006/relationships/hyperlink" Target="http://www.sqe.gov.ua/index.php/uk-ua/analiz-diialnosti-orhaniv-mistsevoho-samovriaduvannia/1376-vysnovky-ta-rekomendatsii-za-rezultatamy-vyvchennia-roboty-upravlinnia-osvity-kostiantynivskoi-miskoi-rady-donetskoi-oblasti" TargetMode="External"/><Relationship Id="rId45" Type="http://schemas.openxmlformats.org/officeDocument/2006/relationships/hyperlink" Target="http://www.sqe.gov.ua/index.php/uk-ua/mizhnarodne-spivrobitnytstvo/1225-sluzhba-rozpochala-realizatsiyu-shveytsarsko-ukrayinskyoho-proyektu-2"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qe.gov.ua/index.php/uk-ua/plany/1013-plan-roboty-derzhavnoi-sluzhby-iakosti-osvity-ukrainy-na-2020-rik" TargetMode="External"/><Relationship Id="rId19" Type="http://schemas.openxmlformats.org/officeDocument/2006/relationships/hyperlink" Target="https://sqe.gov.ua/index.php/uk-ua/sertyfikatsiia-pedahohichnykh-pratsivnykiv/1150-metodyka-ekspertnoho-otsinyuvannya-profesiynykh-kompetentnostey-uchasnykiv-sertyfikatsiyi-2020" TargetMode="External"/><Relationship Id="rId31" Type="http://schemas.openxmlformats.org/officeDocument/2006/relationships/hyperlink" Target="https://mon.gov.ua/ua/npa/pro-zatverdzhennya-umov-prijomu-na-navchannya-dlya-zdobuttya-vishoyi-osviti-v-2021-roci" TargetMode="External"/><Relationship Id="rId44" Type="http://schemas.openxmlformats.org/officeDocument/2006/relationships/hyperlink" Target="http://www.sqe.gov.ua/index.php/uk-ua/mizhnarodne-spivrobitnytstvo/1224-derzhavna-sluzhba-yakosti-osvity-pidpysala-memorandum-pro-vzayemorozuminnya-z-predstavnytstvom-dytyachoho-fondu-oon-yunisef-v-ukrayini-2" TargetMode="External"/><Relationship Id="rId52" Type="http://schemas.openxmlformats.org/officeDocument/2006/relationships/hyperlink" Target="https://www.youtube.com/channel/UC94vfJbJY0qaDnpaTLX9cuQ" TargetMode="External"/><Relationship Id="rId4" Type="http://schemas.openxmlformats.org/officeDocument/2006/relationships/styles" Target="styles.xml"/><Relationship Id="rId9" Type="http://schemas.openxmlformats.org/officeDocument/2006/relationships/hyperlink" Target="https://www.kmu.gov.ua/npas/pro-zatverdzhennya-planu-prioritetni-a1133r" TargetMode="External"/><Relationship Id="rId14" Type="http://schemas.openxmlformats.org/officeDocument/2006/relationships/hyperlink" Target="https://www.sqe.gov.ua/images/materials/%D0%B3%D1%80%D0%BE%D0%BC%D0%B0%D0%B4%D1%81%D1%8C%D0%BA%D0%B5%20%D0%BE%D0%B1%D0%B3%D0%BE%D0%B2%D0%BE%D1%80%D0%B5%D0%BD%D0%BD%D1%8F/%D0%BF%D0%BE%D0%B7%D0%B0%D0%BF%D0%BB%D0%B0%D0%BD%D0%BE%D0%B2%D1%96%20%D0%BF%D0%B5%D1%80%D0%B5%D0%B2%D1%96%D1%80%D0%BA%D0%B8/%D0%9F%D0%A0%D0%9E%D0%84%D0%9A%D0%A2%20%D0%9D%D0%90%D0%9A%D0%90%D0%97%D0%A3%20(%D0%9E%D0%91%D0%93%D0%9E%D0%92%D0%9E%D0%A0%D0%95%D0%9D%D0%9D%D0%AF).docx" TargetMode="External"/><Relationship Id="rId22" Type="http://schemas.openxmlformats.org/officeDocument/2006/relationships/hyperlink" Target="https://www.sqe.gov.ua/index.php/uk-ua/sertyfikatsiia-pedahohichnykh-pratsivnykiv/normatyvno-pravova-baza/1372-nakaz-derzhavnoi-sluzhby-iakosti-osvity-ukrainy-pro-zatverdzhennia-zahalnoho-spysku-ekspertiv-iaki-mozhut-zaluchatysia-do-provedennia-sertyfikatsii-u-2020-rotsi-vid-07-zhovtnia-2020-roku-01-11-57" TargetMode="External"/><Relationship Id="rId27" Type="http://schemas.openxmlformats.org/officeDocument/2006/relationships/image" Target="media/image3.png"/><Relationship Id="rId30" Type="http://schemas.openxmlformats.org/officeDocument/2006/relationships/hyperlink" Target="https://cutt.ly/ikqVO90" TargetMode="External"/><Relationship Id="rId35" Type="http://schemas.openxmlformats.org/officeDocument/2006/relationships/hyperlink" Target="https://cutt.ly/hkqMc9y" TargetMode="External"/><Relationship Id="rId43" Type="http://schemas.openxmlformats.org/officeDocument/2006/relationships/hyperlink" Target="http://sqe.gov.ua/images/materials/%D0%B2%D0%B8%D0%B2%D1%87%D0%B5%D0%BD%D0%BD%D1%8F%20%D0%B2%D0%B5%D0%B1%D1%81%D0%B0%D0%B9%D1%82%D1%96%D0%B2/%D0%B2%D0%B8%D0%B2%D1%87%D0%B5%D0%BD%D0%BD%D1%8F%20%D0%B2%D0%B5%D0%B1%D1%81%D0%B0%D0%B9%D1%82%D1%96%D0%B2%20%D1%88%D0%BA%D1%96%D0%BB.pdf" TargetMode="External"/><Relationship Id="rId48" Type="http://schemas.openxmlformats.org/officeDocument/2006/relationships/hyperlink" Target="http://www.sqe.gov.ua/index.php/uk-ua/konsultatsii-z-hromadskistiu/hromadska-rada" TargetMode="External"/><Relationship Id="rId8" Type="http://schemas.openxmlformats.org/officeDocument/2006/relationships/endnotes" Target="endnotes.xml"/><Relationship Id="rId51" Type="http://schemas.openxmlformats.org/officeDocument/2006/relationships/hyperlink" Target="https://twitter.com/SQEua" TargetMode="External"/><Relationship Id="rId3" Type="http://schemas.openxmlformats.org/officeDocument/2006/relationships/numbering" Target="numbering.xml"/><Relationship Id="rId12" Type="http://schemas.openxmlformats.org/officeDocument/2006/relationships/hyperlink" Target="https://zakon.rada.gov.ua/laws/show/1222-2020-%D0%BF" TargetMode="External"/><Relationship Id="rId17" Type="http://schemas.openxmlformats.org/officeDocument/2006/relationships/hyperlink" Target="https://zakon.rada.gov.ua/laws/show/z0250-19" TargetMode="External"/><Relationship Id="rId25" Type="http://schemas.openxmlformats.org/officeDocument/2006/relationships/image" Target="media/image1.png"/><Relationship Id="rId33" Type="http://schemas.openxmlformats.org/officeDocument/2006/relationships/image" Target="media/image6.jpeg"/><Relationship Id="rId38" Type="http://schemas.openxmlformats.org/officeDocument/2006/relationships/hyperlink" Target="http://www.sqe.gov.ua/images/category/%D1%96%D0%BD%D1%81%D1%82%D0%B8%D1%82%D1%83%D1%86%D1%96%D0%B9%D0%BD%D0%B8%D0%B9_%D0%B0%D1%83%D0%B4%D0%B8%D1%82/%D0%90%D0%B1%D0%B5%D1%82%D0%BA%D0%B0/%D0%90%D0%B1%D0%B5%D1%82%D0%BA%D0%B0_%D0%B4%D0%BB%D1%8F_%D0%94%D0%B8%D1%80%D0%B5%D0%BA%D1%82%D0%BE%D1%80%D0%B0_2020.pdf" TargetMode="External"/><Relationship Id="rId46" Type="http://schemas.openxmlformats.org/officeDocument/2006/relationships/hyperlink" Target="http://www.sqe.gov.ua/index.php/uk-ua/mizhnarodne-spivrobitnytstvo/1332-derzhavna-sluzhba-iakosti-osvity-ukrainy-realizovuie-ukrainsko-kanadskyi-proiekt-surge" TargetMode="External"/><Relationship Id="rId20" Type="http://schemas.openxmlformats.org/officeDocument/2006/relationships/hyperlink" Target="https://www.sqe.gov.ua/index.php/uk-ua/sertyfikatsiia-pedahohichnykh-pratsivnykiv/normatyvno-pravova-baza/1371-nakaz-derzhavnoi-sluzhby-iakosti-osvity-ukrainy-pro-vnesennia-zmin-do-metodyky-ekspertnoho-otsiniuvannia-profesiinykh-kompetentnostei-uchasnykiv-sertyfikatsii-vid-06-zhovtnia-2020-roku-01-11-54" TargetMode="External"/><Relationship Id="rId41" Type="http://schemas.openxmlformats.org/officeDocument/2006/relationships/hyperlink" Target="http://www.sqe.gov.ua/index.php/uk-ua/analiz-diialnosti-orhaniv-mistsevoho-samovriaduvannia/1500-sektor-osvity-zinkivskoi-rda-poltavska-obla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745-19" TargetMode="External"/><Relationship Id="rId23" Type="http://schemas.openxmlformats.org/officeDocument/2006/relationships/chart" Target="charts/chart1.xml"/><Relationship Id="rId28" Type="http://schemas.openxmlformats.org/officeDocument/2006/relationships/image" Target="media/image4.png"/><Relationship Id="rId36" Type="http://schemas.openxmlformats.org/officeDocument/2006/relationships/hyperlink" Target="https://cutt.ly/1kqMSp5" TargetMode="External"/><Relationship Id="rId49" Type="http://schemas.openxmlformats.org/officeDocument/2006/relationships/hyperlink" Target="http://www.sqe.gov.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uk-UA" sz="1200"/>
              <a:t>Вивчення</a:t>
            </a:r>
            <a:r>
              <a:rPr lang="uk-UA" sz="1200" baseline="0"/>
              <a:t> практичного досвіду роботи учасників сертифікації управліннями Державної служби якості освіти України</a:t>
            </a:r>
            <a:endParaRPr lang="uk-UA" sz="1200"/>
          </a:p>
        </c:rich>
      </c:tx>
      <c:overlay val="0"/>
      <c:spPr>
        <a:noFill/>
        <a:ln>
          <a:noFill/>
        </a:ln>
        <a:effectLst/>
      </c:spPr>
    </c:title>
    <c:autoTitleDeleted val="0"/>
    <c:plotArea>
      <c:layout>
        <c:manualLayout>
          <c:layoutTarget val="inner"/>
          <c:xMode val="edge"/>
          <c:yMode val="edge"/>
          <c:x val="4.4153271313348154E-2"/>
          <c:y val="0.17864094905908645"/>
          <c:w val="0.94804042720067294"/>
          <c:h val="0.56928611708682308"/>
        </c:manualLayout>
      </c:layout>
      <c:barChart>
        <c:barDir val="col"/>
        <c:grouping val="clustered"/>
        <c:varyColors val="0"/>
        <c:ser>
          <c:idx val="0"/>
          <c:order val="0"/>
          <c:tx>
            <c:strRef>
              <c:f>Аркуш1!$B$1</c:f>
              <c:strCache>
                <c:ptCount val="1"/>
                <c:pt idx="0">
                  <c:v>Наказ</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 Київ</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strCache>
            </c:strRef>
          </c:cat>
          <c:val>
            <c:numRef>
              <c:f>Аркуш1!$B$2:$B$26</c:f>
              <c:numCache>
                <c:formatCode>General</c:formatCode>
                <c:ptCount val="25"/>
                <c:pt idx="0">
                  <c:v>83</c:v>
                </c:pt>
                <c:pt idx="1">
                  <c:v>49</c:v>
                </c:pt>
                <c:pt idx="2">
                  <c:v>57</c:v>
                </c:pt>
                <c:pt idx="3">
                  <c:v>34</c:v>
                </c:pt>
                <c:pt idx="4">
                  <c:v>50</c:v>
                </c:pt>
                <c:pt idx="6">
                  <c:v>46</c:v>
                </c:pt>
                <c:pt idx="7">
                  <c:v>60</c:v>
                </c:pt>
                <c:pt idx="8">
                  <c:v>46</c:v>
                </c:pt>
                <c:pt idx="9">
                  <c:v>42</c:v>
                </c:pt>
                <c:pt idx="11">
                  <c:v>72</c:v>
                </c:pt>
                <c:pt idx="12">
                  <c:v>28</c:v>
                </c:pt>
                <c:pt idx="13">
                  <c:v>27</c:v>
                </c:pt>
                <c:pt idx="14">
                  <c:v>57</c:v>
                </c:pt>
                <c:pt idx="15">
                  <c:v>61</c:v>
                </c:pt>
                <c:pt idx="16">
                  <c:v>67</c:v>
                </c:pt>
                <c:pt idx="17">
                  <c:v>35</c:v>
                </c:pt>
                <c:pt idx="18">
                  <c:v>63</c:v>
                </c:pt>
                <c:pt idx="19">
                  <c:v>48</c:v>
                </c:pt>
                <c:pt idx="20">
                  <c:v>21</c:v>
                </c:pt>
                <c:pt idx="21">
                  <c:v>53</c:v>
                </c:pt>
                <c:pt idx="22">
                  <c:v>54</c:v>
                </c:pt>
                <c:pt idx="23">
                  <c:v>51</c:v>
                </c:pt>
                <c:pt idx="24">
                  <c:v>28</c:v>
                </c:pt>
              </c:numCache>
            </c:numRef>
          </c:val>
          <c:extLst>
            <c:ext xmlns:c16="http://schemas.microsoft.com/office/drawing/2014/chart" uri="{C3380CC4-5D6E-409C-BE32-E72D297353CC}">
              <c16:uniqueId val="{00000000-E5F5-427E-9BC8-ED068FD62626}"/>
            </c:ext>
          </c:extLst>
        </c:ser>
        <c:ser>
          <c:idx val="1"/>
          <c:order val="1"/>
          <c:tx>
            <c:strRef>
              <c:f>Аркуш1!$C$1</c:f>
              <c:strCache>
                <c:ptCount val="1"/>
                <c:pt idx="0">
                  <c:v>Всього залучених експертів</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 Київ</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strCache>
            </c:strRef>
          </c:cat>
          <c:val>
            <c:numRef>
              <c:f>Аркуш1!$C$2:$C$26</c:f>
              <c:numCache>
                <c:formatCode>General</c:formatCode>
                <c:ptCount val="25"/>
                <c:pt idx="0">
                  <c:v>51</c:v>
                </c:pt>
                <c:pt idx="1">
                  <c:v>27</c:v>
                </c:pt>
                <c:pt idx="2">
                  <c:v>36</c:v>
                </c:pt>
                <c:pt idx="3">
                  <c:v>22</c:v>
                </c:pt>
                <c:pt idx="4">
                  <c:v>37</c:v>
                </c:pt>
                <c:pt idx="6">
                  <c:v>26</c:v>
                </c:pt>
                <c:pt idx="7">
                  <c:v>53</c:v>
                </c:pt>
                <c:pt idx="8">
                  <c:v>28</c:v>
                </c:pt>
                <c:pt idx="9">
                  <c:v>22</c:v>
                </c:pt>
                <c:pt idx="11">
                  <c:v>58</c:v>
                </c:pt>
                <c:pt idx="12">
                  <c:v>14</c:v>
                </c:pt>
                <c:pt idx="13">
                  <c:v>22</c:v>
                </c:pt>
                <c:pt idx="14">
                  <c:v>35</c:v>
                </c:pt>
                <c:pt idx="15">
                  <c:v>41</c:v>
                </c:pt>
                <c:pt idx="16">
                  <c:v>58</c:v>
                </c:pt>
                <c:pt idx="17">
                  <c:v>27</c:v>
                </c:pt>
                <c:pt idx="18">
                  <c:v>32</c:v>
                </c:pt>
                <c:pt idx="19">
                  <c:v>42</c:v>
                </c:pt>
                <c:pt idx="20">
                  <c:v>20</c:v>
                </c:pt>
                <c:pt idx="21">
                  <c:v>42</c:v>
                </c:pt>
                <c:pt idx="22">
                  <c:v>34</c:v>
                </c:pt>
                <c:pt idx="23">
                  <c:v>44</c:v>
                </c:pt>
                <c:pt idx="24">
                  <c:v>24</c:v>
                </c:pt>
              </c:numCache>
            </c:numRef>
          </c:val>
          <c:extLst>
            <c:ext xmlns:c16="http://schemas.microsoft.com/office/drawing/2014/chart" uri="{C3380CC4-5D6E-409C-BE32-E72D297353CC}">
              <c16:uniqueId val="{00000001-E5F5-427E-9BC8-ED068FD62626}"/>
            </c:ext>
          </c:extLst>
        </c:ser>
        <c:ser>
          <c:idx val="2"/>
          <c:order val="2"/>
          <c:tx>
            <c:strRef>
              <c:f>Аркуш1!$D$1</c:f>
              <c:strCache>
                <c:ptCount val="1"/>
                <c:pt idx="0">
                  <c:v>Кількість вивчених експертів</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 Київ</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strCache>
            </c:strRef>
          </c:cat>
          <c:val>
            <c:numRef>
              <c:f>Аркуш1!$D$2:$D$26</c:f>
              <c:numCache>
                <c:formatCode>General</c:formatCode>
                <c:ptCount val="25"/>
                <c:pt idx="0">
                  <c:v>56</c:v>
                </c:pt>
                <c:pt idx="1">
                  <c:v>50</c:v>
                </c:pt>
                <c:pt idx="2">
                  <c:v>73</c:v>
                </c:pt>
                <c:pt idx="3">
                  <c:v>49</c:v>
                </c:pt>
                <c:pt idx="4">
                  <c:v>49</c:v>
                </c:pt>
                <c:pt idx="5">
                  <c:v>26</c:v>
                </c:pt>
                <c:pt idx="6">
                  <c:v>48</c:v>
                </c:pt>
                <c:pt idx="7">
                  <c:v>42</c:v>
                </c:pt>
                <c:pt idx="8">
                  <c:v>42</c:v>
                </c:pt>
                <c:pt idx="9">
                  <c:v>28</c:v>
                </c:pt>
                <c:pt idx="10">
                  <c:v>12</c:v>
                </c:pt>
                <c:pt idx="11">
                  <c:v>64</c:v>
                </c:pt>
                <c:pt idx="12">
                  <c:v>49</c:v>
                </c:pt>
                <c:pt idx="13">
                  <c:v>25</c:v>
                </c:pt>
                <c:pt idx="14">
                  <c:v>35</c:v>
                </c:pt>
                <c:pt idx="15">
                  <c:v>45</c:v>
                </c:pt>
                <c:pt idx="16">
                  <c:v>57</c:v>
                </c:pt>
                <c:pt idx="17">
                  <c:v>32</c:v>
                </c:pt>
                <c:pt idx="18">
                  <c:v>31</c:v>
                </c:pt>
                <c:pt idx="19">
                  <c:v>62</c:v>
                </c:pt>
                <c:pt idx="20">
                  <c:v>20</c:v>
                </c:pt>
                <c:pt idx="21">
                  <c:v>47</c:v>
                </c:pt>
                <c:pt idx="22">
                  <c:v>26</c:v>
                </c:pt>
                <c:pt idx="23">
                  <c:v>25</c:v>
                </c:pt>
                <c:pt idx="24">
                  <c:v>39</c:v>
                </c:pt>
              </c:numCache>
            </c:numRef>
          </c:val>
          <c:extLst>
            <c:ext xmlns:c16="http://schemas.microsoft.com/office/drawing/2014/chart" uri="{C3380CC4-5D6E-409C-BE32-E72D297353CC}">
              <c16:uniqueId val="{00000002-E5F5-427E-9BC8-ED068FD62626}"/>
            </c:ext>
          </c:extLst>
        </c:ser>
        <c:dLbls>
          <c:showLegendKey val="0"/>
          <c:showVal val="0"/>
          <c:showCatName val="0"/>
          <c:showSerName val="0"/>
          <c:showPercent val="0"/>
          <c:showBubbleSize val="0"/>
        </c:dLbls>
        <c:gapWidth val="100"/>
        <c:overlap val="-24"/>
        <c:axId val="143460992"/>
        <c:axId val="143495552"/>
      </c:barChart>
      <c:catAx>
        <c:axId val="143460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uk-UA"/>
          </a:p>
        </c:txPr>
        <c:crossAx val="143495552"/>
        <c:crosses val="autoZero"/>
        <c:auto val="1"/>
        <c:lblAlgn val="ctr"/>
        <c:lblOffset val="100"/>
        <c:noMultiLvlLbl val="0"/>
      </c:catAx>
      <c:valAx>
        <c:axId val="1434955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uk-UA"/>
          </a:p>
        </c:txPr>
        <c:crossAx val="143460992"/>
        <c:crosses val="autoZero"/>
        <c:crossBetween val="between"/>
      </c:valAx>
      <c:spPr>
        <a:noFill/>
        <a:ln>
          <a:noFill/>
        </a:ln>
        <a:effectLst/>
      </c:spPr>
    </c:plotArea>
    <c:legend>
      <c:legendPos val="b"/>
      <c:layout>
        <c:manualLayout>
          <c:xMode val="edge"/>
          <c:yMode val="edge"/>
          <c:x val="0.18329927551211334"/>
          <c:y val="0.18322243271145935"/>
          <c:w val="0.6467096525410293"/>
          <c:h val="5.41824309206492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uk-UA" sz="1200"/>
              <a:t>Залучення експертів з числа підготовлених</a:t>
            </a:r>
          </a:p>
        </c:rich>
      </c:tx>
      <c:overlay val="0"/>
      <c:spPr>
        <a:noFill/>
        <a:ln>
          <a:noFill/>
        </a:ln>
        <a:effectLst/>
      </c:spPr>
    </c:title>
    <c:autoTitleDeleted val="0"/>
    <c:plotArea>
      <c:layout/>
      <c:barChart>
        <c:barDir val="bar"/>
        <c:grouping val="clustered"/>
        <c:varyColors val="0"/>
        <c:ser>
          <c:idx val="0"/>
          <c:order val="0"/>
          <c:tx>
            <c:strRef>
              <c:f>Аркуш1!$B$1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Аркуш1!$A$2:$A$24</c:f>
              <c:strCache>
                <c:ptCount val="23"/>
                <c:pt idx="0">
                  <c:v>м. Київ</c:v>
                </c:pt>
                <c:pt idx="1">
                  <c:v>Тернопільська</c:v>
                </c:pt>
                <c:pt idx="2">
                  <c:v>Кіровоградська</c:v>
                </c:pt>
                <c:pt idx="3">
                  <c:v>Волинська</c:v>
                </c:pt>
                <c:pt idx="4">
                  <c:v>Запорізька</c:v>
                </c:pt>
                <c:pt idx="5">
                  <c:v>Київська</c:v>
                </c:pt>
                <c:pt idx="6">
                  <c:v>Одеська</c:v>
                </c:pt>
                <c:pt idx="7">
                  <c:v>Вінницька</c:v>
                </c:pt>
                <c:pt idx="8">
                  <c:v>Черкаська</c:v>
                </c:pt>
                <c:pt idx="9">
                  <c:v>Дніпропетровська</c:v>
                </c:pt>
                <c:pt idx="10">
                  <c:v>Донецька</c:v>
                </c:pt>
                <c:pt idx="11">
                  <c:v>Полтавська</c:v>
                </c:pt>
                <c:pt idx="12">
                  <c:v>Житомирська</c:v>
                </c:pt>
                <c:pt idx="13">
                  <c:v>Сумська</c:v>
                </c:pt>
                <c:pt idx="14">
                  <c:v>Хмельницька</c:v>
                </c:pt>
                <c:pt idx="15">
                  <c:v>Львівська</c:v>
                </c:pt>
                <c:pt idx="16">
                  <c:v>Миколаївська</c:v>
                </c:pt>
                <c:pt idx="17">
                  <c:v>Чернігівська</c:v>
                </c:pt>
                <c:pt idx="18">
                  <c:v>Чернівецька</c:v>
                </c:pt>
                <c:pt idx="19">
                  <c:v>Рівненська</c:v>
                </c:pt>
                <c:pt idx="20">
                  <c:v>Харківська</c:v>
                </c:pt>
                <c:pt idx="21">
                  <c:v>Івано-Франківська</c:v>
                </c:pt>
                <c:pt idx="22">
                  <c:v>Херсонська</c:v>
                </c:pt>
              </c:strCache>
            </c:strRef>
          </c:cat>
          <c:val>
            <c:numRef>
              <c:f>Аркуш1!$B$2:$B$24</c:f>
              <c:numCache>
                <c:formatCode>0%</c:formatCode>
                <c:ptCount val="23"/>
                <c:pt idx="0">
                  <c:v>0.5</c:v>
                </c:pt>
                <c:pt idx="1">
                  <c:v>0.50793650793650802</c:v>
                </c:pt>
                <c:pt idx="2">
                  <c:v>0.52380952380952395</c:v>
                </c:pt>
                <c:pt idx="3">
                  <c:v>0.55102040816326503</c:v>
                </c:pt>
                <c:pt idx="4">
                  <c:v>0.565217391304348</c:v>
                </c:pt>
                <c:pt idx="5">
                  <c:v>0.60869565217391297</c:v>
                </c:pt>
                <c:pt idx="6">
                  <c:v>0.61403508771929804</c:v>
                </c:pt>
                <c:pt idx="7">
                  <c:v>0.61445783132530096</c:v>
                </c:pt>
                <c:pt idx="8">
                  <c:v>0.62962962962962998</c:v>
                </c:pt>
                <c:pt idx="9">
                  <c:v>0.63157894736842102</c:v>
                </c:pt>
                <c:pt idx="10">
                  <c:v>0.64705882352941202</c:v>
                </c:pt>
                <c:pt idx="11">
                  <c:v>0.67213114754098402</c:v>
                </c:pt>
                <c:pt idx="12">
                  <c:v>0.74</c:v>
                </c:pt>
                <c:pt idx="13">
                  <c:v>0.77142857142857202</c:v>
                </c:pt>
                <c:pt idx="14">
                  <c:v>0.79245283018867896</c:v>
                </c:pt>
                <c:pt idx="15">
                  <c:v>0.80555555555555602</c:v>
                </c:pt>
                <c:pt idx="16">
                  <c:v>0.81481481481481499</c:v>
                </c:pt>
                <c:pt idx="17">
                  <c:v>0.85714285714285698</c:v>
                </c:pt>
                <c:pt idx="18">
                  <c:v>0.86274509803921595</c:v>
                </c:pt>
                <c:pt idx="19">
                  <c:v>0.86567164179104505</c:v>
                </c:pt>
                <c:pt idx="20">
                  <c:v>0.875</c:v>
                </c:pt>
                <c:pt idx="21">
                  <c:v>0.88333333333333297</c:v>
                </c:pt>
                <c:pt idx="22">
                  <c:v>0.95</c:v>
                </c:pt>
              </c:numCache>
            </c:numRef>
          </c:val>
          <c:extLst>
            <c:ext xmlns:c16="http://schemas.microsoft.com/office/drawing/2014/chart" uri="{C3380CC4-5D6E-409C-BE32-E72D297353CC}">
              <c16:uniqueId val="{00000000-A9BE-4CFC-A826-96D58630D760}"/>
            </c:ext>
          </c:extLst>
        </c:ser>
        <c:dLbls>
          <c:showLegendKey val="0"/>
          <c:showVal val="0"/>
          <c:showCatName val="0"/>
          <c:showSerName val="0"/>
          <c:showPercent val="0"/>
          <c:showBubbleSize val="0"/>
        </c:dLbls>
        <c:gapWidth val="100"/>
        <c:axId val="144750464"/>
        <c:axId val="144752000"/>
      </c:barChart>
      <c:catAx>
        <c:axId val="1447504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44752000"/>
        <c:crosses val="autoZero"/>
        <c:auto val="1"/>
        <c:lblAlgn val="ctr"/>
        <c:lblOffset val="100"/>
        <c:noMultiLvlLbl val="0"/>
      </c:catAx>
      <c:valAx>
        <c:axId val="14475200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447504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QjcHADoNVykRsFyjLPtEbzzzg==">AMUW2mWEAjuVaVBIB/wzFw5/wy+gOP4jPBFQPrVuDqizVCRnFak5XJJxSoDPnnZSnzdjIZXiIgBm2bkeC3eG49S9w1i3VYSxyuEbIV9oOv0aQ4kXS61iJoXyo10qjMZ5jh2kkFyIe6KO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106B54-5126-4E69-B37F-44674301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70021</Words>
  <Characters>39913</Characters>
  <Application>Microsoft Office Word</Application>
  <DocSecurity>0</DocSecurity>
  <Lines>332</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2021-01-27T09:23:00Z</cp:lastPrinted>
  <dcterms:created xsi:type="dcterms:W3CDTF">2021-02-01T12:57:00Z</dcterms:created>
  <dcterms:modified xsi:type="dcterms:W3CDTF">2021-02-02T07:59:00Z</dcterms:modified>
</cp:coreProperties>
</file>