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7F6" w:rsidRDefault="005C2130" w:rsidP="005C21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Звіт про </w:t>
      </w:r>
      <w:r w:rsidR="005A17F6">
        <w:rPr>
          <w:rFonts w:ascii="Times New Roman" w:hAnsi="Times New Roman"/>
          <w:b/>
          <w:sz w:val="28"/>
          <w:szCs w:val="28"/>
        </w:rPr>
        <w:t>роботу із запитами</w:t>
      </w:r>
      <w:r>
        <w:rPr>
          <w:rFonts w:ascii="Times New Roman" w:hAnsi="Times New Roman"/>
          <w:b/>
          <w:sz w:val="28"/>
          <w:szCs w:val="28"/>
        </w:rPr>
        <w:t xml:space="preserve"> на публічну інформацію </w:t>
      </w:r>
    </w:p>
    <w:p w:rsidR="005C2130" w:rsidRDefault="005C2130" w:rsidP="005C21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І</w:t>
      </w:r>
      <w:r w:rsidR="008E3974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 квартал 2019 року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2130" w:rsidRDefault="005C2130" w:rsidP="005C21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Державною службою якості освіти України у І кварталі 2019 року було прийнято 1</w:t>
      </w:r>
      <w:r w:rsidR="008E3974">
        <w:rPr>
          <w:rFonts w:ascii="Times New Roman" w:hAnsi="Times New Roman"/>
          <w:sz w:val="28"/>
          <w:szCs w:val="28"/>
          <w:lang w:val="en-US"/>
        </w:rPr>
        <w:t>8</w:t>
      </w:r>
      <w:r>
        <w:rPr>
          <w:rFonts w:ascii="Times New Roman" w:hAnsi="Times New Roman"/>
          <w:sz w:val="28"/>
          <w:szCs w:val="28"/>
        </w:rPr>
        <w:t xml:space="preserve"> запитів на інформацію відповідно до Закону України "Про доступ до публічної інформації". </w:t>
      </w:r>
    </w:p>
    <w:p w:rsidR="005C2130" w:rsidRDefault="005C2130" w:rsidP="005C21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Із них отримано: </w:t>
      </w:r>
    </w:p>
    <w:p w:rsidR="005C2130" w:rsidRDefault="005C2130" w:rsidP="005C21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електронною поштою – </w:t>
      </w:r>
      <w:r w:rsidR="008E3974">
        <w:rPr>
          <w:rFonts w:ascii="Times New Roman" w:hAnsi="Times New Roman"/>
          <w:sz w:val="28"/>
          <w:szCs w:val="28"/>
          <w:lang w:val="ru-RU"/>
        </w:rPr>
        <w:t>16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5C2130" w:rsidRDefault="008E3974" w:rsidP="009345E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поштою – 2</w:t>
      </w:r>
      <w:r w:rsidR="005C2130">
        <w:rPr>
          <w:rFonts w:ascii="Times New Roman" w:hAnsi="Times New Roman"/>
          <w:sz w:val="28"/>
          <w:szCs w:val="28"/>
        </w:rPr>
        <w:t xml:space="preserve">. </w:t>
      </w:r>
    </w:p>
    <w:p w:rsidR="005C2130" w:rsidRDefault="005C2130" w:rsidP="005C21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категорією запитувачів запити надійшли від: </w:t>
      </w:r>
    </w:p>
    <w:p w:rsidR="005C2130" w:rsidRDefault="008E3974" w:rsidP="005C21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фізичних осіб (громадян) – </w:t>
      </w:r>
      <w:r>
        <w:rPr>
          <w:rFonts w:ascii="Times New Roman" w:hAnsi="Times New Roman"/>
          <w:sz w:val="28"/>
          <w:szCs w:val="28"/>
          <w:lang w:val="en-US"/>
        </w:rPr>
        <w:t>14</w:t>
      </w:r>
      <w:r w:rsidR="005C2130">
        <w:rPr>
          <w:rFonts w:ascii="Times New Roman" w:hAnsi="Times New Roman"/>
          <w:sz w:val="28"/>
          <w:szCs w:val="28"/>
        </w:rPr>
        <w:t xml:space="preserve">; </w:t>
      </w:r>
    </w:p>
    <w:p w:rsidR="005C2130" w:rsidRDefault="005C2130" w:rsidP="005C21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юридичні особи – </w:t>
      </w:r>
      <w:r w:rsidR="008E3974"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5C2130" w:rsidRDefault="005C2130" w:rsidP="005C21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представників засобів масової інформації – </w:t>
      </w:r>
      <w:r w:rsidR="00902EBA"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; </w:t>
      </w:r>
    </w:p>
    <w:p w:rsidR="005C2130" w:rsidRDefault="005C2130" w:rsidP="005C21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об’єднань громадян без статусу юридичної особи – 0. </w:t>
      </w:r>
    </w:p>
    <w:p w:rsidR="005C2130" w:rsidRDefault="005C2130" w:rsidP="005C21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розгляду запитів: </w:t>
      </w:r>
    </w:p>
    <w:p w:rsidR="005C2130" w:rsidRDefault="005C2130" w:rsidP="005C21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задоволено – </w:t>
      </w:r>
      <w:r w:rsidRPr="005C2130">
        <w:rPr>
          <w:rFonts w:ascii="Times New Roman" w:hAnsi="Times New Roman"/>
          <w:sz w:val="28"/>
          <w:szCs w:val="28"/>
          <w:lang w:val="ru-RU"/>
        </w:rPr>
        <w:t>1</w:t>
      </w:r>
      <w:r w:rsidR="008E3974">
        <w:rPr>
          <w:rFonts w:ascii="Times New Roman" w:hAnsi="Times New Roman"/>
          <w:sz w:val="28"/>
          <w:szCs w:val="28"/>
          <w:lang w:val="en-US"/>
        </w:rPr>
        <w:t>8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5C2130" w:rsidRDefault="005C2130" w:rsidP="005C21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відмовлено відповідно до вимог частини 1 статті 22 Закону України "Про доступ до публічної інформації" – 0;</w:t>
      </w:r>
    </w:p>
    <w:p w:rsidR="005C2130" w:rsidRDefault="005C2130" w:rsidP="005C21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надіслано за належністю – </w:t>
      </w:r>
      <w:r w:rsidR="008E3974">
        <w:rPr>
          <w:rFonts w:ascii="Times New Roman" w:hAnsi="Times New Roman"/>
          <w:sz w:val="28"/>
          <w:szCs w:val="28"/>
          <w:lang w:val="en-US"/>
        </w:rPr>
        <w:t>0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5C2130" w:rsidRDefault="005C2130" w:rsidP="005C21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опрацьовується в установленому порядку – </w:t>
      </w:r>
      <w:r w:rsidRPr="005C2130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2F7A5F" w:rsidRDefault="002F7A5F"/>
    <w:sectPr w:rsidR="002F7A5F" w:rsidSect="002F7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30"/>
    <w:rsid w:val="0000586B"/>
    <w:rsid w:val="00142FC7"/>
    <w:rsid w:val="00190DF6"/>
    <w:rsid w:val="00214C09"/>
    <w:rsid w:val="002363E4"/>
    <w:rsid w:val="002F7A5F"/>
    <w:rsid w:val="00315B38"/>
    <w:rsid w:val="003D65B3"/>
    <w:rsid w:val="003D78F5"/>
    <w:rsid w:val="005A17F6"/>
    <w:rsid w:val="005C2130"/>
    <w:rsid w:val="00617451"/>
    <w:rsid w:val="006D2286"/>
    <w:rsid w:val="00704D14"/>
    <w:rsid w:val="008E3974"/>
    <w:rsid w:val="00902EBA"/>
    <w:rsid w:val="009345E2"/>
    <w:rsid w:val="00A002A6"/>
    <w:rsid w:val="00AC22AC"/>
    <w:rsid w:val="00CE0A4D"/>
    <w:rsid w:val="00D03C53"/>
    <w:rsid w:val="00DD57A6"/>
    <w:rsid w:val="00DF4B3A"/>
    <w:rsid w:val="00EA0448"/>
    <w:rsid w:val="00EB7927"/>
    <w:rsid w:val="00F07518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8B23E"/>
  <w15:docId w15:val="{6524202B-9633-457F-B235-671F136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30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2021-07-22T07:03:00Z</dcterms:created>
  <dcterms:modified xsi:type="dcterms:W3CDTF">2021-07-23T08:05:00Z</dcterms:modified>
</cp:coreProperties>
</file>